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E430F1" w14:textId="1EE2DA0A" w:rsidR="00291DD1" w:rsidRPr="00291DD1" w:rsidRDefault="00291DD1" w:rsidP="00291DD1">
      <w:pPr>
        <w:tabs>
          <w:tab w:val="left" w:pos="567"/>
        </w:tabs>
        <w:autoSpaceDE w:val="0"/>
        <w:autoSpaceDN w:val="0"/>
        <w:adjustRightInd w:val="0"/>
        <w:spacing w:after="0" w:line="241" w:lineRule="atLeast"/>
        <w:ind w:left="1134"/>
        <w:jc w:val="left"/>
        <w:rPr>
          <w:rFonts w:ascii="Rockwell" w:eastAsia="MS Mincho" w:hAnsi="Rockwell" w:cs="Times New Roman"/>
          <w:sz w:val="96"/>
          <w:szCs w:val="96"/>
          <w:lang w:eastAsia="fr-FR"/>
        </w:rPr>
      </w:pPr>
      <w:bookmarkStart w:id="0" w:name="OLE_LINK1"/>
      <w:r w:rsidRPr="00291DD1">
        <w:rPr>
          <w:rFonts w:ascii="Rockwell" w:eastAsia="MS Mincho" w:hAnsi="Rockwell" w:cs="Rockwell"/>
          <w:noProof/>
          <w:color w:val="000000"/>
          <w:sz w:val="24"/>
          <w:szCs w:val="24"/>
          <w:lang w:eastAsia="fr-FR"/>
        </w:rPr>
        <w:drawing>
          <wp:anchor distT="0" distB="0" distL="114300" distR="114300" simplePos="0" relativeHeight="251736064" behindDoc="0" locked="0" layoutInCell="1" allowOverlap="1" wp14:anchorId="43DCD2FA" wp14:editId="4F0AB37B">
            <wp:simplePos x="0" y="0"/>
            <wp:positionH relativeFrom="column">
              <wp:posOffset>1357630</wp:posOffset>
            </wp:positionH>
            <wp:positionV relativeFrom="paragraph">
              <wp:posOffset>-404495</wp:posOffset>
            </wp:positionV>
            <wp:extent cx="4229100" cy="1289050"/>
            <wp:effectExtent l="0" t="0" r="0" b="6350"/>
            <wp:wrapNone/>
            <wp:docPr id="503" name="Image 2" descr="Description : Page thèse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Description : Page thèse copi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1289050"/>
                    </a:xfrm>
                    <a:prstGeom prst="rect">
                      <a:avLst/>
                    </a:prstGeom>
                    <a:noFill/>
                    <a:ln>
                      <a:noFill/>
                    </a:ln>
                  </pic:spPr>
                </pic:pic>
              </a:graphicData>
            </a:graphic>
          </wp:anchor>
        </w:drawing>
      </w:r>
      <w:r w:rsidRPr="00291DD1">
        <w:rPr>
          <w:rFonts w:ascii="Rockwell" w:eastAsia="MS Mincho" w:hAnsi="Rockwell" w:cs="Rockwell"/>
          <w:noProof/>
          <w:color w:val="000000"/>
          <w:sz w:val="24"/>
          <w:szCs w:val="24"/>
          <w:lang w:eastAsia="fr-FR"/>
        </w:rPr>
        <mc:AlternateContent>
          <mc:Choice Requires="wps">
            <w:drawing>
              <wp:anchor distT="0" distB="0" distL="114300" distR="114300" simplePos="0" relativeHeight="251737088" behindDoc="0" locked="0" layoutInCell="1" allowOverlap="1" wp14:anchorId="73EB7DB7" wp14:editId="68945358">
                <wp:simplePos x="0" y="0"/>
                <wp:positionH relativeFrom="page">
                  <wp:align>left</wp:align>
                </wp:positionH>
                <wp:positionV relativeFrom="paragraph">
                  <wp:posOffset>-904240</wp:posOffset>
                </wp:positionV>
                <wp:extent cx="2133600" cy="10706735"/>
                <wp:effectExtent l="0" t="0" r="38100" b="5651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0706735"/>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4D1BBFC" w14:textId="77777777" w:rsidR="00D12F50" w:rsidRDefault="00D12F50" w:rsidP="00291DD1"/>
                          <w:p w14:paraId="1D2573BD" w14:textId="77777777" w:rsidR="00D12F50" w:rsidRDefault="00D12F50" w:rsidP="00291DD1"/>
                          <w:p w14:paraId="40D5CE2F" w14:textId="77777777" w:rsidR="00D12F50" w:rsidRDefault="00D12F50" w:rsidP="00291DD1">
                            <w:r w:rsidRPr="0089047D">
                              <w:rPr>
                                <w:noProof/>
                                <w:lang w:eastAsia="fr-FR"/>
                              </w:rPr>
                              <w:drawing>
                                <wp:inline distT="0" distB="0" distL="0" distR="0" wp14:anchorId="5007FC90" wp14:editId="5D710EAE">
                                  <wp:extent cx="1950720" cy="881789"/>
                                  <wp:effectExtent l="19050" t="0" r="0" b="0"/>
                                  <wp:docPr id="61088" name="Image 0" descr="Logo_couvthese_college_Doctoral_LR_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uvthese_college_Doctoral_LR_2013.jpg"/>
                                          <pic:cNvPicPr/>
                                        </pic:nvPicPr>
                                        <pic:blipFill>
                                          <a:blip r:embed="rId9"/>
                                          <a:stretch>
                                            <a:fillRect/>
                                          </a:stretch>
                                        </pic:blipFill>
                                        <pic:spPr>
                                          <a:xfrm>
                                            <a:off x="0" y="0"/>
                                            <a:ext cx="1950720" cy="881789"/>
                                          </a:xfrm>
                                          <a:prstGeom prst="rect">
                                            <a:avLst/>
                                          </a:prstGeom>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B7DB7" id="_x0000_t202" coordsize="21600,21600" o:spt="202" path="m,l,21600r21600,l21600,xe">
                <v:stroke joinstyle="miter"/>
                <v:path gradientshapeok="t" o:connecttype="rect"/>
              </v:shapetype>
              <v:shape id="Zone de texte 509" o:spid="_x0000_s1026" type="#_x0000_t202" style="position:absolute;left:0;text-align:left;margin-left:0;margin-top:-71.2pt;width:168pt;height:843.05pt;z-index:251737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" strokecolor="#666" strokeweight="1pt">
                <v:fill color2="#999" focus="100%" type="gradient"/>
                <v:shadow on="t" color="#7f7f7f" opacity=".5" offset="1pt"/>
                <v:textbox inset=",7.2pt,,7.2pt">
                  <w:txbxContent>
                    <w:p w14:paraId="24D1BBFC" w14:textId="77777777" w:rsidR="00D12F50" w:rsidRDefault="00D12F50" w:rsidP="00291DD1"/>
                    <w:p w14:paraId="1D2573BD" w14:textId="77777777" w:rsidR="00D12F50" w:rsidRDefault="00D12F50" w:rsidP="00291DD1"/>
                    <w:p w14:paraId="40D5CE2F" w14:textId="77777777" w:rsidR="00D12F50" w:rsidRDefault="00D12F50" w:rsidP="00291DD1">
                      <w:r w:rsidRPr="0089047D">
                        <w:rPr>
                          <w:noProof/>
                          <w:lang w:eastAsia="fr-FR"/>
                        </w:rPr>
                        <w:drawing>
                          <wp:inline distT="0" distB="0" distL="0" distR="0" wp14:anchorId="5007FC90" wp14:editId="5D710EAE">
                            <wp:extent cx="1950720" cy="881789"/>
                            <wp:effectExtent l="19050" t="0" r="0" b="0"/>
                            <wp:docPr id="61088" name="Image 0" descr="Logo_couvthese_college_Doctoral_LR_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uvthese_college_Doctoral_LR_2013.jpg"/>
                                    <pic:cNvPicPr/>
                                  </pic:nvPicPr>
                                  <pic:blipFill>
                                    <a:blip r:embed="rId9"/>
                                    <a:stretch>
                                      <a:fillRect/>
                                    </a:stretch>
                                  </pic:blipFill>
                                  <pic:spPr>
                                    <a:xfrm>
                                      <a:off x="0" y="0"/>
                                      <a:ext cx="1950720" cy="881789"/>
                                    </a:xfrm>
                                    <a:prstGeom prst="rect">
                                      <a:avLst/>
                                    </a:prstGeom>
                                  </pic:spPr>
                                </pic:pic>
                              </a:graphicData>
                            </a:graphic>
                          </wp:inline>
                        </w:drawing>
                      </w:r>
                    </w:p>
                  </w:txbxContent>
                </v:textbox>
                <w10:wrap anchorx="page"/>
              </v:shape>
            </w:pict>
          </mc:Fallback>
        </mc:AlternateContent>
      </w:r>
      <w:r w:rsidRPr="00291DD1">
        <w:rPr>
          <w:rFonts w:ascii="Rockwell" w:eastAsia="MS Mincho" w:hAnsi="Rockwell" w:cs="Rockwell"/>
          <w:noProof/>
          <w:color w:val="000000"/>
          <w:sz w:val="24"/>
          <w:szCs w:val="24"/>
          <w:lang w:eastAsia="fr-FR"/>
        </w:rPr>
        <mc:AlternateContent>
          <mc:Choice Requires="wps">
            <w:drawing>
              <wp:anchor distT="0" distB="0" distL="114300" distR="114300" simplePos="0" relativeHeight="251739136" behindDoc="0" locked="0" layoutInCell="1" allowOverlap="1" wp14:anchorId="1AAAB0B8" wp14:editId="1D4E32C2">
                <wp:simplePos x="0" y="0"/>
                <wp:positionH relativeFrom="column">
                  <wp:posOffset>-4584065</wp:posOffset>
                </wp:positionH>
                <wp:positionV relativeFrom="paragraph">
                  <wp:posOffset>-913765</wp:posOffset>
                </wp:positionV>
                <wp:extent cx="0" cy="10972800"/>
                <wp:effectExtent l="10160" t="12065" r="8890" b="6985"/>
                <wp:wrapNone/>
                <wp:docPr id="508" name="Connecteur droit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72800"/>
                        </a:xfrm>
                        <a:prstGeom prst="line">
                          <a:avLst/>
                        </a:prstGeom>
                        <a:noFill/>
                        <a:ln w="9525">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09F5BBB1" id="Connecteur droit 50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60.95pt,-71.95pt" to="-360.95pt,7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">
                <v:stroke dashstyle="3 1"/>
              </v:line>
            </w:pict>
          </mc:Fallback>
        </mc:AlternateContent>
      </w:r>
      <w:r w:rsidRPr="00291DD1">
        <w:rPr>
          <w:rFonts w:ascii="Rockwell" w:eastAsia="MS Mincho" w:hAnsi="Rockwell" w:cs="Rockwell"/>
          <w:b/>
          <w:bCs/>
          <w:color w:val="000000"/>
          <w:sz w:val="28"/>
          <w:szCs w:val="28"/>
          <w:lang w:eastAsia="fr-FR"/>
        </w:rPr>
        <w:t xml:space="preserve"> </w:t>
      </w:r>
    </w:p>
    <w:p w14:paraId="733669C9" w14:textId="3790DD29" w:rsidR="00291DD1" w:rsidRPr="00291DD1" w:rsidRDefault="00291DD1" w:rsidP="00291DD1">
      <w:pPr>
        <w:autoSpaceDE w:val="0"/>
        <w:autoSpaceDN w:val="0"/>
        <w:adjustRightInd w:val="0"/>
        <w:spacing w:after="0" w:line="241" w:lineRule="atLeast"/>
        <w:ind w:left="1134"/>
        <w:jc w:val="left"/>
        <w:rPr>
          <w:rFonts w:ascii="Rockwell" w:eastAsia="MS Mincho" w:hAnsi="Rockwell" w:cs="Rockwell"/>
          <w:b/>
          <w:bCs/>
          <w:color w:val="000000"/>
          <w:sz w:val="28"/>
          <w:szCs w:val="28"/>
          <w:lang w:eastAsia="fr-FR"/>
        </w:rPr>
      </w:pPr>
    </w:p>
    <w:p w14:paraId="098534DD" w14:textId="77777777" w:rsidR="00291DD1" w:rsidRPr="00291DD1" w:rsidRDefault="00291DD1" w:rsidP="00291DD1">
      <w:pPr>
        <w:tabs>
          <w:tab w:val="left" w:pos="1134"/>
          <w:tab w:val="left" w:pos="2127"/>
        </w:tabs>
        <w:autoSpaceDE w:val="0"/>
        <w:autoSpaceDN w:val="0"/>
        <w:adjustRightInd w:val="0"/>
        <w:spacing w:after="0" w:line="276" w:lineRule="auto"/>
        <w:ind w:left="2494"/>
        <w:jc w:val="left"/>
        <w:rPr>
          <w:rFonts w:ascii="Rockwell" w:eastAsia="MS Mincho" w:hAnsi="Rockwell" w:cs="Rockwell"/>
          <w:b/>
          <w:bCs/>
          <w:color w:val="000000"/>
          <w:sz w:val="28"/>
          <w:szCs w:val="28"/>
          <w:lang w:eastAsia="fr-FR"/>
        </w:rPr>
      </w:pPr>
    </w:p>
    <w:p w14:paraId="5649CB0A" w14:textId="22BB7DB4" w:rsidR="00291DD1" w:rsidRPr="00291DD1" w:rsidRDefault="00291DD1" w:rsidP="00291DD1">
      <w:pPr>
        <w:tabs>
          <w:tab w:val="left" w:pos="1134"/>
          <w:tab w:val="left" w:pos="2127"/>
        </w:tabs>
        <w:autoSpaceDE w:val="0"/>
        <w:autoSpaceDN w:val="0"/>
        <w:adjustRightInd w:val="0"/>
        <w:spacing w:after="0" w:line="276" w:lineRule="auto"/>
        <w:ind w:left="2494"/>
        <w:jc w:val="center"/>
        <w:rPr>
          <w:rFonts w:ascii="Rockwell" w:eastAsia="MS Mincho" w:hAnsi="Rockwell" w:cs="Times New Roman"/>
          <w:sz w:val="24"/>
          <w:szCs w:val="24"/>
          <w:lang w:eastAsia="fr-FR"/>
        </w:rPr>
      </w:pPr>
      <w:r w:rsidRPr="00291DD1">
        <w:rPr>
          <w:rFonts w:ascii="Rockwell" w:eastAsia="MS Mincho" w:hAnsi="Rockwell" w:cs="Rockwell"/>
          <w:bCs/>
          <w:color w:val="000000"/>
          <w:sz w:val="28"/>
          <w:szCs w:val="28"/>
          <w:lang w:eastAsia="fr-FR"/>
        </w:rPr>
        <w:t>Délivré par</w:t>
      </w:r>
      <w:r w:rsidRPr="00291DD1">
        <w:rPr>
          <w:rFonts w:ascii="Rockwell" w:eastAsia="MS Mincho" w:hAnsi="Rockwell" w:cs="Rockwell"/>
          <w:b/>
          <w:bCs/>
          <w:color w:val="000000"/>
          <w:sz w:val="28"/>
          <w:szCs w:val="28"/>
          <w:lang w:eastAsia="fr-FR"/>
        </w:rPr>
        <w:t xml:space="preserve"> </w:t>
      </w:r>
      <w:r w:rsidR="00FF1FE1">
        <w:rPr>
          <w:rFonts w:ascii="Rockwell" w:eastAsia="MS Mincho" w:hAnsi="Rockwell" w:cs="Rockwell"/>
          <w:b/>
          <w:bCs/>
          <w:color w:val="000000"/>
          <w:sz w:val="28"/>
          <w:szCs w:val="28"/>
          <w:lang w:eastAsia="fr-FR"/>
        </w:rPr>
        <w:t>Université Montpellier 2</w:t>
      </w:r>
    </w:p>
    <w:p w14:paraId="67FF26C8" w14:textId="77777777" w:rsidR="00291DD1" w:rsidRPr="00291DD1" w:rsidRDefault="00291DD1" w:rsidP="00291DD1">
      <w:pPr>
        <w:tabs>
          <w:tab w:val="left" w:pos="1134"/>
          <w:tab w:val="left" w:pos="2127"/>
        </w:tabs>
        <w:autoSpaceDE w:val="0"/>
        <w:autoSpaceDN w:val="0"/>
        <w:adjustRightInd w:val="0"/>
        <w:spacing w:after="0" w:line="241" w:lineRule="atLeast"/>
        <w:ind w:left="2494"/>
        <w:jc w:val="center"/>
        <w:rPr>
          <w:rFonts w:ascii="Rockwell" w:eastAsia="MS Mincho" w:hAnsi="Rockwell" w:cs="Rockwell"/>
          <w:i/>
          <w:iCs/>
          <w:sz w:val="23"/>
          <w:szCs w:val="23"/>
          <w:lang w:eastAsia="fr-FR"/>
        </w:rPr>
      </w:pPr>
    </w:p>
    <w:p w14:paraId="427FB2EE" w14:textId="77777777" w:rsidR="00291DD1" w:rsidRPr="00291DD1" w:rsidRDefault="00291DD1" w:rsidP="00291DD1">
      <w:pPr>
        <w:autoSpaceDE w:val="0"/>
        <w:autoSpaceDN w:val="0"/>
        <w:adjustRightInd w:val="0"/>
        <w:spacing w:after="0" w:line="240" w:lineRule="auto"/>
        <w:ind w:left="2494"/>
        <w:jc w:val="left"/>
        <w:rPr>
          <w:rFonts w:ascii="Rockwell" w:eastAsia="MS Mincho" w:hAnsi="Rockwell" w:cs="Rockwell"/>
          <w:color w:val="000000"/>
          <w:sz w:val="24"/>
          <w:szCs w:val="24"/>
          <w:lang w:eastAsia="fr-FR"/>
        </w:rPr>
      </w:pPr>
    </w:p>
    <w:p w14:paraId="380019FF" w14:textId="77777777" w:rsidR="00291DD1" w:rsidRPr="00291DD1" w:rsidRDefault="00291DD1" w:rsidP="00291DD1">
      <w:pPr>
        <w:autoSpaceDE w:val="0"/>
        <w:autoSpaceDN w:val="0"/>
        <w:adjustRightInd w:val="0"/>
        <w:spacing w:after="0" w:line="240" w:lineRule="auto"/>
        <w:ind w:left="2494"/>
        <w:jc w:val="left"/>
        <w:rPr>
          <w:rFonts w:ascii="Rockwell" w:eastAsia="MS Mincho" w:hAnsi="Rockwell" w:cs="Rockwell"/>
          <w:color w:val="000000"/>
          <w:sz w:val="24"/>
          <w:szCs w:val="24"/>
          <w:lang w:eastAsia="fr-FR"/>
        </w:rPr>
      </w:pPr>
    </w:p>
    <w:p w14:paraId="76F214B0" w14:textId="20018563" w:rsidR="00291DD1" w:rsidRPr="00291DD1" w:rsidRDefault="00291DD1" w:rsidP="006C554F">
      <w:pPr>
        <w:tabs>
          <w:tab w:val="left" w:pos="1134"/>
          <w:tab w:val="left" w:pos="2127"/>
        </w:tabs>
        <w:autoSpaceDE w:val="0"/>
        <w:autoSpaceDN w:val="0"/>
        <w:adjustRightInd w:val="0"/>
        <w:spacing w:after="0" w:line="276" w:lineRule="auto"/>
        <w:ind w:left="2494"/>
        <w:jc w:val="center"/>
        <w:rPr>
          <w:rFonts w:ascii="Rockwell" w:eastAsia="MS Mincho" w:hAnsi="Rockwell" w:cs="Times New Roman"/>
          <w:b/>
          <w:sz w:val="28"/>
          <w:szCs w:val="28"/>
          <w:lang w:eastAsia="fr-FR"/>
        </w:rPr>
      </w:pPr>
      <w:r>
        <w:rPr>
          <w:rFonts w:ascii="Rockwell" w:eastAsia="MS Mincho" w:hAnsi="Rockwell" w:cs="Rockwell"/>
          <w:bCs/>
          <w:color w:val="000000"/>
          <w:sz w:val="28"/>
          <w:szCs w:val="28"/>
          <w:lang w:eastAsia="fr-FR"/>
        </w:rPr>
        <w:t xml:space="preserve"> </w:t>
      </w:r>
      <w:r w:rsidRPr="00291DD1">
        <w:rPr>
          <w:rFonts w:ascii="Rockwell" w:eastAsia="MS Mincho" w:hAnsi="Rockwell" w:cs="Rockwell"/>
          <w:bCs/>
          <w:color w:val="000000"/>
          <w:sz w:val="28"/>
          <w:szCs w:val="28"/>
          <w:lang w:eastAsia="fr-FR"/>
        </w:rPr>
        <w:t>Préparée au sein de l’école doctorale</w:t>
      </w:r>
      <w:r w:rsidRPr="00291DD1">
        <w:rPr>
          <w:rFonts w:ascii="Rockwell" w:eastAsia="MS Mincho" w:hAnsi="Rockwell" w:cs="Rockwell"/>
          <w:b/>
          <w:bCs/>
          <w:color w:val="000000"/>
          <w:sz w:val="28"/>
          <w:szCs w:val="28"/>
          <w:lang w:eastAsia="fr-FR"/>
        </w:rPr>
        <w:t xml:space="preserve"> </w:t>
      </w:r>
      <w:r w:rsidR="006C554F">
        <w:rPr>
          <w:rFonts w:ascii="Rockwell" w:eastAsia="MS Mincho" w:hAnsi="Rockwell" w:cs="Rockwell"/>
          <w:bCs/>
          <w:color w:val="000000"/>
          <w:sz w:val="28"/>
          <w:szCs w:val="28"/>
          <w:lang w:eastAsia="fr-FR"/>
        </w:rPr>
        <w:t>I2S</w:t>
      </w:r>
    </w:p>
    <w:p w14:paraId="4010A7F6" w14:textId="2796CCD7" w:rsidR="00291DD1" w:rsidRPr="00291DD1" w:rsidRDefault="00291DD1" w:rsidP="00291DD1">
      <w:pPr>
        <w:tabs>
          <w:tab w:val="left" w:pos="1134"/>
          <w:tab w:val="left" w:pos="2127"/>
        </w:tabs>
        <w:autoSpaceDE w:val="0"/>
        <w:autoSpaceDN w:val="0"/>
        <w:adjustRightInd w:val="0"/>
        <w:spacing w:after="0" w:line="276" w:lineRule="auto"/>
        <w:ind w:left="2494"/>
        <w:jc w:val="center"/>
        <w:rPr>
          <w:rFonts w:ascii="Rockwell" w:eastAsia="MS Mincho" w:hAnsi="Rockwell" w:cs="Rockwell"/>
          <w:bCs/>
          <w:color w:val="000000"/>
          <w:sz w:val="28"/>
          <w:szCs w:val="28"/>
          <w:lang w:eastAsia="fr-FR"/>
        </w:rPr>
      </w:pPr>
      <w:r w:rsidRPr="00291DD1">
        <w:rPr>
          <w:rFonts w:ascii="Rockwell" w:eastAsia="MS Mincho" w:hAnsi="Rockwell" w:cs="Rockwell"/>
          <w:bCs/>
          <w:color w:val="000000"/>
          <w:sz w:val="28"/>
          <w:szCs w:val="28"/>
          <w:lang w:eastAsia="fr-FR"/>
        </w:rPr>
        <w:t xml:space="preserve">Et de l’unité de recherche </w:t>
      </w:r>
      <w:r w:rsidR="00FC6B84">
        <w:rPr>
          <w:rFonts w:ascii="Rockwell" w:eastAsia="MS Mincho" w:hAnsi="Rockwell" w:cs="Rockwell"/>
          <w:bCs/>
          <w:color w:val="000000"/>
          <w:sz w:val="28"/>
          <w:szCs w:val="28"/>
          <w:lang w:eastAsia="fr-FR"/>
        </w:rPr>
        <w:t>L2C UMR5221</w:t>
      </w:r>
    </w:p>
    <w:p w14:paraId="5A08644E" w14:textId="77777777" w:rsidR="00291DD1" w:rsidRPr="00291DD1" w:rsidRDefault="00291DD1" w:rsidP="00291DD1">
      <w:pPr>
        <w:tabs>
          <w:tab w:val="left" w:pos="2127"/>
        </w:tabs>
        <w:autoSpaceDE w:val="0"/>
        <w:autoSpaceDN w:val="0"/>
        <w:adjustRightInd w:val="0"/>
        <w:spacing w:after="0" w:line="240" w:lineRule="auto"/>
        <w:ind w:left="2494"/>
        <w:jc w:val="center"/>
        <w:rPr>
          <w:rFonts w:ascii="Rockwell" w:eastAsia="MS Mincho" w:hAnsi="Rockwell" w:cs="Rockwell"/>
          <w:color w:val="000000"/>
          <w:sz w:val="24"/>
          <w:szCs w:val="24"/>
          <w:lang w:eastAsia="fr-FR"/>
        </w:rPr>
      </w:pPr>
    </w:p>
    <w:p w14:paraId="0EFCD94F" w14:textId="2433CDD4" w:rsidR="00291DD1" w:rsidRPr="00291DD1" w:rsidRDefault="00291DD1" w:rsidP="00291DD1">
      <w:pPr>
        <w:tabs>
          <w:tab w:val="left" w:pos="2127"/>
        </w:tabs>
        <w:autoSpaceDE w:val="0"/>
        <w:autoSpaceDN w:val="0"/>
        <w:adjustRightInd w:val="0"/>
        <w:spacing w:after="0" w:line="240" w:lineRule="auto"/>
        <w:ind w:left="2494"/>
        <w:jc w:val="center"/>
        <w:rPr>
          <w:rFonts w:ascii="Rockwell" w:eastAsia="MS Mincho" w:hAnsi="Rockwell" w:cs="Rockwell"/>
          <w:color w:val="000000"/>
          <w:sz w:val="24"/>
          <w:szCs w:val="24"/>
          <w:lang w:eastAsia="fr-FR"/>
        </w:rPr>
      </w:pPr>
      <w:r w:rsidRPr="00291DD1">
        <w:rPr>
          <w:rFonts w:ascii="Rockwell" w:eastAsia="MS Mincho" w:hAnsi="Rockwell" w:cs="Rockwell"/>
          <w:bCs/>
          <w:color w:val="000000"/>
          <w:sz w:val="28"/>
          <w:szCs w:val="28"/>
          <w:lang w:eastAsia="fr-FR"/>
        </w:rPr>
        <w:t xml:space="preserve">Spécialité : </w:t>
      </w:r>
      <w:r w:rsidR="00FC6B84">
        <w:rPr>
          <w:rFonts w:ascii="Rockwell" w:eastAsia="MS Mincho" w:hAnsi="Rockwell" w:cs="Rockwell"/>
          <w:b/>
          <w:bCs/>
          <w:color w:val="000000"/>
          <w:sz w:val="28"/>
          <w:szCs w:val="28"/>
          <w:lang w:eastAsia="fr-FR"/>
        </w:rPr>
        <w:t>Informatique</w:t>
      </w:r>
    </w:p>
    <w:p w14:paraId="7F731D86" w14:textId="5AAB807D" w:rsidR="00291DD1" w:rsidRPr="00291DD1" w:rsidRDefault="00291DD1" w:rsidP="00CA1205">
      <w:pPr>
        <w:tabs>
          <w:tab w:val="left" w:pos="1134"/>
          <w:tab w:val="left" w:pos="2127"/>
        </w:tabs>
        <w:autoSpaceDE w:val="0"/>
        <w:autoSpaceDN w:val="0"/>
        <w:adjustRightInd w:val="0"/>
        <w:spacing w:after="0" w:line="240" w:lineRule="auto"/>
        <w:jc w:val="left"/>
        <w:rPr>
          <w:rFonts w:ascii="Rockwell" w:eastAsia="MS Mincho" w:hAnsi="Rockwell" w:cs="Rockwell"/>
          <w:color w:val="000000"/>
          <w:sz w:val="24"/>
          <w:szCs w:val="24"/>
          <w:lang w:eastAsia="fr-FR"/>
        </w:rPr>
      </w:pPr>
    </w:p>
    <w:p w14:paraId="7E40939D" w14:textId="77777777" w:rsidR="00291DD1" w:rsidRPr="00291DD1" w:rsidRDefault="00291DD1" w:rsidP="00291DD1">
      <w:pPr>
        <w:tabs>
          <w:tab w:val="left" w:pos="1134"/>
          <w:tab w:val="left" w:pos="2127"/>
        </w:tabs>
        <w:autoSpaceDE w:val="0"/>
        <w:autoSpaceDN w:val="0"/>
        <w:adjustRightInd w:val="0"/>
        <w:spacing w:after="0" w:line="240" w:lineRule="auto"/>
        <w:ind w:left="2494"/>
        <w:jc w:val="left"/>
        <w:rPr>
          <w:rFonts w:ascii="Rockwell" w:eastAsia="MS Mincho" w:hAnsi="Rockwell" w:cs="Rockwell"/>
          <w:color w:val="000000"/>
          <w:sz w:val="24"/>
          <w:szCs w:val="24"/>
          <w:lang w:eastAsia="fr-FR"/>
        </w:rPr>
      </w:pPr>
    </w:p>
    <w:p w14:paraId="0E6BEAA5" w14:textId="72B3CB95" w:rsidR="00291DD1" w:rsidRPr="00291DD1" w:rsidRDefault="00291DD1" w:rsidP="00291DD1">
      <w:pPr>
        <w:tabs>
          <w:tab w:val="left" w:pos="1134"/>
          <w:tab w:val="left" w:pos="2127"/>
        </w:tabs>
        <w:autoSpaceDE w:val="0"/>
        <w:autoSpaceDN w:val="0"/>
        <w:adjustRightInd w:val="0"/>
        <w:spacing w:after="0" w:line="276" w:lineRule="auto"/>
        <w:ind w:left="2494"/>
        <w:jc w:val="center"/>
        <w:rPr>
          <w:rFonts w:ascii="Rockwell" w:eastAsia="MS Mincho" w:hAnsi="Rockwell" w:cs="Rockwell"/>
          <w:b/>
          <w:bCs/>
          <w:color w:val="000000"/>
          <w:sz w:val="28"/>
          <w:szCs w:val="28"/>
          <w:lang w:eastAsia="fr-FR"/>
        </w:rPr>
      </w:pPr>
      <w:r w:rsidRPr="00291DD1">
        <w:rPr>
          <w:rFonts w:ascii="Rockwell" w:eastAsia="MS Mincho" w:hAnsi="Rockwell" w:cs="Rockwell"/>
          <w:bCs/>
          <w:color w:val="000000"/>
          <w:sz w:val="28"/>
          <w:szCs w:val="28"/>
          <w:lang w:eastAsia="fr-FR"/>
        </w:rPr>
        <w:t>Présentée par </w:t>
      </w:r>
      <w:r w:rsidR="006C554F">
        <w:rPr>
          <w:rFonts w:ascii="Rockwell" w:eastAsia="MS Mincho" w:hAnsi="Rockwell" w:cs="Rockwell"/>
          <w:b/>
          <w:bCs/>
          <w:color w:val="000000"/>
          <w:sz w:val="28"/>
          <w:szCs w:val="28"/>
          <w:lang w:eastAsia="fr-FR"/>
        </w:rPr>
        <w:t>Jérémy Deverdun</w:t>
      </w:r>
    </w:p>
    <w:p w14:paraId="5D15721D" w14:textId="77777777" w:rsidR="00291DD1" w:rsidRPr="00291DD1" w:rsidRDefault="00291DD1" w:rsidP="00291DD1">
      <w:pPr>
        <w:autoSpaceDE w:val="0"/>
        <w:autoSpaceDN w:val="0"/>
        <w:adjustRightInd w:val="0"/>
        <w:spacing w:after="0" w:line="240" w:lineRule="auto"/>
        <w:ind w:left="2494"/>
        <w:jc w:val="left"/>
        <w:rPr>
          <w:rFonts w:ascii="Rockwell" w:eastAsia="MS Mincho" w:hAnsi="Rockwell" w:cs="Rockwell"/>
          <w:color w:val="000000"/>
          <w:sz w:val="24"/>
          <w:szCs w:val="24"/>
          <w:lang w:eastAsia="fr-FR"/>
        </w:rPr>
      </w:pPr>
    </w:p>
    <w:p w14:paraId="1AC7A8E4" w14:textId="706267A4" w:rsidR="00291DD1" w:rsidRPr="00291DD1" w:rsidRDefault="00291DD1" w:rsidP="00291DD1">
      <w:pPr>
        <w:tabs>
          <w:tab w:val="left" w:pos="2127"/>
          <w:tab w:val="left" w:pos="2268"/>
        </w:tabs>
        <w:autoSpaceDE w:val="0"/>
        <w:autoSpaceDN w:val="0"/>
        <w:adjustRightInd w:val="0"/>
        <w:spacing w:after="0" w:line="240" w:lineRule="auto"/>
        <w:jc w:val="left"/>
        <w:rPr>
          <w:rFonts w:ascii="Rockwell" w:eastAsia="MS Mincho" w:hAnsi="Rockwell" w:cs="Rockwell"/>
          <w:color w:val="000000"/>
          <w:sz w:val="24"/>
          <w:szCs w:val="24"/>
          <w:lang w:eastAsia="fr-FR"/>
        </w:rPr>
      </w:pPr>
    </w:p>
    <w:p w14:paraId="78A6EAF2" w14:textId="0A2EE023" w:rsidR="00291DD1" w:rsidRPr="00291DD1" w:rsidRDefault="0046527A" w:rsidP="00A81E0E">
      <w:pPr>
        <w:tabs>
          <w:tab w:val="left" w:pos="2127"/>
        </w:tabs>
        <w:autoSpaceDE w:val="0"/>
        <w:autoSpaceDN w:val="0"/>
        <w:adjustRightInd w:val="0"/>
        <w:spacing w:after="0" w:line="241" w:lineRule="atLeast"/>
        <w:jc w:val="left"/>
        <w:rPr>
          <w:rFonts w:ascii="Rockwell" w:eastAsia="MS Mincho" w:hAnsi="Rockwell" w:cs="Rockwell"/>
          <w:b/>
          <w:bCs/>
          <w:color w:val="000000"/>
          <w:sz w:val="28"/>
          <w:szCs w:val="28"/>
          <w:lang w:eastAsia="fr-FR"/>
        </w:rPr>
      </w:pPr>
      <w:r w:rsidRPr="00291DD1">
        <w:rPr>
          <w:rFonts w:ascii="Rockwell" w:eastAsia="MS Mincho" w:hAnsi="Rockwell" w:cs="Rockwell"/>
          <w:noProof/>
          <w:color w:val="000000"/>
          <w:sz w:val="24"/>
          <w:szCs w:val="24"/>
          <w:lang w:eastAsia="fr-FR"/>
        </w:rPr>
        <mc:AlternateContent>
          <mc:Choice Requires="wps">
            <w:drawing>
              <wp:anchor distT="0" distB="0" distL="114300" distR="114300" simplePos="0" relativeHeight="251738112" behindDoc="0" locked="0" layoutInCell="1" allowOverlap="1" wp14:anchorId="3BCCE304" wp14:editId="5BFE0382">
                <wp:simplePos x="0" y="0"/>
                <wp:positionH relativeFrom="column">
                  <wp:posOffset>1627505</wp:posOffset>
                </wp:positionH>
                <wp:positionV relativeFrom="paragraph">
                  <wp:posOffset>53340</wp:posOffset>
                </wp:positionV>
                <wp:extent cx="4572000" cy="1225550"/>
                <wp:effectExtent l="0" t="0" r="19050" b="12700"/>
                <wp:wrapTight wrapText="bothSides">
                  <wp:wrapPolygon edited="0">
                    <wp:start x="0" y="0"/>
                    <wp:lineTo x="0" y="21488"/>
                    <wp:lineTo x="21600" y="21488"/>
                    <wp:lineTo x="21600" y="0"/>
                    <wp:lineTo x="0" y="0"/>
                  </wp:wrapPolygon>
                </wp:wrapTight>
                <wp:docPr id="506" name="Zone de texte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225550"/>
                        </a:xfrm>
                        <a:prstGeom prst="rect">
                          <a:avLst/>
                        </a:prstGeom>
                        <a:noFill/>
                        <a:ln w="9525">
                          <a:solidFill>
                            <a:srgbClr val="000000"/>
                          </a:solidFill>
                          <a:miter lim="800000"/>
                          <a:headEnd type="none" w="med" len="med"/>
                          <a:tailEnd type="none" w="med" len="med"/>
                        </a:ln>
                        <a:extLst>
                          <a:ext uri="{909E8E84-426E-40dd-AFC4-6F175D3DCCD1}">
                            <a14:hiddenFill xmlns:arto="http://schemas.microsoft.com/office/word/2006/arto"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txbx>
                        <w:txbxContent>
                          <w:p w14:paraId="5A1C3ED3" w14:textId="7BE2F247" w:rsidR="00D12F50" w:rsidRPr="005F2A07" w:rsidRDefault="00D12F50" w:rsidP="00291DD1">
                            <w:pPr>
                              <w:tabs>
                                <w:tab w:val="left" w:pos="6663"/>
                              </w:tabs>
                              <w:spacing w:line="240" w:lineRule="auto"/>
                              <w:jc w:val="center"/>
                              <w:rPr>
                                <w:rFonts w:ascii="Rockwell" w:hAnsi="Rockwell"/>
                                <w:b/>
                                <w:sz w:val="32"/>
                                <w:szCs w:val="32"/>
                              </w:rPr>
                            </w:pPr>
                            <w:r>
                              <w:rPr>
                                <w:rFonts w:ascii="Rockwell" w:hAnsi="Rockwell"/>
                                <w:b/>
                                <w:sz w:val="32"/>
                                <w:szCs w:val="32"/>
                              </w:rPr>
                              <w:t>A la recherche de biomarqueurs vasculaires issues de l’IRM multimodale : mise en place d’un protocole expérimental et d’outils de modélisations associés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CE304" id="Zone de texte 506" o:spid="_x0000_s1027" type="#_x0000_t202" style="position:absolute;margin-left:128.15pt;margin-top:4.2pt;width:5in;height:9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" filled="f">
                <v:textbox inset=",7.2pt,,7.2pt">
                  <w:txbxContent>
                    <w:p w14:paraId="5A1C3ED3" w14:textId="7BE2F247" w:rsidR="00D12F50" w:rsidRPr="005F2A07" w:rsidRDefault="00D12F50" w:rsidP="00291DD1">
                      <w:pPr>
                        <w:tabs>
                          <w:tab w:val="left" w:pos="6663"/>
                        </w:tabs>
                        <w:spacing w:line="240" w:lineRule="auto"/>
                        <w:jc w:val="center"/>
                        <w:rPr>
                          <w:rFonts w:ascii="Rockwell" w:hAnsi="Rockwell"/>
                          <w:b/>
                          <w:sz w:val="32"/>
                          <w:szCs w:val="32"/>
                        </w:rPr>
                      </w:pPr>
                      <w:r>
                        <w:rPr>
                          <w:rFonts w:ascii="Rockwell" w:hAnsi="Rockwell"/>
                          <w:b/>
                          <w:sz w:val="32"/>
                          <w:szCs w:val="32"/>
                        </w:rPr>
                        <w:t>A la recherche de biomarqueurs vasculaires issues de l’IRM multimodale : mise en place d’un protocole expérimental et d’outils de modélisations associés</w:t>
                      </w:r>
                    </w:p>
                  </w:txbxContent>
                </v:textbox>
                <w10:wrap type="tight"/>
              </v:shape>
            </w:pict>
          </mc:Fallback>
        </mc:AlternateContent>
      </w:r>
    </w:p>
    <w:p w14:paraId="369047FE" w14:textId="20E98BAD" w:rsidR="00291DD1" w:rsidRPr="00291DD1" w:rsidRDefault="00291DD1" w:rsidP="00413D45">
      <w:pPr>
        <w:autoSpaceDE w:val="0"/>
        <w:autoSpaceDN w:val="0"/>
        <w:adjustRightInd w:val="0"/>
        <w:spacing w:after="0" w:line="240" w:lineRule="auto"/>
        <w:jc w:val="left"/>
        <w:rPr>
          <w:rFonts w:ascii="Rockwell" w:eastAsia="MS Mincho" w:hAnsi="Rockwell" w:cs="Rockwell"/>
          <w:color w:val="000000"/>
          <w:sz w:val="24"/>
          <w:szCs w:val="24"/>
          <w:lang w:eastAsia="fr-FR"/>
        </w:rPr>
      </w:pPr>
    </w:p>
    <w:p w14:paraId="58269B56" w14:textId="7C72AFEF" w:rsidR="00291DD1" w:rsidRPr="00291DD1" w:rsidRDefault="00291DD1" w:rsidP="00291DD1">
      <w:pPr>
        <w:autoSpaceDE w:val="0"/>
        <w:autoSpaceDN w:val="0"/>
        <w:adjustRightInd w:val="0"/>
        <w:spacing w:after="0" w:line="240" w:lineRule="auto"/>
        <w:ind w:left="2494"/>
        <w:jc w:val="left"/>
        <w:rPr>
          <w:rFonts w:ascii="Rockwell" w:eastAsia="MS Mincho" w:hAnsi="Rockwell" w:cs="Rockwell"/>
          <w:color w:val="000000"/>
          <w:sz w:val="24"/>
          <w:szCs w:val="24"/>
          <w:lang w:eastAsia="fr-FR"/>
        </w:rPr>
      </w:pPr>
    </w:p>
    <w:p w14:paraId="085E804D" w14:textId="77777777" w:rsidR="003C49A8" w:rsidRDefault="003C49A8" w:rsidP="00A81E0E">
      <w:pPr>
        <w:tabs>
          <w:tab w:val="left" w:pos="851"/>
          <w:tab w:val="left" w:pos="2127"/>
        </w:tabs>
        <w:autoSpaceDE w:val="0"/>
        <w:autoSpaceDN w:val="0"/>
        <w:adjustRightInd w:val="0"/>
        <w:spacing w:after="0" w:line="241" w:lineRule="atLeast"/>
        <w:ind w:left="2494"/>
        <w:jc w:val="center"/>
        <w:rPr>
          <w:rFonts w:ascii="Rockwell" w:eastAsia="MS Mincho" w:hAnsi="Rockwell" w:cs="Rockwell"/>
          <w:bCs/>
          <w:color w:val="000000"/>
          <w:sz w:val="20"/>
          <w:szCs w:val="20"/>
          <w:lang w:eastAsia="fr-FR"/>
        </w:rPr>
      </w:pPr>
    </w:p>
    <w:p w14:paraId="2C6CBCDA" w14:textId="77777777" w:rsidR="003C49A8" w:rsidRDefault="003C49A8" w:rsidP="00A81E0E">
      <w:pPr>
        <w:tabs>
          <w:tab w:val="left" w:pos="851"/>
          <w:tab w:val="left" w:pos="2127"/>
        </w:tabs>
        <w:autoSpaceDE w:val="0"/>
        <w:autoSpaceDN w:val="0"/>
        <w:adjustRightInd w:val="0"/>
        <w:spacing w:after="0" w:line="241" w:lineRule="atLeast"/>
        <w:ind w:left="2494"/>
        <w:jc w:val="center"/>
        <w:rPr>
          <w:rFonts w:ascii="Rockwell" w:eastAsia="MS Mincho" w:hAnsi="Rockwell" w:cs="Rockwell"/>
          <w:bCs/>
          <w:color w:val="000000"/>
          <w:sz w:val="20"/>
          <w:szCs w:val="20"/>
          <w:lang w:eastAsia="fr-FR"/>
        </w:rPr>
      </w:pPr>
    </w:p>
    <w:p w14:paraId="6295B77B" w14:textId="77777777" w:rsidR="003C49A8" w:rsidRDefault="003C49A8" w:rsidP="00A81E0E">
      <w:pPr>
        <w:tabs>
          <w:tab w:val="left" w:pos="851"/>
          <w:tab w:val="left" w:pos="2127"/>
        </w:tabs>
        <w:autoSpaceDE w:val="0"/>
        <w:autoSpaceDN w:val="0"/>
        <w:adjustRightInd w:val="0"/>
        <w:spacing w:after="0" w:line="241" w:lineRule="atLeast"/>
        <w:ind w:left="2494"/>
        <w:jc w:val="center"/>
        <w:rPr>
          <w:rFonts w:ascii="Rockwell" w:eastAsia="MS Mincho" w:hAnsi="Rockwell" w:cs="Rockwell"/>
          <w:bCs/>
          <w:color w:val="000000"/>
          <w:sz w:val="20"/>
          <w:szCs w:val="20"/>
          <w:lang w:eastAsia="fr-FR"/>
        </w:rPr>
      </w:pPr>
    </w:p>
    <w:p w14:paraId="24ACE40B" w14:textId="77777777" w:rsidR="003C49A8" w:rsidRDefault="00291DD1" w:rsidP="00A81E0E">
      <w:pPr>
        <w:tabs>
          <w:tab w:val="left" w:pos="851"/>
          <w:tab w:val="left" w:pos="2127"/>
        </w:tabs>
        <w:autoSpaceDE w:val="0"/>
        <w:autoSpaceDN w:val="0"/>
        <w:adjustRightInd w:val="0"/>
        <w:spacing w:after="0" w:line="241" w:lineRule="atLeast"/>
        <w:ind w:left="2494"/>
        <w:jc w:val="center"/>
        <w:rPr>
          <w:rFonts w:ascii="Rockwell" w:eastAsia="MS Mincho" w:hAnsi="Rockwell" w:cs="Rockwell"/>
          <w:bCs/>
          <w:color w:val="000000"/>
          <w:sz w:val="20"/>
          <w:szCs w:val="20"/>
          <w:lang w:eastAsia="fr-FR"/>
        </w:rPr>
      </w:pPr>
      <w:r w:rsidRPr="00291DD1">
        <w:rPr>
          <w:rFonts w:ascii="Rockwell" w:eastAsia="MS Mincho" w:hAnsi="Rockwell" w:cs="Rockwell"/>
          <w:bCs/>
          <w:color w:val="000000"/>
          <w:sz w:val="20"/>
          <w:szCs w:val="20"/>
          <w:lang w:eastAsia="fr-FR"/>
        </w:rPr>
        <w:t xml:space="preserve">Soutenue le </w:t>
      </w:r>
      <w:r w:rsidR="00FE26D7">
        <w:rPr>
          <w:rFonts w:ascii="Rockwell" w:eastAsia="MS Mincho" w:hAnsi="Rockwell" w:cs="Rockwell"/>
          <w:bCs/>
          <w:color w:val="000000"/>
          <w:sz w:val="20"/>
          <w:szCs w:val="20"/>
          <w:lang w:eastAsia="fr-FR"/>
        </w:rPr>
        <w:t>14 Septembre 2015</w:t>
      </w:r>
      <w:r w:rsidR="00A81E0E">
        <w:rPr>
          <w:rFonts w:ascii="Rockwell" w:eastAsia="MS Mincho" w:hAnsi="Rockwell" w:cs="Rockwell"/>
          <w:bCs/>
          <w:color w:val="000000"/>
          <w:sz w:val="20"/>
          <w:szCs w:val="20"/>
          <w:lang w:eastAsia="fr-FR"/>
        </w:rPr>
        <w:t xml:space="preserve"> devant le jury composé de</w:t>
      </w:r>
    </w:p>
    <w:p w14:paraId="202D83A3" w14:textId="77777777" w:rsidR="003C49A8" w:rsidRDefault="003C49A8" w:rsidP="00A81E0E">
      <w:pPr>
        <w:tabs>
          <w:tab w:val="left" w:pos="851"/>
          <w:tab w:val="left" w:pos="2127"/>
        </w:tabs>
        <w:autoSpaceDE w:val="0"/>
        <w:autoSpaceDN w:val="0"/>
        <w:adjustRightInd w:val="0"/>
        <w:spacing w:after="0" w:line="241" w:lineRule="atLeast"/>
        <w:ind w:left="2494"/>
        <w:jc w:val="center"/>
        <w:rPr>
          <w:rFonts w:ascii="Rockwell" w:eastAsia="MS Mincho" w:hAnsi="Rockwell" w:cs="Rockwell"/>
          <w:bCs/>
          <w:color w:val="000000"/>
          <w:sz w:val="20"/>
          <w:szCs w:val="20"/>
          <w:lang w:eastAsia="fr-FR"/>
        </w:rPr>
      </w:pPr>
    </w:p>
    <w:p w14:paraId="0D1FB539" w14:textId="77777777" w:rsidR="003C49A8" w:rsidRDefault="003C49A8" w:rsidP="00A81E0E">
      <w:pPr>
        <w:tabs>
          <w:tab w:val="left" w:pos="851"/>
          <w:tab w:val="left" w:pos="2127"/>
        </w:tabs>
        <w:autoSpaceDE w:val="0"/>
        <w:autoSpaceDN w:val="0"/>
        <w:adjustRightInd w:val="0"/>
        <w:spacing w:after="0" w:line="241" w:lineRule="atLeast"/>
        <w:ind w:left="2494"/>
        <w:jc w:val="center"/>
        <w:rPr>
          <w:rFonts w:ascii="Rockwell" w:eastAsia="MS Mincho" w:hAnsi="Rockwell" w:cs="Rockwell"/>
          <w:bCs/>
          <w:color w:val="000000"/>
          <w:sz w:val="20"/>
          <w:szCs w:val="20"/>
          <w:lang w:eastAsia="fr-FR"/>
        </w:rPr>
      </w:pPr>
    </w:p>
    <w:p w14:paraId="22F3DF42" w14:textId="17B5453A" w:rsidR="00291DD1" w:rsidRPr="00A81E0E" w:rsidRDefault="00291DD1" w:rsidP="00A81E0E">
      <w:pPr>
        <w:tabs>
          <w:tab w:val="left" w:pos="851"/>
          <w:tab w:val="left" w:pos="2127"/>
        </w:tabs>
        <w:autoSpaceDE w:val="0"/>
        <w:autoSpaceDN w:val="0"/>
        <w:adjustRightInd w:val="0"/>
        <w:spacing w:after="0" w:line="241" w:lineRule="atLeast"/>
        <w:ind w:left="2494"/>
        <w:jc w:val="center"/>
        <w:rPr>
          <w:rFonts w:ascii="Rockwell" w:eastAsia="MS Mincho" w:hAnsi="Rockwell" w:cs="Rockwell"/>
          <w:bCs/>
          <w:color w:val="000000"/>
          <w:sz w:val="20"/>
          <w:szCs w:val="20"/>
          <w:lang w:eastAsia="fr-FR"/>
        </w:rPr>
      </w:pPr>
      <w:r>
        <w:rPr>
          <w:noProof/>
          <w:lang w:eastAsia="fr-FR"/>
        </w:rPr>
        <mc:AlternateContent>
          <mc:Choice Requires="wps">
            <w:drawing>
              <wp:anchor distT="0" distB="0" distL="114300" distR="114300" simplePos="0" relativeHeight="251743232" behindDoc="0" locked="0" layoutInCell="1" allowOverlap="1" wp14:anchorId="01264092" wp14:editId="6DD2E67E">
                <wp:simplePos x="0" y="0"/>
                <wp:positionH relativeFrom="column">
                  <wp:posOffset>-727710</wp:posOffset>
                </wp:positionH>
                <wp:positionV relativeFrom="paragraph">
                  <wp:posOffset>1428115</wp:posOffset>
                </wp:positionV>
                <wp:extent cx="1798955" cy="1459865"/>
                <wp:effectExtent l="0" t="4445" r="0" b="2540"/>
                <wp:wrapNone/>
                <wp:docPr id="4214" name="Zone de texte 4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45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5A46F" w14:textId="56F740A3" w:rsidR="00D12F50" w:rsidRPr="0089047D" w:rsidRDefault="00D12F50" w:rsidP="007B0791">
                            <w:pPr>
                              <w:jc w:val="center"/>
                            </w:pPr>
                            <w:r>
                              <w:rPr>
                                <w:noProof/>
                                <w:lang w:eastAsia="fr-FR"/>
                              </w:rPr>
                              <w:drawing>
                                <wp:inline distT="0" distB="0" distL="0" distR="0" wp14:anchorId="3803BB77" wp14:editId="1C0AC180">
                                  <wp:extent cx="944300" cy="517585"/>
                                  <wp:effectExtent l="0" t="0" r="8255" b="0"/>
                                  <wp:docPr id="61091" name="Image 61091" descr="http://www.lirmm.fr/~dony/sdinfo/images/logoI2StailleOrig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rmm.fr/~dony/sdinfo/images/logoI2StailleOrigine.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0499" cy="537426"/>
                                          </a:xfrm>
                                          <a:prstGeom prst="rect">
                                            <a:avLst/>
                                          </a:prstGeom>
                                          <a:noFill/>
                                          <a:ln>
                                            <a:noFill/>
                                          </a:ln>
                                        </pic:spPr>
                                      </pic:pic>
                                    </a:graphicData>
                                  </a:graphic>
                                </wp:inline>
                              </w:drawing>
                            </w:r>
                            <w:r>
                              <w:rPr>
                                <w:noProof/>
                                <w:lang w:eastAsia="fr-FR"/>
                              </w:rPr>
                              <w:drawing>
                                <wp:inline distT="0" distB="0" distL="0" distR="0" wp14:anchorId="72CE872E" wp14:editId="2CE40A9B">
                                  <wp:extent cx="819510" cy="819510"/>
                                  <wp:effectExtent l="0" t="0" r="0" b="0"/>
                                  <wp:docPr id="61092" name="Image 61092" descr="http://upload.wikimedia.org/wikipedia/fr/2/2d/Logo_universit%C3%A9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fr/2/2d/Logo_universit%C3%A9_montpelli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8204" cy="828204"/>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264092" id="Zone de texte 4214" o:spid="_x0000_s1028" type="#_x0000_t202" style="position:absolute;left:0;text-align:left;margin-left:-57.3pt;margin-top:112.45pt;width:141.65pt;height:114.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" stroked="f">
                <v:textbox>
                  <w:txbxContent>
                    <w:p w14:paraId="6F15A46F" w14:textId="56F740A3" w:rsidR="00D12F50" w:rsidRPr="0089047D" w:rsidRDefault="00D12F50" w:rsidP="007B0791">
                      <w:pPr>
                        <w:jc w:val="center"/>
                      </w:pPr>
                      <w:r>
                        <w:rPr>
                          <w:noProof/>
                          <w:lang w:eastAsia="fr-FR"/>
                        </w:rPr>
                        <w:drawing>
                          <wp:inline distT="0" distB="0" distL="0" distR="0" wp14:anchorId="3803BB77" wp14:editId="1C0AC180">
                            <wp:extent cx="944300" cy="517585"/>
                            <wp:effectExtent l="0" t="0" r="8255" b="0"/>
                            <wp:docPr id="61091" name="Image 61091" descr="http://www.lirmm.fr/~dony/sdinfo/images/logoI2StailleOrig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rmm.fr/~dony/sdinfo/images/logoI2StailleOrigine.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0499" cy="537426"/>
                                    </a:xfrm>
                                    <a:prstGeom prst="rect">
                                      <a:avLst/>
                                    </a:prstGeom>
                                    <a:noFill/>
                                    <a:ln>
                                      <a:noFill/>
                                    </a:ln>
                                  </pic:spPr>
                                </pic:pic>
                              </a:graphicData>
                            </a:graphic>
                          </wp:inline>
                        </w:drawing>
                      </w:r>
                      <w:r>
                        <w:rPr>
                          <w:noProof/>
                          <w:lang w:eastAsia="fr-FR"/>
                        </w:rPr>
                        <w:drawing>
                          <wp:inline distT="0" distB="0" distL="0" distR="0" wp14:anchorId="72CE872E" wp14:editId="2CE40A9B">
                            <wp:extent cx="819510" cy="819510"/>
                            <wp:effectExtent l="0" t="0" r="0" b="0"/>
                            <wp:docPr id="61092" name="Image 61092" descr="http://upload.wikimedia.org/wikipedia/fr/2/2d/Logo_universit%C3%A9_montpel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fr/2/2d/Logo_universit%C3%A9_montpelli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8204" cy="828204"/>
                                    </a:xfrm>
                                    <a:prstGeom prst="rect">
                                      <a:avLst/>
                                    </a:prstGeom>
                                    <a:noFill/>
                                    <a:ln>
                                      <a:noFill/>
                                    </a:ln>
                                  </pic:spPr>
                                </pic:pic>
                              </a:graphicData>
                            </a:graphic>
                          </wp:inline>
                        </w:drawing>
                      </w:r>
                    </w:p>
                  </w:txbxContent>
                </v:textbox>
              </v:shape>
            </w:pict>
          </mc:Fallback>
        </mc:AlternateContent>
      </w:r>
    </w:p>
    <w:tbl>
      <w:tblPr>
        <w:tblStyle w:val="Ombrageclair"/>
        <w:tblpPr w:leftFromText="141" w:rightFromText="141" w:vertAnchor="text" w:horzAnchor="page" w:tblpX="3556" w:tblpY="239"/>
        <w:tblW w:w="0" w:type="auto"/>
        <w:tblBorders>
          <w:top w:val="none" w:sz="0" w:space="0" w:color="auto"/>
          <w:bottom w:val="none" w:sz="0" w:space="0" w:color="auto"/>
        </w:tblBorders>
        <w:tblLook w:val="0600" w:firstRow="0" w:lastRow="0" w:firstColumn="0" w:lastColumn="0" w:noHBand="1" w:noVBand="1"/>
      </w:tblPr>
      <w:tblGrid>
        <w:gridCol w:w="5358"/>
        <w:gridCol w:w="2266"/>
      </w:tblGrid>
      <w:tr w:rsidR="008B463E" w14:paraId="2EEE4F26" w14:textId="77777777" w:rsidTr="00291DD1">
        <w:tc>
          <w:tcPr>
            <w:tcW w:w="5358" w:type="dxa"/>
          </w:tcPr>
          <w:p w14:paraId="44289162" w14:textId="2FB8BC1E" w:rsidR="008B463E" w:rsidRPr="008B463E" w:rsidRDefault="008B463E" w:rsidP="00310768">
            <w:pPr>
              <w:pStyle w:val="Pa0"/>
              <w:tabs>
                <w:tab w:val="left" w:pos="2127"/>
                <w:tab w:val="left" w:pos="9072"/>
              </w:tabs>
              <w:spacing w:line="300" w:lineRule="auto"/>
              <w:rPr>
                <w:rFonts w:cs="Rockwell"/>
                <w:bCs/>
                <w:sz w:val="20"/>
                <w:szCs w:val="20"/>
              </w:rPr>
            </w:pPr>
            <w:r w:rsidRPr="008B463E">
              <w:rPr>
                <w:rFonts w:cs="Rockwell"/>
                <w:bCs/>
                <w:sz w:val="20"/>
                <w:szCs w:val="20"/>
              </w:rPr>
              <w:t xml:space="preserve">Mme Emmanuelle </w:t>
            </w:r>
            <w:r w:rsidR="00944831">
              <w:rPr>
                <w:rFonts w:cs="Rockwell"/>
                <w:bCs/>
                <w:sz w:val="20"/>
                <w:szCs w:val="20"/>
              </w:rPr>
              <w:t>LE BARS</w:t>
            </w:r>
            <w:r w:rsidRPr="008B463E">
              <w:rPr>
                <w:rFonts w:cs="Rockwell"/>
                <w:bCs/>
                <w:sz w:val="20"/>
                <w:szCs w:val="20"/>
              </w:rPr>
              <w:t xml:space="preserve">, </w:t>
            </w:r>
            <w:r w:rsidR="00310768">
              <w:rPr>
                <w:rFonts w:cs="Rockwell"/>
                <w:bCs/>
                <w:sz w:val="20"/>
                <w:szCs w:val="20"/>
              </w:rPr>
              <w:t>IR</w:t>
            </w:r>
            <w:r w:rsidRPr="008B463E">
              <w:rPr>
                <w:rFonts w:cs="Rockwell"/>
                <w:bCs/>
                <w:sz w:val="20"/>
                <w:szCs w:val="20"/>
              </w:rPr>
              <w:t xml:space="preserve">, </w:t>
            </w:r>
            <w:r w:rsidR="00310768">
              <w:rPr>
                <w:rFonts w:cs="Rockwell"/>
                <w:bCs/>
                <w:sz w:val="20"/>
                <w:szCs w:val="20"/>
              </w:rPr>
              <w:t>INM</w:t>
            </w:r>
          </w:p>
        </w:tc>
        <w:tc>
          <w:tcPr>
            <w:tcW w:w="2266" w:type="dxa"/>
          </w:tcPr>
          <w:p w14:paraId="635E2CEC" w14:textId="28339A50" w:rsidR="008B463E" w:rsidRDefault="008B463E" w:rsidP="008B463E">
            <w:pPr>
              <w:pStyle w:val="Pa0"/>
              <w:tabs>
                <w:tab w:val="left" w:pos="2127"/>
                <w:tab w:val="left" w:pos="9072"/>
              </w:tabs>
              <w:spacing w:line="300" w:lineRule="auto"/>
              <w:jc w:val="right"/>
              <w:rPr>
                <w:rFonts w:cs="Rockwell"/>
                <w:bCs/>
                <w:sz w:val="20"/>
                <w:szCs w:val="20"/>
              </w:rPr>
            </w:pPr>
            <w:r>
              <w:rPr>
                <w:rFonts w:cs="Rockwell"/>
                <w:bCs/>
                <w:sz w:val="20"/>
                <w:szCs w:val="20"/>
              </w:rPr>
              <w:t>Jury</w:t>
            </w:r>
          </w:p>
        </w:tc>
      </w:tr>
      <w:tr w:rsidR="008B463E" w14:paraId="63ABD76D" w14:textId="77777777" w:rsidTr="00310768">
        <w:tc>
          <w:tcPr>
            <w:tcW w:w="5358" w:type="dxa"/>
          </w:tcPr>
          <w:p w14:paraId="0AF11E73" w14:textId="11FDC697" w:rsidR="008B463E" w:rsidRPr="005F2A07" w:rsidRDefault="008B463E" w:rsidP="008B463E">
            <w:pPr>
              <w:pStyle w:val="Pa0"/>
              <w:tabs>
                <w:tab w:val="left" w:pos="2127"/>
                <w:tab w:val="left" w:pos="9072"/>
              </w:tabs>
              <w:spacing w:line="300" w:lineRule="auto"/>
              <w:rPr>
                <w:rFonts w:cs="Rockwell"/>
                <w:bCs/>
                <w:sz w:val="20"/>
                <w:szCs w:val="20"/>
              </w:rPr>
            </w:pPr>
            <w:r>
              <w:rPr>
                <w:rFonts w:cs="Rockwell"/>
                <w:bCs/>
                <w:sz w:val="20"/>
                <w:szCs w:val="20"/>
              </w:rPr>
              <w:t>M Mokhtar ZAGZOULE</w:t>
            </w:r>
            <w:r w:rsidRPr="005F2A07">
              <w:rPr>
                <w:rFonts w:cs="Rockwell"/>
                <w:bCs/>
                <w:sz w:val="20"/>
                <w:szCs w:val="20"/>
              </w:rPr>
              <w:t xml:space="preserve">, </w:t>
            </w:r>
            <w:r>
              <w:rPr>
                <w:rFonts w:cs="Rockwell"/>
                <w:bCs/>
                <w:sz w:val="20"/>
                <w:szCs w:val="20"/>
              </w:rPr>
              <w:t>Professeur</w:t>
            </w:r>
            <w:r w:rsidRPr="005F2A07">
              <w:rPr>
                <w:rFonts w:cs="Rockwell"/>
                <w:bCs/>
                <w:sz w:val="20"/>
                <w:szCs w:val="20"/>
              </w:rPr>
              <w:t>,</w:t>
            </w:r>
            <w:r>
              <w:rPr>
                <w:rFonts w:cs="Rockwell"/>
                <w:bCs/>
                <w:sz w:val="20"/>
                <w:szCs w:val="20"/>
              </w:rPr>
              <w:t xml:space="preserve"> IMFT</w:t>
            </w:r>
          </w:p>
        </w:tc>
        <w:tc>
          <w:tcPr>
            <w:tcW w:w="2266" w:type="dxa"/>
          </w:tcPr>
          <w:p w14:paraId="5F29DA62" w14:textId="66AC0C8B" w:rsidR="008B463E" w:rsidRPr="005F2A07" w:rsidRDefault="008B463E" w:rsidP="008B463E">
            <w:pPr>
              <w:pStyle w:val="Pa0"/>
              <w:tabs>
                <w:tab w:val="left" w:pos="2127"/>
                <w:tab w:val="left" w:pos="9072"/>
              </w:tabs>
              <w:spacing w:line="300" w:lineRule="auto"/>
              <w:jc w:val="right"/>
              <w:rPr>
                <w:rFonts w:cs="Rockwell"/>
                <w:bCs/>
                <w:sz w:val="20"/>
                <w:szCs w:val="20"/>
              </w:rPr>
            </w:pPr>
            <w:r>
              <w:rPr>
                <w:rFonts w:cs="Rockwell"/>
                <w:bCs/>
                <w:sz w:val="20"/>
                <w:szCs w:val="20"/>
              </w:rPr>
              <w:t>Jury</w:t>
            </w:r>
          </w:p>
        </w:tc>
      </w:tr>
      <w:tr w:rsidR="008B463E" w14:paraId="1492A16D" w14:textId="77777777" w:rsidTr="00310768">
        <w:tc>
          <w:tcPr>
            <w:tcW w:w="5358" w:type="dxa"/>
          </w:tcPr>
          <w:p w14:paraId="43E32D60" w14:textId="66837791" w:rsidR="008B463E" w:rsidRPr="005F2A07" w:rsidRDefault="008B463E" w:rsidP="008B463E">
            <w:pPr>
              <w:pStyle w:val="Pa0"/>
              <w:tabs>
                <w:tab w:val="left" w:pos="2127"/>
                <w:tab w:val="left" w:pos="9072"/>
              </w:tabs>
              <w:spacing w:line="300" w:lineRule="auto"/>
              <w:rPr>
                <w:rFonts w:cs="Rockwell"/>
                <w:bCs/>
                <w:sz w:val="20"/>
                <w:szCs w:val="20"/>
              </w:rPr>
            </w:pPr>
            <w:r>
              <w:rPr>
                <w:rFonts w:cs="Rockwell"/>
                <w:bCs/>
                <w:sz w:val="20"/>
                <w:szCs w:val="20"/>
              </w:rPr>
              <w:t>M François MOLINO</w:t>
            </w:r>
            <w:r w:rsidR="00310768">
              <w:rPr>
                <w:rFonts w:cs="Rockwell"/>
                <w:bCs/>
                <w:sz w:val="20"/>
                <w:szCs w:val="20"/>
              </w:rPr>
              <w:t>, MCU</w:t>
            </w:r>
            <w:r w:rsidRPr="005F2A07">
              <w:rPr>
                <w:rFonts w:cs="Rockwell"/>
                <w:bCs/>
                <w:sz w:val="20"/>
                <w:szCs w:val="20"/>
              </w:rPr>
              <w:t>,</w:t>
            </w:r>
            <w:r>
              <w:rPr>
                <w:rFonts w:cs="Rockwell"/>
                <w:bCs/>
                <w:sz w:val="20"/>
                <w:szCs w:val="20"/>
              </w:rPr>
              <w:t xml:space="preserve"> L2C</w:t>
            </w:r>
          </w:p>
        </w:tc>
        <w:tc>
          <w:tcPr>
            <w:tcW w:w="2266" w:type="dxa"/>
          </w:tcPr>
          <w:p w14:paraId="7D5081DB" w14:textId="0FA3EE30" w:rsidR="008B463E" w:rsidRPr="005F2A07" w:rsidRDefault="008B463E" w:rsidP="008B463E">
            <w:pPr>
              <w:pStyle w:val="Pa0"/>
              <w:tabs>
                <w:tab w:val="left" w:pos="2127"/>
                <w:tab w:val="left" w:pos="9072"/>
              </w:tabs>
              <w:spacing w:line="300" w:lineRule="auto"/>
              <w:jc w:val="right"/>
              <w:rPr>
                <w:rFonts w:cs="Rockwell"/>
                <w:bCs/>
                <w:sz w:val="20"/>
                <w:szCs w:val="20"/>
              </w:rPr>
            </w:pPr>
            <w:r>
              <w:rPr>
                <w:rFonts w:cs="Rockwell"/>
                <w:bCs/>
                <w:sz w:val="20"/>
                <w:szCs w:val="20"/>
              </w:rPr>
              <w:t>Directeur de thèse</w:t>
            </w:r>
          </w:p>
        </w:tc>
      </w:tr>
      <w:tr w:rsidR="008B463E" w14:paraId="2782A335" w14:textId="77777777" w:rsidTr="00310768">
        <w:tc>
          <w:tcPr>
            <w:tcW w:w="5358" w:type="dxa"/>
          </w:tcPr>
          <w:p w14:paraId="5847979B" w14:textId="021756F2" w:rsidR="008B463E" w:rsidRPr="005F2A07" w:rsidRDefault="008B463E" w:rsidP="00310768">
            <w:pPr>
              <w:pStyle w:val="Pa0"/>
              <w:tabs>
                <w:tab w:val="left" w:pos="2127"/>
                <w:tab w:val="left" w:pos="9072"/>
              </w:tabs>
              <w:spacing w:line="300" w:lineRule="auto"/>
              <w:rPr>
                <w:rFonts w:cs="Rockwell"/>
                <w:bCs/>
                <w:sz w:val="20"/>
                <w:szCs w:val="20"/>
              </w:rPr>
            </w:pPr>
            <w:r>
              <w:rPr>
                <w:rFonts w:cs="Rockwell"/>
                <w:bCs/>
                <w:sz w:val="20"/>
                <w:szCs w:val="20"/>
              </w:rPr>
              <w:t>M Alain BONAFE</w:t>
            </w:r>
            <w:r w:rsidRPr="005F2A07">
              <w:rPr>
                <w:rFonts w:cs="Rockwell"/>
                <w:bCs/>
                <w:sz w:val="20"/>
                <w:szCs w:val="20"/>
              </w:rPr>
              <w:t xml:space="preserve">, </w:t>
            </w:r>
            <w:r w:rsidR="00310768">
              <w:rPr>
                <w:rFonts w:cs="Rockwell"/>
                <w:bCs/>
                <w:sz w:val="20"/>
                <w:szCs w:val="20"/>
              </w:rPr>
              <w:t xml:space="preserve"> PU-PH</w:t>
            </w:r>
            <w:r w:rsidRPr="005F2A07">
              <w:rPr>
                <w:rFonts w:cs="Rockwell"/>
                <w:bCs/>
                <w:sz w:val="20"/>
                <w:szCs w:val="20"/>
              </w:rPr>
              <w:t>,</w:t>
            </w:r>
            <w:r>
              <w:rPr>
                <w:rFonts w:cs="Rockwell"/>
                <w:bCs/>
                <w:sz w:val="20"/>
                <w:szCs w:val="20"/>
              </w:rPr>
              <w:t xml:space="preserve"> CHU Gui de Chauliac</w:t>
            </w:r>
          </w:p>
        </w:tc>
        <w:tc>
          <w:tcPr>
            <w:tcW w:w="2266" w:type="dxa"/>
          </w:tcPr>
          <w:p w14:paraId="4D8FFA50" w14:textId="36A1D4E8" w:rsidR="008B463E" w:rsidRPr="00144E31" w:rsidRDefault="008B463E" w:rsidP="008B463E">
            <w:pPr>
              <w:pStyle w:val="Pa0"/>
              <w:tabs>
                <w:tab w:val="left" w:pos="2127"/>
                <w:tab w:val="left" w:pos="9072"/>
              </w:tabs>
              <w:spacing w:line="300" w:lineRule="auto"/>
              <w:jc w:val="right"/>
              <w:rPr>
                <w:rFonts w:cs="Rockwell"/>
                <w:bCs/>
                <w:sz w:val="20"/>
                <w:szCs w:val="20"/>
              </w:rPr>
            </w:pPr>
            <w:r>
              <w:rPr>
                <w:rFonts w:cs="Rockwell"/>
                <w:bCs/>
                <w:sz w:val="20"/>
                <w:szCs w:val="20"/>
              </w:rPr>
              <w:t>Directeur de thèse</w:t>
            </w:r>
          </w:p>
        </w:tc>
      </w:tr>
      <w:tr w:rsidR="008B463E" w14:paraId="3F6C30B4" w14:textId="77777777" w:rsidTr="00310768">
        <w:tc>
          <w:tcPr>
            <w:tcW w:w="5358" w:type="dxa"/>
          </w:tcPr>
          <w:p w14:paraId="59BC016B" w14:textId="126EBF19" w:rsidR="008B463E" w:rsidRPr="00310768" w:rsidRDefault="008B463E" w:rsidP="00310768">
            <w:pPr>
              <w:pStyle w:val="Pa0"/>
              <w:tabs>
                <w:tab w:val="left" w:pos="2127"/>
                <w:tab w:val="left" w:pos="9072"/>
              </w:tabs>
              <w:spacing w:line="300" w:lineRule="auto"/>
              <w:rPr>
                <w:rFonts w:cs="Rockwell"/>
                <w:bCs/>
                <w:sz w:val="20"/>
                <w:szCs w:val="20"/>
              </w:rPr>
            </w:pPr>
            <w:r w:rsidRPr="00310768">
              <w:rPr>
                <w:rFonts w:cs="Rockwell"/>
                <w:bCs/>
                <w:sz w:val="20"/>
                <w:szCs w:val="20"/>
              </w:rPr>
              <w:t xml:space="preserve">M Stéphane CHEMOUNY, </w:t>
            </w:r>
            <w:r w:rsidR="00310768" w:rsidRPr="00310768">
              <w:rPr>
                <w:rFonts w:cs="Rockwell"/>
                <w:bCs/>
                <w:sz w:val="20"/>
                <w:szCs w:val="20"/>
              </w:rPr>
              <w:t>Directeur</w:t>
            </w:r>
            <w:r w:rsidRPr="00310768">
              <w:rPr>
                <w:rFonts w:cs="Rockwell"/>
                <w:bCs/>
                <w:sz w:val="20"/>
                <w:szCs w:val="20"/>
              </w:rPr>
              <w:t>, Intrasense</w:t>
            </w:r>
          </w:p>
        </w:tc>
        <w:tc>
          <w:tcPr>
            <w:tcW w:w="2266" w:type="dxa"/>
          </w:tcPr>
          <w:p w14:paraId="1C8F458F" w14:textId="36E2A0D7" w:rsidR="008B463E" w:rsidRPr="005F2A07" w:rsidRDefault="008B463E" w:rsidP="008B463E">
            <w:pPr>
              <w:pStyle w:val="Pa0"/>
              <w:tabs>
                <w:tab w:val="left" w:pos="2127"/>
                <w:tab w:val="left" w:pos="9072"/>
              </w:tabs>
              <w:spacing w:line="300" w:lineRule="auto"/>
              <w:jc w:val="right"/>
              <w:rPr>
                <w:rFonts w:cs="Rockwell"/>
                <w:bCs/>
                <w:sz w:val="20"/>
                <w:szCs w:val="20"/>
              </w:rPr>
            </w:pPr>
            <w:r>
              <w:rPr>
                <w:rFonts w:cs="Rockwell"/>
                <w:bCs/>
                <w:sz w:val="20"/>
                <w:szCs w:val="20"/>
              </w:rPr>
              <w:t>Directeur de thèse</w:t>
            </w:r>
          </w:p>
        </w:tc>
      </w:tr>
      <w:tr w:rsidR="008B463E" w14:paraId="7AAB2B10" w14:textId="77777777" w:rsidTr="00310768">
        <w:tc>
          <w:tcPr>
            <w:tcW w:w="5358" w:type="dxa"/>
          </w:tcPr>
          <w:p w14:paraId="3495343F" w14:textId="6B707703" w:rsidR="008B463E" w:rsidRPr="00144E31" w:rsidRDefault="008B463E" w:rsidP="00310768">
            <w:pPr>
              <w:pStyle w:val="Pa0"/>
              <w:tabs>
                <w:tab w:val="left" w:pos="2127"/>
                <w:tab w:val="left" w:pos="9072"/>
              </w:tabs>
              <w:spacing w:line="300" w:lineRule="auto"/>
              <w:rPr>
                <w:rFonts w:cs="Rockwell"/>
                <w:bCs/>
                <w:sz w:val="20"/>
                <w:szCs w:val="20"/>
              </w:rPr>
            </w:pPr>
            <w:r w:rsidRPr="00144E31">
              <w:rPr>
                <w:rFonts w:cs="Rockwell"/>
                <w:bCs/>
                <w:sz w:val="20"/>
                <w:szCs w:val="20"/>
              </w:rPr>
              <w:t xml:space="preserve">M Alexandre KRAINIK, </w:t>
            </w:r>
            <w:r w:rsidR="00310768">
              <w:rPr>
                <w:rFonts w:cs="Rockwell"/>
                <w:bCs/>
                <w:sz w:val="20"/>
                <w:szCs w:val="20"/>
              </w:rPr>
              <w:t>PU-PH</w:t>
            </w:r>
            <w:r w:rsidRPr="00144E31">
              <w:rPr>
                <w:rFonts w:cs="Rockwell"/>
                <w:bCs/>
                <w:sz w:val="20"/>
                <w:szCs w:val="20"/>
              </w:rPr>
              <w:t>, CHU de Grenoble</w:t>
            </w:r>
          </w:p>
        </w:tc>
        <w:tc>
          <w:tcPr>
            <w:tcW w:w="2266" w:type="dxa"/>
          </w:tcPr>
          <w:p w14:paraId="5B0219F8" w14:textId="706F7BF5" w:rsidR="008B463E" w:rsidRPr="005F2A07" w:rsidRDefault="008B463E" w:rsidP="008B463E">
            <w:pPr>
              <w:pStyle w:val="Pa0"/>
              <w:tabs>
                <w:tab w:val="left" w:pos="2127"/>
                <w:tab w:val="left" w:pos="9072"/>
              </w:tabs>
              <w:spacing w:line="300" w:lineRule="auto"/>
              <w:jc w:val="right"/>
              <w:rPr>
                <w:rFonts w:cs="Rockwell"/>
                <w:bCs/>
                <w:sz w:val="20"/>
                <w:szCs w:val="20"/>
              </w:rPr>
            </w:pPr>
            <w:r>
              <w:rPr>
                <w:rFonts w:cs="Rockwell"/>
                <w:bCs/>
                <w:sz w:val="20"/>
                <w:szCs w:val="20"/>
              </w:rPr>
              <w:t>Rapporteur</w:t>
            </w:r>
          </w:p>
        </w:tc>
      </w:tr>
      <w:tr w:rsidR="008B463E" w14:paraId="46204156" w14:textId="77777777" w:rsidTr="00310768">
        <w:tc>
          <w:tcPr>
            <w:tcW w:w="5358" w:type="dxa"/>
          </w:tcPr>
          <w:p w14:paraId="139FFB34" w14:textId="20D3B61E" w:rsidR="008B463E" w:rsidRPr="00310768" w:rsidRDefault="008B463E" w:rsidP="00310768">
            <w:pPr>
              <w:pStyle w:val="Pa0"/>
              <w:tabs>
                <w:tab w:val="left" w:pos="2127"/>
                <w:tab w:val="left" w:pos="9072"/>
              </w:tabs>
              <w:spacing w:line="300" w:lineRule="auto"/>
              <w:rPr>
                <w:rFonts w:cs="Rockwell"/>
                <w:bCs/>
                <w:sz w:val="20"/>
                <w:szCs w:val="20"/>
              </w:rPr>
            </w:pPr>
            <w:r w:rsidRPr="00310768">
              <w:rPr>
                <w:rFonts w:cs="Rockwell"/>
                <w:bCs/>
                <w:sz w:val="20"/>
                <w:szCs w:val="20"/>
              </w:rPr>
              <w:t xml:space="preserve">M Emmanuel BARBIER, </w:t>
            </w:r>
            <w:r w:rsidR="00310768" w:rsidRPr="00310768">
              <w:rPr>
                <w:rFonts w:cs="Rockwell"/>
                <w:bCs/>
                <w:sz w:val="20"/>
                <w:szCs w:val="20"/>
              </w:rPr>
              <w:t>Directeur de recherche</w:t>
            </w:r>
            <w:r w:rsidRPr="00310768">
              <w:rPr>
                <w:rFonts w:cs="Rockwell"/>
                <w:bCs/>
                <w:sz w:val="20"/>
                <w:szCs w:val="20"/>
              </w:rPr>
              <w:t>, GIN</w:t>
            </w:r>
          </w:p>
        </w:tc>
        <w:tc>
          <w:tcPr>
            <w:tcW w:w="2266" w:type="dxa"/>
          </w:tcPr>
          <w:p w14:paraId="7B74AD10" w14:textId="6D95755C" w:rsidR="008B463E" w:rsidRPr="005F2A07" w:rsidRDefault="008B463E" w:rsidP="008B463E">
            <w:pPr>
              <w:pStyle w:val="Pa0"/>
              <w:tabs>
                <w:tab w:val="left" w:pos="2127"/>
                <w:tab w:val="left" w:pos="9072"/>
              </w:tabs>
              <w:spacing w:line="300" w:lineRule="auto"/>
              <w:jc w:val="right"/>
              <w:rPr>
                <w:rFonts w:cs="Rockwell"/>
                <w:bCs/>
                <w:sz w:val="20"/>
                <w:szCs w:val="20"/>
              </w:rPr>
            </w:pPr>
            <w:r>
              <w:rPr>
                <w:rFonts w:cs="Rockwell"/>
                <w:bCs/>
                <w:sz w:val="20"/>
                <w:szCs w:val="20"/>
              </w:rPr>
              <w:t>Rapporteur</w:t>
            </w:r>
          </w:p>
        </w:tc>
      </w:tr>
      <w:tr w:rsidR="008B463E" w14:paraId="7EB1282C" w14:textId="77777777" w:rsidTr="00310768">
        <w:tc>
          <w:tcPr>
            <w:tcW w:w="5358" w:type="dxa"/>
          </w:tcPr>
          <w:p w14:paraId="49B4569B" w14:textId="2EF011C8" w:rsidR="008B463E" w:rsidRPr="00310768" w:rsidRDefault="00E353A9" w:rsidP="008B463E">
            <w:pPr>
              <w:pStyle w:val="Pa0"/>
              <w:tabs>
                <w:tab w:val="left" w:pos="2127"/>
                <w:tab w:val="left" w:pos="9072"/>
              </w:tabs>
              <w:spacing w:line="300" w:lineRule="auto"/>
              <w:rPr>
                <w:rFonts w:cs="Rockwell"/>
                <w:bCs/>
                <w:sz w:val="20"/>
                <w:szCs w:val="20"/>
              </w:rPr>
            </w:pPr>
            <w:r>
              <w:rPr>
                <w:rFonts w:cs="Rockwell"/>
                <w:bCs/>
                <w:sz w:val="20"/>
                <w:szCs w:val="20"/>
              </w:rPr>
              <w:t>M Christophe GOZE-BAC,</w:t>
            </w:r>
            <w:r w:rsidR="00310768" w:rsidRPr="00310768">
              <w:rPr>
                <w:rFonts w:cs="Rockwell"/>
                <w:bCs/>
                <w:sz w:val="20"/>
                <w:szCs w:val="20"/>
              </w:rPr>
              <w:t xml:space="preserve"> Directeur de recherche</w:t>
            </w:r>
            <w:r w:rsidR="008B463E" w:rsidRPr="00310768">
              <w:rPr>
                <w:rFonts w:cs="Rockwell"/>
                <w:bCs/>
                <w:sz w:val="20"/>
                <w:szCs w:val="20"/>
              </w:rPr>
              <w:t>, L2C</w:t>
            </w:r>
          </w:p>
        </w:tc>
        <w:tc>
          <w:tcPr>
            <w:tcW w:w="2266" w:type="dxa"/>
          </w:tcPr>
          <w:p w14:paraId="266B5539" w14:textId="6D9D9C6B" w:rsidR="008B463E" w:rsidRDefault="008B463E" w:rsidP="008B463E">
            <w:pPr>
              <w:pStyle w:val="Pa0"/>
              <w:tabs>
                <w:tab w:val="left" w:pos="2127"/>
                <w:tab w:val="left" w:pos="9072"/>
              </w:tabs>
              <w:spacing w:line="300" w:lineRule="auto"/>
              <w:jc w:val="right"/>
              <w:rPr>
                <w:rFonts w:cs="Rockwell"/>
                <w:bCs/>
                <w:sz w:val="20"/>
                <w:szCs w:val="20"/>
              </w:rPr>
            </w:pPr>
            <w:r>
              <w:rPr>
                <w:rFonts w:cs="Rockwell"/>
                <w:bCs/>
                <w:sz w:val="20"/>
                <w:szCs w:val="20"/>
              </w:rPr>
              <w:t>Représentant de l’ED</w:t>
            </w:r>
          </w:p>
        </w:tc>
      </w:tr>
      <w:tr w:rsidR="00CA1205" w14:paraId="55D0BDE3" w14:textId="77777777" w:rsidTr="00310768">
        <w:tc>
          <w:tcPr>
            <w:tcW w:w="5358" w:type="dxa"/>
          </w:tcPr>
          <w:p w14:paraId="162F0C98" w14:textId="43C6225D" w:rsidR="00CA1205" w:rsidRPr="00CA1205" w:rsidRDefault="00CA1205" w:rsidP="005833AA">
            <w:pPr>
              <w:pStyle w:val="Pa0"/>
              <w:tabs>
                <w:tab w:val="left" w:pos="2127"/>
                <w:tab w:val="left" w:pos="9072"/>
              </w:tabs>
              <w:spacing w:line="300" w:lineRule="auto"/>
              <w:rPr>
                <w:rFonts w:cs="Rockwell"/>
                <w:bCs/>
                <w:sz w:val="20"/>
                <w:szCs w:val="20"/>
              </w:rPr>
            </w:pPr>
            <w:r>
              <w:rPr>
                <w:rFonts w:cs="Rockwell"/>
                <w:bCs/>
                <w:sz w:val="20"/>
                <w:szCs w:val="20"/>
              </w:rPr>
              <w:t>Mme Agnès MALGOUYRES</w:t>
            </w:r>
            <w:r w:rsidRPr="005F2A07">
              <w:rPr>
                <w:rFonts w:cs="Rockwell"/>
                <w:bCs/>
                <w:sz w:val="20"/>
                <w:szCs w:val="20"/>
              </w:rPr>
              <w:t xml:space="preserve">, </w:t>
            </w:r>
            <w:r w:rsidR="005833AA">
              <w:rPr>
                <w:rFonts w:cs="Rockwell"/>
                <w:bCs/>
                <w:sz w:val="20"/>
                <w:szCs w:val="20"/>
              </w:rPr>
              <w:t>Responsable</w:t>
            </w:r>
            <w:r w:rsidR="002F0051">
              <w:rPr>
                <w:rFonts w:cs="Rockwell"/>
                <w:bCs/>
                <w:sz w:val="20"/>
                <w:szCs w:val="20"/>
              </w:rPr>
              <w:t xml:space="preserve"> AM</w:t>
            </w:r>
            <w:r w:rsidRPr="005F2A07">
              <w:rPr>
                <w:rFonts w:cs="Rockwell"/>
                <w:bCs/>
                <w:sz w:val="20"/>
                <w:szCs w:val="20"/>
              </w:rPr>
              <w:t>,</w:t>
            </w:r>
            <w:r>
              <w:rPr>
                <w:rFonts w:cs="Rockwell"/>
                <w:bCs/>
                <w:sz w:val="20"/>
                <w:szCs w:val="20"/>
              </w:rPr>
              <w:t xml:space="preserve"> Siemens</w:t>
            </w:r>
          </w:p>
        </w:tc>
        <w:tc>
          <w:tcPr>
            <w:tcW w:w="2266" w:type="dxa"/>
          </w:tcPr>
          <w:p w14:paraId="2602D5CC" w14:textId="0D1DDFA1" w:rsidR="00CA1205" w:rsidRDefault="00CA1205" w:rsidP="00CA1205">
            <w:pPr>
              <w:pStyle w:val="Pa0"/>
              <w:tabs>
                <w:tab w:val="left" w:pos="2127"/>
                <w:tab w:val="left" w:pos="9072"/>
              </w:tabs>
              <w:spacing w:line="300" w:lineRule="auto"/>
              <w:jc w:val="right"/>
              <w:rPr>
                <w:rFonts w:cs="Rockwell"/>
                <w:bCs/>
                <w:sz w:val="20"/>
                <w:szCs w:val="20"/>
              </w:rPr>
            </w:pPr>
            <w:r>
              <w:rPr>
                <w:rFonts w:cs="Rockwell"/>
                <w:bCs/>
                <w:sz w:val="20"/>
                <w:szCs w:val="20"/>
              </w:rPr>
              <w:t>Invité</w:t>
            </w:r>
          </w:p>
        </w:tc>
      </w:tr>
      <w:tr w:rsidR="00CA1205" w14:paraId="482D88E5" w14:textId="77777777" w:rsidTr="00310768">
        <w:tc>
          <w:tcPr>
            <w:tcW w:w="5358" w:type="dxa"/>
          </w:tcPr>
          <w:p w14:paraId="3C733E49" w14:textId="5CEA123B" w:rsidR="00CA1205" w:rsidRPr="00310768" w:rsidRDefault="00CA1205" w:rsidP="00310768">
            <w:pPr>
              <w:pStyle w:val="Pa0"/>
              <w:tabs>
                <w:tab w:val="left" w:pos="2127"/>
                <w:tab w:val="left" w:pos="9072"/>
              </w:tabs>
              <w:spacing w:line="300" w:lineRule="auto"/>
              <w:rPr>
                <w:rFonts w:cs="Rockwell"/>
                <w:bCs/>
                <w:sz w:val="20"/>
                <w:szCs w:val="20"/>
              </w:rPr>
            </w:pPr>
            <w:r w:rsidRPr="00310768">
              <w:rPr>
                <w:rFonts w:cs="Rockwell"/>
                <w:bCs/>
                <w:sz w:val="20"/>
                <w:szCs w:val="20"/>
              </w:rPr>
              <w:t xml:space="preserve">M Patrice Mollard, </w:t>
            </w:r>
            <w:r w:rsidR="00310768" w:rsidRPr="00310768">
              <w:rPr>
                <w:rFonts w:cs="Rockwell"/>
                <w:bCs/>
                <w:sz w:val="20"/>
                <w:szCs w:val="20"/>
              </w:rPr>
              <w:t>Directeur de recherche</w:t>
            </w:r>
            <w:r w:rsidRPr="00310768">
              <w:rPr>
                <w:rFonts w:cs="Rockwell"/>
                <w:bCs/>
                <w:sz w:val="20"/>
                <w:szCs w:val="20"/>
              </w:rPr>
              <w:t>, IGF</w:t>
            </w:r>
          </w:p>
        </w:tc>
        <w:tc>
          <w:tcPr>
            <w:tcW w:w="2266" w:type="dxa"/>
          </w:tcPr>
          <w:p w14:paraId="2C2951A2" w14:textId="4A670CA1" w:rsidR="00CA1205" w:rsidRDefault="00CA1205" w:rsidP="00CA1205">
            <w:pPr>
              <w:pStyle w:val="Pa0"/>
              <w:tabs>
                <w:tab w:val="left" w:pos="2127"/>
                <w:tab w:val="left" w:pos="9072"/>
              </w:tabs>
              <w:spacing w:line="300" w:lineRule="auto"/>
              <w:jc w:val="right"/>
              <w:rPr>
                <w:rFonts w:cs="Rockwell"/>
                <w:bCs/>
                <w:sz w:val="20"/>
                <w:szCs w:val="20"/>
              </w:rPr>
            </w:pPr>
            <w:r>
              <w:rPr>
                <w:rFonts w:cs="Rockwell"/>
                <w:bCs/>
                <w:sz w:val="20"/>
                <w:szCs w:val="20"/>
              </w:rPr>
              <w:t>Invité</w:t>
            </w:r>
          </w:p>
        </w:tc>
      </w:tr>
      <w:tr w:rsidR="00310768" w14:paraId="70C95D63" w14:textId="77777777" w:rsidTr="00310768">
        <w:tc>
          <w:tcPr>
            <w:tcW w:w="5358" w:type="dxa"/>
          </w:tcPr>
          <w:p w14:paraId="3BE70ACA" w14:textId="1E9DA387" w:rsidR="00310768" w:rsidRPr="00310768" w:rsidRDefault="00310768" w:rsidP="00310768">
            <w:pPr>
              <w:pStyle w:val="Pa0"/>
              <w:tabs>
                <w:tab w:val="left" w:pos="2127"/>
                <w:tab w:val="left" w:pos="9072"/>
              </w:tabs>
              <w:spacing w:line="300" w:lineRule="auto"/>
              <w:rPr>
                <w:rFonts w:cs="Rockwell"/>
                <w:bCs/>
                <w:sz w:val="20"/>
                <w:szCs w:val="20"/>
              </w:rPr>
            </w:pPr>
            <w:r w:rsidRPr="00310768">
              <w:rPr>
                <w:rFonts w:cs="Rockwell"/>
                <w:bCs/>
                <w:sz w:val="20"/>
                <w:szCs w:val="20"/>
              </w:rPr>
              <w:t xml:space="preserve">M </w:t>
            </w:r>
            <w:r>
              <w:rPr>
                <w:rFonts w:cs="Rockwell"/>
                <w:bCs/>
                <w:sz w:val="20"/>
                <w:szCs w:val="20"/>
              </w:rPr>
              <w:t>Nicolas</w:t>
            </w:r>
            <w:r w:rsidRPr="00310768">
              <w:rPr>
                <w:rFonts w:cs="Rockwell"/>
                <w:bCs/>
                <w:sz w:val="20"/>
                <w:szCs w:val="20"/>
              </w:rPr>
              <w:t xml:space="preserve"> </w:t>
            </w:r>
            <w:r>
              <w:rPr>
                <w:rFonts w:cs="Rockwell"/>
                <w:bCs/>
                <w:sz w:val="20"/>
                <w:szCs w:val="20"/>
              </w:rPr>
              <w:t>Menjot de Champfleur</w:t>
            </w:r>
            <w:r w:rsidRPr="00310768">
              <w:rPr>
                <w:rFonts w:cs="Rockwell"/>
                <w:bCs/>
                <w:sz w:val="20"/>
                <w:szCs w:val="20"/>
              </w:rPr>
              <w:t xml:space="preserve">, </w:t>
            </w:r>
            <w:r>
              <w:rPr>
                <w:rFonts w:cs="Rockwell"/>
                <w:bCs/>
                <w:sz w:val="20"/>
                <w:szCs w:val="20"/>
              </w:rPr>
              <w:t>MCU-PH</w:t>
            </w:r>
            <w:r w:rsidRPr="00310768">
              <w:rPr>
                <w:rFonts w:cs="Rockwell"/>
                <w:bCs/>
                <w:sz w:val="20"/>
                <w:szCs w:val="20"/>
              </w:rPr>
              <w:t xml:space="preserve">, </w:t>
            </w:r>
            <w:r>
              <w:rPr>
                <w:rFonts w:cs="Rockwell"/>
                <w:bCs/>
                <w:sz w:val="20"/>
                <w:szCs w:val="20"/>
              </w:rPr>
              <w:t>INM</w:t>
            </w:r>
          </w:p>
        </w:tc>
        <w:tc>
          <w:tcPr>
            <w:tcW w:w="2266" w:type="dxa"/>
          </w:tcPr>
          <w:p w14:paraId="2995BEE7" w14:textId="3101AC68" w:rsidR="00310768" w:rsidRDefault="00310768" w:rsidP="00310768">
            <w:pPr>
              <w:pStyle w:val="Pa0"/>
              <w:tabs>
                <w:tab w:val="left" w:pos="2127"/>
                <w:tab w:val="left" w:pos="9072"/>
              </w:tabs>
              <w:spacing w:line="300" w:lineRule="auto"/>
              <w:jc w:val="right"/>
              <w:rPr>
                <w:rFonts w:cs="Rockwell"/>
                <w:bCs/>
                <w:sz w:val="20"/>
                <w:szCs w:val="20"/>
              </w:rPr>
            </w:pPr>
            <w:r>
              <w:rPr>
                <w:rFonts w:cs="Rockwell"/>
                <w:bCs/>
                <w:sz w:val="20"/>
                <w:szCs w:val="20"/>
              </w:rPr>
              <w:t>Invité</w:t>
            </w:r>
          </w:p>
        </w:tc>
      </w:tr>
    </w:tbl>
    <w:bookmarkEnd w:id="0"/>
    <w:p w14:paraId="5E776A44" w14:textId="5286B466" w:rsidR="00291DD1" w:rsidRPr="00291DD1" w:rsidRDefault="007B0791" w:rsidP="00291DD1">
      <w:pPr>
        <w:tabs>
          <w:tab w:val="left" w:pos="993"/>
          <w:tab w:val="left" w:pos="2127"/>
          <w:tab w:val="left" w:pos="2268"/>
        </w:tabs>
        <w:autoSpaceDE w:val="0"/>
        <w:autoSpaceDN w:val="0"/>
        <w:adjustRightInd w:val="0"/>
        <w:spacing w:after="0" w:line="241" w:lineRule="atLeast"/>
        <w:ind w:left="2494"/>
        <w:jc w:val="center"/>
        <w:rPr>
          <w:rFonts w:ascii="Rockwell" w:eastAsia="MS Mincho" w:hAnsi="Rockwell" w:cs="Rockwell"/>
          <w:b/>
          <w:bCs/>
          <w:color w:val="000000"/>
          <w:sz w:val="28"/>
          <w:szCs w:val="28"/>
          <w:lang w:eastAsia="fr-FR"/>
        </w:rPr>
      </w:pPr>
      <w:r>
        <w:rPr>
          <w:noProof/>
          <w:lang w:eastAsia="fr-FR"/>
        </w:rPr>
        <w:drawing>
          <wp:anchor distT="0" distB="0" distL="114300" distR="114300" simplePos="0" relativeHeight="252215296" behindDoc="0" locked="0" layoutInCell="1" allowOverlap="1" wp14:anchorId="6DE5D26D" wp14:editId="4E20AAE9">
            <wp:simplePos x="0" y="0"/>
            <wp:positionH relativeFrom="margin">
              <wp:align>right</wp:align>
            </wp:positionH>
            <wp:positionV relativeFrom="paragraph">
              <wp:posOffset>2465549</wp:posOffset>
            </wp:positionV>
            <wp:extent cx="1052423" cy="511819"/>
            <wp:effectExtent l="0" t="0" r="0" b="2540"/>
            <wp:wrapNone/>
            <wp:docPr id="1048" name="Image 1048" descr="http://archives.coordination-nationale-infirmiere.org/images/stories/EMPLOI/REVUE31/chru_montpellier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archives.coordination-nationale-infirmiere.org/images/stories/EMPLOI/REVUE31/chru_montpellier_logo.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423" cy="5118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2214272" behindDoc="0" locked="0" layoutInCell="1" allowOverlap="1" wp14:anchorId="25341FB5" wp14:editId="5EAD69B9">
            <wp:simplePos x="0" y="0"/>
            <wp:positionH relativeFrom="margin">
              <wp:posOffset>2861322</wp:posOffset>
            </wp:positionH>
            <wp:positionV relativeFrom="paragraph">
              <wp:posOffset>2549179</wp:posOffset>
            </wp:positionV>
            <wp:extent cx="1690777" cy="402601"/>
            <wp:effectExtent l="0" t="0" r="5080" b="0"/>
            <wp:wrapNone/>
            <wp:docPr id="1047" name="Image 1047" descr="https://entreprendreenlanguedoc.files.wordpress.com/2012/02/intra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ntreprendreenlanguedoc.files.wordpress.com/2012/02/intrasen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90777" cy="4026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2213248" behindDoc="0" locked="0" layoutInCell="1" allowOverlap="1" wp14:anchorId="35B3DE40" wp14:editId="3DBDD8F1">
            <wp:simplePos x="0" y="0"/>
            <wp:positionH relativeFrom="column">
              <wp:posOffset>1377579</wp:posOffset>
            </wp:positionH>
            <wp:positionV relativeFrom="paragraph">
              <wp:posOffset>2430801</wp:posOffset>
            </wp:positionV>
            <wp:extent cx="1354347" cy="529114"/>
            <wp:effectExtent l="0" t="0" r="0" b="4445"/>
            <wp:wrapNone/>
            <wp:docPr id="1046" name="Image 1046" descr="http://www.coulomb.univ-montp2.fr/IMG/siteon0.jpg?140243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oulomb.univ-montp2.fr/IMG/siteon0.jpg?14024370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4347" cy="5291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1DD1">
        <w:rPr>
          <w:rFonts w:ascii="Rockwell" w:eastAsia="MS Mincho" w:hAnsi="Rockwell" w:cs="Rockwell"/>
          <w:b/>
          <w:bCs/>
          <w:color w:val="000000"/>
          <w:sz w:val="23"/>
          <w:szCs w:val="23"/>
          <w:lang w:eastAsia="fr-FR"/>
        </w:rPr>
        <w:br w:type="textWrapping" w:clear="all"/>
      </w:r>
    </w:p>
    <w:p w14:paraId="26348D5E" w14:textId="014F5FEC" w:rsidR="00B30DB6" w:rsidRDefault="00B30DB6" w:rsidP="00A40AE8">
      <w:pPr>
        <w:pStyle w:val="Titre1"/>
        <w:sectPr w:rsidR="00B30DB6" w:rsidSect="00B30DB6">
          <w:pgSz w:w="11906" w:h="16838"/>
          <w:pgMar w:top="1417" w:right="1417" w:bottom="1417" w:left="1417" w:header="709" w:footer="709" w:gutter="0"/>
          <w:cols w:space="708"/>
          <w:docGrid w:linePitch="360"/>
        </w:sectPr>
      </w:pPr>
    </w:p>
    <w:p w14:paraId="7936BA44" w14:textId="166F382C" w:rsidR="00B97EB1" w:rsidRDefault="00C37637" w:rsidP="00355E3A">
      <w:pPr>
        <w:pStyle w:val="En-ttedetabledesmatires"/>
      </w:pPr>
      <w:r w:rsidRPr="00B97EB1">
        <w:lastRenderedPageBreak/>
        <w:t>Résumé</w:t>
      </w:r>
    </w:p>
    <w:p w14:paraId="74001664" w14:textId="209B442C" w:rsidR="00C37637" w:rsidRDefault="00C37637" w:rsidP="00355E3A">
      <w:pPr>
        <w:spacing w:line="240" w:lineRule="auto"/>
        <w:ind w:firstLine="709"/>
      </w:pPr>
      <w:r>
        <w:t xml:space="preserve">L’imagerie par résonnance magnétique (IRM) permet </w:t>
      </w:r>
      <w:r w:rsidR="00BF689B">
        <w:t>maintenant d’observer différents types de tissus avec des résolutions de plus en plus fines. L’arbre vasculaire artériel et veineux est explorable et les flux peuvent y être caractérisés</w:t>
      </w:r>
      <w:r w:rsidR="00FE26D7">
        <w:t xml:space="preserve"> de façon non invasive</w:t>
      </w:r>
      <w:r w:rsidR="00BF689B">
        <w:t xml:space="preserve">. </w:t>
      </w:r>
      <w:r w:rsidR="006E33C8">
        <w:t xml:space="preserve">Le versant artériel de l’arbre vasculaire peut être obtenu par une imagerie dite par « temps de vol » et le versant veineux par une imagerie en contraste de phase. </w:t>
      </w:r>
      <w:r w:rsidR="000A1724">
        <w:t>L</w:t>
      </w:r>
      <w:r w:rsidR="006E33C8">
        <w:t xml:space="preserve">e développement de </w:t>
      </w:r>
      <w:r w:rsidR="000A1724">
        <w:t xml:space="preserve">reconstructions de cartographies de susceptibilité magnétique (QSM) permet d’améliorer le niveau de détails atteignable sur les veines en fournissant en plus la possibilité de quantifier des paramètres physiologiques comme la saturation veineuse en oxygène. </w:t>
      </w:r>
      <w:r w:rsidR="006E33C8">
        <w:t xml:space="preserve"> </w:t>
      </w:r>
      <w:r w:rsidR="00DB5FEF">
        <w:t xml:space="preserve">La mise en place d’algorithmes et outils dédiés permet la reconstruction in-silico d’une architecture cohérente sujet-spécifique. Par ailleurs </w:t>
      </w:r>
      <w:r w:rsidR="00C21368">
        <w:t xml:space="preserve">grâce à </w:t>
      </w:r>
      <w:r w:rsidR="00DB5FEF">
        <w:t>l’emploi de séquences de la dynamique telles que le contraste de phase dynamique et l’imagerie par marquage des protons artériels du sang</w:t>
      </w:r>
      <w:r w:rsidR="00C21368">
        <w:t>,</w:t>
      </w:r>
      <w:r w:rsidR="00DB5FEF">
        <w:t xml:space="preserve"> les débits artériels, veineux, et perfusionnels sont mesurables. </w:t>
      </w:r>
      <w:r w:rsidR="007E3B11">
        <w:t xml:space="preserve">L’intégralité de </w:t>
      </w:r>
      <w:r w:rsidR="00246068">
        <w:t>ces acquisitions</w:t>
      </w:r>
      <w:r w:rsidR="007E3B11">
        <w:t xml:space="preserve"> est non invasive, donc applicable </w:t>
      </w:r>
      <w:r w:rsidR="00246068">
        <w:t>à l’</w:t>
      </w:r>
      <w:r w:rsidR="007A1909">
        <w:t>ensemble</w:t>
      </w:r>
      <w:r w:rsidR="00246068">
        <w:t xml:space="preserve"> des sujets passant des IRM.</w:t>
      </w:r>
      <w:r w:rsidR="007E3B11">
        <w:t xml:space="preserve"> </w:t>
      </w:r>
      <w:r w:rsidR="00DB5FEF">
        <w:t>Sur la base de ces données anatomiques et dynamiques,  un modèle complet et sujet-spécifique de l</w:t>
      </w:r>
      <w:r w:rsidR="00C21368">
        <w:t>’hydro</w:t>
      </w:r>
      <w:r w:rsidR="00DB5FEF">
        <w:t>dynamique intracrânienne</w:t>
      </w:r>
      <w:r w:rsidR="00FF3C14">
        <w:t xml:space="preserve"> est proposé</w:t>
      </w:r>
      <w:r w:rsidR="00DB5FEF">
        <w:t xml:space="preserve">. </w:t>
      </w:r>
      <w:r w:rsidR="00FF3C14">
        <w:t>Le flux sanguin et cérébro-spinal est décrit dans ce modèle par les équations bilans fondamentales de l’hydrodynamique : conservation de la masse, conservation de la quantité de mouvement. Pour tenir compte de l’adaptation du diamètre des vaisseaux aux pressions on introduit pour chaque compartiment un paramètre d’élasticité de la paroi et une équation correspondante. Grâce aux données d’imagerie IRM, l</w:t>
      </w:r>
      <w:r w:rsidR="00BF689B">
        <w:t xml:space="preserve">es compartiments sanguins des artères aux veines, le parenchyme cérébral et le système ventriculaire sont inclus. </w:t>
      </w:r>
      <w:r w:rsidR="007E3B11">
        <w:t xml:space="preserve">Le modèle permet de simuler la répartition des flux et des pressions dans les différents compartiments </w:t>
      </w:r>
      <w:r w:rsidR="00246068">
        <w:t xml:space="preserve">de la vascularisation du patient </w:t>
      </w:r>
      <w:r w:rsidR="00605B9D">
        <w:t xml:space="preserve">ainsi que d’évaluer les effets d’occlusions localisées sur l’ensemble de l’architecture. </w:t>
      </w:r>
      <w:r w:rsidR="00246068">
        <w:t xml:space="preserve"> </w:t>
      </w:r>
    </w:p>
    <w:p w14:paraId="165ACB52" w14:textId="1018368A" w:rsidR="00355E3A" w:rsidRDefault="00355E3A" w:rsidP="00355E3A">
      <w:pPr>
        <w:rPr>
          <w:b/>
        </w:rPr>
      </w:pPr>
      <w:r w:rsidRPr="00386035">
        <w:rPr>
          <w:b/>
          <w:u w:val="single"/>
        </w:rPr>
        <w:t>Mots clefs:</w:t>
      </w:r>
      <w:r>
        <w:t xml:space="preserve"> </w:t>
      </w:r>
      <w:r w:rsidRPr="00386035">
        <w:rPr>
          <w:b/>
        </w:rPr>
        <w:t>biomarqueurs, IRM multimodale, modélisation, hydrodynamique intracrânienne, QSM, ASL</w:t>
      </w:r>
    </w:p>
    <w:p w14:paraId="083EEB77" w14:textId="70DBF9B0" w:rsidR="008D79A2" w:rsidRPr="005133C4" w:rsidRDefault="008D79A2" w:rsidP="008D79A2">
      <w:pPr>
        <w:pStyle w:val="En-ttedetabledesmatires"/>
        <w:rPr>
          <w:lang w:val="en-US"/>
        </w:rPr>
      </w:pPr>
      <w:r w:rsidRPr="005133C4">
        <w:rPr>
          <w:lang w:val="en-US"/>
        </w:rPr>
        <w:t>Abstract</w:t>
      </w:r>
    </w:p>
    <w:p w14:paraId="18830468" w14:textId="340D95F7" w:rsidR="00386035" w:rsidRPr="00386035" w:rsidRDefault="00386035" w:rsidP="008D79A2">
      <w:pPr>
        <w:spacing w:line="240" w:lineRule="auto"/>
        <w:ind w:firstLine="708"/>
        <w:rPr>
          <w:lang w:val="en-US"/>
        </w:rPr>
      </w:pPr>
      <w:r w:rsidRPr="00386035">
        <w:rPr>
          <w:lang w:val="en-US"/>
        </w:rPr>
        <w:t xml:space="preserve">The magnetic resonance imaging (MRI) allows the observation of various kind of tissues with always increasing resolution. The arterial and venous vascular trees can be explored, and the flows can be characterized in a noninvasive way. As an example, the arterial part of the tree can be obtained using so-called “Time Of Flight” MRI, and the venous part with phase contrast techniques. The development of quantitative susceptibility maps (QSM) improves the level of details achievable regarding veins; furthermore, it provides a new way to estimate physiological parameters such as venous </w:t>
      </w:r>
      <w:r w:rsidR="008D79A2">
        <w:rPr>
          <w:lang w:val="en-US"/>
        </w:rPr>
        <w:t>saturation in oxygen. Eventually</w:t>
      </w:r>
      <w:r w:rsidRPr="00386035">
        <w:rPr>
          <w:lang w:val="en-US"/>
        </w:rPr>
        <w:t xml:space="preserve"> the implementation of dedicated algorithms and tools allows the in-silico reconstruction of a subject-specific coherent architecture. Moreover, due to the use of dynamic imaging </w:t>
      </w:r>
      <w:r w:rsidR="008D79A2" w:rsidRPr="00386035">
        <w:rPr>
          <w:lang w:val="en-US"/>
        </w:rPr>
        <w:t>sequences such</w:t>
      </w:r>
      <w:r w:rsidRPr="00386035">
        <w:rPr>
          <w:lang w:val="en-US"/>
        </w:rPr>
        <w:t xml:space="preserve"> as the dynamic phase contrast imaging and the arterial spin labeling, the arterial, venous and cerebral blood flow are measurable. All of these sequences are noninvasive and so usable on every subjects. Based on these anatomical and dynamics data, a full subject-specific model of the brain hydrodynamics is proposed here. The blood and cerebrospinal flow are described using basic balance equations of the hydrodynamics: continuity and momentum. To take into account of the adaptation of vessel diameter to the pressure, a wall elasticity parameter is added for each compartment together with the corresponding equation. Thanks to the MRI data, all the blood compartments, from arteries to vein, the cerebral parenchyma and the ventricular system are included. The model is able to simulate the flow and pressure repartition in all compartments of the subjects as well as show the impact of a located occlusion on the whole architecture.</w:t>
      </w:r>
    </w:p>
    <w:p w14:paraId="0F3CA286" w14:textId="210EE502" w:rsidR="00C37637" w:rsidRPr="001B75BB" w:rsidRDefault="00386035" w:rsidP="001B75BB">
      <w:pPr>
        <w:rPr>
          <w:lang w:val="en-US"/>
        </w:rPr>
      </w:pPr>
      <w:r>
        <w:rPr>
          <w:b/>
          <w:u w:val="single"/>
          <w:lang w:val="en-US"/>
        </w:rPr>
        <w:t>Keywords</w:t>
      </w:r>
      <w:r w:rsidR="001B75BB" w:rsidRPr="00386035">
        <w:rPr>
          <w:b/>
          <w:u w:val="single"/>
          <w:lang w:val="en-US"/>
        </w:rPr>
        <w:t>:</w:t>
      </w:r>
      <w:r w:rsidR="001B75BB" w:rsidRPr="001B75BB">
        <w:rPr>
          <w:lang w:val="en-US"/>
        </w:rPr>
        <w:t xml:space="preserve"> </w:t>
      </w:r>
      <w:r w:rsidR="001B75BB" w:rsidRPr="00386035">
        <w:rPr>
          <w:b/>
          <w:lang w:val="en-US"/>
        </w:rPr>
        <w:t xml:space="preserve">biomarkers, multimodal MRI, modeling, </w:t>
      </w:r>
      <w:r w:rsidR="001B75BB" w:rsidRPr="00386035">
        <w:rPr>
          <w:rStyle w:val="hps"/>
          <w:b/>
          <w:lang w:val="en"/>
        </w:rPr>
        <w:t>intracranial</w:t>
      </w:r>
      <w:r w:rsidR="001B75BB" w:rsidRPr="00386035">
        <w:rPr>
          <w:rStyle w:val="shorttext"/>
          <w:b/>
          <w:lang w:val="en"/>
        </w:rPr>
        <w:t xml:space="preserve"> </w:t>
      </w:r>
      <w:r w:rsidR="001B75BB" w:rsidRPr="00386035">
        <w:rPr>
          <w:rStyle w:val="hps"/>
          <w:b/>
          <w:lang w:val="en"/>
        </w:rPr>
        <w:t>hydrodynamics</w:t>
      </w:r>
      <w:r w:rsidR="001B75BB" w:rsidRPr="00386035">
        <w:rPr>
          <w:b/>
          <w:lang w:val="en-US"/>
        </w:rPr>
        <w:t>, QSM, ASL</w:t>
      </w:r>
      <w:r w:rsidR="00C37637" w:rsidRPr="001B75BB">
        <w:rPr>
          <w:lang w:val="en-US"/>
        </w:rPr>
        <w:br w:type="page"/>
      </w:r>
    </w:p>
    <w:p w14:paraId="049E74DA" w14:textId="77777777" w:rsidR="0002227F" w:rsidRPr="00386035" w:rsidRDefault="0002227F" w:rsidP="00B97EB1">
      <w:pPr>
        <w:pStyle w:val="En-ttedetabledesmatires"/>
      </w:pPr>
      <w:r w:rsidRPr="00386035">
        <w:lastRenderedPageBreak/>
        <w:t>Remerciements</w:t>
      </w:r>
    </w:p>
    <w:p w14:paraId="2022FC53" w14:textId="77777777" w:rsidR="00B97EB1" w:rsidRPr="00386035" w:rsidRDefault="00B97EB1" w:rsidP="00B97EB1">
      <w:pPr>
        <w:rPr>
          <w:lang w:eastAsia="fr-FR"/>
        </w:rPr>
      </w:pPr>
    </w:p>
    <w:p w14:paraId="500B5086" w14:textId="3379A50E" w:rsidR="0002227F" w:rsidRDefault="0002227F" w:rsidP="00B72BF6">
      <w:pPr>
        <w:ind w:firstLine="708"/>
      </w:pPr>
      <w:r>
        <w:t xml:space="preserve">Je tiens tout d'abord à remercier </w:t>
      </w:r>
      <w:r w:rsidR="00814BA9">
        <w:t>mes directeurs de thèse</w:t>
      </w:r>
      <w:r>
        <w:t>, M.</w:t>
      </w:r>
      <w:r w:rsidR="00814BA9">
        <w:t xml:space="preserve"> François Molino, M. Stéphane Chemouny et M. Alain Bonafé</w:t>
      </w:r>
      <w:r>
        <w:t>, pour m'avoir guidé, encouragé, conseillé, tout en me laissant une grande liberté et en me faisant l'honneur de me déléguer plusieurs responsabilités dont j'espère avoir été à la hauteur.</w:t>
      </w:r>
    </w:p>
    <w:p w14:paraId="5D1D0124" w14:textId="45BFC8C0" w:rsidR="0002227F" w:rsidRDefault="0002227F" w:rsidP="002800B0">
      <w:pPr>
        <w:ind w:firstLine="708"/>
      </w:pPr>
      <w:r>
        <w:t xml:space="preserve">Mes remerciements vont également à </w:t>
      </w:r>
      <w:r w:rsidR="00814BA9">
        <w:t>Mme Emmanuelle Le Bars et M. Nicolas Menjot de Champfleur</w:t>
      </w:r>
      <w:r>
        <w:t>, pour l</w:t>
      </w:r>
      <w:r w:rsidR="00814BA9">
        <w:t xml:space="preserve">eur </w:t>
      </w:r>
      <w:r>
        <w:t>gentillesse et la patience qu'il</w:t>
      </w:r>
      <w:r w:rsidR="00814BA9">
        <w:t>s ont</w:t>
      </w:r>
      <w:r>
        <w:t xml:space="preserve"> </w:t>
      </w:r>
      <w:r w:rsidR="00AC3B0C">
        <w:t>manifesté</w:t>
      </w:r>
      <w:r>
        <w:t xml:space="preserve"> à mon égard durant cette thèse</w:t>
      </w:r>
      <w:r w:rsidR="00814BA9">
        <w:t>.</w:t>
      </w:r>
      <w:r>
        <w:t xml:space="preserve"> </w:t>
      </w:r>
      <w:r w:rsidR="00814BA9">
        <w:t>Sans eux ma thèse n’aurait pas pu avoir lieu !</w:t>
      </w:r>
    </w:p>
    <w:p w14:paraId="30779095" w14:textId="7AFACE26" w:rsidR="00944831" w:rsidRDefault="00944831" w:rsidP="00944831">
      <w:r>
        <w:tab/>
        <w:t xml:space="preserve">Je remercie Mme Agnès </w:t>
      </w:r>
      <w:r w:rsidRPr="00B72BF6">
        <w:t>Malgouyres</w:t>
      </w:r>
      <w:r w:rsidR="000D218C">
        <w:t xml:space="preserve"> et Siemens </w:t>
      </w:r>
      <w:r>
        <w:t>pour leur aide dans la compréhension des données brutes IRM, et les séminaires auxquels j’ai pu être convié lors desquels j’ai énormément appris.</w:t>
      </w:r>
    </w:p>
    <w:p w14:paraId="3CC1A176" w14:textId="0C59F584" w:rsidR="0002227F" w:rsidRDefault="00EA062E" w:rsidP="00B72BF6">
      <w:r>
        <w:tab/>
      </w:r>
      <w:r w:rsidR="00B72BF6">
        <w:t>J</w:t>
      </w:r>
      <w:r w:rsidR="00C84B1F">
        <w:t>e remercie</w:t>
      </w:r>
      <w:r w:rsidR="00B72BF6">
        <w:t xml:space="preserve"> M. Mok</w:t>
      </w:r>
      <w:r w:rsidR="00D94839">
        <w:t>h</w:t>
      </w:r>
      <w:r w:rsidR="00B72BF6">
        <w:t xml:space="preserve">tar Zagzoule, M. Patrice Mollard, M. Christophe Goze-Bac, M. Alexandre Krainik et M. Emmanuel Barbier </w:t>
      </w:r>
      <w:r w:rsidR="00B72BF6" w:rsidRPr="00B72BF6">
        <w:t>pour m'avoir fait l'honneur de participer au Jury de soutenance.</w:t>
      </w:r>
    </w:p>
    <w:p w14:paraId="1B808CE1" w14:textId="287534DC" w:rsidR="00C84B1F" w:rsidRDefault="00C84B1F" w:rsidP="00B72BF6">
      <w:r>
        <w:tab/>
      </w:r>
      <w:r w:rsidR="00B72BF6">
        <w:t>Bien entendu je remercie également ma famille et tous ceux qui m’ont soutenu durant ces trois ans !</w:t>
      </w:r>
    </w:p>
    <w:p w14:paraId="70D334A8" w14:textId="3F999623" w:rsidR="00EA062E" w:rsidRDefault="00814BA9" w:rsidP="00FC6B84">
      <w:pPr>
        <w:ind w:firstLine="708"/>
      </w:pPr>
      <w:r>
        <w:t xml:space="preserve">Enfin comment ne pas remercier tous ces avatars que j’ai pu croiser dans la salle de recherche … </w:t>
      </w:r>
      <w:r w:rsidR="0002227F">
        <w:t xml:space="preserve"> </w:t>
      </w:r>
      <w:r w:rsidRPr="00BF6D49">
        <w:t xml:space="preserve">R3d </w:t>
      </w:r>
      <w:r w:rsidR="00BF6D49" w:rsidRPr="00BF6D49">
        <w:t>I</w:t>
      </w:r>
      <w:r w:rsidRPr="00BF6D49">
        <w:t xml:space="preserve">s </w:t>
      </w:r>
      <w:r w:rsidR="00BF6D49" w:rsidRPr="00BF6D49">
        <w:t>De</w:t>
      </w:r>
      <w:r w:rsidRPr="00BF6D49">
        <w:t>4d (Cyril),</w:t>
      </w:r>
      <w:r w:rsidR="00BF6D49" w:rsidRPr="00BF6D49">
        <w:t xml:space="preserve"> nsilace (Nicolas),</w:t>
      </w:r>
      <w:r w:rsidRPr="00BF6D49">
        <w:t xml:space="preserve"> I am Batman (Joris), Mat (Mathieu), JetSki (Liesjet), </w:t>
      </w:r>
      <w:r w:rsidR="00BF6D49" w:rsidRPr="00BF6D49">
        <w:t>Fleur (Naï</w:t>
      </w:r>
      <w:r w:rsidR="00BF6D49">
        <w:t xml:space="preserve">la), Wazaaa (vincent !), </w:t>
      </w:r>
      <w:r w:rsidR="00BF6D49" w:rsidRPr="00BF6D49">
        <w:rPr>
          <w:strike/>
        </w:rPr>
        <w:t>Saleté de</w:t>
      </w:r>
      <w:r w:rsidR="00BF6D49">
        <w:t xml:space="preserve"> Machine (Anthony </w:t>
      </w:r>
      <w:r w:rsidR="00BF6D49">
        <w:sym w:font="Wingdings" w:char="F04A"/>
      </w:r>
      <w:r w:rsidR="00BF6D49">
        <w:t>),</w:t>
      </w:r>
      <w:r w:rsidR="00EA062E">
        <w:t xml:space="preserve"> MrCool dit DedeLeFada (Jérôme), vivi (Vivien), GRADUR (Jonathan) et à toutes ces personnes anonymes ayant participé sans prendre de pseudo ! Mention spéciale à Bullatore/Velocyraptore (Céline) qui a supporté mes cris de rage quand je perdais durant ces 3 ans et Gordita dit Daddy plus connu sous le nom de BeeGees (much trololo, Victor) à toi j’ai envie de te dire « oh ouaiiiiiiii</w:t>
      </w:r>
      <w:r w:rsidR="00C84B1F">
        <w:t>sss</w:t>
      </w:r>
      <w:r w:rsidR="00EA062E">
        <w:t> ».</w:t>
      </w:r>
    </w:p>
    <w:p w14:paraId="0F016FAF" w14:textId="2F070704" w:rsidR="0002227F" w:rsidRPr="00BF6D49" w:rsidRDefault="00EA062E" w:rsidP="00E42895">
      <w:r>
        <w:t>Sans vous la thèse aurait eu le même contenu, mais certainement pas la même saveur !</w:t>
      </w:r>
      <w:r w:rsidR="0002227F" w:rsidRPr="00BF6D49">
        <w:br w:type="page"/>
      </w:r>
    </w:p>
    <w:sdt>
      <w:sdtPr>
        <w:rPr>
          <w:rFonts w:asciiTheme="minorHAnsi" w:eastAsiaTheme="minorHAnsi" w:hAnsiTheme="minorHAnsi" w:cstheme="minorBidi"/>
          <w:color w:val="auto"/>
          <w:sz w:val="22"/>
          <w:szCs w:val="22"/>
          <w:lang w:eastAsia="en-US"/>
        </w:rPr>
        <w:id w:val="1098830541"/>
        <w:docPartObj>
          <w:docPartGallery w:val="Table of Contents"/>
          <w:docPartUnique/>
        </w:docPartObj>
      </w:sdtPr>
      <w:sdtEndPr>
        <w:rPr>
          <w:b/>
          <w:bCs/>
        </w:rPr>
      </w:sdtEndPr>
      <w:sdtContent>
        <w:p w14:paraId="492020BF" w14:textId="0FCB8F14" w:rsidR="00227D28" w:rsidRDefault="00227D28">
          <w:pPr>
            <w:pStyle w:val="En-ttedetabledesmatires"/>
          </w:pPr>
          <w:r>
            <w:t>Table des matières</w:t>
          </w:r>
        </w:p>
        <w:p w14:paraId="37CE056A" w14:textId="77777777" w:rsidR="004654D8" w:rsidRDefault="00C32973">
          <w:pPr>
            <w:pStyle w:val="TM1"/>
            <w:tabs>
              <w:tab w:val="right" w:leader="dot" w:pos="9062"/>
            </w:tabs>
            <w:rPr>
              <w:rFonts w:eastAsiaTheme="minorEastAsia"/>
              <w:noProof/>
              <w:lang w:eastAsia="fr-FR"/>
            </w:rPr>
          </w:pPr>
          <w:r>
            <w:fldChar w:fldCharType="begin"/>
          </w:r>
          <w:r>
            <w:instrText xml:space="preserve"> TOC \o "1-2" \h \z \u </w:instrText>
          </w:r>
          <w:r>
            <w:fldChar w:fldCharType="separate"/>
          </w:r>
          <w:hyperlink w:anchor="_Toc422420043" w:history="1">
            <w:r w:rsidR="004654D8" w:rsidRPr="00BE555E">
              <w:rPr>
                <w:rStyle w:val="Lienhypertexte"/>
                <w:noProof/>
              </w:rPr>
              <w:t>Abréviations</w:t>
            </w:r>
            <w:r w:rsidR="004654D8">
              <w:rPr>
                <w:noProof/>
                <w:webHidden/>
              </w:rPr>
              <w:tab/>
            </w:r>
            <w:r w:rsidR="004654D8">
              <w:rPr>
                <w:noProof/>
                <w:webHidden/>
              </w:rPr>
              <w:fldChar w:fldCharType="begin"/>
            </w:r>
            <w:r w:rsidR="004654D8">
              <w:rPr>
                <w:noProof/>
                <w:webHidden/>
              </w:rPr>
              <w:instrText xml:space="preserve"> PAGEREF _Toc422420043 \h </w:instrText>
            </w:r>
            <w:r w:rsidR="004654D8">
              <w:rPr>
                <w:noProof/>
                <w:webHidden/>
              </w:rPr>
            </w:r>
            <w:r w:rsidR="004654D8">
              <w:rPr>
                <w:noProof/>
                <w:webHidden/>
              </w:rPr>
              <w:fldChar w:fldCharType="separate"/>
            </w:r>
            <w:r w:rsidR="007A1909">
              <w:rPr>
                <w:noProof/>
                <w:webHidden/>
              </w:rPr>
              <w:t>6</w:t>
            </w:r>
            <w:r w:rsidR="004654D8">
              <w:rPr>
                <w:noProof/>
                <w:webHidden/>
              </w:rPr>
              <w:fldChar w:fldCharType="end"/>
            </w:r>
          </w:hyperlink>
        </w:p>
        <w:p w14:paraId="75B28E9E" w14:textId="77777777" w:rsidR="004654D8" w:rsidRDefault="00C90DCC">
          <w:pPr>
            <w:pStyle w:val="TM1"/>
            <w:tabs>
              <w:tab w:val="right" w:leader="dot" w:pos="9062"/>
            </w:tabs>
            <w:rPr>
              <w:rFonts w:eastAsiaTheme="minorEastAsia"/>
              <w:noProof/>
              <w:lang w:eastAsia="fr-FR"/>
            </w:rPr>
          </w:pPr>
          <w:hyperlink w:anchor="_Toc422420044" w:history="1">
            <w:r w:rsidR="004654D8" w:rsidRPr="00BE555E">
              <w:rPr>
                <w:rStyle w:val="Lienhypertexte"/>
                <w:noProof/>
              </w:rPr>
              <w:t>Table des illustrations</w:t>
            </w:r>
            <w:r w:rsidR="004654D8">
              <w:rPr>
                <w:noProof/>
                <w:webHidden/>
              </w:rPr>
              <w:tab/>
            </w:r>
            <w:r w:rsidR="004654D8">
              <w:rPr>
                <w:noProof/>
                <w:webHidden/>
              </w:rPr>
              <w:fldChar w:fldCharType="begin"/>
            </w:r>
            <w:r w:rsidR="004654D8">
              <w:rPr>
                <w:noProof/>
                <w:webHidden/>
              </w:rPr>
              <w:instrText xml:space="preserve"> PAGEREF _Toc422420044 \h </w:instrText>
            </w:r>
            <w:r w:rsidR="004654D8">
              <w:rPr>
                <w:noProof/>
                <w:webHidden/>
              </w:rPr>
            </w:r>
            <w:r w:rsidR="004654D8">
              <w:rPr>
                <w:noProof/>
                <w:webHidden/>
              </w:rPr>
              <w:fldChar w:fldCharType="separate"/>
            </w:r>
            <w:r w:rsidR="007A1909">
              <w:rPr>
                <w:noProof/>
                <w:webHidden/>
              </w:rPr>
              <w:t>7</w:t>
            </w:r>
            <w:r w:rsidR="004654D8">
              <w:rPr>
                <w:noProof/>
                <w:webHidden/>
              </w:rPr>
              <w:fldChar w:fldCharType="end"/>
            </w:r>
          </w:hyperlink>
        </w:p>
        <w:p w14:paraId="5E163ECE" w14:textId="77777777" w:rsidR="004654D8" w:rsidRDefault="00C90DCC">
          <w:pPr>
            <w:pStyle w:val="TM1"/>
            <w:tabs>
              <w:tab w:val="left" w:pos="440"/>
              <w:tab w:val="right" w:leader="dot" w:pos="9062"/>
            </w:tabs>
            <w:rPr>
              <w:rFonts w:eastAsiaTheme="minorEastAsia"/>
              <w:noProof/>
              <w:lang w:eastAsia="fr-FR"/>
            </w:rPr>
          </w:pPr>
          <w:hyperlink w:anchor="_Toc422420045" w:history="1">
            <w:r w:rsidR="004654D8" w:rsidRPr="00BE555E">
              <w:rPr>
                <w:rStyle w:val="Lienhypertexte"/>
                <w:noProof/>
              </w:rPr>
              <w:t>1</w:t>
            </w:r>
            <w:r w:rsidR="004654D8">
              <w:rPr>
                <w:rFonts w:eastAsiaTheme="minorEastAsia"/>
                <w:noProof/>
                <w:lang w:eastAsia="fr-FR"/>
              </w:rPr>
              <w:tab/>
            </w:r>
            <w:r w:rsidR="004654D8" w:rsidRPr="00BE555E">
              <w:rPr>
                <w:rStyle w:val="Lienhypertexte"/>
                <w:noProof/>
              </w:rPr>
              <w:t>Introduction</w:t>
            </w:r>
            <w:r w:rsidR="004654D8">
              <w:rPr>
                <w:noProof/>
                <w:webHidden/>
              </w:rPr>
              <w:tab/>
            </w:r>
            <w:r w:rsidR="004654D8">
              <w:rPr>
                <w:noProof/>
                <w:webHidden/>
              </w:rPr>
              <w:fldChar w:fldCharType="begin"/>
            </w:r>
            <w:r w:rsidR="004654D8">
              <w:rPr>
                <w:noProof/>
                <w:webHidden/>
              </w:rPr>
              <w:instrText xml:space="preserve"> PAGEREF _Toc422420045 \h </w:instrText>
            </w:r>
            <w:r w:rsidR="004654D8">
              <w:rPr>
                <w:noProof/>
                <w:webHidden/>
              </w:rPr>
            </w:r>
            <w:r w:rsidR="004654D8">
              <w:rPr>
                <w:noProof/>
                <w:webHidden/>
              </w:rPr>
              <w:fldChar w:fldCharType="separate"/>
            </w:r>
            <w:r w:rsidR="007A1909">
              <w:rPr>
                <w:noProof/>
                <w:webHidden/>
              </w:rPr>
              <w:t>11</w:t>
            </w:r>
            <w:r w:rsidR="004654D8">
              <w:rPr>
                <w:noProof/>
                <w:webHidden/>
              </w:rPr>
              <w:fldChar w:fldCharType="end"/>
            </w:r>
          </w:hyperlink>
        </w:p>
        <w:p w14:paraId="167444F9" w14:textId="77777777" w:rsidR="004654D8" w:rsidRDefault="00C90DCC">
          <w:pPr>
            <w:pStyle w:val="TM1"/>
            <w:tabs>
              <w:tab w:val="left" w:pos="440"/>
              <w:tab w:val="right" w:leader="dot" w:pos="9062"/>
            </w:tabs>
            <w:rPr>
              <w:rFonts w:eastAsiaTheme="minorEastAsia"/>
              <w:noProof/>
              <w:lang w:eastAsia="fr-FR"/>
            </w:rPr>
          </w:pPr>
          <w:hyperlink w:anchor="_Toc422420046" w:history="1">
            <w:r w:rsidR="004654D8" w:rsidRPr="00BE555E">
              <w:rPr>
                <w:rStyle w:val="Lienhypertexte"/>
                <w:noProof/>
              </w:rPr>
              <w:t>2</w:t>
            </w:r>
            <w:r w:rsidR="004654D8">
              <w:rPr>
                <w:rFonts w:eastAsiaTheme="minorEastAsia"/>
                <w:noProof/>
                <w:lang w:eastAsia="fr-FR"/>
              </w:rPr>
              <w:tab/>
            </w:r>
            <w:r w:rsidR="004654D8" w:rsidRPr="00BE555E">
              <w:rPr>
                <w:rStyle w:val="Lienhypertexte"/>
                <w:noProof/>
              </w:rPr>
              <w:t>Imagerie morphologique de la circulation intracrânienne</w:t>
            </w:r>
            <w:r w:rsidR="004654D8">
              <w:rPr>
                <w:noProof/>
                <w:webHidden/>
              </w:rPr>
              <w:tab/>
            </w:r>
            <w:r w:rsidR="004654D8">
              <w:rPr>
                <w:noProof/>
                <w:webHidden/>
              </w:rPr>
              <w:fldChar w:fldCharType="begin"/>
            </w:r>
            <w:r w:rsidR="004654D8">
              <w:rPr>
                <w:noProof/>
                <w:webHidden/>
              </w:rPr>
              <w:instrText xml:space="preserve"> PAGEREF _Toc422420046 \h </w:instrText>
            </w:r>
            <w:r w:rsidR="004654D8">
              <w:rPr>
                <w:noProof/>
                <w:webHidden/>
              </w:rPr>
            </w:r>
            <w:r w:rsidR="004654D8">
              <w:rPr>
                <w:noProof/>
                <w:webHidden/>
              </w:rPr>
              <w:fldChar w:fldCharType="separate"/>
            </w:r>
            <w:r w:rsidR="007A1909">
              <w:rPr>
                <w:noProof/>
                <w:webHidden/>
              </w:rPr>
              <w:t>14</w:t>
            </w:r>
            <w:r w:rsidR="004654D8">
              <w:rPr>
                <w:noProof/>
                <w:webHidden/>
              </w:rPr>
              <w:fldChar w:fldCharType="end"/>
            </w:r>
          </w:hyperlink>
        </w:p>
        <w:p w14:paraId="0586B9A9" w14:textId="77777777" w:rsidR="004654D8" w:rsidRDefault="00C90DCC">
          <w:pPr>
            <w:pStyle w:val="TM2"/>
            <w:tabs>
              <w:tab w:val="left" w:pos="880"/>
              <w:tab w:val="right" w:leader="dot" w:pos="9062"/>
            </w:tabs>
            <w:rPr>
              <w:rFonts w:eastAsiaTheme="minorEastAsia"/>
              <w:noProof/>
              <w:lang w:eastAsia="fr-FR"/>
            </w:rPr>
          </w:pPr>
          <w:hyperlink w:anchor="_Toc422420047" w:history="1">
            <w:r w:rsidR="004654D8" w:rsidRPr="00BE555E">
              <w:rPr>
                <w:rStyle w:val="Lienhypertexte"/>
                <w:noProof/>
              </w:rPr>
              <w:t>2.1</w:t>
            </w:r>
            <w:r w:rsidR="004654D8">
              <w:rPr>
                <w:rFonts w:eastAsiaTheme="minorEastAsia"/>
                <w:noProof/>
                <w:lang w:eastAsia="fr-FR"/>
              </w:rPr>
              <w:tab/>
            </w:r>
            <w:r w:rsidR="004654D8" w:rsidRPr="00BE555E">
              <w:rPr>
                <w:rStyle w:val="Lienhypertexte"/>
                <w:noProof/>
              </w:rPr>
              <w:t>Anatomie</w:t>
            </w:r>
            <w:r w:rsidR="004654D8">
              <w:rPr>
                <w:noProof/>
                <w:webHidden/>
              </w:rPr>
              <w:tab/>
            </w:r>
            <w:r w:rsidR="004654D8">
              <w:rPr>
                <w:noProof/>
                <w:webHidden/>
              </w:rPr>
              <w:fldChar w:fldCharType="begin"/>
            </w:r>
            <w:r w:rsidR="004654D8">
              <w:rPr>
                <w:noProof/>
                <w:webHidden/>
              </w:rPr>
              <w:instrText xml:space="preserve"> PAGEREF _Toc422420047 \h </w:instrText>
            </w:r>
            <w:r w:rsidR="004654D8">
              <w:rPr>
                <w:noProof/>
                <w:webHidden/>
              </w:rPr>
            </w:r>
            <w:r w:rsidR="004654D8">
              <w:rPr>
                <w:noProof/>
                <w:webHidden/>
              </w:rPr>
              <w:fldChar w:fldCharType="separate"/>
            </w:r>
            <w:r w:rsidR="007A1909">
              <w:rPr>
                <w:noProof/>
                <w:webHidden/>
              </w:rPr>
              <w:t>15</w:t>
            </w:r>
            <w:r w:rsidR="004654D8">
              <w:rPr>
                <w:noProof/>
                <w:webHidden/>
              </w:rPr>
              <w:fldChar w:fldCharType="end"/>
            </w:r>
          </w:hyperlink>
        </w:p>
        <w:p w14:paraId="1C8D3A86" w14:textId="77777777" w:rsidR="004654D8" w:rsidRDefault="00C90DCC">
          <w:pPr>
            <w:pStyle w:val="TM2"/>
            <w:tabs>
              <w:tab w:val="left" w:pos="880"/>
              <w:tab w:val="right" w:leader="dot" w:pos="9062"/>
            </w:tabs>
            <w:rPr>
              <w:rFonts w:eastAsiaTheme="minorEastAsia"/>
              <w:noProof/>
              <w:lang w:eastAsia="fr-FR"/>
            </w:rPr>
          </w:pPr>
          <w:hyperlink w:anchor="_Toc422420048" w:history="1">
            <w:r w:rsidR="004654D8" w:rsidRPr="00BE555E">
              <w:rPr>
                <w:rStyle w:val="Lienhypertexte"/>
                <w:noProof/>
              </w:rPr>
              <w:t>2.2</w:t>
            </w:r>
            <w:r w:rsidR="004654D8">
              <w:rPr>
                <w:rFonts w:eastAsiaTheme="minorEastAsia"/>
                <w:noProof/>
                <w:lang w:eastAsia="fr-FR"/>
              </w:rPr>
              <w:tab/>
            </w:r>
            <w:r w:rsidR="004654D8" w:rsidRPr="00BE555E">
              <w:rPr>
                <w:rStyle w:val="Lienhypertexte"/>
                <w:noProof/>
              </w:rPr>
              <w:t>Apport de l’imagerie IRM</w:t>
            </w:r>
            <w:r w:rsidR="004654D8">
              <w:rPr>
                <w:noProof/>
                <w:webHidden/>
              </w:rPr>
              <w:tab/>
            </w:r>
            <w:r w:rsidR="004654D8">
              <w:rPr>
                <w:noProof/>
                <w:webHidden/>
              </w:rPr>
              <w:fldChar w:fldCharType="begin"/>
            </w:r>
            <w:r w:rsidR="004654D8">
              <w:rPr>
                <w:noProof/>
                <w:webHidden/>
              </w:rPr>
              <w:instrText xml:space="preserve"> PAGEREF _Toc422420048 \h </w:instrText>
            </w:r>
            <w:r w:rsidR="004654D8">
              <w:rPr>
                <w:noProof/>
                <w:webHidden/>
              </w:rPr>
            </w:r>
            <w:r w:rsidR="004654D8">
              <w:rPr>
                <w:noProof/>
                <w:webHidden/>
              </w:rPr>
              <w:fldChar w:fldCharType="separate"/>
            </w:r>
            <w:r w:rsidR="007A1909">
              <w:rPr>
                <w:noProof/>
                <w:webHidden/>
              </w:rPr>
              <w:t>24</w:t>
            </w:r>
            <w:r w:rsidR="004654D8">
              <w:rPr>
                <w:noProof/>
                <w:webHidden/>
              </w:rPr>
              <w:fldChar w:fldCharType="end"/>
            </w:r>
          </w:hyperlink>
        </w:p>
        <w:p w14:paraId="710AEE02" w14:textId="77777777" w:rsidR="004654D8" w:rsidRDefault="00C90DCC">
          <w:pPr>
            <w:pStyle w:val="TM2"/>
            <w:tabs>
              <w:tab w:val="left" w:pos="880"/>
              <w:tab w:val="right" w:leader="dot" w:pos="9062"/>
            </w:tabs>
            <w:rPr>
              <w:rFonts w:eastAsiaTheme="minorEastAsia"/>
              <w:noProof/>
              <w:lang w:eastAsia="fr-FR"/>
            </w:rPr>
          </w:pPr>
          <w:hyperlink w:anchor="_Toc422420049" w:history="1">
            <w:r w:rsidR="004654D8" w:rsidRPr="00BE555E">
              <w:rPr>
                <w:rStyle w:val="Lienhypertexte"/>
                <w:noProof/>
              </w:rPr>
              <w:t>2.3</w:t>
            </w:r>
            <w:r w:rsidR="004654D8">
              <w:rPr>
                <w:rFonts w:eastAsiaTheme="minorEastAsia"/>
                <w:noProof/>
                <w:lang w:eastAsia="fr-FR"/>
              </w:rPr>
              <w:tab/>
            </w:r>
            <w:r w:rsidR="004654D8" w:rsidRPr="00BE555E">
              <w:rPr>
                <w:rStyle w:val="Lienhypertexte"/>
                <w:noProof/>
              </w:rPr>
              <w:t>Mise en place d’un protocole d’acquisition</w:t>
            </w:r>
            <w:r w:rsidR="004654D8">
              <w:rPr>
                <w:noProof/>
                <w:webHidden/>
              </w:rPr>
              <w:tab/>
            </w:r>
            <w:r w:rsidR="004654D8">
              <w:rPr>
                <w:noProof/>
                <w:webHidden/>
              </w:rPr>
              <w:fldChar w:fldCharType="begin"/>
            </w:r>
            <w:r w:rsidR="004654D8">
              <w:rPr>
                <w:noProof/>
                <w:webHidden/>
              </w:rPr>
              <w:instrText xml:space="preserve"> PAGEREF _Toc422420049 \h </w:instrText>
            </w:r>
            <w:r w:rsidR="004654D8">
              <w:rPr>
                <w:noProof/>
                <w:webHidden/>
              </w:rPr>
            </w:r>
            <w:r w:rsidR="004654D8">
              <w:rPr>
                <w:noProof/>
                <w:webHidden/>
              </w:rPr>
              <w:fldChar w:fldCharType="separate"/>
            </w:r>
            <w:r w:rsidR="007A1909">
              <w:rPr>
                <w:noProof/>
                <w:webHidden/>
              </w:rPr>
              <w:t>32</w:t>
            </w:r>
            <w:r w:rsidR="004654D8">
              <w:rPr>
                <w:noProof/>
                <w:webHidden/>
              </w:rPr>
              <w:fldChar w:fldCharType="end"/>
            </w:r>
          </w:hyperlink>
        </w:p>
        <w:p w14:paraId="4B59BFEE" w14:textId="77777777" w:rsidR="004654D8" w:rsidRDefault="00C90DCC">
          <w:pPr>
            <w:pStyle w:val="TM1"/>
            <w:tabs>
              <w:tab w:val="left" w:pos="440"/>
              <w:tab w:val="right" w:leader="dot" w:pos="9062"/>
            </w:tabs>
            <w:rPr>
              <w:rFonts w:eastAsiaTheme="minorEastAsia"/>
              <w:noProof/>
              <w:lang w:eastAsia="fr-FR"/>
            </w:rPr>
          </w:pPr>
          <w:hyperlink w:anchor="_Toc422420050" w:history="1">
            <w:r w:rsidR="004654D8" w:rsidRPr="00BE555E">
              <w:rPr>
                <w:rStyle w:val="Lienhypertexte"/>
                <w:noProof/>
              </w:rPr>
              <w:t>3</w:t>
            </w:r>
            <w:r w:rsidR="004654D8">
              <w:rPr>
                <w:rFonts w:eastAsiaTheme="minorEastAsia"/>
                <w:noProof/>
                <w:lang w:eastAsia="fr-FR"/>
              </w:rPr>
              <w:tab/>
            </w:r>
            <w:r w:rsidR="004654D8" w:rsidRPr="00BE555E">
              <w:rPr>
                <w:rStyle w:val="Lienhypertexte"/>
                <w:noProof/>
              </w:rPr>
              <w:t>Implémentation de la reconstruction morphologique</w:t>
            </w:r>
            <w:r w:rsidR="004654D8">
              <w:rPr>
                <w:noProof/>
                <w:webHidden/>
              </w:rPr>
              <w:tab/>
            </w:r>
            <w:r w:rsidR="004654D8">
              <w:rPr>
                <w:noProof/>
                <w:webHidden/>
              </w:rPr>
              <w:fldChar w:fldCharType="begin"/>
            </w:r>
            <w:r w:rsidR="004654D8">
              <w:rPr>
                <w:noProof/>
                <w:webHidden/>
              </w:rPr>
              <w:instrText xml:space="preserve"> PAGEREF _Toc422420050 \h </w:instrText>
            </w:r>
            <w:r w:rsidR="004654D8">
              <w:rPr>
                <w:noProof/>
                <w:webHidden/>
              </w:rPr>
            </w:r>
            <w:r w:rsidR="004654D8">
              <w:rPr>
                <w:noProof/>
                <w:webHidden/>
              </w:rPr>
              <w:fldChar w:fldCharType="separate"/>
            </w:r>
            <w:r w:rsidR="007A1909">
              <w:rPr>
                <w:noProof/>
                <w:webHidden/>
              </w:rPr>
              <w:t>34</w:t>
            </w:r>
            <w:r w:rsidR="004654D8">
              <w:rPr>
                <w:noProof/>
                <w:webHidden/>
              </w:rPr>
              <w:fldChar w:fldCharType="end"/>
            </w:r>
          </w:hyperlink>
        </w:p>
        <w:p w14:paraId="4D24FB61" w14:textId="77777777" w:rsidR="004654D8" w:rsidRDefault="00C90DCC">
          <w:pPr>
            <w:pStyle w:val="TM2"/>
            <w:tabs>
              <w:tab w:val="left" w:pos="880"/>
              <w:tab w:val="right" w:leader="dot" w:pos="9062"/>
            </w:tabs>
            <w:rPr>
              <w:rFonts w:eastAsiaTheme="minorEastAsia"/>
              <w:noProof/>
              <w:lang w:eastAsia="fr-FR"/>
            </w:rPr>
          </w:pPr>
          <w:hyperlink w:anchor="_Toc422420051" w:history="1">
            <w:r w:rsidR="004654D8" w:rsidRPr="00BE555E">
              <w:rPr>
                <w:rStyle w:val="Lienhypertexte"/>
                <w:noProof/>
              </w:rPr>
              <w:t>3.1</w:t>
            </w:r>
            <w:r w:rsidR="004654D8">
              <w:rPr>
                <w:rFonts w:eastAsiaTheme="minorEastAsia"/>
                <w:noProof/>
                <w:lang w:eastAsia="fr-FR"/>
              </w:rPr>
              <w:tab/>
            </w:r>
            <w:r w:rsidR="004654D8" w:rsidRPr="00BE555E">
              <w:rPr>
                <w:rStyle w:val="Lienhypertexte"/>
                <w:noProof/>
              </w:rPr>
              <w:t>Reconstruction du réseau des artères et veines</w:t>
            </w:r>
            <w:r w:rsidR="004654D8">
              <w:rPr>
                <w:noProof/>
                <w:webHidden/>
              </w:rPr>
              <w:tab/>
            </w:r>
            <w:r w:rsidR="004654D8">
              <w:rPr>
                <w:noProof/>
                <w:webHidden/>
              </w:rPr>
              <w:fldChar w:fldCharType="begin"/>
            </w:r>
            <w:r w:rsidR="004654D8">
              <w:rPr>
                <w:noProof/>
                <w:webHidden/>
              </w:rPr>
              <w:instrText xml:space="preserve"> PAGEREF _Toc422420051 \h </w:instrText>
            </w:r>
            <w:r w:rsidR="004654D8">
              <w:rPr>
                <w:noProof/>
                <w:webHidden/>
              </w:rPr>
            </w:r>
            <w:r w:rsidR="004654D8">
              <w:rPr>
                <w:noProof/>
                <w:webHidden/>
              </w:rPr>
              <w:fldChar w:fldCharType="separate"/>
            </w:r>
            <w:r w:rsidR="007A1909">
              <w:rPr>
                <w:noProof/>
                <w:webHidden/>
              </w:rPr>
              <w:t>35</w:t>
            </w:r>
            <w:r w:rsidR="004654D8">
              <w:rPr>
                <w:noProof/>
                <w:webHidden/>
              </w:rPr>
              <w:fldChar w:fldCharType="end"/>
            </w:r>
          </w:hyperlink>
        </w:p>
        <w:p w14:paraId="1ECCA3FD" w14:textId="77777777" w:rsidR="004654D8" w:rsidRDefault="00C90DCC">
          <w:pPr>
            <w:pStyle w:val="TM2"/>
            <w:tabs>
              <w:tab w:val="left" w:pos="880"/>
              <w:tab w:val="right" w:leader="dot" w:pos="9062"/>
            </w:tabs>
            <w:rPr>
              <w:rFonts w:eastAsiaTheme="minorEastAsia"/>
              <w:noProof/>
              <w:lang w:eastAsia="fr-FR"/>
            </w:rPr>
          </w:pPr>
          <w:hyperlink w:anchor="_Toc422420052" w:history="1">
            <w:r w:rsidR="004654D8" w:rsidRPr="00BE555E">
              <w:rPr>
                <w:rStyle w:val="Lienhypertexte"/>
                <w:noProof/>
              </w:rPr>
              <w:t>3.2</w:t>
            </w:r>
            <w:r w:rsidR="004654D8">
              <w:rPr>
                <w:rFonts w:eastAsiaTheme="minorEastAsia"/>
                <w:noProof/>
                <w:lang w:eastAsia="fr-FR"/>
              </w:rPr>
              <w:tab/>
            </w:r>
            <w:r w:rsidR="004654D8" w:rsidRPr="00BE555E">
              <w:rPr>
                <w:rStyle w:val="Lienhypertexte"/>
                <w:noProof/>
              </w:rPr>
              <w:t>Artérioles – capillaires - veinules</w:t>
            </w:r>
            <w:r w:rsidR="004654D8">
              <w:rPr>
                <w:noProof/>
                <w:webHidden/>
              </w:rPr>
              <w:tab/>
            </w:r>
            <w:r w:rsidR="004654D8">
              <w:rPr>
                <w:noProof/>
                <w:webHidden/>
              </w:rPr>
              <w:fldChar w:fldCharType="begin"/>
            </w:r>
            <w:r w:rsidR="004654D8">
              <w:rPr>
                <w:noProof/>
                <w:webHidden/>
              </w:rPr>
              <w:instrText xml:space="preserve"> PAGEREF _Toc422420052 \h </w:instrText>
            </w:r>
            <w:r w:rsidR="004654D8">
              <w:rPr>
                <w:noProof/>
                <w:webHidden/>
              </w:rPr>
            </w:r>
            <w:r w:rsidR="004654D8">
              <w:rPr>
                <w:noProof/>
                <w:webHidden/>
              </w:rPr>
              <w:fldChar w:fldCharType="separate"/>
            </w:r>
            <w:r w:rsidR="007A1909">
              <w:rPr>
                <w:noProof/>
                <w:webHidden/>
              </w:rPr>
              <w:t>46</w:t>
            </w:r>
            <w:r w:rsidR="004654D8">
              <w:rPr>
                <w:noProof/>
                <w:webHidden/>
              </w:rPr>
              <w:fldChar w:fldCharType="end"/>
            </w:r>
          </w:hyperlink>
        </w:p>
        <w:p w14:paraId="2BBBDC08" w14:textId="77777777" w:rsidR="004654D8" w:rsidRDefault="00C90DCC">
          <w:pPr>
            <w:pStyle w:val="TM2"/>
            <w:tabs>
              <w:tab w:val="left" w:pos="880"/>
              <w:tab w:val="right" w:leader="dot" w:pos="9062"/>
            </w:tabs>
            <w:rPr>
              <w:rFonts w:eastAsiaTheme="minorEastAsia"/>
              <w:noProof/>
              <w:lang w:eastAsia="fr-FR"/>
            </w:rPr>
          </w:pPr>
          <w:hyperlink w:anchor="_Toc422420053" w:history="1">
            <w:r w:rsidR="004654D8" w:rsidRPr="00BE555E">
              <w:rPr>
                <w:rStyle w:val="Lienhypertexte"/>
                <w:noProof/>
              </w:rPr>
              <w:t>3.3</w:t>
            </w:r>
            <w:r w:rsidR="004654D8">
              <w:rPr>
                <w:rFonts w:eastAsiaTheme="minorEastAsia"/>
                <w:noProof/>
                <w:lang w:eastAsia="fr-FR"/>
              </w:rPr>
              <w:tab/>
            </w:r>
            <w:r w:rsidR="004654D8" w:rsidRPr="00BE555E">
              <w:rPr>
                <w:rStyle w:val="Lienhypertexte"/>
                <w:noProof/>
              </w:rPr>
              <w:t>Le système ventriculaire</w:t>
            </w:r>
            <w:r w:rsidR="004654D8">
              <w:rPr>
                <w:noProof/>
                <w:webHidden/>
              </w:rPr>
              <w:tab/>
            </w:r>
            <w:r w:rsidR="004654D8">
              <w:rPr>
                <w:noProof/>
                <w:webHidden/>
              </w:rPr>
              <w:fldChar w:fldCharType="begin"/>
            </w:r>
            <w:r w:rsidR="004654D8">
              <w:rPr>
                <w:noProof/>
                <w:webHidden/>
              </w:rPr>
              <w:instrText xml:space="preserve"> PAGEREF _Toc422420053 \h </w:instrText>
            </w:r>
            <w:r w:rsidR="004654D8">
              <w:rPr>
                <w:noProof/>
                <w:webHidden/>
              </w:rPr>
            </w:r>
            <w:r w:rsidR="004654D8">
              <w:rPr>
                <w:noProof/>
                <w:webHidden/>
              </w:rPr>
              <w:fldChar w:fldCharType="separate"/>
            </w:r>
            <w:r w:rsidR="007A1909">
              <w:rPr>
                <w:noProof/>
                <w:webHidden/>
              </w:rPr>
              <w:t>49</w:t>
            </w:r>
            <w:r w:rsidR="004654D8">
              <w:rPr>
                <w:noProof/>
                <w:webHidden/>
              </w:rPr>
              <w:fldChar w:fldCharType="end"/>
            </w:r>
          </w:hyperlink>
        </w:p>
        <w:p w14:paraId="60F4DE72" w14:textId="77777777" w:rsidR="004654D8" w:rsidRDefault="00C90DCC">
          <w:pPr>
            <w:pStyle w:val="TM2"/>
            <w:tabs>
              <w:tab w:val="left" w:pos="880"/>
              <w:tab w:val="right" w:leader="dot" w:pos="9062"/>
            </w:tabs>
            <w:rPr>
              <w:rFonts w:eastAsiaTheme="minorEastAsia"/>
              <w:noProof/>
              <w:lang w:eastAsia="fr-FR"/>
            </w:rPr>
          </w:pPr>
          <w:hyperlink w:anchor="_Toc422420054" w:history="1">
            <w:r w:rsidR="004654D8" w:rsidRPr="00BE555E">
              <w:rPr>
                <w:rStyle w:val="Lienhypertexte"/>
                <w:noProof/>
              </w:rPr>
              <w:t>3.4</w:t>
            </w:r>
            <w:r w:rsidR="004654D8">
              <w:rPr>
                <w:rFonts w:eastAsiaTheme="minorEastAsia"/>
                <w:noProof/>
                <w:lang w:eastAsia="fr-FR"/>
              </w:rPr>
              <w:tab/>
            </w:r>
            <w:r w:rsidR="004654D8" w:rsidRPr="00BE555E">
              <w:rPr>
                <w:rStyle w:val="Lienhypertexte"/>
                <w:noProof/>
              </w:rPr>
              <w:t>Finalisation</w:t>
            </w:r>
            <w:r w:rsidR="004654D8">
              <w:rPr>
                <w:noProof/>
                <w:webHidden/>
              </w:rPr>
              <w:tab/>
            </w:r>
            <w:r w:rsidR="004654D8">
              <w:rPr>
                <w:noProof/>
                <w:webHidden/>
              </w:rPr>
              <w:fldChar w:fldCharType="begin"/>
            </w:r>
            <w:r w:rsidR="004654D8">
              <w:rPr>
                <w:noProof/>
                <w:webHidden/>
              </w:rPr>
              <w:instrText xml:space="preserve"> PAGEREF _Toc422420054 \h </w:instrText>
            </w:r>
            <w:r w:rsidR="004654D8">
              <w:rPr>
                <w:noProof/>
                <w:webHidden/>
              </w:rPr>
            </w:r>
            <w:r w:rsidR="004654D8">
              <w:rPr>
                <w:noProof/>
                <w:webHidden/>
              </w:rPr>
              <w:fldChar w:fldCharType="separate"/>
            </w:r>
            <w:r w:rsidR="007A1909">
              <w:rPr>
                <w:noProof/>
                <w:webHidden/>
              </w:rPr>
              <w:t>51</w:t>
            </w:r>
            <w:r w:rsidR="004654D8">
              <w:rPr>
                <w:noProof/>
                <w:webHidden/>
              </w:rPr>
              <w:fldChar w:fldCharType="end"/>
            </w:r>
          </w:hyperlink>
        </w:p>
        <w:p w14:paraId="2D069674" w14:textId="77777777" w:rsidR="004654D8" w:rsidRDefault="00C90DCC">
          <w:pPr>
            <w:pStyle w:val="TM1"/>
            <w:tabs>
              <w:tab w:val="left" w:pos="440"/>
              <w:tab w:val="right" w:leader="dot" w:pos="9062"/>
            </w:tabs>
            <w:rPr>
              <w:rFonts w:eastAsiaTheme="minorEastAsia"/>
              <w:noProof/>
              <w:lang w:eastAsia="fr-FR"/>
            </w:rPr>
          </w:pPr>
          <w:hyperlink w:anchor="_Toc422420055" w:history="1">
            <w:r w:rsidR="004654D8" w:rsidRPr="00BE555E">
              <w:rPr>
                <w:rStyle w:val="Lienhypertexte"/>
                <w:noProof/>
              </w:rPr>
              <w:t>4</w:t>
            </w:r>
            <w:r w:rsidR="004654D8">
              <w:rPr>
                <w:rFonts w:eastAsiaTheme="minorEastAsia"/>
                <w:noProof/>
                <w:lang w:eastAsia="fr-FR"/>
              </w:rPr>
              <w:tab/>
            </w:r>
            <w:r w:rsidR="004654D8" w:rsidRPr="00BE555E">
              <w:rPr>
                <w:rStyle w:val="Lienhypertexte"/>
                <w:noProof/>
              </w:rPr>
              <w:t>Imagerie dynamique de la circulation intracrânienne</w:t>
            </w:r>
            <w:r w:rsidR="004654D8">
              <w:rPr>
                <w:noProof/>
                <w:webHidden/>
              </w:rPr>
              <w:tab/>
            </w:r>
            <w:r w:rsidR="004654D8">
              <w:rPr>
                <w:noProof/>
                <w:webHidden/>
              </w:rPr>
              <w:fldChar w:fldCharType="begin"/>
            </w:r>
            <w:r w:rsidR="004654D8">
              <w:rPr>
                <w:noProof/>
                <w:webHidden/>
              </w:rPr>
              <w:instrText xml:space="preserve"> PAGEREF _Toc422420055 \h </w:instrText>
            </w:r>
            <w:r w:rsidR="004654D8">
              <w:rPr>
                <w:noProof/>
                <w:webHidden/>
              </w:rPr>
            </w:r>
            <w:r w:rsidR="004654D8">
              <w:rPr>
                <w:noProof/>
                <w:webHidden/>
              </w:rPr>
              <w:fldChar w:fldCharType="separate"/>
            </w:r>
            <w:r w:rsidR="007A1909">
              <w:rPr>
                <w:noProof/>
                <w:webHidden/>
              </w:rPr>
              <w:t>52</w:t>
            </w:r>
            <w:r w:rsidR="004654D8">
              <w:rPr>
                <w:noProof/>
                <w:webHidden/>
              </w:rPr>
              <w:fldChar w:fldCharType="end"/>
            </w:r>
          </w:hyperlink>
        </w:p>
        <w:p w14:paraId="70C6AE37" w14:textId="77777777" w:rsidR="004654D8" w:rsidRDefault="00C90DCC">
          <w:pPr>
            <w:pStyle w:val="TM2"/>
            <w:tabs>
              <w:tab w:val="left" w:pos="880"/>
              <w:tab w:val="right" w:leader="dot" w:pos="9062"/>
            </w:tabs>
            <w:rPr>
              <w:rFonts w:eastAsiaTheme="minorEastAsia"/>
              <w:noProof/>
              <w:lang w:eastAsia="fr-FR"/>
            </w:rPr>
          </w:pPr>
          <w:hyperlink w:anchor="_Toc422420056" w:history="1">
            <w:r w:rsidR="004654D8" w:rsidRPr="00BE555E">
              <w:rPr>
                <w:rStyle w:val="Lienhypertexte"/>
                <w:noProof/>
              </w:rPr>
              <w:t>4.1</w:t>
            </w:r>
            <w:r w:rsidR="004654D8">
              <w:rPr>
                <w:rFonts w:eastAsiaTheme="minorEastAsia"/>
                <w:noProof/>
                <w:lang w:eastAsia="fr-FR"/>
              </w:rPr>
              <w:tab/>
            </w:r>
            <w:r w:rsidR="004654D8" w:rsidRPr="00BE555E">
              <w:rPr>
                <w:rStyle w:val="Lienhypertexte"/>
                <w:noProof/>
              </w:rPr>
              <w:t>Rappels sur la dynamique des écoulements intracrâniens</w:t>
            </w:r>
            <w:r w:rsidR="004654D8">
              <w:rPr>
                <w:noProof/>
                <w:webHidden/>
              </w:rPr>
              <w:tab/>
            </w:r>
            <w:r w:rsidR="004654D8">
              <w:rPr>
                <w:noProof/>
                <w:webHidden/>
              </w:rPr>
              <w:fldChar w:fldCharType="begin"/>
            </w:r>
            <w:r w:rsidR="004654D8">
              <w:rPr>
                <w:noProof/>
                <w:webHidden/>
              </w:rPr>
              <w:instrText xml:space="preserve"> PAGEREF _Toc422420056 \h </w:instrText>
            </w:r>
            <w:r w:rsidR="004654D8">
              <w:rPr>
                <w:noProof/>
                <w:webHidden/>
              </w:rPr>
            </w:r>
            <w:r w:rsidR="004654D8">
              <w:rPr>
                <w:noProof/>
                <w:webHidden/>
              </w:rPr>
              <w:fldChar w:fldCharType="separate"/>
            </w:r>
            <w:r w:rsidR="007A1909">
              <w:rPr>
                <w:noProof/>
                <w:webHidden/>
              </w:rPr>
              <w:t>53</w:t>
            </w:r>
            <w:r w:rsidR="004654D8">
              <w:rPr>
                <w:noProof/>
                <w:webHidden/>
              </w:rPr>
              <w:fldChar w:fldCharType="end"/>
            </w:r>
          </w:hyperlink>
        </w:p>
        <w:p w14:paraId="1116582A" w14:textId="77777777" w:rsidR="004654D8" w:rsidRDefault="00C90DCC">
          <w:pPr>
            <w:pStyle w:val="TM2"/>
            <w:tabs>
              <w:tab w:val="left" w:pos="880"/>
              <w:tab w:val="right" w:leader="dot" w:pos="9062"/>
            </w:tabs>
            <w:rPr>
              <w:rFonts w:eastAsiaTheme="minorEastAsia"/>
              <w:noProof/>
              <w:lang w:eastAsia="fr-FR"/>
            </w:rPr>
          </w:pPr>
          <w:hyperlink w:anchor="_Toc422420057" w:history="1">
            <w:r w:rsidR="004654D8" w:rsidRPr="00BE555E">
              <w:rPr>
                <w:rStyle w:val="Lienhypertexte"/>
                <w:noProof/>
              </w:rPr>
              <w:t>4.2</w:t>
            </w:r>
            <w:r w:rsidR="004654D8">
              <w:rPr>
                <w:rFonts w:eastAsiaTheme="minorEastAsia"/>
                <w:noProof/>
                <w:lang w:eastAsia="fr-FR"/>
              </w:rPr>
              <w:tab/>
            </w:r>
            <w:r w:rsidR="004654D8" w:rsidRPr="00BE555E">
              <w:rPr>
                <w:rStyle w:val="Lienhypertexte"/>
                <w:noProof/>
              </w:rPr>
              <w:t>Imagerie de la dynamique</w:t>
            </w:r>
            <w:r w:rsidR="004654D8">
              <w:rPr>
                <w:noProof/>
                <w:webHidden/>
              </w:rPr>
              <w:tab/>
            </w:r>
            <w:r w:rsidR="004654D8">
              <w:rPr>
                <w:noProof/>
                <w:webHidden/>
              </w:rPr>
              <w:fldChar w:fldCharType="begin"/>
            </w:r>
            <w:r w:rsidR="004654D8">
              <w:rPr>
                <w:noProof/>
                <w:webHidden/>
              </w:rPr>
              <w:instrText xml:space="preserve"> PAGEREF _Toc422420057 \h </w:instrText>
            </w:r>
            <w:r w:rsidR="004654D8">
              <w:rPr>
                <w:noProof/>
                <w:webHidden/>
              </w:rPr>
            </w:r>
            <w:r w:rsidR="004654D8">
              <w:rPr>
                <w:noProof/>
                <w:webHidden/>
              </w:rPr>
              <w:fldChar w:fldCharType="separate"/>
            </w:r>
            <w:r w:rsidR="007A1909">
              <w:rPr>
                <w:noProof/>
                <w:webHidden/>
              </w:rPr>
              <w:t>57</w:t>
            </w:r>
            <w:r w:rsidR="004654D8">
              <w:rPr>
                <w:noProof/>
                <w:webHidden/>
              </w:rPr>
              <w:fldChar w:fldCharType="end"/>
            </w:r>
          </w:hyperlink>
        </w:p>
        <w:p w14:paraId="2140F131" w14:textId="77777777" w:rsidR="004654D8" w:rsidRDefault="00C90DCC">
          <w:pPr>
            <w:pStyle w:val="TM2"/>
            <w:tabs>
              <w:tab w:val="left" w:pos="880"/>
              <w:tab w:val="right" w:leader="dot" w:pos="9062"/>
            </w:tabs>
            <w:rPr>
              <w:rFonts w:eastAsiaTheme="minorEastAsia"/>
              <w:noProof/>
              <w:lang w:eastAsia="fr-FR"/>
            </w:rPr>
          </w:pPr>
          <w:hyperlink w:anchor="_Toc422420058" w:history="1">
            <w:r w:rsidR="004654D8" w:rsidRPr="00BE555E">
              <w:rPr>
                <w:rStyle w:val="Lienhypertexte"/>
                <w:noProof/>
              </w:rPr>
              <w:t>4.3</w:t>
            </w:r>
            <w:r w:rsidR="004654D8">
              <w:rPr>
                <w:rFonts w:eastAsiaTheme="minorEastAsia"/>
                <w:noProof/>
                <w:lang w:eastAsia="fr-FR"/>
              </w:rPr>
              <w:tab/>
            </w:r>
            <w:r w:rsidR="004654D8" w:rsidRPr="00BE555E">
              <w:rPr>
                <w:rStyle w:val="Lienhypertexte"/>
                <w:noProof/>
              </w:rPr>
              <w:t>Le protocole complet d’acquisition</w:t>
            </w:r>
            <w:r w:rsidR="004654D8">
              <w:rPr>
                <w:noProof/>
                <w:webHidden/>
              </w:rPr>
              <w:tab/>
            </w:r>
            <w:r w:rsidR="004654D8">
              <w:rPr>
                <w:noProof/>
                <w:webHidden/>
              </w:rPr>
              <w:fldChar w:fldCharType="begin"/>
            </w:r>
            <w:r w:rsidR="004654D8">
              <w:rPr>
                <w:noProof/>
                <w:webHidden/>
              </w:rPr>
              <w:instrText xml:space="preserve"> PAGEREF _Toc422420058 \h </w:instrText>
            </w:r>
            <w:r w:rsidR="004654D8">
              <w:rPr>
                <w:noProof/>
                <w:webHidden/>
              </w:rPr>
            </w:r>
            <w:r w:rsidR="004654D8">
              <w:rPr>
                <w:noProof/>
                <w:webHidden/>
              </w:rPr>
              <w:fldChar w:fldCharType="separate"/>
            </w:r>
            <w:r w:rsidR="007A1909">
              <w:rPr>
                <w:noProof/>
                <w:webHidden/>
              </w:rPr>
              <w:t>63</w:t>
            </w:r>
            <w:r w:rsidR="004654D8">
              <w:rPr>
                <w:noProof/>
                <w:webHidden/>
              </w:rPr>
              <w:fldChar w:fldCharType="end"/>
            </w:r>
          </w:hyperlink>
        </w:p>
        <w:p w14:paraId="5371A58A" w14:textId="77777777" w:rsidR="004654D8" w:rsidRDefault="00C90DCC">
          <w:pPr>
            <w:pStyle w:val="TM1"/>
            <w:tabs>
              <w:tab w:val="left" w:pos="440"/>
              <w:tab w:val="right" w:leader="dot" w:pos="9062"/>
            </w:tabs>
            <w:rPr>
              <w:rFonts w:eastAsiaTheme="minorEastAsia"/>
              <w:noProof/>
              <w:lang w:eastAsia="fr-FR"/>
            </w:rPr>
          </w:pPr>
          <w:hyperlink w:anchor="_Toc422420059" w:history="1">
            <w:r w:rsidR="004654D8" w:rsidRPr="00BE555E">
              <w:rPr>
                <w:rStyle w:val="Lienhypertexte"/>
                <w:noProof/>
              </w:rPr>
              <w:t>5</w:t>
            </w:r>
            <w:r w:rsidR="004654D8">
              <w:rPr>
                <w:rFonts w:eastAsiaTheme="minorEastAsia"/>
                <w:noProof/>
                <w:lang w:eastAsia="fr-FR"/>
              </w:rPr>
              <w:tab/>
            </w:r>
            <w:r w:rsidR="004654D8" w:rsidRPr="00BE555E">
              <w:rPr>
                <w:rStyle w:val="Lienhypertexte"/>
                <w:noProof/>
              </w:rPr>
              <w:t>Modélisation des écoulements intracrâniens</w:t>
            </w:r>
            <w:r w:rsidR="004654D8">
              <w:rPr>
                <w:noProof/>
                <w:webHidden/>
              </w:rPr>
              <w:tab/>
            </w:r>
            <w:r w:rsidR="004654D8">
              <w:rPr>
                <w:noProof/>
                <w:webHidden/>
              </w:rPr>
              <w:fldChar w:fldCharType="begin"/>
            </w:r>
            <w:r w:rsidR="004654D8">
              <w:rPr>
                <w:noProof/>
                <w:webHidden/>
              </w:rPr>
              <w:instrText xml:space="preserve"> PAGEREF _Toc422420059 \h </w:instrText>
            </w:r>
            <w:r w:rsidR="004654D8">
              <w:rPr>
                <w:noProof/>
                <w:webHidden/>
              </w:rPr>
            </w:r>
            <w:r w:rsidR="004654D8">
              <w:rPr>
                <w:noProof/>
                <w:webHidden/>
              </w:rPr>
              <w:fldChar w:fldCharType="separate"/>
            </w:r>
            <w:r w:rsidR="007A1909">
              <w:rPr>
                <w:noProof/>
                <w:webHidden/>
              </w:rPr>
              <w:t>65</w:t>
            </w:r>
            <w:r w:rsidR="004654D8">
              <w:rPr>
                <w:noProof/>
                <w:webHidden/>
              </w:rPr>
              <w:fldChar w:fldCharType="end"/>
            </w:r>
          </w:hyperlink>
        </w:p>
        <w:p w14:paraId="49E87693" w14:textId="77777777" w:rsidR="004654D8" w:rsidRDefault="00C90DCC">
          <w:pPr>
            <w:pStyle w:val="TM2"/>
            <w:tabs>
              <w:tab w:val="left" w:pos="880"/>
              <w:tab w:val="right" w:leader="dot" w:pos="9062"/>
            </w:tabs>
            <w:rPr>
              <w:rFonts w:eastAsiaTheme="minorEastAsia"/>
              <w:noProof/>
              <w:lang w:eastAsia="fr-FR"/>
            </w:rPr>
          </w:pPr>
          <w:hyperlink w:anchor="_Toc422420060" w:history="1">
            <w:r w:rsidR="004654D8" w:rsidRPr="00BE555E">
              <w:rPr>
                <w:rStyle w:val="Lienhypertexte"/>
                <w:rFonts w:eastAsia="Times New Roman"/>
                <w:noProof/>
                <w:lang w:eastAsia="fr-FR"/>
              </w:rPr>
              <w:t>5.1</w:t>
            </w:r>
            <w:r w:rsidR="004654D8">
              <w:rPr>
                <w:rFonts w:eastAsiaTheme="minorEastAsia"/>
                <w:noProof/>
                <w:lang w:eastAsia="fr-FR"/>
              </w:rPr>
              <w:tab/>
            </w:r>
            <w:r w:rsidR="004654D8" w:rsidRPr="00BE555E">
              <w:rPr>
                <w:rStyle w:val="Lienhypertexte"/>
                <w:rFonts w:eastAsia="Times New Roman"/>
                <w:noProof/>
                <w:lang w:eastAsia="fr-FR"/>
              </w:rPr>
              <w:t>Les modèles à compartiments de la dynamique des fluides intracrâniens</w:t>
            </w:r>
            <w:r w:rsidR="004654D8">
              <w:rPr>
                <w:noProof/>
                <w:webHidden/>
              </w:rPr>
              <w:tab/>
            </w:r>
            <w:r w:rsidR="004654D8">
              <w:rPr>
                <w:noProof/>
                <w:webHidden/>
              </w:rPr>
              <w:fldChar w:fldCharType="begin"/>
            </w:r>
            <w:r w:rsidR="004654D8">
              <w:rPr>
                <w:noProof/>
                <w:webHidden/>
              </w:rPr>
              <w:instrText xml:space="preserve"> PAGEREF _Toc422420060 \h </w:instrText>
            </w:r>
            <w:r w:rsidR="004654D8">
              <w:rPr>
                <w:noProof/>
                <w:webHidden/>
              </w:rPr>
            </w:r>
            <w:r w:rsidR="004654D8">
              <w:rPr>
                <w:noProof/>
                <w:webHidden/>
              </w:rPr>
              <w:fldChar w:fldCharType="separate"/>
            </w:r>
            <w:r w:rsidR="007A1909">
              <w:rPr>
                <w:noProof/>
                <w:webHidden/>
              </w:rPr>
              <w:t>68</w:t>
            </w:r>
            <w:r w:rsidR="004654D8">
              <w:rPr>
                <w:noProof/>
                <w:webHidden/>
              </w:rPr>
              <w:fldChar w:fldCharType="end"/>
            </w:r>
          </w:hyperlink>
        </w:p>
        <w:p w14:paraId="7619BE44" w14:textId="77777777" w:rsidR="004654D8" w:rsidRDefault="00C90DCC">
          <w:pPr>
            <w:pStyle w:val="TM2"/>
            <w:tabs>
              <w:tab w:val="left" w:pos="880"/>
              <w:tab w:val="right" w:leader="dot" w:pos="9062"/>
            </w:tabs>
            <w:rPr>
              <w:rFonts w:eastAsiaTheme="minorEastAsia"/>
              <w:noProof/>
              <w:lang w:eastAsia="fr-FR"/>
            </w:rPr>
          </w:pPr>
          <w:hyperlink w:anchor="_Toc422420061" w:history="1">
            <w:r w:rsidR="004654D8" w:rsidRPr="00BE555E">
              <w:rPr>
                <w:rStyle w:val="Lienhypertexte"/>
                <w:rFonts w:eastAsia="Times New Roman"/>
                <w:noProof/>
                <w:lang w:eastAsia="fr-FR"/>
              </w:rPr>
              <w:t>5.2</w:t>
            </w:r>
            <w:r w:rsidR="004654D8">
              <w:rPr>
                <w:rFonts w:eastAsiaTheme="minorEastAsia"/>
                <w:noProof/>
                <w:lang w:eastAsia="fr-FR"/>
              </w:rPr>
              <w:tab/>
            </w:r>
            <w:r w:rsidR="004654D8" w:rsidRPr="00BE555E">
              <w:rPr>
                <w:rStyle w:val="Lienhypertexte"/>
                <w:rFonts w:eastAsia="Times New Roman"/>
                <w:noProof/>
                <w:lang w:eastAsia="fr-FR"/>
              </w:rPr>
              <w:t>Intégration de données structurales</w:t>
            </w:r>
            <w:r w:rsidR="004654D8">
              <w:rPr>
                <w:noProof/>
                <w:webHidden/>
              </w:rPr>
              <w:tab/>
            </w:r>
            <w:r w:rsidR="004654D8">
              <w:rPr>
                <w:noProof/>
                <w:webHidden/>
              </w:rPr>
              <w:fldChar w:fldCharType="begin"/>
            </w:r>
            <w:r w:rsidR="004654D8">
              <w:rPr>
                <w:noProof/>
                <w:webHidden/>
              </w:rPr>
              <w:instrText xml:space="preserve"> PAGEREF _Toc422420061 \h </w:instrText>
            </w:r>
            <w:r w:rsidR="004654D8">
              <w:rPr>
                <w:noProof/>
                <w:webHidden/>
              </w:rPr>
            </w:r>
            <w:r w:rsidR="004654D8">
              <w:rPr>
                <w:noProof/>
                <w:webHidden/>
              </w:rPr>
              <w:fldChar w:fldCharType="separate"/>
            </w:r>
            <w:r w:rsidR="007A1909">
              <w:rPr>
                <w:noProof/>
                <w:webHidden/>
              </w:rPr>
              <w:t>74</w:t>
            </w:r>
            <w:r w:rsidR="004654D8">
              <w:rPr>
                <w:noProof/>
                <w:webHidden/>
              </w:rPr>
              <w:fldChar w:fldCharType="end"/>
            </w:r>
          </w:hyperlink>
        </w:p>
        <w:p w14:paraId="54A520E0" w14:textId="77777777" w:rsidR="004654D8" w:rsidRDefault="00C90DCC">
          <w:pPr>
            <w:pStyle w:val="TM2"/>
            <w:tabs>
              <w:tab w:val="left" w:pos="880"/>
              <w:tab w:val="right" w:leader="dot" w:pos="9062"/>
            </w:tabs>
            <w:rPr>
              <w:rFonts w:eastAsiaTheme="minorEastAsia"/>
              <w:noProof/>
              <w:lang w:eastAsia="fr-FR"/>
            </w:rPr>
          </w:pPr>
          <w:hyperlink w:anchor="_Toc422420062" w:history="1">
            <w:r w:rsidR="004654D8" w:rsidRPr="00BE555E">
              <w:rPr>
                <w:rStyle w:val="Lienhypertexte"/>
                <w:noProof/>
              </w:rPr>
              <w:t>5.3</w:t>
            </w:r>
            <w:r w:rsidR="004654D8">
              <w:rPr>
                <w:rFonts w:eastAsiaTheme="minorEastAsia"/>
                <w:noProof/>
                <w:lang w:eastAsia="fr-FR"/>
              </w:rPr>
              <w:tab/>
            </w:r>
            <w:r w:rsidR="004654D8" w:rsidRPr="00BE555E">
              <w:rPr>
                <w:rStyle w:val="Lienhypertexte"/>
                <w:noProof/>
              </w:rPr>
              <w:t>Vers un modèle complet sujet-spécifique</w:t>
            </w:r>
            <w:r w:rsidR="004654D8">
              <w:rPr>
                <w:noProof/>
                <w:webHidden/>
              </w:rPr>
              <w:tab/>
            </w:r>
            <w:r w:rsidR="004654D8">
              <w:rPr>
                <w:noProof/>
                <w:webHidden/>
              </w:rPr>
              <w:fldChar w:fldCharType="begin"/>
            </w:r>
            <w:r w:rsidR="004654D8">
              <w:rPr>
                <w:noProof/>
                <w:webHidden/>
              </w:rPr>
              <w:instrText xml:space="preserve"> PAGEREF _Toc422420062 \h </w:instrText>
            </w:r>
            <w:r w:rsidR="004654D8">
              <w:rPr>
                <w:noProof/>
                <w:webHidden/>
              </w:rPr>
            </w:r>
            <w:r w:rsidR="004654D8">
              <w:rPr>
                <w:noProof/>
                <w:webHidden/>
              </w:rPr>
              <w:fldChar w:fldCharType="separate"/>
            </w:r>
            <w:r w:rsidR="007A1909">
              <w:rPr>
                <w:noProof/>
                <w:webHidden/>
              </w:rPr>
              <w:t>74</w:t>
            </w:r>
            <w:r w:rsidR="004654D8">
              <w:rPr>
                <w:noProof/>
                <w:webHidden/>
              </w:rPr>
              <w:fldChar w:fldCharType="end"/>
            </w:r>
          </w:hyperlink>
        </w:p>
        <w:p w14:paraId="5DEB1A0C" w14:textId="77777777" w:rsidR="004654D8" w:rsidRDefault="00C90DCC">
          <w:pPr>
            <w:pStyle w:val="TM1"/>
            <w:tabs>
              <w:tab w:val="left" w:pos="440"/>
              <w:tab w:val="right" w:leader="dot" w:pos="9062"/>
            </w:tabs>
            <w:rPr>
              <w:rFonts w:eastAsiaTheme="minorEastAsia"/>
              <w:noProof/>
              <w:lang w:eastAsia="fr-FR"/>
            </w:rPr>
          </w:pPr>
          <w:hyperlink w:anchor="_Toc422420063" w:history="1">
            <w:r w:rsidR="004654D8" w:rsidRPr="00BE555E">
              <w:rPr>
                <w:rStyle w:val="Lienhypertexte"/>
                <w:noProof/>
              </w:rPr>
              <w:t>6</w:t>
            </w:r>
            <w:r w:rsidR="004654D8">
              <w:rPr>
                <w:rFonts w:eastAsiaTheme="minorEastAsia"/>
                <w:noProof/>
                <w:lang w:eastAsia="fr-FR"/>
              </w:rPr>
              <w:tab/>
            </w:r>
            <w:r w:rsidR="004654D8" w:rsidRPr="00BE555E">
              <w:rPr>
                <w:rStyle w:val="Lienhypertexte"/>
                <w:noProof/>
              </w:rPr>
              <w:t>L’Arterial Spin Labeling</w:t>
            </w:r>
            <w:r w:rsidR="004654D8">
              <w:rPr>
                <w:noProof/>
                <w:webHidden/>
              </w:rPr>
              <w:tab/>
            </w:r>
            <w:r w:rsidR="004654D8">
              <w:rPr>
                <w:noProof/>
                <w:webHidden/>
              </w:rPr>
              <w:fldChar w:fldCharType="begin"/>
            </w:r>
            <w:r w:rsidR="004654D8">
              <w:rPr>
                <w:noProof/>
                <w:webHidden/>
              </w:rPr>
              <w:instrText xml:space="preserve"> PAGEREF _Toc422420063 \h </w:instrText>
            </w:r>
            <w:r w:rsidR="004654D8">
              <w:rPr>
                <w:noProof/>
                <w:webHidden/>
              </w:rPr>
            </w:r>
            <w:r w:rsidR="004654D8">
              <w:rPr>
                <w:noProof/>
                <w:webHidden/>
              </w:rPr>
              <w:fldChar w:fldCharType="separate"/>
            </w:r>
            <w:r w:rsidR="007A1909">
              <w:rPr>
                <w:noProof/>
                <w:webHidden/>
              </w:rPr>
              <w:t>95</w:t>
            </w:r>
            <w:r w:rsidR="004654D8">
              <w:rPr>
                <w:noProof/>
                <w:webHidden/>
              </w:rPr>
              <w:fldChar w:fldCharType="end"/>
            </w:r>
          </w:hyperlink>
        </w:p>
        <w:p w14:paraId="1F53350C" w14:textId="77777777" w:rsidR="004654D8" w:rsidRDefault="00C90DCC">
          <w:pPr>
            <w:pStyle w:val="TM2"/>
            <w:tabs>
              <w:tab w:val="left" w:pos="880"/>
              <w:tab w:val="right" w:leader="dot" w:pos="9062"/>
            </w:tabs>
            <w:rPr>
              <w:rFonts w:eastAsiaTheme="minorEastAsia"/>
              <w:noProof/>
              <w:lang w:eastAsia="fr-FR"/>
            </w:rPr>
          </w:pPr>
          <w:hyperlink w:anchor="_Toc422420064" w:history="1">
            <w:r w:rsidR="004654D8" w:rsidRPr="00BE555E">
              <w:rPr>
                <w:rStyle w:val="Lienhypertexte"/>
                <w:noProof/>
              </w:rPr>
              <w:t>6.1</w:t>
            </w:r>
            <w:r w:rsidR="004654D8">
              <w:rPr>
                <w:rFonts w:eastAsiaTheme="minorEastAsia"/>
                <w:noProof/>
                <w:lang w:eastAsia="fr-FR"/>
              </w:rPr>
              <w:tab/>
            </w:r>
            <w:r w:rsidR="004654D8" w:rsidRPr="00BE555E">
              <w:rPr>
                <w:rStyle w:val="Lienhypertexte"/>
                <w:noProof/>
              </w:rPr>
              <w:t>Acquisition</w:t>
            </w:r>
            <w:r w:rsidR="004654D8">
              <w:rPr>
                <w:noProof/>
                <w:webHidden/>
              </w:rPr>
              <w:tab/>
            </w:r>
            <w:r w:rsidR="004654D8">
              <w:rPr>
                <w:noProof/>
                <w:webHidden/>
              </w:rPr>
              <w:fldChar w:fldCharType="begin"/>
            </w:r>
            <w:r w:rsidR="004654D8">
              <w:rPr>
                <w:noProof/>
                <w:webHidden/>
              </w:rPr>
              <w:instrText xml:space="preserve"> PAGEREF _Toc422420064 \h </w:instrText>
            </w:r>
            <w:r w:rsidR="004654D8">
              <w:rPr>
                <w:noProof/>
                <w:webHidden/>
              </w:rPr>
            </w:r>
            <w:r w:rsidR="004654D8">
              <w:rPr>
                <w:noProof/>
                <w:webHidden/>
              </w:rPr>
              <w:fldChar w:fldCharType="separate"/>
            </w:r>
            <w:r w:rsidR="007A1909">
              <w:rPr>
                <w:noProof/>
                <w:webHidden/>
              </w:rPr>
              <w:t>96</w:t>
            </w:r>
            <w:r w:rsidR="004654D8">
              <w:rPr>
                <w:noProof/>
                <w:webHidden/>
              </w:rPr>
              <w:fldChar w:fldCharType="end"/>
            </w:r>
          </w:hyperlink>
        </w:p>
        <w:p w14:paraId="5626DC68" w14:textId="77777777" w:rsidR="004654D8" w:rsidRDefault="00C90DCC">
          <w:pPr>
            <w:pStyle w:val="TM2"/>
            <w:tabs>
              <w:tab w:val="left" w:pos="880"/>
              <w:tab w:val="right" w:leader="dot" w:pos="9062"/>
            </w:tabs>
            <w:rPr>
              <w:rFonts w:eastAsiaTheme="minorEastAsia"/>
              <w:noProof/>
              <w:lang w:eastAsia="fr-FR"/>
            </w:rPr>
          </w:pPr>
          <w:hyperlink w:anchor="_Toc422420065" w:history="1">
            <w:r w:rsidR="004654D8" w:rsidRPr="00BE555E">
              <w:rPr>
                <w:rStyle w:val="Lienhypertexte"/>
                <w:noProof/>
              </w:rPr>
              <w:t>6.2</w:t>
            </w:r>
            <w:r w:rsidR="004654D8">
              <w:rPr>
                <w:rFonts w:eastAsiaTheme="minorEastAsia"/>
                <w:noProof/>
                <w:lang w:eastAsia="fr-FR"/>
              </w:rPr>
              <w:tab/>
            </w:r>
            <w:r w:rsidR="004654D8" w:rsidRPr="00BE555E">
              <w:rPr>
                <w:rStyle w:val="Lienhypertexte"/>
                <w:noProof/>
              </w:rPr>
              <w:t>Quantification</w:t>
            </w:r>
            <w:r w:rsidR="004654D8">
              <w:rPr>
                <w:noProof/>
                <w:webHidden/>
              </w:rPr>
              <w:tab/>
            </w:r>
            <w:r w:rsidR="004654D8">
              <w:rPr>
                <w:noProof/>
                <w:webHidden/>
              </w:rPr>
              <w:fldChar w:fldCharType="begin"/>
            </w:r>
            <w:r w:rsidR="004654D8">
              <w:rPr>
                <w:noProof/>
                <w:webHidden/>
              </w:rPr>
              <w:instrText xml:space="preserve"> PAGEREF _Toc422420065 \h </w:instrText>
            </w:r>
            <w:r w:rsidR="004654D8">
              <w:rPr>
                <w:noProof/>
                <w:webHidden/>
              </w:rPr>
            </w:r>
            <w:r w:rsidR="004654D8">
              <w:rPr>
                <w:noProof/>
                <w:webHidden/>
              </w:rPr>
              <w:fldChar w:fldCharType="separate"/>
            </w:r>
            <w:r w:rsidR="007A1909">
              <w:rPr>
                <w:noProof/>
                <w:webHidden/>
              </w:rPr>
              <w:t>99</w:t>
            </w:r>
            <w:r w:rsidR="004654D8">
              <w:rPr>
                <w:noProof/>
                <w:webHidden/>
              </w:rPr>
              <w:fldChar w:fldCharType="end"/>
            </w:r>
          </w:hyperlink>
        </w:p>
        <w:p w14:paraId="2BE273D3" w14:textId="77777777" w:rsidR="004654D8" w:rsidRDefault="00C90DCC">
          <w:pPr>
            <w:pStyle w:val="TM2"/>
            <w:tabs>
              <w:tab w:val="left" w:pos="880"/>
              <w:tab w:val="right" w:leader="dot" w:pos="9062"/>
            </w:tabs>
            <w:rPr>
              <w:rFonts w:eastAsiaTheme="minorEastAsia"/>
              <w:noProof/>
              <w:lang w:eastAsia="fr-FR"/>
            </w:rPr>
          </w:pPr>
          <w:hyperlink w:anchor="_Toc422420066" w:history="1">
            <w:r w:rsidR="004654D8" w:rsidRPr="00BE555E">
              <w:rPr>
                <w:rStyle w:val="Lienhypertexte"/>
                <w:noProof/>
              </w:rPr>
              <w:t>6.3</w:t>
            </w:r>
            <w:r w:rsidR="004654D8">
              <w:rPr>
                <w:rFonts w:eastAsiaTheme="minorEastAsia"/>
                <w:noProof/>
                <w:lang w:eastAsia="fr-FR"/>
              </w:rPr>
              <w:tab/>
            </w:r>
            <w:r w:rsidR="004654D8" w:rsidRPr="00BE555E">
              <w:rPr>
                <w:rStyle w:val="Lienhypertexte"/>
                <w:noProof/>
              </w:rPr>
              <w:t>Limitations</w:t>
            </w:r>
            <w:r w:rsidR="004654D8">
              <w:rPr>
                <w:noProof/>
                <w:webHidden/>
              </w:rPr>
              <w:tab/>
            </w:r>
            <w:r w:rsidR="004654D8">
              <w:rPr>
                <w:noProof/>
                <w:webHidden/>
              </w:rPr>
              <w:fldChar w:fldCharType="begin"/>
            </w:r>
            <w:r w:rsidR="004654D8">
              <w:rPr>
                <w:noProof/>
                <w:webHidden/>
              </w:rPr>
              <w:instrText xml:space="preserve"> PAGEREF _Toc422420066 \h </w:instrText>
            </w:r>
            <w:r w:rsidR="004654D8">
              <w:rPr>
                <w:noProof/>
                <w:webHidden/>
              </w:rPr>
            </w:r>
            <w:r w:rsidR="004654D8">
              <w:rPr>
                <w:noProof/>
                <w:webHidden/>
              </w:rPr>
              <w:fldChar w:fldCharType="separate"/>
            </w:r>
            <w:r w:rsidR="007A1909">
              <w:rPr>
                <w:noProof/>
                <w:webHidden/>
              </w:rPr>
              <w:t>101</w:t>
            </w:r>
            <w:r w:rsidR="004654D8">
              <w:rPr>
                <w:noProof/>
                <w:webHidden/>
              </w:rPr>
              <w:fldChar w:fldCharType="end"/>
            </w:r>
          </w:hyperlink>
        </w:p>
        <w:p w14:paraId="29822AAA" w14:textId="77777777" w:rsidR="004654D8" w:rsidRDefault="00C90DCC">
          <w:pPr>
            <w:pStyle w:val="TM2"/>
            <w:tabs>
              <w:tab w:val="left" w:pos="880"/>
              <w:tab w:val="right" w:leader="dot" w:pos="9062"/>
            </w:tabs>
            <w:rPr>
              <w:rFonts w:eastAsiaTheme="minorEastAsia"/>
              <w:noProof/>
              <w:lang w:eastAsia="fr-FR"/>
            </w:rPr>
          </w:pPr>
          <w:hyperlink w:anchor="_Toc422420067" w:history="1">
            <w:r w:rsidR="004654D8" w:rsidRPr="00BE555E">
              <w:rPr>
                <w:rStyle w:val="Lienhypertexte"/>
                <w:noProof/>
              </w:rPr>
              <w:t>6.4</w:t>
            </w:r>
            <w:r w:rsidR="004654D8">
              <w:rPr>
                <w:rFonts w:eastAsiaTheme="minorEastAsia"/>
                <w:noProof/>
                <w:lang w:eastAsia="fr-FR"/>
              </w:rPr>
              <w:tab/>
            </w:r>
            <w:r w:rsidR="004654D8" w:rsidRPr="00BE555E">
              <w:rPr>
                <w:rStyle w:val="Lienhypertexte"/>
                <w:noProof/>
              </w:rPr>
              <w:t>Application: CRESCENDO</w:t>
            </w:r>
            <w:r w:rsidR="004654D8">
              <w:rPr>
                <w:noProof/>
                <w:webHidden/>
              </w:rPr>
              <w:tab/>
            </w:r>
            <w:r w:rsidR="004654D8">
              <w:rPr>
                <w:noProof/>
                <w:webHidden/>
              </w:rPr>
              <w:fldChar w:fldCharType="begin"/>
            </w:r>
            <w:r w:rsidR="004654D8">
              <w:rPr>
                <w:noProof/>
                <w:webHidden/>
              </w:rPr>
              <w:instrText xml:space="preserve"> PAGEREF _Toc422420067 \h </w:instrText>
            </w:r>
            <w:r w:rsidR="004654D8">
              <w:rPr>
                <w:noProof/>
                <w:webHidden/>
              </w:rPr>
            </w:r>
            <w:r w:rsidR="004654D8">
              <w:rPr>
                <w:noProof/>
                <w:webHidden/>
              </w:rPr>
              <w:fldChar w:fldCharType="separate"/>
            </w:r>
            <w:r w:rsidR="007A1909">
              <w:rPr>
                <w:noProof/>
                <w:webHidden/>
              </w:rPr>
              <w:t>105</w:t>
            </w:r>
            <w:r w:rsidR="004654D8">
              <w:rPr>
                <w:noProof/>
                <w:webHidden/>
              </w:rPr>
              <w:fldChar w:fldCharType="end"/>
            </w:r>
          </w:hyperlink>
        </w:p>
        <w:p w14:paraId="01AB7A67" w14:textId="77777777" w:rsidR="004654D8" w:rsidRDefault="00C90DCC">
          <w:pPr>
            <w:pStyle w:val="TM1"/>
            <w:tabs>
              <w:tab w:val="left" w:pos="440"/>
              <w:tab w:val="right" w:leader="dot" w:pos="9062"/>
            </w:tabs>
            <w:rPr>
              <w:rFonts w:eastAsiaTheme="minorEastAsia"/>
              <w:noProof/>
              <w:lang w:eastAsia="fr-FR"/>
            </w:rPr>
          </w:pPr>
          <w:hyperlink w:anchor="_Toc422420068" w:history="1">
            <w:r w:rsidR="004654D8" w:rsidRPr="00BE555E">
              <w:rPr>
                <w:rStyle w:val="Lienhypertexte"/>
                <w:noProof/>
              </w:rPr>
              <w:t>7</w:t>
            </w:r>
            <w:r w:rsidR="004654D8">
              <w:rPr>
                <w:rFonts w:eastAsiaTheme="minorEastAsia"/>
                <w:noProof/>
                <w:lang w:eastAsia="fr-FR"/>
              </w:rPr>
              <w:tab/>
            </w:r>
            <w:r w:rsidR="004654D8" w:rsidRPr="00BE555E">
              <w:rPr>
                <w:rStyle w:val="Lienhypertexte"/>
                <w:noProof/>
              </w:rPr>
              <w:t>La carte de susceptibilité magnétique quantitative</w:t>
            </w:r>
            <w:r w:rsidR="004654D8">
              <w:rPr>
                <w:noProof/>
                <w:webHidden/>
              </w:rPr>
              <w:tab/>
            </w:r>
            <w:r w:rsidR="004654D8">
              <w:rPr>
                <w:noProof/>
                <w:webHidden/>
              </w:rPr>
              <w:fldChar w:fldCharType="begin"/>
            </w:r>
            <w:r w:rsidR="004654D8">
              <w:rPr>
                <w:noProof/>
                <w:webHidden/>
              </w:rPr>
              <w:instrText xml:space="preserve"> PAGEREF _Toc422420068 \h </w:instrText>
            </w:r>
            <w:r w:rsidR="004654D8">
              <w:rPr>
                <w:noProof/>
                <w:webHidden/>
              </w:rPr>
            </w:r>
            <w:r w:rsidR="004654D8">
              <w:rPr>
                <w:noProof/>
                <w:webHidden/>
              </w:rPr>
              <w:fldChar w:fldCharType="separate"/>
            </w:r>
            <w:r w:rsidR="007A1909">
              <w:rPr>
                <w:noProof/>
                <w:webHidden/>
              </w:rPr>
              <w:t>112</w:t>
            </w:r>
            <w:r w:rsidR="004654D8">
              <w:rPr>
                <w:noProof/>
                <w:webHidden/>
              </w:rPr>
              <w:fldChar w:fldCharType="end"/>
            </w:r>
          </w:hyperlink>
        </w:p>
        <w:p w14:paraId="2A836F33" w14:textId="77777777" w:rsidR="004654D8" w:rsidRDefault="00C90DCC">
          <w:pPr>
            <w:pStyle w:val="TM2"/>
            <w:tabs>
              <w:tab w:val="left" w:pos="880"/>
              <w:tab w:val="right" w:leader="dot" w:pos="9062"/>
            </w:tabs>
            <w:rPr>
              <w:rFonts w:eastAsiaTheme="minorEastAsia"/>
              <w:noProof/>
              <w:lang w:eastAsia="fr-FR"/>
            </w:rPr>
          </w:pPr>
          <w:hyperlink w:anchor="_Toc422420069" w:history="1">
            <w:r w:rsidR="004654D8" w:rsidRPr="00BE555E">
              <w:rPr>
                <w:rStyle w:val="Lienhypertexte"/>
                <w:noProof/>
              </w:rPr>
              <w:t>7.1</w:t>
            </w:r>
            <w:r w:rsidR="004654D8">
              <w:rPr>
                <w:rFonts w:eastAsiaTheme="minorEastAsia"/>
                <w:noProof/>
                <w:lang w:eastAsia="fr-FR"/>
              </w:rPr>
              <w:tab/>
            </w:r>
            <w:r w:rsidR="004654D8" w:rsidRPr="00BE555E">
              <w:rPr>
                <w:rStyle w:val="Lienhypertexte"/>
                <w:noProof/>
              </w:rPr>
              <w:t>Théorie</w:t>
            </w:r>
            <w:r w:rsidR="004654D8">
              <w:rPr>
                <w:noProof/>
                <w:webHidden/>
              </w:rPr>
              <w:tab/>
            </w:r>
            <w:r w:rsidR="004654D8">
              <w:rPr>
                <w:noProof/>
                <w:webHidden/>
              </w:rPr>
              <w:fldChar w:fldCharType="begin"/>
            </w:r>
            <w:r w:rsidR="004654D8">
              <w:rPr>
                <w:noProof/>
                <w:webHidden/>
              </w:rPr>
              <w:instrText xml:space="preserve"> PAGEREF _Toc422420069 \h </w:instrText>
            </w:r>
            <w:r w:rsidR="004654D8">
              <w:rPr>
                <w:noProof/>
                <w:webHidden/>
              </w:rPr>
            </w:r>
            <w:r w:rsidR="004654D8">
              <w:rPr>
                <w:noProof/>
                <w:webHidden/>
              </w:rPr>
              <w:fldChar w:fldCharType="separate"/>
            </w:r>
            <w:r w:rsidR="007A1909">
              <w:rPr>
                <w:noProof/>
                <w:webHidden/>
              </w:rPr>
              <w:t>113</w:t>
            </w:r>
            <w:r w:rsidR="004654D8">
              <w:rPr>
                <w:noProof/>
                <w:webHidden/>
              </w:rPr>
              <w:fldChar w:fldCharType="end"/>
            </w:r>
          </w:hyperlink>
        </w:p>
        <w:p w14:paraId="0F4DD0B3" w14:textId="77777777" w:rsidR="004654D8" w:rsidRDefault="00C90DCC">
          <w:pPr>
            <w:pStyle w:val="TM2"/>
            <w:tabs>
              <w:tab w:val="left" w:pos="880"/>
              <w:tab w:val="right" w:leader="dot" w:pos="9062"/>
            </w:tabs>
            <w:rPr>
              <w:rFonts w:eastAsiaTheme="minorEastAsia"/>
              <w:noProof/>
              <w:lang w:eastAsia="fr-FR"/>
            </w:rPr>
          </w:pPr>
          <w:hyperlink w:anchor="_Toc422420070" w:history="1">
            <w:r w:rsidR="004654D8" w:rsidRPr="00BE555E">
              <w:rPr>
                <w:rStyle w:val="Lienhypertexte"/>
                <w:noProof/>
              </w:rPr>
              <w:t>7.2</w:t>
            </w:r>
            <w:r w:rsidR="004654D8">
              <w:rPr>
                <w:rFonts w:eastAsiaTheme="minorEastAsia"/>
                <w:noProof/>
                <w:lang w:eastAsia="fr-FR"/>
              </w:rPr>
              <w:tab/>
            </w:r>
            <w:r w:rsidR="004654D8" w:rsidRPr="00BE555E">
              <w:rPr>
                <w:rStyle w:val="Lienhypertexte"/>
                <w:noProof/>
              </w:rPr>
              <w:t>Implémentation</w:t>
            </w:r>
            <w:r w:rsidR="004654D8">
              <w:rPr>
                <w:noProof/>
                <w:webHidden/>
              </w:rPr>
              <w:tab/>
            </w:r>
            <w:r w:rsidR="004654D8">
              <w:rPr>
                <w:noProof/>
                <w:webHidden/>
              </w:rPr>
              <w:fldChar w:fldCharType="begin"/>
            </w:r>
            <w:r w:rsidR="004654D8">
              <w:rPr>
                <w:noProof/>
                <w:webHidden/>
              </w:rPr>
              <w:instrText xml:space="preserve"> PAGEREF _Toc422420070 \h </w:instrText>
            </w:r>
            <w:r w:rsidR="004654D8">
              <w:rPr>
                <w:noProof/>
                <w:webHidden/>
              </w:rPr>
            </w:r>
            <w:r w:rsidR="004654D8">
              <w:rPr>
                <w:noProof/>
                <w:webHidden/>
              </w:rPr>
              <w:fldChar w:fldCharType="separate"/>
            </w:r>
            <w:r w:rsidR="007A1909">
              <w:rPr>
                <w:noProof/>
                <w:webHidden/>
              </w:rPr>
              <w:t>126</w:t>
            </w:r>
            <w:r w:rsidR="004654D8">
              <w:rPr>
                <w:noProof/>
                <w:webHidden/>
              </w:rPr>
              <w:fldChar w:fldCharType="end"/>
            </w:r>
          </w:hyperlink>
        </w:p>
        <w:p w14:paraId="374C0CFD" w14:textId="77777777" w:rsidR="004654D8" w:rsidRDefault="00C90DCC">
          <w:pPr>
            <w:pStyle w:val="TM2"/>
            <w:tabs>
              <w:tab w:val="left" w:pos="880"/>
              <w:tab w:val="right" w:leader="dot" w:pos="9062"/>
            </w:tabs>
            <w:rPr>
              <w:rFonts w:eastAsiaTheme="minorEastAsia"/>
              <w:noProof/>
              <w:lang w:eastAsia="fr-FR"/>
            </w:rPr>
          </w:pPr>
          <w:hyperlink w:anchor="_Toc422420071" w:history="1">
            <w:r w:rsidR="004654D8" w:rsidRPr="00BE555E">
              <w:rPr>
                <w:rStyle w:val="Lienhypertexte"/>
                <w:noProof/>
              </w:rPr>
              <w:t>7.3</w:t>
            </w:r>
            <w:r w:rsidR="004654D8">
              <w:rPr>
                <w:rFonts w:eastAsiaTheme="minorEastAsia"/>
                <w:noProof/>
                <w:lang w:eastAsia="fr-FR"/>
              </w:rPr>
              <w:tab/>
            </w:r>
            <w:r w:rsidR="004654D8" w:rsidRPr="00BE555E">
              <w:rPr>
                <w:rStyle w:val="Lienhypertexte"/>
                <w:noProof/>
              </w:rPr>
              <w:t>Validation de la mesure</w:t>
            </w:r>
            <w:r w:rsidR="004654D8">
              <w:rPr>
                <w:noProof/>
                <w:webHidden/>
              </w:rPr>
              <w:tab/>
            </w:r>
            <w:r w:rsidR="004654D8">
              <w:rPr>
                <w:noProof/>
                <w:webHidden/>
              </w:rPr>
              <w:fldChar w:fldCharType="begin"/>
            </w:r>
            <w:r w:rsidR="004654D8">
              <w:rPr>
                <w:noProof/>
                <w:webHidden/>
              </w:rPr>
              <w:instrText xml:space="preserve"> PAGEREF _Toc422420071 \h </w:instrText>
            </w:r>
            <w:r w:rsidR="004654D8">
              <w:rPr>
                <w:noProof/>
                <w:webHidden/>
              </w:rPr>
            </w:r>
            <w:r w:rsidR="004654D8">
              <w:rPr>
                <w:noProof/>
                <w:webHidden/>
              </w:rPr>
              <w:fldChar w:fldCharType="separate"/>
            </w:r>
            <w:r w:rsidR="007A1909">
              <w:rPr>
                <w:noProof/>
                <w:webHidden/>
              </w:rPr>
              <w:t>137</w:t>
            </w:r>
            <w:r w:rsidR="004654D8">
              <w:rPr>
                <w:noProof/>
                <w:webHidden/>
              </w:rPr>
              <w:fldChar w:fldCharType="end"/>
            </w:r>
          </w:hyperlink>
        </w:p>
        <w:p w14:paraId="7B9B14F5" w14:textId="77777777" w:rsidR="004654D8" w:rsidRDefault="00C90DCC">
          <w:pPr>
            <w:pStyle w:val="TM1"/>
            <w:tabs>
              <w:tab w:val="left" w:pos="440"/>
              <w:tab w:val="right" w:leader="dot" w:pos="9062"/>
            </w:tabs>
            <w:rPr>
              <w:rFonts w:eastAsiaTheme="minorEastAsia"/>
              <w:noProof/>
              <w:lang w:eastAsia="fr-FR"/>
            </w:rPr>
          </w:pPr>
          <w:hyperlink w:anchor="_Toc422420072" w:history="1">
            <w:r w:rsidR="004654D8" w:rsidRPr="00BE555E">
              <w:rPr>
                <w:rStyle w:val="Lienhypertexte"/>
                <w:noProof/>
                <w:lang w:val="en-US"/>
              </w:rPr>
              <w:t>8</w:t>
            </w:r>
            <w:r w:rsidR="004654D8">
              <w:rPr>
                <w:rFonts w:eastAsiaTheme="minorEastAsia"/>
                <w:noProof/>
                <w:lang w:eastAsia="fr-FR"/>
              </w:rPr>
              <w:tab/>
            </w:r>
            <w:r w:rsidR="004654D8" w:rsidRPr="00BE555E">
              <w:rPr>
                <w:rStyle w:val="Lienhypertexte"/>
                <w:noProof/>
                <w:lang w:val="en-US"/>
              </w:rPr>
              <w:t>Perspectives</w:t>
            </w:r>
            <w:r w:rsidR="004654D8">
              <w:rPr>
                <w:noProof/>
                <w:webHidden/>
              </w:rPr>
              <w:tab/>
            </w:r>
            <w:r w:rsidR="004654D8">
              <w:rPr>
                <w:noProof/>
                <w:webHidden/>
              </w:rPr>
              <w:fldChar w:fldCharType="begin"/>
            </w:r>
            <w:r w:rsidR="004654D8">
              <w:rPr>
                <w:noProof/>
                <w:webHidden/>
              </w:rPr>
              <w:instrText xml:space="preserve"> PAGEREF _Toc422420072 \h </w:instrText>
            </w:r>
            <w:r w:rsidR="004654D8">
              <w:rPr>
                <w:noProof/>
                <w:webHidden/>
              </w:rPr>
            </w:r>
            <w:r w:rsidR="004654D8">
              <w:rPr>
                <w:noProof/>
                <w:webHidden/>
              </w:rPr>
              <w:fldChar w:fldCharType="separate"/>
            </w:r>
            <w:r w:rsidR="007A1909">
              <w:rPr>
                <w:noProof/>
                <w:webHidden/>
              </w:rPr>
              <w:t>149</w:t>
            </w:r>
            <w:r w:rsidR="004654D8">
              <w:rPr>
                <w:noProof/>
                <w:webHidden/>
              </w:rPr>
              <w:fldChar w:fldCharType="end"/>
            </w:r>
          </w:hyperlink>
        </w:p>
        <w:p w14:paraId="077FED0C" w14:textId="77777777" w:rsidR="004654D8" w:rsidRDefault="00C90DCC">
          <w:pPr>
            <w:pStyle w:val="TM1"/>
            <w:tabs>
              <w:tab w:val="right" w:leader="dot" w:pos="9062"/>
            </w:tabs>
            <w:rPr>
              <w:rFonts w:eastAsiaTheme="minorEastAsia"/>
              <w:noProof/>
              <w:lang w:eastAsia="fr-FR"/>
            </w:rPr>
          </w:pPr>
          <w:hyperlink w:anchor="_Toc422420073" w:history="1">
            <w:r w:rsidR="004654D8" w:rsidRPr="00BE555E">
              <w:rPr>
                <w:rStyle w:val="Lienhypertexte"/>
                <w:noProof/>
                <w:lang w:val="en-US"/>
              </w:rPr>
              <w:t>Références</w:t>
            </w:r>
            <w:r w:rsidR="004654D8">
              <w:rPr>
                <w:noProof/>
                <w:webHidden/>
              </w:rPr>
              <w:tab/>
            </w:r>
            <w:r w:rsidR="004654D8">
              <w:rPr>
                <w:noProof/>
                <w:webHidden/>
              </w:rPr>
              <w:fldChar w:fldCharType="begin"/>
            </w:r>
            <w:r w:rsidR="004654D8">
              <w:rPr>
                <w:noProof/>
                <w:webHidden/>
              </w:rPr>
              <w:instrText xml:space="preserve"> PAGEREF _Toc422420073 \h </w:instrText>
            </w:r>
            <w:r w:rsidR="004654D8">
              <w:rPr>
                <w:noProof/>
                <w:webHidden/>
              </w:rPr>
            </w:r>
            <w:r w:rsidR="004654D8">
              <w:rPr>
                <w:noProof/>
                <w:webHidden/>
              </w:rPr>
              <w:fldChar w:fldCharType="separate"/>
            </w:r>
            <w:r w:rsidR="007A1909">
              <w:rPr>
                <w:noProof/>
                <w:webHidden/>
              </w:rPr>
              <w:t>152</w:t>
            </w:r>
            <w:r w:rsidR="004654D8">
              <w:rPr>
                <w:noProof/>
                <w:webHidden/>
              </w:rPr>
              <w:fldChar w:fldCharType="end"/>
            </w:r>
          </w:hyperlink>
        </w:p>
        <w:p w14:paraId="51B5AA84" w14:textId="77777777" w:rsidR="004654D8" w:rsidRDefault="00C90DCC">
          <w:pPr>
            <w:pStyle w:val="TM1"/>
            <w:tabs>
              <w:tab w:val="left" w:pos="440"/>
              <w:tab w:val="right" w:leader="dot" w:pos="9062"/>
            </w:tabs>
            <w:rPr>
              <w:rFonts w:eastAsiaTheme="minorEastAsia"/>
              <w:noProof/>
              <w:lang w:eastAsia="fr-FR"/>
            </w:rPr>
          </w:pPr>
          <w:hyperlink w:anchor="_Toc422420074" w:history="1">
            <w:r w:rsidR="004654D8" w:rsidRPr="00BE555E">
              <w:rPr>
                <w:rStyle w:val="Lienhypertexte"/>
                <w:noProof/>
              </w:rPr>
              <w:t>1</w:t>
            </w:r>
            <w:r w:rsidR="004654D8">
              <w:rPr>
                <w:rFonts w:eastAsiaTheme="minorEastAsia"/>
                <w:noProof/>
                <w:lang w:eastAsia="fr-FR"/>
              </w:rPr>
              <w:tab/>
            </w:r>
            <w:r w:rsidR="004654D8" w:rsidRPr="00BE555E">
              <w:rPr>
                <w:rStyle w:val="Lienhypertexte"/>
                <w:noProof/>
              </w:rPr>
              <w:t>Appendices</w:t>
            </w:r>
            <w:r w:rsidR="004654D8">
              <w:rPr>
                <w:noProof/>
                <w:webHidden/>
              </w:rPr>
              <w:tab/>
            </w:r>
            <w:r w:rsidR="004654D8">
              <w:rPr>
                <w:noProof/>
                <w:webHidden/>
              </w:rPr>
              <w:fldChar w:fldCharType="begin"/>
            </w:r>
            <w:r w:rsidR="004654D8">
              <w:rPr>
                <w:noProof/>
                <w:webHidden/>
              </w:rPr>
              <w:instrText xml:space="preserve"> PAGEREF _Toc422420074 \h </w:instrText>
            </w:r>
            <w:r w:rsidR="004654D8">
              <w:rPr>
                <w:noProof/>
                <w:webHidden/>
              </w:rPr>
            </w:r>
            <w:r w:rsidR="004654D8">
              <w:rPr>
                <w:noProof/>
                <w:webHidden/>
              </w:rPr>
              <w:fldChar w:fldCharType="separate"/>
            </w:r>
            <w:r w:rsidR="007A1909">
              <w:rPr>
                <w:noProof/>
                <w:webHidden/>
              </w:rPr>
              <w:t>162</w:t>
            </w:r>
            <w:r w:rsidR="004654D8">
              <w:rPr>
                <w:noProof/>
                <w:webHidden/>
              </w:rPr>
              <w:fldChar w:fldCharType="end"/>
            </w:r>
          </w:hyperlink>
        </w:p>
        <w:p w14:paraId="415B7CE5" w14:textId="77777777" w:rsidR="004654D8" w:rsidRDefault="00C90DCC">
          <w:pPr>
            <w:pStyle w:val="TM2"/>
            <w:tabs>
              <w:tab w:val="left" w:pos="880"/>
              <w:tab w:val="right" w:leader="dot" w:pos="9062"/>
            </w:tabs>
            <w:rPr>
              <w:rFonts w:eastAsiaTheme="minorEastAsia"/>
              <w:noProof/>
              <w:lang w:eastAsia="fr-FR"/>
            </w:rPr>
          </w:pPr>
          <w:hyperlink w:anchor="_Toc422420075" w:history="1">
            <w:r w:rsidR="004654D8" w:rsidRPr="00BE555E">
              <w:rPr>
                <w:rStyle w:val="Lienhypertexte"/>
                <w:noProof/>
              </w:rPr>
              <w:t>1.1</w:t>
            </w:r>
            <w:r w:rsidR="004654D8">
              <w:rPr>
                <w:rFonts w:eastAsiaTheme="minorEastAsia"/>
                <w:noProof/>
                <w:lang w:eastAsia="fr-FR"/>
              </w:rPr>
              <w:tab/>
            </w:r>
            <w:r w:rsidR="004654D8" w:rsidRPr="00BE555E">
              <w:rPr>
                <w:rStyle w:val="Lienhypertexte"/>
                <w:noProof/>
              </w:rPr>
              <w:t>Dérivation des équations pressions/flux du modèle</w:t>
            </w:r>
            <w:r w:rsidR="004654D8">
              <w:rPr>
                <w:noProof/>
                <w:webHidden/>
              </w:rPr>
              <w:tab/>
            </w:r>
            <w:r w:rsidR="004654D8">
              <w:rPr>
                <w:noProof/>
                <w:webHidden/>
              </w:rPr>
              <w:fldChar w:fldCharType="begin"/>
            </w:r>
            <w:r w:rsidR="004654D8">
              <w:rPr>
                <w:noProof/>
                <w:webHidden/>
              </w:rPr>
              <w:instrText xml:space="preserve"> PAGEREF _Toc422420075 \h </w:instrText>
            </w:r>
            <w:r w:rsidR="004654D8">
              <w:rPr>
                <w:noProof/>
                <w:webHidden/>
              </w:rPr>
            </w:r>
            <w:r w:rsidR="004654D8">
              <w:rPr>
                <w:noProof/>
                <w:webHidden/>
              </w:rPr>
              <w:fldChar w:fldCharType="separate"/>
            </w:r>
            <w:r w:rsidR="007A1909">
              <w:rPr>
                <w:noProof/>
                <w:webHidden/>
              </w:rPr>
              <w:t>163</w:t>
            </w:r>
            <w:r w:rsidR="004654D8">
              <w:rPr>
                <w:noProof/>
                <w:webHidden/>
              </w:rPr>
              <w:fldChar w:fldCharType="end"/>
            </w:r>
          </w:hyperlink>
        </w:p>
        <w:p w14:paraId="6DD32917" w14:textId="77777777" w:rsidR="004654D8" w:rsidRDefault="00C90DCC">
          <w:pPr>
            <w:pStyle w:val="TM2"/>
            <w:tabs>
              <w:tab w:val="left" w:pos="880"/>
              <w:tab w:val="right" w:leader="dot" w:pos="9062"/>
            </w:tabs>
            <w:rPr>
              <w:rFonts w:eastAsiaTheme="minorEastAsia"/>
              <w:noProof/>
              <w:lang w:eastAsia="fr-FR"/>
            </w:rPr>
          </w:pPr>
          <w:hyperlink w:anchor="_Toc422420076" w:history="1">
            <w:r w:rsidR="004654D8" w:rsidRPr="00BE555E">
              <w:rPr>
                <w:rStyle w:val="Lienhypertexte"/>
                <w:noProof/>
              </w:rPr>
              <w:t>1.2</w:t>
            </w:r>
            <w:r w:rsidR="004654D8">
              <w:rPr>
                <w:rFonts w:eastAsiaTheme="minorEastAsia"/>
                <w:noProof/>
                <w:lang w:eastAsia="fr-FR"/>
              </w:rPr>
              <w:tab/>
            </w:r>
            <w:r w:rsidR="004654D8" w:rsidRPr="00BE555E">
              <w:rPr>
                <w:rStyle w:val="Lienhypertexte"/>
                <w:noProof/>
              </w:rPr>
              <w:t>Filtrages et traitements d’images</w:t>
            </w:r>
            <w:r w:rsidR="004654D8">
              <w:rPr>
                <w:noProof/>
                <w:webHidden/>
              </w:rPr>
              <w:tab/>
            </w:r>
            <w:r w:rsidR="004654D8">
              <w:rPr>
                <w:noProof/>
                <w:webHidden/>
              </w:rPr>
              <w:fldChar w:fldCharType="begin"/>
            </w:r>
            <w:r w:rsidR="004654D8">
              <w:rPr>
                <w:noProof/>
                <w:webHidden/>
              </w:rPr>
              <w:instrText xml:space="preserve"> PAGEREF _Toc422420076 \h </w:instrText>
            </w:r>
            <w:r w:rsidR="004654D8">
              <w:rPr>
                <w:noProof/>
                <w:webHidden/>
              </w:rPr>
            </w:r>
            <w:r w:rsidR="004654D8">
              <w:rPr>
                <w:noProof/>
                <w:webHidden/>
              </w:rPr>
              <w:fldChar w:fldCharType="separate"/>
            </w:r>
            <w:r w:rsidR="007A1909">
              <w:rPr>
                <w:noProof/>
                <w:webHidden/>
              </w:rPr>
              <w:t>164</w:t>
            </w:r>
            <w:r w:rsidR="004654D8">
              <w:rPr>
                <w:noProof/>
                <w:webHidden/>
              </w:rPr>
              <w:fldChar w:fldCharType="end"/>
            </w:r>
          </w:hyperlink>
        </w:p>
        <w:p w14:paraId="58DC57A2" w14:textId="77777777" w:rsidR="004654D8" w:rsidRDefault="00C90DCC">
          <w:pPr>
            <w:pStyle w:val="TM2"/>
            <w:tabs>
              <w:tab w:val="left" w:pos="880"/>
              <w:tab w:val="right" w:leader="dot" w:pos="9062"/>
            </w:tabs>
            <w:rPr>
              <w:rFonts w:eastAsiaTheme="minorEastAsia"/>
              <w:noProof/>
              <w:lang w:eastAsia="fr-FR"/>
            </w:rPr>
          </w:pPr>
          <w:hyperlink w:anchor="_Toc422420077" w:history="1">
            <w:r w:rsidR="004654D8" w:rsidRPr="00BE555E">
              <w:rPr>
                <w:rStyle w:val="Lienhypertexte"/>
                <w:noProof/>
              </w:rPr>
              <w:t>1.3</w:t>
            </w:r>
            <w:r w:rsidR="004654D8">
              <w:rPr>
                <w:rFonts w:eastAsiaTheme="minorEastAsia"/>
                <w:noProof/>
                <w:lang w:eastAsia="fr-FR"/>
              </w:rPr>
              <w:tab/>
            </w:r>
            <w:r w:rsidR="004654D8" w:rsidRPr="00BE555E">
              <w:rPr>
                <w:rStyle w:val="Lienhypertexte"/>
                <w:noProof/>
              </w:rPr>
              <w:t>Articles soumis ou acceptés</w:t>
            </w:r>
            <w:r w:rsidR="004654D8">
              <w:rPr>
                <w:noProof/>
                <w:webHidden/>
              </w:rPr>
              <w:tab/>
            </w:r>
            <w:r w:rsidR="004654D8">
              <w:rPr>
                <w:noProof/>
                <w:webHidden/>
              </w:rPr>
              <w:fldChar w:fldCharType="begin"/>
            </w:r>
            <w:r w:rsidR="004654D8">
              <w:rPr>
                <w:noProof/>
                <w:webHidden/>
              </w:rPr>
              <w:instrText xml:space="preserve"> PAGEREF _Toc422420077 \h </w:instrText>
            </w:r>
            <w:r w:rsidR="004654D8">
              <w:rPr>
                <w:noProof/>
                <w:webHidden/>
              </w:rPr>
            </w:r>
            <w:r w:rsidR="004654D8">
              <w:rPr>
                <w:noProof/>
                <w:webHidden/>
              </w:rPr>
              <w:fldChar w:fldCharType="separate"/>
            </w:r>
            <w:r w:rsidR="007A1909">
              <w:rPr>
                <w:noProof/>
                <w:webHidden/>
              </w:rPr>
              <w:t>173</w:t>
            </w:r>
            <w:r w:rsidR="004654D8">
              <w:rPr>
                <w:noProof/>
                <w:webHidden/>
              </w:rPr>
              <w:fldChar w:fldCharType="end"/>
            </w:r>
          </w:hyperlink>
        </w:p>
        <w:p w14:paraId="65B340F6" w14:textId="28CA8D1C" w:rsidR="00227D28" w:rsidRDefault="00C32973" w:rsidP="00C32973">
          <w:pPr>
            <w:outlineLvl w:val="1"/>
          </w:pPr>
          <w:r>
            <w:fldChar w:fldCharType="end"/>
          </w:r>
        </w:p>
      </w:sdtContent>
    </w:sdt>
    <w:p w14:paraId="28D00BE3" w14:textId="77777777" w:rsidR="00227D28" w:rsidRDefault="00227D28" w:rsidP="00A40AE8">
      <w:pPr>
        <w:pStyle w:val="Titre1"/>
        <w:numPr>
          <w:ilvl w:val="0"/>
          <w:numId w:val="0"/>
        </w:numPr>
        <w:ind w:left="432" w:hanging="432"/>
      </w:pPr>
    </w:p>
    <w:p w14:paraId="5064DA3B" w14:textId="0E9086D1" w:rsidR="002F0051" w:rsidRDefault="002F0051">
      <w:pPr>
        <w:spacing w:line="259" w:lineRule="auto"/>
        <w:jc w:val="left"/>
      </w:pPr>
      <w:r>
        <w:br w:type="page"/>
      </w:r>
    </w:p>
    <w:p w14:paraId="526A30BD" w14:textId="77777777" w:rsidR="005833AA" w:rsidRDefault="005833AA" w:rsidP="005833AA">
      <w:pPr>
        <w:pStyle w:val="Titre1"/>
        <w:numPr>
          <w:ilvl w:val="0"/>
          <w:numId w:val="0"/>
        </w:numPr>
        <w:ind w:left="432" w:hanging="432"/>
      </w:pPr>
      <w:bookmarkStart w:id="1" w:name="_Toc422420043"/>
      <w:r>
        <w:lastRenderedPageBreak/>
        <w:t>Abréviations</w:t>
      </w:r>
      <w:bookmarkEnd w:id="1"/>
    </w:p>
    <w:p w14:paraId="612FD368" w14:textId="6016B50D" w:rsidR="00116551" w:rsidRDefault="00116551" w:rsidP="00116551">
      <w:pPr>
        <w:pStyle w:val="Paragraphedeliste"/>
        <w:numPr>
          <w:ilvl w:val="0"/>
          <w:numId w:val="17"/>
        </w:numPr>
        <w:spacing w:after="0" w:line="240" w:lineRule="auto"/>
      </w:pPr>
      <w:r>
        <w:t>ACA:</w:t>
      </w:r>
      <w:r>
        <w:tab/>
        <w:t>Artère Cérébrale Antérieure</w:t>
      </w:r>
    </w:p>
    <w:p w14:paraId="02CE29BB" w14:textId="61E962DD" w:rsidR="00116551" w:rsidRDefault="00116551" w:rsidP="00116551">
      <w:pPr>
        <w:pStyle w:val="Paragraphedeliste"/>
        <w:numPr>
          <w:ilvl w:val="0"/>
          <w:numId w:val="17"/>
        </w:numPr>
        <w:spacing w:after="0" w:line="240" w:lineRule="auto"/>
      </w:pPr>
      <w:r>
        <w:t>ACM:</w:t>
      </w:r>
      <w:r>
        <w:tab/>
        <w:t>Artère Cérébrale Moyenne</w:t>
      </w:r>
    </w:p>
    <w:p w14:paraId="3A23A275" w14:textId="1A631955" w:rsidR="00116551" w:rsidRDefault="00116551" w:rsidP="00116551">
      <w:pPr>
        <w:pStyle w:val="Paragraphedeliste"/>
        <w:numPr>
          <w:ilvl w:val="0"/>
          <w:numId w:val="17"/>
        </w:numPr>
        <w:spacing w:after="0" w:line="240" w:lineRule="auto"/>
      </w:pPr>
      <w:r>
        <w:t>PCA:</w:t>
      </w:r>
      <w:r>
        <w:tab/>
        <w:t>Artère Cérébrale Postérieure</w:t>
      </w:r>
    </w:p>
    <w:p w14:paraId="041C2CD7" w14:textId="4474EC20" w:rsidR="00116551" w:rsidRDefault="00116551" w:rsidP="00116551">
      <w:pPr>
        <w:pStyle w:val="Paragraphedeliste"/>
        <w:numPr>
          <w:ilvl w:val="0"/>
          <w:numId w:val="17"/>
        </w:numPr>
        <w:spacing w:after="0" w:line="240" w:lineRule="auto"/>
      </w:pPr>
      <w:r>
        <w:t>ACoA:</w:t>
      </w:r>
      <w:r>
        <w:tab/>
        <w:t>Artère Communicante Antérieure</w:t>
      </w:r>
    </w:p>
    <w:p w14:paraId="47F0DF6A" w14:textId="3370F687" w:rsidR="00116551" w:rsidRDefault="00116551" w:rsidP="00116551">
      <w:pPr>
        <w:pStyle w:val="Paragraphedeliste"/>
        <w:numPr>
          <w:ilvl w:val="0"/>
          <w:numId w:val="17"/>
        </w:numPr>
        <w:spacing w:after="0" w:line="240" w:lineRule="auto"/>
      </w:pPr>
      <w:r>
        <w:t>ASL:</w:t>
      </w:r>
      <w:r>
        <w:tab/>
        <w:t>Arterial Spin Labeling</w:t>
      </w:r>
    </w:p>
    <w:p w14:paraId="7EB7BEE5" w14:textId="2F5AFDBA" w:rsidR="00116551" w:rsidRDefault="00116551" w:rsidP="00116551">
      <w:pPr>
        <w:pStyle w:val="Paragraphedeliste"/>
        <w:numPr>
          <w:ilvl w:val="0"/>
          <w:numId w:val="17"/>
        </w:numPr>
        <w:spacing w:after="0" w:line="240" w:lineRule="auto"/>
      </w:pPr>
      <w:r>
        <w:t>BAT:</w:t>
      </w:r>
      <w:r>
        <w:tab/>
        <w:t>Bolus Arrival Time (temps d'arrivé du bolus)</w:t>
      </w:r>
    </w:p>
    <w:p w14:paraId="6A234BC7" w14:textId="21BCF1A6" w:rsidR="00116551" w:rsidRPr="00116551" w:rsidRDefault="00116551" w:rsidP="00116551">
      <w:pPr>
        <w:pStyle w:val="Paragraphedeliste"/>
        <w:numPr>
          <w:ilvl w:val="0"/>
          <w:numId w:val="17"/>
        </w:numPr>
        <w:spacing w:after="0" w:line="240" w:lineRule="auto"/>
        <w:rPr>
          <w:lang w:val="en-US"/>
        </w:rPr>
      </w:pPr>
      <w:r w:rsidRPr="00116551">
        <w:rPr>
          <w:lang w:val="en-US"/>
        </w:rPr>
        <w:t>CMRO</w:t>
      </w:r>
      <w:r w:rsidRPr="002F0051">
        <w:rPr>
          <w:vertAlign w:val="subscript"/>
          <w:lang w:val="en-US"/>
        </w:rPr>
        <w:t>2</w:t>
      </w:r>
      <w:r>
        <w:rPr>
          <w:lang w:val="en-US"/>
        </w:rPr>
        <w:t>:</w:t>
      </w:r>
      <w:r>
        <w:rPr>
          <w:lang w:val="en-US"/>
        </w:rPr>
        <w:tab/>
      </w:r>
      <w:r w:rsidRPr="00116551">
        <w:rPr>
          <w:lang w:val="en-US"/>
        </w:rPr>
        <w:t>Cerebral Metabolic Rate of Oxygen</w:t>
      </w:r>
    </w:p>
    <w:p w14:paraId="671F0368" w14:textId="56C9A03D" w:rsidR="00116551" w:rsidRPr="00116551" w:rsidRDefault="00116551" w:rsidP="00116551">
      <w:pPr>
        <w:pStyle w:val="Paragraphedeliste"/>
        <w:numPr>
          <w:ilvl w:val="0"/>
          <w:numId w:val="17"/>
        </w:numPr>
        <w:spacing w:after="0" w:line="240" w:lineRule="auto"/>
        <w:rPr>
          <w:lang w:val="en-US"/>
        </w:rPr>
      </w:pPr>
      <w:r w:rsidRPr="00116551">
        <w:rPr>
          <w:lang w:val="en-US"/>
        </w:rPr>
        <w:t>CCO</w:t>
      </w:r>
      <w:r>
        <w:rPr>
          <w:lang w:val="en-US"/>
        </w:rPr>
        <w:t>:</w:t>
      </w:r>
      <w:r>
        <w:rPr>
          <w:lang w:val="en-US"/>
        </w:rPr>
        <w:tab/>
      </w:r>
      <w:r w:rsidRPr="00116551">
        <w:rPr>
          <w:lang w:val="en-US"/>
        </w:rPr>
        <w:t>Constrained Constructive Optimization </w:t>
      </w:r>
    </w:p>
    <w:p w14:paraId="2BD29F20" w14:textId="18AD8F53" w:rsidR="00116551" w:rsidRPr="00116551" w:rsidRDefault="00116551" w:rsidP="00116551">
      <w:pPr>
        <w:pStyle w:val="Paragraphedeliste"/>
        <w:numPr>
          <w:ilvl w:val="0"/>
          <w:numId w:val="17"/>
        </w:numPr>
        <w:spacing w:after="0" w:line="240" w:lineRule="auto"/>
        <w:rPr>
          <w:lang w:val="en-US"/>
        </w:rPr>
      </w:pPr>
      <w:r w:rsidRPr="00116551">
        <w:rPr>
          <w:lang w:val="en-US"/>
        </w:rPr>
        <w:t>CASL</w:t>
      </w:r>
      <w:r>
        <w:rPr>
          <w:lang w:val="en-US"/>
        </w:rPr>
        <w:t>:</w:t>
      </w:r>
      <w:r>
        <w:rPr>
          <w:lang w:val="en-US"/>
        </w:rPr>
        <w:tab/>
      </w:r>
      <w:r w:rsidRPr="00116551">
        <w:rPr>
          <w:lang w:val="en-US"/>
        </w:rPr>
        <w:t>Continuous Arterial Spin Labeling</w:t>
      </w:r>
    </w:p>
    <w:p w14:paraId="4A2F4925" w14:textId="650890DC" w:rsidR="00116551" w:rsidRPr="00116551" w:rsidRDefault="00116551" w:rsidP="00116551">
      <w:pPr>
        <w:pStyle w:val="Paragraphedeliste"/>
        <w:numPr>
          <w:ilvl w:val="0"/>
          <w:numId w:val="17"/>
        </w:numPr>
        <w:spacing w:after="0" w:line="240" w:lineRule="auto"/>
        <w:rPr>
          <w:lang w:val="en-US"/>
        </w:rPr>
      </w:pPr>
      <w:r w:rsidRPr="00116551">
        <w:rPr>
          <w:lang w:val="en-US"/>
        </w:rPr>
        <w:t>FAIR</w:t>
      </w:r>
      <w:r>
        <w:rPr>
          <w:lang w:val="en-US"/>
        </w:rPr>
        <w:t>:</w:t>
      </w:r>
      <w:r>
        <w:rPr>
          <w:lang w:val="en-US"/>
        </w:rPr>
        <w:tab/>
      </w:r>
      <w:r w:rsidRPr="00116551">
        <w:rPr>
          <w:lang w:val="en-US"/>
        </w:rPr>
        <w:t>Flow Alternating Inversion Recovery</w:t>
      </w:r>
    </w:p>
    <w:p w14:paraId="1315E4F7" w14:textId="639245D0" w:rsidR="00116551" w:rsidRPr="00116551" w:rsidRDefault="00116551" w:rsidP="00116551">
      <w:pPr>
        <w:pStyle w:val="Paragraphedeliste"/>
        <w:numPr>
          <w:ilvl w:val="0"/>
          <w:numId w:val="17"/>
        </w:numPr>
        <w:spacing w:after="0" w:line="240" w:lineRule="auto"/>
        <w:rPr>
          <w:lang w:val="en-US"/>
        </w:rPr>
      </w:pPr>
      <w:r w:rsidRPr="00116551">
        <w:rPr>
          <w:lang w:val="en-US"/>
        </w:rPr>
        <w:t>Go</w:t>
      </w:r>
      <w:r>
        <w:rPr>
          <w:lang w:val="en-US"/>
        </w:rPr>
        <w:t>:</w:t>
      </w:r>
      <w:r>
        <w:rPr>
          <w:lang w:val="en-US"/>
        </w:rPr>
        <w:tab/>
      </w:r>
      <w:r w:rsidRPr="00116551">
        <w:rPr>
          <w:lang w:val="en-US"/>
        </w:rPr>
        <w:t>Gigaoctets</w:t>
      </w:r>
    </w:p>
    <w:p w14:paraId="49FD8703" w14:textId="2B08636A" w:rsidR="00116551" w:rsidRDefault="00116551" w:rsidP="00116551">
      <w:pPr>
        <w:pStyle w:val="Paragraphedeliste"/>
        <w:numPr>
          <w:ilvl w:val="0"/>
          <w:numId w:val="17"/>
        </w:numPr>
        <w:spacing w:after="0" w:line="240" w:lineRule="auto"/>
      </w:pPr>
      <w:r>
        <w:t>IRM:</w:t>
      </w:r>
      <w:r>
        <w:tab/>
        <w:t>Imagerie par Résonnance Magnétique</w:t>
      </w:r>
    </w:p>
    <w:p w14:paraId="1E31492C" w14:textId="101F2F02" w:rsidR="00116551" w:rsidRDefault="00116551" w:rsidP="00116551">
      <w:pPr>
        <w:pStyle w:val="Paragraphedeliste"/>
        <w:numPr>
          <w:ilvl w:val="0"/>
          <w:numId w:val="17"/>
        </w:numPr>
        <w:spacing w:after="0" w:line="240" w:lineRule="auto"/>
      </w:pPr>
      <w:r>
        <w:t>PCMRI:</w:t>
      </w:r>
      <w:r>
        <w:tab/>
        <w:t>IRM en contraste de phase</w:t>
      </w:r>
    </w:p>
    <w:p w14:paraId="63D0D09C" w14:textId="1BF10415" w:rsidR="00116551" w:rsidRPr="00116551" w:rsidRDefault="00116551" w:rsidP="00116551">
      <w:pPr>
        <w:pStyle w:val="Paragraphedeliste"/>
        <w:numPr>
          <w:ilvl w:val="0"/>
          <w:numId w:val="17"/>
        </w:numPr>
        <w:spacing w:after="0" w:line="240" w:lineRule="auto"/>
        <w:rPr>
          <w:lang w:val="en-US"/>
        </w:rPr>
      </w:pPr>
      <w:r w:rsidRPr="00116551">
        <w:rPr>
          <w:lang w:val="en-US"/>
        </w:rPr>
        <w:t>LCS</w:t>
      </w:r>
      <w:r>
        <w:rPr>
          <w:lang w:val="en-US"/>
        </w:rPr>
        <w:t>:</w:t>
      </w:r>
      <w:r>
        <w:rPr>
          <w:lang w:val="en-US"/>
        </w:rPr>
        <w:tab/>
      </w:r>
      <w:r w:rsidRPr="00116551">
        <w:rPr>
          <w:lang w:val="en-US"/>
        </w:rPr>
        <w:t>Liquide Cérébro-Spinal</w:t>
      </w:r>
    </w:p>
    <w:p w14:paraId="5CDFD047" w14:textId="289FFACE" w:rsidR="00116551" w:rsidRPr="00116551" w:rsidRDefault="00116551" w:rsidP="00116551">
      <w:pPr>
        <w:pStyle w:val="Paragraphedeliste"/>
        <w:numPr>
          <w:ilvl w:val="0"/>
          <w:numId w:val="17"/>
        </w:numPr>
        <w:spacing w:after="0" w:line="240" w:lineRule="auto"/>
        <w:rPr>
          <w:lang w:val="en-US"/>
        </w:rPr>
      </w:pPr>
      <w:r w:rsidRPr="00116551">
        <w:rPr>
          <w:lang w:val="en-US"/>
        </w:rPr>
        <w:t>MPCU</w:t>
      </w:r>
      <w:r>
        <w:rPr>
          <w:lang w:val="en-US"/>
        </w:rPr>
        <w:t>:</w:t>
      </w:r>
      <w:r>
        <w:rPr>
          <w:lang w:val="en-US"/>
        </w:rPr>
        <w:tab/>
      </w:r>
      <w:r w:rsidRPr="00116551">
        <w:rPr>
          <w:lang w:val="en-US"/>
        </w:rPr>
        <w:t>Measurement and Physiological Control Unit </w:t>
      </w:r>
    </w:p>
    <w:p w14:paraId="11462B4F" w14:textId="7E85E084" w:rsidR="00116551" w:rsidRPr="00116551" w:rsidRDefault="00116551" w:rsidP="00116551">
      <w:pPr>
        <w:pStyle w:val="Paragraphedeliste"/>
        <w:numPr>
          <w:ilvl w:val="0"/>
          <w:numId w:val="17"/>
        </w:numPr>
        <w:spacing w:after="0" w:line="240" w:lineRule="auto"/>
        <w:rPr>
          <w:lang w:val="en-US"/>
        </w:rPr>
      </w:pPr>
      <w:r w:rsidRPr="00116551">
        <w:rPr>
          <w:lang w:val="en-US"/>
        </w:rPr>
        <w:t>MEDI</w:t>
      </w:r>
      <w:r>
        <w:rPr>
          <w:lang w:val="en-US"/>
        </w:rPr>
        <w:t>:</w:t>
      </w:r>
      <w:r>
        <w:rPr>
          <w:lang w:val="en-US"/>
        </w:rPr>
        <w:tab/>
      </w:r>
      <w:r w:rsidRPr="00116551">
        <w:rPr>
          <w:lang w:val="en-US"/>
        </w:rPr>
        <w:t>Morphology Enabled Dipole Inversion</w:t>
      </w:r>
    </w:p>
    <w:p w14:paraId="4BF81E4F" w14:textId="2117190E" w:rsidR="00116551" w:rsidRPr="00116551" w:rsidRDefault="00116551" w:rsidP="00116551">
      <w:pPr>
        <w:pStyle w:val="Paragraphedeliste"/>
        <w:numPr>
          <w:ilvl w:val="0"/>
          <w:numId w:val="17"/>
        </w:numPr>
        <w:spacing w:after="0" w:line="240" w:lineRule="auto"/>
        <w:rPr>
          <w:lang w:val="en-US"/>
        </w:rPr>
      </w:pPr>
      <w:r w:rsidRPr="00116551">
        <w:rPr>
          <w:lang w:val="en-US"/>
        </w:rPr>
        <w:t>PICORE</w:t>
      </w:r>
      <w:r>
        <w:rPr>
          <w:lang w:val="en-US"/>
        </w:rPr>
        <w:t>:</w:t>
      </w:r>
      <w:r>
        <w:rPr>
          <w:lang w:val="en-US"/>
        </w:rPr>
        <w:tab/>
      </w:r>
      <w:r w:rsidRPr="00116551">
        <w:rPr>
          <w:lang w:val="en-US"/>
        </w:rPr>
        <w:t>Proximal Inversion with a Control for Off-Resonance Effects</w:t>
      </w:r>
    </w:p>
    <w:p w14:paraId="08AFA7C7" w14:textId="5613ACED" w:rsidR="00116551" w:rsidRPr="00116551" w:rsidRDefault="00116551" w:rsidP="00116551">
      <w:pPr>
        <w:pStyle w:val="Paragraphedeliste"/>
        <w:numPr>
          <w:ilvl w:val="0"/>
          <w:numId w:val="17"/>
        </w:numPr>
        <w:spacing w:after="0" w:line="240" w:lineRule="auto"/>
        <w:rPr>
          <w:lang w:val="en-US"/>
        </w:rPr>
      </w:pPr>
      <w:r w:rsidRPr="00116551">
        <w:rPr>
          <w:lang w:val="en-US"/>
        </w:rPr>
        <w:t>pCASL</w:t>
      </w:r>
      <w:r>
        <w:rPr>
          <w:lang w:val="en-US"/>
        </w:rPr>
        <w:t>:</w:t>
      </w:r>
      <w:r>
        <w:rPr>
          <w:lang w:val="en-US"/>
        </w:rPr>
        <w:tab/>
      </w:r>
      <w:r w:rsidRPr="00116551">
        <w:rPr>
          <w:lang w:val="en-US"/>
        </w:rPr>
        <w:t>Pseudo-Continuous Arterial Spin Labeling</w:t>
      </w:r>
    </w:p>
    <w:p w14:paraId="55C4200F" w14:textId="197D182C" w:rsidR="00116551" w:rsidRDefault="00116551" w:rsidP="00116551">
      <w:pPr>
        <w:pStyle w:val="Paragraphedeliste"/>
        <w:numPr>
          <w:ilvl w:val="0"/>
          <w:numId w:val="17"/>
        </w:numPr>
        <w:spacing w:after="0" w:line="240" w:lineRule="auto"/>
      </w:pPr>
      <w:r w:rsidRPr="00116551">
        <w:rPr>
          <w:lang w:val="en-US"/>
        </w:rPr>
        <w:t>PASL:</w:t>
      </w:r>
      <w:r w:rsidRPr="00116551">
        <w:rPr>
          <w:lang w:val="en-US"/>
        </w:rPr>
        <w:tab/>
        <w:t>Pulse</w:t>
      </w:r>
      <w:r>
        <w:t>d Arterial Spin Labeling</w:t>
      </w:r>
    </w:p>
    <w:p w14:paraId="600EC414" w14:textId="15B3C636" w:rsidR="00116551" w:rsidRDefault="00116551" w:rsidP="00116551">
      <w:pPr>
        <w:pStyle w:val="Paragraphedeliste"/>
        <w:numPr>
          <w:ilvl w:val="0"/>
          <w:numId w:val="17"/>
        </w:numPr>
        <w:spacing w:after="0" w:line="240" w:lineRule="auto"/>
      </w:pPr>
      <w:r>
        <w:t>QSM:</w:t>
      </w:r>
      <w:r>
        <w:tab/>
        <w:t>Quantitative Susceptibility Mapping (carte de susceptibilité magnétique)</w:t>
      </w:r>
    </w:p>
    <w:p w14:paraId="31850AEF" w14:textId="2D961CB5" w:rsidR="00116551" w:rsidRDefault="00116551" w:rsidP="00116551">
      <w:pPr>
        <w:pStyle w:val="Paragraphedeliste"/>
        <w:numPr>
          <w:ilvl w:val="0"/>
          <w:numId w:val="17"/>
        </w:numPr>
        <w:spacing w:after="0" w:line="240" w:lineRule="auto"/>
      </w:pPr>
      <w:r>
        <w:t>ROI:</w:t>
      </w:r>
      <w:r>
        <w:tab/>
      </w:r>
      <w:r w:rsidR="00A62628">
        <w:t>Region Of Interest (</w:t>
      </w:r>
      <w:r>
        <w:t>Région d'intérêt</w:t>
      </w:r>
      <w:r w:rsidR="00A62628">
        <w:t>)</w:t>
      </w:r>
    </w:p>
    <w:p w14:paraId="58013A3B" w14:textId="5815D6B5" w:rsidR="00116551" w:rsidRPr="000D0A80" w:rsidRDefault="00116551" w:rsidP="00116551">
      <w:pPr>
        <w:pStyle w:val="Paragraphedeliste"/>
        <w:numPr>
          <w:ilvl w:val="0"/>
          <w:numId w:val="17"/>
        </w:numPr>
        <w:spacing w:after="0" w:line="240" w:lineRule="auto"/>
      </w:pPr>
      <w:r w:rsidRPr="000D0A80">
        <w:t>SvO</w:t>
      </w:r>
      <w:r w:rsidRPr="002F0051">
        <w:rPr>
          <w:vertAlign w:val="subscript"/>
          <w:lang w:val="en-US"/>
        </w:rPr>
        <w:t>2</w:t>
      </w:r>
      <w:r w:rsidRPr="000D0A80">
        <w:t>:</w:t>
      </w:r>
      <w:r w:rsidRPr="000D0A80">
        <w:tab/>
        <w:t>Saturation veineuse en oxygène</w:t>
      </w:r>
    </w:p>
    <w:p w14:paraId="4223C73E" w14:textId="5DEF63C8" w:rsidR="00116551" w:rsidRPr="00116551" w:rsidRDefault="00116551" w:rsidP="00116551">
      <w:pPr>
        <w:pStyle w:val="Paragraphedeliste"/>
        <w:numPr>
          <w:ilvl w:val="0"/>
          <w:numId w:val="17"/>
        </w:numPr>
        <w:spacing w:after="0" w:line="240" w:lineRule="auto"/>
        <w:rPr>
          <w:lang w:val="en-US"/>
        </w:rPr>
      </w:pPr>
      <w:r w:rsidRPr="00116551">
        <w:rPr>
          <w:lang w:val="en-US"/>
        </w:rPr>
        <w:t>SHARP</w:t>
      </w:r>
      <w:r>
        <w:rPr>
          <w:lang w:val="en-US"/>
        </w:rPr>
        <w:t>:</w:t>
      </w:r>
      <w:r>
        <w:rPr>
          <w:lang w:val="en-US"/>
        </w:rPr>
        <w:tab/>
      </w:r>
      <w:r w:rsidRPr="00116551">
        <w:rPr>
          <w:lang w:val="en-US"/>
        </w:rPr>
        <w:t>Sophisticated Harmonic Artifact Reduction for Phase data</w:t>
      </w:r>
    </w:p>
    <w:p w14:paraId="719F7F3F" w14:textId="2F0E1D00" w:rsidR="00116551" w:rsidRDefault="00116551" w:rsidP="00116551">
      <w:pPr>
        <w:pStyle w:val="Paragraphedeliste"/>
        <w:numPr>
          <w:ilvl w:val="0"/>
          <w:numId w:val="17"/>
        </w:numPr>
        <w:spacing w:after="0" w:line="240" w:lineRule="auto"/>
      </w:pPr>
      <w:r>
        <w:t>SPM:</w:t>
      </w:r>
      <w:r>
        <w:tab/>
        <w:t xml:space="preserve">Statistical Parametric Mapping </w:t>
      </w:r>
    </w:p>
    <w:p w14:paraId="0EE1790B" w14:textId="5494C5EB" w:rsidR="00116551" w:rsidRDefault="00116551" w:rsidP="00116551">
      <w:pPr>
        <w:pStyle w:val="Paragraphedeliste"/>
        <w:numPr>
          <w:ilvl w:val="0"/>
          <w:numId w:val="17"/>
        </w:numPr>
        <w:spacing w:after="0" w:line="240" w:lineRule="auto"/>
      </w:pPr>
      <w:r>
        <w:t>SWI:</w:t>
      </w:r>
      <w:r>
        <w:tab/>
        <w:t>Susceptibility Weighted Imaging (Imagerie pondérée en susceptibilité magnétique)</w:t>
      </w:r>
    </w:p>
    <w:p w14:paraId="7AED56DC" w14:textId="59506C45" w:rsidR="00116551" w:rsidRDefault="00116551" w:rsidP="00116551">
      <w:pPr>
        <w:pStyle w:val="Paragraphedeliste"/>
        <w:numPr>
          <w:ilvl w:val="0"/>
          <w:numId w:val="17"/>
        </w:numPr>
        <w:spacing w:after="0" w:line="240" w:lineRule="auto"/>
      </w:pPr>
      <w:r>
        <w:t>TR:</w:t>
      </w:r>
      <w:r>
        <w:tab/>
        <w:t>Temps de répétition</w:t>
      </w:r>
    </w:p>
    <w:p w14:paraId="7E2A3B24" w14:textId="76D95ABF" w:rsidR="00116551" w:rsidRDefault="00116551" w:rsidP="00116551">
      <w:pPr>
        <w:pStyle w:val="Paragraphedeliste"/>
        <w:numPr>
          <w:ilvl w:val="0"/>
          <w:numId w:val="17"/>
        </w:numPr>
        <w:spacing w:after="0" w:line="240" w:lineRule="auto"/>
      </w:pPr>
      <w:r>
        <w:t>TE:</w:t>
      </w:r>
      <w:r>
        <w:tab/>
        <w:t>Temps d'écho</w:t>
      </w:r>
    </w:p>
    <w:p w14:paraId="352BD2C8" w14:textId="10EB0E2A" w:rsidR="00116551" w:rsidRDefault="00116551" w:rsidP="00116551">
      <w:pPr>
        <w:pStyle w:val="Paragraphedeliste"/>
        <w:numPr>
          <w:ilvl w:val="0"/>
          <w:numId w:val="17"/>
        </w:numPr>
        <w:spacing w:after="0" w:line="240" w:lineRule="auto"/>
      </w:pPr>
      <w:r>
        <w:t>TI:</w:t>
      </w:r>
      <w:r>
        <w:tab/>
        <w:t>Temps d'Inversion</w:t>
      </w:r>
    </w:p>
    <w:p w14:paraId="6D42227D" w14:textId="05BE6C73" w:rsidR="00116551" w:rsidRPr="00116551" w:rsidRDefault="00116551" w:rsidP="00116551">
      <w:pPr>
        <w:pStyle w:val="Paragraphedeliste"/>
        <w:numPr>
          <w:ilvl w:val="0"/>
          <w:numId w:val="17"/>
        </w:numPr>
        <w:spacing w:after="0" w:line="240" w:lineRule="auto"/>
        <w:rPr>
          <w:lang w:val="en-US"/>
        </w:rPr>
      </w:pPr>
      <w:r w:rsidRPr="00116551">
        <w:rPr>
          <w:lang w:val="en-US"/>
        </w:rPr>
        <w:t>TOF</w:t>
      </w:r>
      <w:r>
        <w:rPr>
          <w:lang w:val="en-US"/>
        </w:rPr>
        <w:t>:</w:t>
      </w:r>
      <w:r>
        <w:rPr>
          <w:lang w:val="en-US"/>
        </w:rPr>
        <w:tab/>
      </w:r>
      <w:r w:rsidRPr="00116551">
        <w:rPr>
          <w:lang w:val="en-US"/>
        </w:rPr>
        <w:t>Time Of Flight (temps de vol)</w:t>
      </w:r>
    </w:p>
    <w:p w14:paraId="1D31FB77" w14:textId="10E622DA" w:rsidR="00116551" w:rsidRPr="00116551" w:rsidRDefault="00116551" w:rsidP="00116551">
      <w:pPr>
        <w:pStyle w:val="Paragraphedeliste"/>
        <w:numPr>
          <w:ilvl w:val="0"/>
          <w:numId w:val="17"/>
        </w:numPr>
        <w:spacing w:after="0" w:line="240" w:lineRule="auto"/>
        <w:rPr>
          <w:lang w:val="en-US"/>
        </w:rPr>
      </w:pPr>
      <w:r w:rsidRPr="00116551">
        <w:rPr>
          <w:lang w:val="en-US"/>
        </w:rPr>
        <w:t>TVSB</w:t>
      </w:r>
      <w:r>
        <w:rPr>
          <w:lang w:val="en-US"/>
        </w:rPr>
        <w:t>:</w:t>
      </w:r>
      <w:r>
        <w:rPr>
          <w:lang w:val="en-US"/>
        </w:rPr>
        <w:tab/>
      </w:r>
      <w:r w:rsidRPr="00116551">
        <w:rPr>
          <w:lang w:val="en-US"/>
        </w:rPr>
        <w:t>Total Variation Using Split Bregman</w:t>
      </w:r>
    </w:p>
    <w:p w14:paraId="7CBAD991" w14:textId="67C579CC" w:rsidR="00116551" w:rsidRPr="00116551" w:rsidRDefault="00116551" w:rsidP="00116551">
      <w:pPr>
        <w:pStyle w:val="Paragraphedeliste"/>
        <w:numPr>
          <w:ilvl w:val="0"/>
          <w:numId w:val="17"/>
        </w:numPr>
        <w:spacing w:after="0" w:line="240" w:lineRule="auto"/>
      </w:pPr>
      <w:r>
        <w:t>VOI:</w:t>
      </w:r>
      <w:r>
        <w:tab/>
      </w:r>
      <w:r w:rsidR="00A62628">
        <w:t>Volume Of Interest (</w:t>
      </w:r>
      <w:r>
        <w:t>Volume d'intérêt</w:t>
      </w:r>
      <w:r w:rsidR="00A62628">
        <w:t>)</w:t>
      </w:r>
    </w:p>
    <w:p w14:paraId="3A33BD4A" w14:textId="4EDCAACF" w:rsidR="005833AA" w:rsidRDefault="005833AA" w:rsidP="00116551">
      <w:pPr>
        <w:pStyle w:val="Titre1"/>
        <w:numPr>
          <w:ilvl w:val="0"/>
          <w:numId w:val="0"/>
        </w:numPr>
      </w:pPr>
      <w:r>
        <w:br w:type="page"/>
      </w:r>
    </w:p>
    <w:p w14:paraId="3A9C0BC2" w14:textId="19422014" w:rsidR="00B97EB1" w:rsidRDefault="00B97EB1" w:rsidP="00142CC5">
      <w:pPr>
        <w:pStyle w:val="Titre1"/>
        <w:numPr>
          <w:ilvl w:val="0"/>
          <w:numId w:val="0"/>
        </w:numPr>
        <w:ind w:left="432" w:hanging="432"/>
      </w:pPr>
      <w:bookmarkStart w:id="2" w:name="_Toc422420044"/>
      <w:bookmarkStart w:id="3" w:name="_Ref418758810"/>
      <w:r>
        <w:lastRenderedPageBreak/>
        <w:t>Table des illustrations</w:t>
      </w:r>
      <w:bookmarkEnd w:id="2"/>
    </w:p>
    <w:p w14:paraId="310D7F34" w14:textId="77777777" w:rsidR="00793C20" w:rsidRDefault="00D37233">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422401707" w:history="1">
        <w:r w:rsidR="00793C20" w:rsidRPr="002D28CD">
          <w:rPr>
            <w:rStyle w:val="Lienhypertexte"/>
            <w:noProof/>
          </w:rPr>
          <w:t>Figure 1 : Illustration d'un système circulatoire sanguin standard.</w:t>
        </w:r>
        <w:r w:rsidR="00793C20">
          <w:rPr>
            <w:noProof/>
            <w:webHidden/>
          </w:rPr>
          <w:tab/>
        </w:r>
        <w:r w:rsidR="00793C20">
          <w:rPr>
            <w:noProof/>
            <w:webHidden/>
          </w:rPr>
          <w:fldChar w:fldCharType="begin"/>
        </w:r>
        <w:r w:rsidR="00793C20">
          <w:rPr>
            <w:noProof/>
            <w:webHidden/>
          </w:rPr>
          <w:instrText xml:space="preserve"> PAGEREF _Toc422401707 \h </w:instrText>
        </w:r>
        <w:r w:rsidR="00793C20">
          <w:rPr>
            <w:noProof/>
            <w:webHidden/>
          </w:rPr>
        </w:r>
        <w:r w:rsidR="00793C20">
          <w:rPr>
            <w:noProof/>
            <w:webHidden/>
          </w:rPr>
          <w:fldChar w:fldCharType="separate"/>
        </w:r>
        <w:r w:rsidR="007A1909">
          <w:rPr>
            <w:noProof/>
            <w:webHidden/>
          </w:rPr>
          <w:t>16</w:t>
        </w:r>
        <w:r w:rsidR="00793C20">
          <w:rPr>
            <w:noProof/>
            <w:webHidden/>
          </w:rPr>
          <w:fldChar w:fldCharType="end"/>
        </w:r>
      </w:hyperlink>
    </w:p>
    <w:p w14:paraId="6DD5AF3A" w14:textId="726DF967" w:rsidR="00793C20" w:rsidRDefault="00C90DCC">
      <w:pPr>
        <w:pStyle w:val="Tabledesillustrations"/>
        <w:tabs>
          <w:tab w:val="right" w:leader="dot" w:pos="9062"/>
        </w:tabs>
        <w:rPr>
          <w:rFonts w:eastAsiaTheme="minorEastAsia"/>
          <w:noProof/>
          <w:lang w:eastAsia="fr-FR"/>
        </w:rPr>
      </w:pPr>
      <w:hyperlink w:anchor="_Toc422401708" w:history="1">
        <w:r w:rsidR="00793C20" w:rsidRPr="002D28CD">
          <w:rPr>
            <w:rStyle w:val="Lienhypertexte"/>
            <w:noProof/>
          </w:rPr>
          <w:t>Figure 2 : Représentation schématique du polygone de Willis</w:t>
        </w:r>
        <w:r w:rsidR="00793C20">
          <w:rPr>
            <w:noProof/>
            <w:webHidden/>
          </w:rPr>
          <w:tab/>
        </w:r>
        <w:r w:rsidR="00793C20">
          <w:rPr>
            <w:noProof/>
            <w:webHidden/>
          </w:rPr>
          <w:fldChar w:fldCharType="begin"/>
        </w:r>
        <w:r w:rsidR="00793C20">
          <w:rPr>
            <w:noProof/>
            <w:webHidden/>
          </w:rPr>
          <w:instrText xml:space="preserve"> PAGEREF _Toc422401708 \h </w:instrText>
        </w:r>
        <w:r w:rsidR="00793C20">
          <w:rPr>
            <w:noProof/>
            <w:webHidden/>
          </w:rPr>
        </w:r>
        <w:r w:rsidR="00793C20">
          <w:rPr>
            <w:noProof/>
            <w:webHidden/>
          </w:rPr>
          <w:fldChar w:fldCharType="separate"/>
        </w:r>
        <w:r w:rsidR="007A1909">
          <w:rPr>
            <w:noProof/>
            <w:webHidden/>
          </w:rPr>
          <w:t>16</w:t>
        </w:r>
        <w:r w:rsidR="00793C20">
          <w:rPr>
            <w:noProof/>
            <w:webHidden/>
          </w:rPr>
          <w:fldChar w:fldCharType="end"/>
        </w:r>
      </w:hyperlink>
    </w:p>
    <w:p w14:paraId="39B02CE5" w14:textId="0005D929" w:rsidR="00793C20" w:rsidRDefault="00C90DCC">
      <w:pPr>
        <w:pStyle w:val="Tabledesillustrations"/>
        <w:tabs>
          <w:tab w:val="right" w:leader="dot" w:pos="9062"/>
        </w:tabs>
        <w:rPr>
          <w:rFonts w:eastAsiaTheme="minorEastAsia"/>
          <w:noProof/>
          <w:lang w:eastAsia="fr-FR"/>
        </w:rPr>
      </w:pPr>
      <w:hyperlink w:anchor="_Toc422401709" w:history="1">
        <w:r w:rsidR="00793C20" w:rsidRPr="002D28CD">
          <w:rPr>
            <w:rStyle w:val="Lienhypertexte"/>
            <w:noProof/>
          </w:rPr>
          <w:t>Figure 3 : Variations anatomiques du polygone de Willis</w:t>
        </w:r>
        <w:r w:rsidR="00793C20">
          <w:rPr>
            <w:noProof/>
            <w:webHidden/>
          </w:rPr>
          <w:tab/>
        </w:r>
        <w:r w:rsidR="00793C20">
          <w:rPr>
            <w:noProof/>
            <w:webHidden/>
          </w:rPr>
          <w:fldChar w:fldCharType="begin"/>
        </w:r>
        <w:r w:rsidR="00793C20">
          <w:rPr>
            <w:noProof/>
            <w:webHidden/>
          </w:rPr>
          <w:instrText xml:space="preserve"> PAGEREF _Toc422401709 \h </w:instrText>
        </w:r>
        <w:r w:rsidR="00793C20">
          <w:rPr>
            <w:noProof/>
            <w:webHidden/>
          </w:rPr>
        </w:r>
        <w:r w:rsidR="00793C20">
          <w:rPr>
            <w:noProof/>
            <w:webHidden/>
          </w:rPr>
          <w:fldChar w:fldCharType="separate"/>
        </w:r>
        <w:r w:rsidR="007A1909">
          <w:rPr>
            <w:noProof/>
            <w:webHidden/>
          </w:rPr>
          <w:t>18</w:t>
        </w:r>
        <w:r w:rsidR="00793C20">
          <w:rPr>
            <w:noProof/>
            <w:webHidden/>
          </w:rPr>
          <w:fldChar w:fldCharType="end"/>
        </w:r>
      </w:hyperlink>
    </w:p>
    <w:p w14:paraId="36B72B87" w14:textId="7B68AD5E" w:rsidR="00793C20" w:rsidRDefault="00C90DCC">
      <w:pPr>
        <w:pStyle w:val="Tabledesillustrations"/>
        <w:tabs>
          <w:tab w:val="right" w:leader="dot" w:pos="9062"/>
        </w:tabs>
        <w:rPr>
          <w:rFonts w:eastAsiaTheme="minorEastAsia"/>
          <w:noProof/>
          <w:lang w:eastAsia="fr-FR"/>
        </w:rPr>
      </w:pPr>
      <w:hyperlink w:anchor="_Toc422401710" w:history="1">
        <w:r w:rsidR="00793C20" w:rsidRPr="002D28CD">
          <w:rPr>
            <w:rStyle w:val="Lienhypertexte"/>
            <w:noProof/>
          </w:rPr>
          <w:t>Figure 4 : Illustration des sinus veineux</w:t>
        </w:r>
        <w:r w:rsidR="00793C20">
          <w:rPr>
            <w:noProof/>
            <w:webHidden/>
          </w:rPr>
          <w:tab/>
        </w:r>
        <w:r w:rsidR="00793C20">
          <w:rPr>
            <w:noProof/>
            <w:webHidden/>
          </w:rPr>
          <w:fldChar w:fldCharType="begin"/>
        </w:r>
        <w:r w:rsidR="00793C20">
          <w:rPr>
            <w:noProof/>
            <w:webHidden/>
          </w:rPr>
          <w:instrText xml:space="preserve"> PAGEREF _Toc422401710 \h </w:instrText>
        </w:r>
        <w:r w:rsidR="00793C20">
          <w:rPr>
            <w:noProof/>
            <w:webHidden/>
          </w:rPr>
        </w:r>
        <w:r w:rsidR="00793C20">
          <w:rPr>
            <w:noProof/>
            <w:webHidden/>
          </w:rPr>
          <w:fldChar w:fldCharType="separate"/>
        </w:r>
        <w:r w:rsidR="007A1909">
          <w:rPr>
            <w:noProof/>
            <w:webHidden/>
          </w:rPr>
          <w:t>21</w:t>
        </w:r>
        <w:r w:rsidR="00793C20">
          <w:rPr>
            <w:noProof/>
            <w:webHidden/>
          </w:rPr>
          <w:fldChar w:fldCharType="end"/>
        </w:r>
      </w:hyperlink>
    </w:p>
    <w:p w14:paraId="2C0DA7D2" w14:textId="79CFE72F" w:rsidR="00793C20" w:rsidRDefault="00C90DCC">
      <w:pPr>
        <w:pStyle w:val="Tabledesillustrations"/>
        <w:tabs>
          <w:tab w:val="right" w:leader="dot" w:pos="9062"/>
        </w:tabs>
        <w:rPr>
          <w:rFonts w:eastAsiaTheme="minorEastAsia"/>
          <w:noProof/>
          <w:lang w:eastAsia="fr-FR"/>
        </w:rPr>
      </w:pPr>
      <w:hyperlink r:id="rId15" w:anchor="_Toc422401711" w:history="1">
        <w:r w:rsidR="00793C20" w:rsidRPr="002D28CD">
          <w:rPr>
            <w:rStyle w:val="Lienhypertexte"/>
            <w:noProof/>
          </w:rPr>
          <w:t>Figure 5 : Illustration des sinus de la base du crâne</w:t>
        </w:r>
        <w:r w:rsidR="00793C20">
          <w:rPr>
            <w:noProof/>
            <w:webHidden/>
          </w:rPr>
          <w:tab/>
        </w:r>
        <w:r w:rsidR="00793C20">
          <w:rPr>
            <w:noProof/>
            <w:webHidden/>
          </w:rPr>
          <w:fldChar w:fldCharType="begin"/>
        </w:r>
        <w:r w:rsidR="00793C20">
          <w:rPr>
            <w:noProof/>
            <w:webHidden/>
          </w:rPr>
          <w:instrText xml:space="preserve"> PAGEREF _Toc422401711 \h </w:instrText>
        </w:r>
        <w:r w:rsidR="00793C20">
          <w:rPr>
            <w:noProof/>
            <w:webHidden/>
          </w:rPr>
        </w:r>
        <w:r w:rsidR="00793C20">
          <w:rPr>
            <w:noProof/>
            <w:webHidden/>
          </w:rPr>
          <w:fldChar w:fldCharType="separate"/>
        </w:r>
        <w:r w:rsidR="007A1909">
          <w:rPr>
            <w:noProof/>
            <w:webHidden/>
          </w:rPr>
          <w:t>22</w:t>
        </w:r>
        <w:r w:rsidR="00793C20">
          <w:rPr>
            <w:noProof/>
            <w:webHidden/>
          </w:rPr>
          <w:fldChar w:fldCharType="end"/>
        </w:r>
      </w:hyperlink>
    </w:p>
    <w:p w14:paraId="22EBEB99" w14:textId="37E4DD67" w:rsidR="00793C20" w:rsidRDefault="00C90DCC">
      <w:pPr>
        <w:pStyle w:val="Tabledesillustrations"/>
        <w:tabs>
          <w:tab w:val="right" w:leader="dot" w:pos="9062"/>
        </w:tabs>
        <w:rPr>
          <w:rFonts w:eastAsiaTheme="minorEastAsia"/>
          <w:noProof/>
          <w:lang w:eastAsia="fr-FR"/>
        </w:rPr>
      </w:pPr>
      <w:hyperlink w:anchor="_Toc422401712" w:history="1">
        <w:r w:rsidR="00793C20" w:rsidRPr="002D28CD">
          <w:rPr>
            <w:rStyle w:val="Lienhypertexte"/>
            <w:noProof/>
          </w:rPr>
          <w:t>Figure 6 : Système ventriculaire du cerveau</w:t>
        </w:r>
        <w:r w:rsidR="00793C20">
          <w:rPr>
            <w:noProof/>
            <w:webHidden/>
          </w:rPr>
          <w:tab/>
        </w:r>
        <w:r w:rsidR="00793C20">
          <w:rPr>
            <w:noProof/>
            <w:webHidden/>
          </w:rPr>
          <w:fldChar w:fldCharType="begin"/>
        </w:r>
        <w:r w:rsidR="00793C20">
          <w:rPr>
            <w:noProof/>
            <w:webHidden/>
          </w:rPr>
          <w:instrText xml:space="preserve"> PAGEREF _Toc422401712 \h </w:instrText>
        </w:r>
        <w:r w:rsidR="00793C20">
          <w:rPr>
            <w:noProof/>
            <w:webHidden/>
          </w:rPr>
        </w:r>
        <w:r w:rsidR="00793C20">
          <w:rPr>
            <w:noProof/>
            <w:webHidden/>
          </w:rPr>
          <w:fldChar w:fldCharType="separate"/>
        </w:r>
        <w:r w:rsidR="007A1909">
          <w:rPr>
            <w:noProof/>
            <w:webHidden/>
          </w:rPr>
          <w:t>23</w:t>
        </w:r>
        <w:r w:rsidR="00793C20">
          <w:rPr>
            <w:noProof/>
            <w:webHidden/>
          </w:rPr>
          <w:fldChar w:fldCharType="end"/>
        </w:r>
      </w:hyperlink>
    </w:p>
    <w:p w14:paraId="4FBA0AEC" w14:textId="77777777" w:rsidR="00793C20" w:rsidRDefault="00C90DCC">
      <w:pPr>
        <w:pStyle w:val="Tabledesillustrations"/>
        <w:tabs>
          <w:tab w:val="right" w:leader="dot" w:pos="9062"/>
        </w:tabs>
        <w:rPr>
          <w:rFonts w:eastAsiaTheme="minorEastAsia"/>
          <w:noProof/>
          <w:lang w:eastAsia="fr-FR"/>
        </w:rPr>
      </w:pPr>
      <w:hyperlink w:anchor="_Toc422401713" w:history="1">
        <w:r w:rsidR="00793C20" w:rsidRPr="002D28CD">
          <w:rPr>
            <w:rStyle w:val="Lienhypertexte"/>
            <w:noProof/>
          </w:rPr>
          <w:t>Figure 7 : Illustration d'angiographie IRM par injection de produit de contraste.</w:t>
        </w:r>
        <w:r w:rsidR="00793C20">
          <w:rPr>
            <w:noProof/>
            <w:webHidden/>
          </w:rPr>
          <w:tab/>
        </w:r>
        <w:r w:rsidR="00793C20">
          <w:rPr>
            <w:noProof/>
            <w:webHidden/>
          </w:rPr>
          <w:fldChar w:fldCharType="begin"/>
        </w:r>
        <w:r w:rsidR="00793C20">
          <w:rPr>
            <w:noProof/>
            <w:webHidden/>
          </w:rPr>
          <w:instrText xml:space="preserve"> PAGEREF _Toc422401713 \h </w:instrText>
        </w:r>
        <w:r w:rsidR="00793C20">
          <w:rPr>
            <w:noProof/>
            <w:webHidden/>
          </w:rPr>
        </w:r>
        <w:r w:rsidR="00793C20">
          <w:rPr>
            <w:noProof/>
            <w:webHidden/>
          </w:rPr>
          <w:fldChar w:fldCharType="separate"/>
        </w:r>
        <w:r w:rsidR="007A1909">
          <w:rPr>
            <w:noProof/>
            <w:webHidden/>
          </w:rPr>
          <w:t>25</w:t>
        </w:r>
        <w:r w:rsidR="00793C20">
          <w:rPr>
            <w:noProof/>
            <w:webHidden/>
          </w:rPr>
          <w:fldChar w:fldCharType="end"/>
        </w:r>
      </w:hyperlink>
    </w:p>
    <w:p w14:paraId="2F41DE5F" w14:textId="620E7E79" w:rsidR="00793C20" w:rsidRDefault="00C90DCC">
      <w:pPr>
        <w:pStyle w:val="Tabledesillustrations"/>
        <w:tabs>
          <w:tab w:val="right" w:leader="dot" w:pos="9062"/>
        </w:tabs>
        <w:rPr>
          <w:rFonts w:eastAsiaTheme="minorEastAsia"/>
          <w:noProof/>
          <w:lang w:eastAsia="fr-FR"/>
        </w:rPr>
      </w:pPr>
      <w:hyperlink r:id="rId16" w:anchor="_Toc422401714" w:history="1">
        <w:r w:rsidR="00793C20" w:rsidRPr="002D28CD">
          <w:rPr>
            <w:rStyle w:val="Lienhypertexte"/>
            <w:noProof/>
          </w:rPr>
          <w:t>Figure 8 : Exemple d'image d'IRM par temps de vol</w:t>
        </w:r>
        <w:r w:rsidR="00793C20">
          <w:rPr>
            <w:noProof/>
            <w:webHidden/>
          </w:rPr>
          <w:tab/>
        </w:r>
        <w:r w:rsidR="00793C20">
          <w:rPr>
            <w:noProof/>
            <w:webHidden/>
          </w:rPr>
          <w:fldChar w:fldCharType="begin"/>
        </w:r>
        <w:r w:rsidR="00793C20">
          <w:rPr>
            <w:noProof/>
            <w:webHidden/>
          </w:rPr>
          <w:instrText xml:space="preserve"> PAGEREF _Toc422401714 \h </w:instrText>
        </w:r>
        <w:r w:rsidR="00793C20">
          <w:rPr>
            <w:noProof/>
            <w:webHidden/>
          </w:rPr>
        </w:r>
        <w:r w:rsidR="00793C20">
          <w:rPr>
            <w:noProof/>
            <w:webHidden/>
          </w:rPr>
          <w:fldChar w:fldCharType="separate"/>
        </w:r>
        <w:r w:rsidR="007A1909">
          <w:rPr>
            <w:noProof/>
            <w:webHidden/>
          </w:rPr>
          <w:t>26</w:t>
        </w:r>
        <w:r w:rsidR="00793C20">
          <w:rPr>
            <w:noProof/>
            <w:webHidden/>
          </w:rPr>
          <w:fldChar w:fldCharType="end"/>
        </w:r>
      </w:hyperlink>
    </w:p>
    <w:p w14:paraId="0CFCA5CD" w14:textId="6116E1CA" w:rsidR="00793C20" w:rsidRDefault="00C90DCC">
      <w:pPr>
        <w:pStyle w:val="Tabledesillustrations"/>
        <w:tabs>
          <w:tab w:val="right" w:leader="dot" w:pos="9062"/>
        </w:tabs>
        <w:rPr>
          <w:rFonts w:eastAsiaTheme="minorEastAsia"/>
          <w:noProof/>
          <w:lang w:eastAsia="fr-FR"/>
        </w:rPr>
      </w:pPr>
      <w:hyperlink r:id="rId17" w:anchor="_Toc422401715" w:history="1">
        <w:r w:rsidR="00793C20" w:rsidRPr="002D28CD">
          <w:rPr>
            <w:rStyle w:val="Lienhypertexte"/>
            <w:noProof/>
          </w:rPr>
          <w:t>Figure 9 : Saturation partielle et développement de l'état d'équilibre d'aimantation</w:t>
        </w:r>
        <w:r w:rsidR="00793C20">
          <w:rPr>
            <w:noProof/>
            <w:webHidden/>
          </w:rPr>
          <w:tab/>
        </w:r>
        <w:r w:rsidR="00793C20">
          <w:rPr>
            <w:noProof/>
            <w:webHidden/>
          </w:rPr>
          <w:fldChar w:fldCharType="begin"/>
        </w:r>
        <w:r w:rsidR="00793C20">
          <w:rPr>
            <w:noProof/>
            <w:webHidden/>
          </w:rPr>
          <w:instrText xml:space="preserve"> PAGEREF _Toc422401715 \h </w:instrText>
        </w:r>
        <w:r w:rsidR="00793C20">
          <w:rPr>
            <w:noProof/>
            <w:webHidden/>
          </w:rPr>
        </w:r>
        <w:r w:rsidR="00793C20">
          <w:rPr>
            <w:noProof/>
            <w:webHidden/>
          </w:rPr>
          <w:fldChar w:fldCharType="separate"/>
        </w:r>
        <w:r w:rsidR="007A1909">
          <w:rPr>
            <w:noProof/>
            <w:webHidden/>
          </w:rPr>
          <w:t>26</w:t>
        </w:r>
        <w:r w:rsidR="00793C20">
          <w:rPr>
            <w:noProof/>
            <w:webHidden/>
          </w:rPr>
          <w:fldChar w:fldCharType="end"/>
        </w:r>
      </w:hyperlink>
    </w:p>
    <w:p w14:paraId="5371614B" w14:textId="45E0E98F" w:rsidR="00793C20" w:rsidRDefault="00C90DCC">
      <w:pPr>
        <w:pStyle w:val="Tabledesillustrations"/>
        <w:tabs>
          <w:tab w:val="right" w:leader="dot" w:pos="9062"/>
        </w:tabs>
        <w:rPr>
          <w:rFonts w:eastAsiaTheme="minorEastAsia"/>
          <w:noProof/>
          <w:lang w:eastAsia="fr-FR"/>
        </w:rPr>
      </w:pPr>
      <w:hyperlink r:id="rId18" w:anchor="_Toc422401716" w:history="1">
        <w:r w:rsidR="00793C20" w:rsidRPr="002D28CD">
          <w:rPr>
            <w:rStyle w:val="Lienhypertexte"/>
            <w:noProof/>
          </w:rPr>
          <w:t>Figure 10 : Principe du contraste  de phase</w:t>
        </w:r>
        <w:r w:rsidR="00793C20">
          <w:rPr>
            <w:noProof/>
            <w:webHidden/>
          </w:rPr>
          <w:tab/>
        </w:r>
        <w:r w:rsidR="00793C20">
          <w:rPr>
            <w:noProof/>
            <w:webHidden/>
          </w:rPr>
          <w:fldChar w:fldCharType="begin"/>
        </w:r>
        <w:r w:rsidR="00793C20">
          <w:rPr>
            <w:noProof/>
            <w:webHidden/>
          </w:rPr>
          <w:instrText xml:space="preserve"> PAGEREF _Toc422401716 \h </w:instrText>
        </w:r>
        <w:r w:rsidR="00793C20">
          <w:rPr>
            <w:noProof/>
            <w:webHidden/>
          </w:rPr>
        </w:r>
        <w:r w:rsidR="00793C20">
          <w:rPr>
            <w:noProof/>
            <w:webHidden/>
          </w:rPr>
          <w:fldChar w:fldCharType="separate"/>
        </w:r>
        <w:r w:rsidR="007A1909">
          <w:rPr>
            <w:noProof/>
            <w:webHidden/>
          </w:rPr>
          <w:t>28</w:t>
        </w:r>
        <w:r w:rsidR="00793C20">
          <w:rPr>
            <w:noProof/>
            <w:webHidden/>
          </w:rPr>
          <w:fldChar w:fldCharType="end"/>
        </w:r>
      </w:hyperlink>
    </w:p>
    <w:p w14:paraId="3FAE6073" w14:textId="77777777" w:rsidR="00793C20" w:rsidRDefault="00C90DCC">
      <w:pPr>
        <w:pStyle w:val="Tabledesillustrations"/>
        <w:tabs>
          <w:tab w:val="right" w:leader="dot" w:pos="9062"/>
        </w:tabs>
        <w:rPr>
          <w:rFonts w:eastAsiaTheme="minorEastAsia"/>
          <w:noProof/>
          <w:lang w:eastAsia="fr-FR"/>
        </w:rPr>
      </w:pPr>
      <w:hyperlink r:id="rId19" w:anchor="_Toc422401717" w:history="1">
        <w:r w:rsidR="00793C20" w:rsidRPr="002D28CD">
          <w:rPr>
            <w:rStyle w:val="Lienhypertexte"/>
            <w:noProof/>
          </w:rPr>
          <w:t>Figure 11 : Exemple d'image de contraste de phase (projection)</w:t>
        </w:r>
        <w:r w:rsidR="00793C20">
          <w:rPr>
            <w:noProof/>
            <w:webHidden/>
          </w:rPr>
          <w:tab/>
        </w:r>
        <w:r w:rsidR="00793C20">
          <w:rPr>
            <w:noProof/>
            <w:webHidden/>
          </w:rPr>
          <w:fldChar w:fldCharType="begin"/>
        </w:r>
        <w:r w:rsidR="00793C20">
          <w:rPr>
            <w:noProof/>
            <w:webHidden/>
          </w:rPr>
          <w:instrText xml:space="preserve"> PAGEREF _Toc422401717 \h </w:instrText>
        </w:r>
        <w:r w:rsidR="00793C20">
          <w:rPr>
            <w:noProof/>
            <w:webHidden/>
          </w:rPr>
        </w:r>
        <w:r w:rsidR="00793C20">
          <w:rPr>
            <w:noProof/>
            <w:webHidden/>
          </w:rPr>
          <w:fldChar w:fldCharType="separate"/>
        </w:r>
        <w:r w:rsidR="007A1909">
          <w:rPr>
            <w:noProof/>
            <w:webHidden/>
          </w:rPr>
          <w:t>28</w:t>
        </w:r>
        <w:r w:rsidR="00793C20">
          <w:rPr>
            <w:noProof/>
            <w:webHidden/>
          </w:rPr>
          <w:fldChar w:fldCharType="end"/>
        </w:r>
      </w:hyperlink>
    </w:p>
    <w:p w14:paraId="1FB6EC54" w14:textId="606CF15B" w:rsidR="00793C20" w:rsidRDefault="00C90DCC">
      <w:pPr>
        <w:pStyle w:val="Tabledesillustrations"/>
        <w:tabs>
          <w:tab w:val="right" w:leader="dot" w:pos="9062"/>
        </w:tabs>
        <w:rPr>
          <w:rFonts w:eastAsiaTheme="minorEastAsia"/>
          <w:noProof/>
          <w:lang w:eastAsia="fr-FR"/>
        </w:rPr>
      </w:pPr>
      <w:hyperlink w:anchor="_Toc422401718" w:history="1">
        <w:r w:rsidR="00793C20" w:rsidRPr="002D28CD">
          <w:rPr>
            <w:rStyle w:val="Lienhypertexte"/>
            <w:noProof/>
          </w:rPr>
          <w:t>Figure 12 : Image de QSM obtenue  après projection des intensités maximales</w:t>
        </w:r>
        <w:r w:rsidR="00793C20">
          <w:rPr>
            <w:noProof/>
            <w:webHidden/>
          </w:rPr>
          <w:tab/>
        </w:r>
        <w:r w:rsidR="00793C20">
          <w:rPr>
            <w:noProof/>
            <w:webHidden/>
          </w:rPr>
          <w:fldChar w:fldCharType="begin"/>
        </w:r>
        <w:r w:rsidR="00793C20">
          <w:rPr>
            <w:noProof/>
            <w:webHidden/>
          </w:rPr>
          <w:instrText xml:space="preserve"> PAGEREF _Toc422401718 \h </w:instrText>
        </w:r>
        <w:r w:rsidR="00793C20">
          <w:rPr>
            <w:noProof/>
            <w:webHidden/>
          </w:rPr>
        </w:r>
        <w:r w:rsidR="00793C20">
          <w:rPr>
            <w:noProof/>
            <w:webHidden/>
          </w:rPr>
          <w:fldChar w:fldCharType="separate"/>
        </w:r>
        <w:r w:rsidR="007A1909">
          <w:rPr>
            <w:noProof/>
            <w:webHidden/>
          </w:rPr>
          <w:t>31</w:t>
        </w:r>
        <w:r w:rsidR="00793C20">
          <w:rPr>
            <w:noProof/>
            <w:webHidden/>
          </w:rPr>
          <w:fldChar w:fldCharType="end"/>
        </w:r>
      </w:hyperlink>
    </w:p>
    <w:p w14:paraId="4795101B" w14:textId="4E742B2A" w:rsidR="00793C20" w:rsidRDefault="00C90DCC">
      <w:pPr>
        <w:pStyle w:val="Tabledesillustrations"/>
        <w:tabs>
          <w:tab w:val="right" w:leader="dot" w:pos="9062"/>
        </w:tabs>
        <w:rPr>
          <w:rFonts w:eastAsiaTheme="minorEastAsia"/>
          <w:noProof/>
          <w:lang w:eastAsia="fr-FR"/>
        </w:rPr>
      </w:pPr>
      <w:hyperlink w:anchor="_Toc422401719" w:history="1">
        <w:r w:rsidR="00793C20" w:rsidRPr="002D28CD">
          <w:rPr>
            <w:rStyle w:val="Lienhypertexte"/>
            <w:noProof/>
          </w:rPr>
          <w:t>Figure 13 : Illustration de la segmentation des artères à partir d’une image de temps de vol</w:t>
        </w:r>
        <w:r w:rsidR="00793C20">
          <w:rPr>
            <w:noProof/>
            <w:webHidden/>
          </w:rPr>
          <w:tab/>
        </w:r>
        <w:r w:rsidR="00793C20">
          <w:rPr>
            <w:noProof/>
            <w:webHidden/>
          </w:rPr>
          <w:fldChar w:fldCharType="begin"/>
        </w:r>
        <w:r w:rsidR="00793C20">
          <w:rPr>
            <w:noProof/>
            <w:webHidden/>
          </w:rPr>
          <w:instrText xml:space="preserve"> PAGEREF _Toc422401719 \h </w:instrText>
        </w:r>
        <w:r w:rsidR="00793C20">
          <w:rPr>
            <w:noProof/>
            <w:webHidden/>
          </w:rPr>
        </w:r>
        <w:r w:rsidR="00793C20">
          <w:rPr>
            <w:noProof/>
            <w:webHidden/>
          </w:rPr>
          <w:fldChar w:fldCharType="separate"/>
        </w:r>
        <w:r w:rsidR="007A1909">
          <w:rPr>
            <w:noProof/>
            <w:webHidden/>
          </w:rPr>
          <w:t>37</w:t>
        </w:r>
        <w:r w:rsidR="00793C20">
          <w:rPr>
            <w:noProof/>
            <w:webHidden/>
          </w:rPr>
          <w:fldChar w:fldCharType="end"/>
        </w:r>
      </w:hyperlink>
    </w:p>
    <w:p w14:paraId="3C97C17D" w14:textId="3CF8C7EA" w:rsidR="00793C20" w:rsidRDefault="00C90DCC">
      <w:pPr>
        <w:pStyle w:val="Tabledesillustrations"/>
        <w:tabs>
          <w:tab w:val="right" w:leader="dot" w:pos="9062"/>
        </w:tabs>
        <w:rPr>
          <w:rFonts w:eastAsiaTheme="minorEastAsia"/>
          <w:noProof/>
          <w:lang w:eastAsia="fr-FR"/>
        </w:rPr>
      </w:pPr>
      <w:hyperlink w:anchor="_Toc422401720" w:history="1">
        <w:r w:rsidR="00793C20" w:rsidRPr="002D28CD">
          <w:rPr>
            <w:rStyle w:val="Lienhypertexte"/>
            <w:noProof/>
          </w:rPr>
          <w:t>Figure 14 : Comparaison entre une projection des intensités maximales sur une image en temps de vol brute, et l'image filtrée par le filtre de Frangi</w:t>
        </w:r>
        <w:r w:rsidR="00793C20">
          <w:rPr>
            <w:noProof/>
            <w:webHidden/>
          </w:rPr>
          <w:tab/>
        </w:r>
        <w:r w:rsidR="00793C20">
          <w:rPr>
            <w:noProof/>
            <w:webHidden/>
          </w:rPr>
          <w:fldChar w:fldCharType="begin"/>
        </w:r>
        <w:r w:rsidR="00793C20">
          <w:rPr>
            <w:noProof/>
            <w:webHidden/>
          </w:rPr>
          <w:instrText xml:space="preserve"> PAGEREF _Toc422401720 \h </w:instrText>
        </w:r>
        <w:r w:rsidR="00793C20">
          <w:rPr>
            <w:noProof/>
            <w:webHidden/>
          </w:rPr>
        </w:r>
        <w:r w:rsidR="00793C20">
          <w:rPr>
            <w:noProof/>
            <w:webHidden/>
          </w:rPr>
          <w:fldChar w:fldCharType="separate"/>
        </w:r>
        <w:r w:rsidR="007A1909">
          <w:rPr>
            <w:noProof/>
            <w:webHidden/>
          </w:rPr>
          <w:t>38</w:t>
        </w:r>
        <w:r w:rsidR="00793C20">
          <w:rPr>
            <w:noProof/>
            <w:webHidden/>
          </w:rPr>
          <w:fldChar w:fldCharType="end"/>
        </w:r>
      </w:hyperlink>
    </w:p>
    <w:p w14:paraId="24E69E8C" w14:textId="67BE1164" w:rsidR="00793C20" w:rsidRDefault="00C90DCC">
      <w:pPr>
        <w:pStyle w:val="Tabledesillustrations"/>
        <w:tabs>
          <w:tab w:val="right" w:leader="dot" w:pos="9062"/>
        </w:tabs>
        <w:rPr>
          <w:rFonts w:eastAsiaTheme="minorEastAsia"/>
          <w:noProof/>
          <w:lang w:eastAsia="fr-FR"/>
        </w:rPr>
      </w:pPr>
      <w:hyperlink w:anchor="_Toc422401721" w:history="1">
        <w:r w:rsidR="00793C20" w:rsidRPr="002D28CD">
          <w:rPr>
            <w:rStyle w:val="Lienhypertexte"/>
            <w:noProof/>
          </w:rPr>
          <w:t>Figure 15 : Segmentations 3D obtenues à partir du contraste de phase et du ToF</w:t>
        </w:r>
        <w:r w:rsidR="00793C20">
          <w:rPr>
            <w:noProof/>
            <w:webHidden/>
          </w:rPr>
          <w:tab/>
        </w:r>
        <w:r w:rsidR="00793C20">
          <w:rPr>
            <w:noProof/>
            <w:webHidden/>
          </w:rPr>
          <w:fldChar w:fldCharType="begin"/>
        </w:r>
        <w:r w:rsidR="00793C20">
          <w:rPr>
            <w:noProof/>
            <w:webHidden/>
          </w:rPr>
          <w:instrText xml:space="preserve"> PAGEREF _Toc422401721 \h </w:instrText>
        </w:r>
        <w:r w:rsidR="00793C20">
          <w:rPr>
            <w:noProof/>
            <w:webHidden/>
          </w:rPr>
        </w:r>
        <w:r w:rsidR="00793C20">
          <w:rPr>
            <w:noProof/>
            <w:webHidden/>
          </w:rPr>
          <w:fldChar w:fldCharType="separate"/>
        </w:r>
        <w:r w:rsidR="007A1909">
          <w:rPr>
            <w:noProof/>
            <w:webHidden/>
          </w:rPr>
          <w:t>39</w:t>
        </w:r>
        <w:r w:rsidR="00793C20">
          <w:rPr>
            <w:noProof/>
            <w:webHidden/>
          </w:rPr>
          <w:fldChar w:fldCharType="end"/>
        </w:r>
      </w:hyperlink>
    </w:p>
    <w:p w14:paraId="3E5D14EF" w14:textId="3128F13A" w:rsidR="00793C20" w:rsidRDefault="00C90DCC">
      <w:pPr>
        <w:pStyle w:val="Tabledesillustrations"/>
        <w:tabs>
          <w:tab w:val="right" w:leader="dot" w:pos="9062"/>
        </w:tabs>
        <w:rPr>
          <w:rFonts w:eastAsiaTheme="minorEastAsia"/>
          <w:noProof/>
          <w:lang w:eastAsia="fr-FR"/>
        </w:rPr>
      </w:pPr>
      <w:hyperlink w:anchor="_Toc422401722" w:history="1">
        <w:r w:rsidR="00793C20" w:rsidRPr="002D28CD">
          <w:rPr>
            <w:rStyle w:val="Lienhypertexte"/>
            <w:noProof/>
          </w:rPr>
          <w:t>Figure 16 : Illustration de l'apport de l'information de la QSM dans la définition de l'arborescence veineuse</w:t>
        </w:r>
        <w:r w:rsidR="00793C20">
          <w:rPr>
            <w:noProof/>
            <w:webHidden/>
          </w:rPr>
          <w:tab/>
        </w:r>
        <w:r w:rsidR="00793C20">
          <w:rPr>
            <w:noProof/>
            <w:webHidden/>
          </w:rPr>
          <w:fldChar w:fldCharType="begin"/>
        </w:r>
        <w:r w:rsidR="00793C20">
          <w:rPr>
            <w:noProof/>
            <w:webHidden/>
          </w:rPr>
          <w:instrText xml:space="preserve"> PAGEREF _Toc422401722 \h </w:instrText>
        </w:r>
        <w:r w:rsidR="00793C20">
          <w:rPr>
            <w:noProof/>
            <w:webHidden/>
          </w:rPr>
        </w:r>
        <w:r w:rsidR="00793C20">
          <w:rPr>
            <w:noProof/>
            <w:webHidden/>
          </w:rPr>
          <w:fldChar w:fldCharType="separate"/>
        </w:r>
        <w:r w:rsidR="007A1909">
          <w:rPr>
            <w:noProof/>
            <w:webHidden/>
          </w:rPr>
          <w:t>39</w:t>
        </w:r>
        <w:r w:rsidR="00793C20">
          <w:rPr>
            <w:noProof/>
            <w:webHidden/>
          </w:rPr>
          <w:fldChar w:fldCharType="end"/>
        </w:r>
      </w:hyperlink>
    </w:p>
    <w:p w14:paraId="13F8F7E2" w14:textId="0ABB0BB3" w:rsidR="00793C20" w:rsidRDefault="00C90DCC">
      <w:pPr>
        <w:pStyle w:val="Tabledesillustrations"/>
        <w:tabs>
          <w:tab w:val="right" w:leader="dot" w:pos="9062"/>
        </w:tabs>
        <w:rPr>
          <w:rFonts w:eastAsiaTheme="minorEastAsia"/>
          <w:noProof/>
          <w:lang w:eastAsia="fr-FR"/>
        </w:rPr>
      </w:pPr>
      <w:hyperlink w:anchor="_Toc422401723" w:history="1">
        <w:r w:rsidR="00793C20" w:rsidRPr="002D28CD">
          <w:rPr>
            <w:rStyle w:val="Lienhypertexte"/>
            <w:noProof/>
          </w:rPr>
          <w:t>Figure 17 : Création du squelette d'un rectangle par utilisation de la carte des distances</w:t>
        </w:r>
        <w:r w:rsidR="00793C20">
          <w:rPr>
            <w:noProof/>
            <w:webHidden/>
          </w:rPr>
          <w:tab/>
        </w:r>
        <w:r w:rsidR="00793C20">
          <w:rPr>
            <w:noProof/>
            <w:webHidden/>
          </w:rPr>
          <w:fldChar w:fldCharType="begin"/>
        </w:r>
        <w:r w:rsidR="00793C20">
          <w:rPr>
            <w:noProof/>
            <w:webHidden/>
          </w:rPr>
          <w:instrText xml:space="preserve"> PAGEREF _Toc422401723 \h </w:instrText>
        </w:r>
        <w:r w:rsidR="00793C20">
          <w:rPr>
            <w:noProof/>
            <w:webHidden/>
          </w:rPr>
        </w:r>
        <w:r w:rsidR="00793C20">
          <w:rPr>
            <w:noProof/>
            <w:webHidden/>
          </w:rPr>
          <w:fldChar w:fldCharType="separate"/>
        </w:r>
        <w:r w:rsidR="007A1909">
          <w:rPr>
            <w:noProof/>
            <w:webHidden/>
          </w:rPr>
          <w:t>40</w:t>
        </w:r>
        <w:r w:rsidR="00793C20">
          <w:rPr>
            <w:noProof/>
            <w:webHidden/>
          </w:rPr>
          <w:fldChar w:fldCharType="end"/>
        </w:r>
      </w:hyperlink>
    </w:p>
    <w:p w14:paraId="514A5186" w14:textId="44BC8C66" w:rsidR="00793C20" w:rsidRDefault="00C90DCC">
      <w:pPr>
        <w:pStyle w:val="Tabledesillustrations"/>
        <w:tabs>
          <w:tab w:val="right" w:leader="dot" w:pos="9062"/>
        </w:tabs>
        <w:rPr>
          <w:rFonts w:eastAsiaTheme="minorEastAsia"/>
          <w:noProof/>
          <w:lang w:eastAsia="fr-FR"/>
        </w:rPr>
      </w:pPr>
      <w:hyperlink r:id="rId20" w:anchor="_Toc422401724" w:history="1">
        <w:r w:rsidR="00793C20" w:rsidRPr="002D28CD">
          <w:rPr>
            <w:rStyle w:val="Lienhypertexte"/>
            <w:noProof/>
          </w:rPr>
          <w:t>Figure 18 : Exemple de génération de squelette à partir d'un objet avec différentes méthodes</w:t>
        </w:r>
        <w:r w:rsidR="00793C20">
          <w:rPr>
            <w:noProof/>
            <w:webHidden/>
          </w:rPr>
          <w:tab/>
        </w:r>
        <w:r w:rsidR="00793C20">
          <w:rPr>
            <w:noProof/>
            <w:webHidden/>
          </w:rPr>
          <w:fldChar w:fldCharType="begin"/>
        </w:r>
        <w:r w:rsidR="00793C20">
          <w:rPr>
            <w:noProof/>
            <w:webHidden/>
          </w:rPr>
          <w:instrText xml:space="preserve"> PAGEREF _Toc422401724 \h </w:instrText>
        </w:r>
        <w:r w:rsidR="00793C20">
          <w:rPr>
            <w:noProof/>
            <w:webHidden/>
          </w:rPr>
        </w:r>
        <w:r w:rsidR="00793C20">
          <w:rPr>
            <w:noProof/>
            <w:webHidden/>
          </w:rPr>
          <w:fldChar w:fldCharType="separate"/>
        </w:r>
        <w:r w:rsidR="007A1909">
          <w:rPr>
            <w:noProof/>
            <w:webHidden/>
          </w:rPr>
          <w:t>42</w:t>
        </w:r>
        <w:r w:rsidR="00793C20">
          <w:rPr>
            <w:noProof/>
            <w:webHidden/>
          </w:rPr>
          <w:fldChar w:fldCharType="end"/>
        </w:r>
      </w:hyperlink>
    </w:p>
    <w:p w14:paraId="2B2652E7" w14:textId="1062EBA4" w:rsidR="00793C20" w:rsidRDefault="00C90DCC">
      <w:pPr>
        <w:pStyle w:val="Tabledesillustrations"/>
        <w:tabs>
          <w:tab w:val="right" w:leader="dot" w:pos="9062"/>
        </w:tabs>
        <w:rPr>
          <w:rFonts w:eastAsiaTheme="minorEastAsia"/>
          <w:noProof/>
          <w:lang w:eastAsia="fr-FR"/>
        </w:rPr>
      </w:pPr>
      <w:hyperlink r:id="rId21" w:anchor="_Toc422401725" w:history="1">
        <w:r w:rsidR="00793C20" w:rsidRPr="002D28CD">
          <w:rPr>
            <w:rStyle w:val="Lienhypertexte"/>
            <w:noProof/>
          </w:rPr>
          <w:t>Figure 19 : Application de la méthode d'amincissement itératif à une segmentation artérielle</w:t>
        </w:r>
        <w:r w:rsidR="00793C20">
          <w:rPr>
            <w:noProof/>
            <w:webHidden/>
          </w:rPr>
          <w:tab/>
        </w:r>
        <w:r w:rsidR="00793C20">
          <w:rPr>
            <w:noProof/>
            <w:webHidden/>
          </w:rPr>
          <w:fldChar w:fldCharType="begin"/>
        </w:r>
        <w:r w:rsidR="00793C20">
          <w:rPr>
            <w:noProof/>
            <w:webHidden/>
          </w:rPr>
          <w:instrText xml:space="preserve"> PAGEREF _Toc422401725 \h </w:instrText>
        </w:r>
        <w:r w:rsidR="00793C20">
          <w:rPr>
            <w:noProof/>
            <w:webHidden/>
          </w:rPr>
        </w:r>
        <w:r w:rsidR="00793C20">
          <w:rPr>
            <w:noProof/>
            <w:webHidden/>
          </w:rPr>
          <w:fldChar w:fldCharType="separate"/>
        </w:r>
        <w:r w:rsidR="007A1909">
          <w:rPr>
            <w:noProof/>
            <w:webHidden/>
          </w:rPr>
          <w:t>42</w:t>
        </w:r>
        <w:r w:rsidR="00793C20">
          <w:rPr>
            <w:noProof/>
            <w:webHidden/>
          </w:rPr>
          <w:fldChar w:fldCharType="end"/>
        </w:r>
      </w:hyperlink>
    </w:p>
    <w:p w14:paraId="78473DDC" w14:textId="3AE871C6" w:rsidR="00793C20" w:rsidRDefault="00C90DCC">
      <w:pPr>
        <w:pStyle w:val="Tabledesillustrations"/>
        <w:tabs>
          <w:tab w:val="right" w:leader="dot" w:pos="9062"/>
        </w:tabs>
        <w:rPr>
          <w:rFonts w:eastAsiaTheme="minorEastAsia"/>
          <w:noProof/>
          <w:lang w:eastAsia="fr-FR"/>
        </w:rPr>
      </w:pPr>
      <w:hyperlink w:anchor="_Toc422401726" w:history="1">
        <w:r w:rsidR="00793C20" w:rsidRPr="002D28CD">
          <w:rPr>
            <w:rStyle w:val="Lienhypertexte"/>
            <w:noProof/>
          </w:rPr>
          <w:t>Figure 20 : Illustration d'un graphe, les</w:t>
        </w:r>
        <w:r w:rsidR="00335B6D">
          <w:rPr>
            <w:rStyle w:val="Lienhypertexte"/>
            <w:noProof/>
          </w:rPr>
          <w:t xml:space="preserve"> cercles représentent les nœuds</w:t>
        </w:r>
        <w:r w:rsidR="00793C20">
          <w:rPr>
            <w:noProof/>
            <w:webHidden/>
          </w:rPr>
          <w:tab/>
        </w:r>
        <w:r w:rsidR="00793C20">
          <w:rPr>
            <w:noProof/>
            <w:webHidden/>
          </w:rPr>
          <w:fldChar w:fldCharType="begin"/>
        </w:r>
        <w:r w:rsidR="00793C20">
          <w:rPr>
            <w:noProof/>
            <w:webHidden/>
          </w:rPr>
          <w:instrText xml:space="preserve"> PAGEREF _Toc422401726 \h </w:instrText>
        </w:r>
        <w:r w:rsidR="00793C20">
          <w:rPr>
            <w:noProof/>
            <w:webHidden/>
          </w:rPr>
        </w:r>
        <w:r w:rsidR="00793C20">
          <w:rPr>
            <w:noProof/>
            <w:webHidden/>
          </w:rPr>
          <w:fldChar w:fldCharType="separate"/>
        </w:r>
        <w:r w:rsidR="007A1909">
          <w:rPr>
            <w:noProof/>
            <w:webHidden/>
          </w:rPr>
          <w:t>43</w:t>
        </w:r>
        <w:r w:rsidR="00793C20">
          <w:rPr>
            <w:noProof/>
            <w:webHidden/>
          </w:rPr>
          <w:fldChar w:fldCharType="end"/>
        </w:r>
      </w:hyperlink>
    </w:p>
    <w:p w14:paraId="601D07DF" w14:textId="026199F7" w:rsidR="00793C20" w:rsidRDefault="00C90DCC">
      <w:pPr>
        <w:pStyle w:val="Tabledesillustrations"/>
        <w:tabs>
          <w:tab w:val="right" w:leader="dot" w:pos="9062"/>
        </w:tabs>
        <w:rPr>
          <w:rFonts w:eastAsiaTheme="minorEastAsia"/>
          <w:noProof/>
          <w:lang w:eastAsia="fr-FR"/>
        </w:rPr>
      </w:pPr>
      <w:hyperlink w:anchor="_Toc422401727" w:history="1">
        <w:r w:rsidR="00793C20" w:rsidRPr="002D28CD">
          <w:rPr>
            <w:rStyle w:val="Lienhypertexte"/>
            <w:noProof/>
          </w:rPr>
          <w:t>Figure 21 : Illustration de l'élimination automatique des erreurs mis en place</w:t>
        </w:r>
        <w:r w:rsidR="00793C20">
          <w:rPr>
            <w:noProof/>
            <w:webHidden/>
          </w:rPr>
          <w:tab/>
        </w:r>
        <w:r w:rsidR="00793C20">
          <w:rPr>
            <w:noProof/>
            <w:webHidden/>
          </w:rPr>
          <w:fldChar w:fldCharType="begin"/>
        </w:r>
        <w:r w:rsidR="00793C20">
          <w:rPr>
            <w:noProof/>
            <w:webHidden/>
          </w:rPr>
          <w:instrText xml:space="preserve"> PAGEREF _Toc422401727 \h </w:instrText>
        </w:r>
        <w:r w:rsidR="00793C20">
          <w:rPr>
            <w:noProof/>
            <w:webHidden/>
          </w:rPr>
        </w:r>
        <w:r w:rsidR="00793C20">
          <w:rPr>
            <w:noProof/>
            <w:webHidden/>
          </w:rPr>
          <w:fldChar w:fldCharType="separate"/>
        </w:r>
        <w:r w:rsidR="007A1909">
          <w:rPr>
            <w:noProof/>
            <w:webHidden/>
          </w:rPr>
          <w:t>43</w:t>
        </w:r>
        <w:r w:rsidR="00793C20">
          <w:rPr>
            <w:noProof/>
            <w:webHidden/>
          </w:rPr>
          <w:fldChar w:fldCharType="end"/>
        </w:r>
      </w:hyperlink>
    </w:p>
    <w:p w14:paraId="54C3E607" w14:textId="755C54D2" w:rsidR="00793C20" w:rsidRDefault="00C90DCC">
      <w:pPr>
        <w:pStyle w:val="Tabledesillustrations"/>
        <w:tabs>
          <w:tab w:val="right" w:leader="dot" w:pos="9062"/>
        </w:tabs>
        <w:rPr>
          <w:rFonts w:eastAsiaTheme="minorEastAsia"/>
          <w:noProof/>
          <w:lang w:eastAsia="fr-FR"/>
        </w:rPr>
      </w:pPr>
      <w:hyperlink w:anchor="_Toc422401728" w:history="1">
        <w:r w:rsidR="00793C20" w:rsidRPr="002D28CD">
          <w:rPr>
            <w:rStyle w:val="Lienhypertexte"/>
            <w:noProof/>
          </w:rPr>
          <w:t>Figure 22 : Exemple de nettoyage automatique d'un graphe artériel</w:t>
        </w:r>
        <w:r w:rsidR="00793C20">
          <w:rPr>
            <w:noProof/>
            <w:webHidden/>
          </w:rPr>
          <w:tab/>
        </w:r>
        <w:r w:rsidR="00793C20">
          <w:rPr>
            <w:noProof/>
            <w:webHidden/>
          </w:rPr>
          <w:fldChar w:fldCharType="begin"/>
        </w:r>
        <w:r w:rsidR="00793C20">
          <w:rPr>
            <w:noProof/>
            <w:webHidden/>
          </w:rPr>
          <w:instrText xml:space="preserve"> PAGEREF _Toc422401728 \h </w:instrText>
        </w:r>
        <w:r w:rsidR="00793C20">
          <w:rPr>
            <w:noProof/>
            <w:webHidden/>
          </w:rPr>
        </w:r>
        <w:r w:rsidR="00793C20">
          <w:rPr>
            <w:noProof/>
            <w:webHidden/>
          </w:rPr>
          <w:fldChar w:fldCharType="separate"/>
        </w:r>
        <w:r w:rsidR="007A1909">
          <w:rPr>
            <w:noProof/>
            <w:webHidden/>
          </w:rPr>
          <w:t>44</w:t>
        </w:r>
        <w:r w:rsidR="00793C20">
          <w:rPr>
            <w:noProof/>
            <w:webHidden/>
          </w:rPr>
          <w:fldChar w:fldCharType="end"/>
        </w:r>
      </w:hyperlink>
    </w:p>
    <w:p w14:paraId="7A5C8995" w14:textId="722EF00E" w:rsidR="00793C20" w:rsidRDefault="00C90DCC">
      <w:pPr>
        <w:pStyle w:val="Tabledesillustrations"/>
        <w:tabs>
          <w:tab w:val="right" w:leader="dot" w:pos="9062"/>
        </w:tabs>
        <w:rPr>
          <w:rFonts w:eastAsiaTheme="minorEastAsia"/>
          <w:noProof/>
          <w:lang w:eastAsia="fr-FR"/>
        </w:rPr>
      </w:pPr>
      <w:hyperlink w:anchor="_Toc422401729" w:history="1">
        <w:r w:rsidR="00793C20" w:rsidRPr="002D28CD">
          <w:rPr>
            <w:rStyle w:val="Lienhypertexte"/>
            <w:noProof/>
          </w:rPr>
          <w:t>Figure 23 : Graphe final artériel après nettoyage manuel</w:t>
        </w:r>
        <w:r w:rsidR="00793C20">
          <w:rPr>
            <w:noProof/>
            <w:webHidden/>
          </w:rPr>
          <w:tab/>
        </w:r>
        <w:r w:rsidR="00793C20">
          <w:rPr>
            <w:noProof/>
            <w:webHidden/>
          </w:rPr>
          <w:fldChar w:fldCharType="begin"/>
        </w:r>
        <w:r w:rsidR="00793C20">
          <w:rPr>
            <w:noProof/>
            <w:webHidden/>
          </w:rPr>
          <w:instrText xml:space="preserve"> PAGEREF _Toc422401729 \h </w:instrText>
        </w:r>
        <w:r w:rsidR="00793C20">
          <w:rPr>
            <w:noProof/>
            <w:webHidden/>
          </w:rPr>
        </w:r>
        <w:r w:rsidR="00793C20">
          <w:rPr>
            <w:noProof/>
            <w:webHidden/>
          </w:rPr>
          <w:fldChar w:fldCharType="separate"/>
        </w:r>
        <w:r w:rsidR="007A1909">
          <w:rPr>
            <w:noProof/>
            <w:webHidden/>
          </w:rPr>
          <w:t>45</w:t>
        </w:r>
        <w:r w:rsidR="00793C20">
          <w:rPr>
            <w:noProof/>
            <w:webHidden/>
          </w:rPr>
          <w:fldChar w:fldCharType="end"/>
        </w:r>
      </w:hyperlink>
    </w:p>
    <w:p w14:paraId="4B1720AD" w14:textId="0DBC2BEB" w:rsidR="00793C20" w:rsidRDefault="00C90DCC">
      <w:pPr>
        <w:pStyle w:val="Tabledesillustrations"/>
        <w:tabs>
          <w:tab w:val="right" w:leader="dot" w:pos="9062"/>
        </w:tabs>
        <w:rPr>
          <w:rFonts w:eastAsiaTheme="minorEastAsia"/>
          <w:noProof/>
          <w:lang w:eastAsia="fr-FR"/>
        </w:rPr>
      </w:pPr>
      <w:hyperlink w:anchor="_Toc422401730" w:history="1">
        <w:r w:rsidR="00793C20" w:rsidRPr="002D28CD">
          <w:rPr>
            <w:rStyle w:val="Lienhypertexte"/>
            <w:noProof/>
          </w:rPr>
          <w:t>Figure 24 : Illustration des liens effectués entre les artères et les veines</w:t>
        </w:r>
        <w:r w:rsidR="00793C20">
          <w:rPr>
            <w:noProof/>
            <w:webHidden/>
          </w:rPr>
          <w:tab/>
        </w:r>
        <w:r w:rsidR="00793C20">
          <w:rPr>
            <w:noProof/>
            <w:webHidden/>
          </w:rPr>
          <w:fldChar w:fldCharType="begin"/>
        </w:r>
        <w:r w:rsidR="00793C20">
          <w:rPr>
            <w:noProof/>
            <w:webHidden/>
          </w:rPr>
          <w:instrText xml:space="preserve"> PAGEREF _Toc422401730 \h </w:instrText>
        </w:r>
        <w:r w:rsidR="00793C20">
          <w:rPr>
            <w:noProof/>
            <w:webHidden/>
          </w:rPr>
        </w:r>
        <w:r w:rsidR="00793C20">
          <w:rPr>
            <w:noProof/>
            <w:webHidden/>
          </w:rPr>
          <w:fldChar w:fldCharType="separate"/>
        </w:r>
        <w:r w:rsidR="007A1909">
          <w:rPr>
            <w:noProof/>
            <w:webHidden/>
          </w:rPr>
          <w:t>47</w:t>
        </w:r>
        <w:r w:rsidR="00793C20">
          <w:rPr>
            <w:noProof/>
            <w:webHidden/>
          </w:rPr>
          <w:fldChar w:fldCharType="end"/>
        </w:r>
      </w:hyperlink>
    </w:p>
    <w:p w14:paraId="514D56F3" w14:textId="77777777" w:rsidR="00793C20" w:rsidRDefault="00C90DCC">
      <w:pPr>
        <w:pStyle w:val="Tabledesillustrations"/>
        <w:tabs>
          <w:tab w:val="right" w:leader="dot" w:pos="9062"/>
        </w:tabs>
        <w:rPr>
          <w:rFonts w:eastAsiaTheme="minorEastAsia"/>
          <w:noProof/>
          <w:lang w:eastAsia="fr-FR"/>
        </w:rPr>
      </w:pPr>
      <w:hyperlink w:anchor="_Toc422401731" w:history="1">
        <w:r w:rsidR="00793C20" w:rsidRPr="002D28CD">
          <w:rPr>
            <w:rStyle w:val="Lienhypertexte"/>
            <w:noProof/>
          </w:rPr>
          <w:t>Figure 25 : Illustration des territoires définit sur la base des couples artère-veine.</w:t>
        </w:r>
        <w:r w:rsidR="00793C20">
          <w:rPr>
            <w:noProof/>
            <w:webHidden/>
          </w:rPr>
          <w:tab/>
        </w:r>
        <w:r w:rsidR="00793C20">
          <w:rPr>
            <w:noProof/>
            <w:webHidden/>
          </w:rPr>
          <w:fldChar w:fldCharType="begin"/>
        </w:r>
        <w:r w:rsidR="00793C20">
          <w:rPr>
            <w:noProof/>
            <w:webHidden/>
          </w:rPr>
          <w:instrText xml:space="preserve"> PAGEREF _Toc422401731 \h </w:instrText>
        </w:r>
        <w:r w:rsidR="00793C20">
          <w:rPr>
            <w:noProof/>
            <w:webHidden/>
          </w:rPr>
        </w:r>
        <w:r w:rsidR="00793C20">
          <w:rPr>
            <w:noProof/>
            <w:webHidden/>
          </w:rPr>
          <w:fldChar w:fldCharType="separate"/>
        </w:r>
        <w:r w:rsidR="007A1909">
          <w:rPr>
            <w:noProof/>
            <w:webHidden/>
          </w:rPr>
          <w:t>48</w:t>
        </w:r>
        <w:r w:rsidR="00793C20">
          <w:rPr>
            <w:noProof/>
            <w:webHidden/>
          </w:rPr>
          <w:fldChar w:fldCharType="end"/>
        </w:r>
      </w:hyperlink>
    </w:p>
    <w:p w14:paraId="1F0D9AC5" w14:textId="77777777" w:rsidR="00793C20" w:rsidRDefault="00C90DCC">
      <w:pPr>
        <w:pStyle w:val="Tabledesillustrations"/>
        <w:tabs>
          <w:tab w:val="right" w:leader="dot" w:pos="9062"/>
        </w:tabs>
        <w:rPr>
          <w:rFonts w:eastAsiaTheme="minorEastAsia"/>
          <w:noProof/>
          <w:lang w:eastAsia="fr-FR"/>
        </w:rPr>
      </w:pPr>
      <w:hyperlink w:anchor="_Toc422401732" w:history="1">
        <w:r w:rsidR="00793C20" w:rsidRPr="002D28CD">
          <w:rPr>
            <w:rStyle w:val="Lienhypertexte"/>
            <w:noProof/>
          </w:rPr>
          <w:t>Figure 26 : Illustration des rayons moyens dans les différents compartiments du système.</w:t>
        </w:r>
        <w:r w:rsidR="00793C20">
          <w:rPr>
            <w:noProof/>
            <w:webHidden/>
          </w:rPr>
          <w:tab/>
        </w:r>
        <w:r w:rsidR="00793C20">
          <w:rPr>
            <w:noProof/>
            <w:webHidden/>
          </w:rPr>
          <w:fldChar w:fldCharType="begin"/>
        </w:r>
        <w:r w:rsidR="00793C20">
          <w:rPr>
            <w:noProof/>
            <w:webHidden/>
          </w:rPr>
          <w:instrText xml:space="preserve"> PAGEREF _Toc422401732 \h </w:instrText>
        </w:r>
        <w:r w:rsidR="00793C20">
          <w:rPr>
            <w:noProof/>
            <w:webHidden/>
          </w:rPr>
        </w:r>
        <w:r w:rsidR="00793C20">
          <w:rPr>
            <w:noProof/>
            <w:webHidden/>
          </w:rPr>
          <w:fldChar w:fldCharType="separate"/>
        </w:r>
        <w:r w:rsidR="007A1909">
          <w:rPr>
            <w:noProof/>
            <w:webHidden/>
          </w:rPr>
          <w:t>49</w:t>
        </w:r>
        <w:r w:rsidR="00793C20">
          <w:rPr>
            <w:noProof/>
            <w:webHidden/>
          </w:rPr>
          <w:fldChar w:fldCharType="end"/>
        </w:r>
      </w:hyperlink>
    </w:p>
    <w:p w14:paraId="67F74005" w14:textId="06EDA054" w:rsidR="00793C20" w:rsidRDefault="00C90DCC">
      <w:pPr>
        <w:pStyle w:val="Tabledesillustrations"/>
        <w:tabs>
          <w:tab w:val="right" w:leader="dot" w:pos="9062"/>
        </w:tabs>
        <w:rPr>
          <w:rFonts w:eastAsiaTheme="minorEastAsia"/>
          <w:noProof/>
          <w:lang w:eastAsia="fr-FR"/>
        </w:rPr>
      </w:pPr>
      <w:hyperlink w:anchor="_Toc422401733" w:history="1">
        <w:r w:rsidR="00793C20" w:rsidRPr="002D28CD">
          <w:rPr>
            <w:rStyle w:val="Lienhypertexte"/>
            <w:noProof/>
          </w:rPr>
          <w:t>Figure 27 : Segmentation semi-automatique des ventricules par MRIcron sur une image T1</w:t>
        </w:r>
        <w:r w:rsidR="00793C20">
          <w:rPr>
            <w:noProof/>
            <w:webHidden/>
          </w:rPr>
          <w:tab/>
        </w:r>
        <w:r w:rsidR="00793C20">
          <w:rPr>
            <w:noProof/>
            <w:webHidden/>
          </w:rPr>
          <w:fldChar w:fldCharType="begin"/>
        </w:r>
        <w:r w:rsidR="00793C20">
          <w:rPr>
            <w:noProof/>
            <w:webHidden/>
          </w:rPr>
          <w:instrText xml:space="preserve"> PAGEREF _Toc422401733 \h </w:instrText>
        </w:r>
        <w:r w:rsidR="00793C20">
          <w:rPr>
            <w:noProof/>
            <w:webHidden/>
          </w:rPr>
        </w:r>
        <w:r w:rsidR="00793C20">
          <w:rPr>
            <w:noProof/>
            <w:webHidden/>
          </w:rPr>
          <w:fldChar w:fldCharType="separate"/>
        </w:r>
        <w:r w:rsidR="007A1909">
          <w:rPr>
            <w:noProof/>
            <w:webHidden/>
          </w:rPr>
          <w:t>50</w:t>
        </w:r>
        <w:r w:rsidR="00793C20">
          <w:rPr>
            <w:noProof/>
            <w:webHidden/>
          </w:rPr>
          <w:fldChar w:fldCharType="end"/>
        </w:r>
      </w:hyperlink>
    </w:p>
    <w:p w14:paraId="135FF276" w14:textId="652C74B4" w:rsidR="00793C20" w:rsidRDefault="00C90DCC">
      <w:pPr>
        <w:pStyle w:val="Tabledesillustrations"/>
        <w:tabs>
          <w:tab w:val="right" w:leader="dot" w:pos="9062"/>
        </w:tabs>
        <w:rPr>
          <w:rFonts w:eastAsiaTheme="minorEastAsia"/>
          <w:noProof/>
          <w:lang w:eastAsia="fr-FR"/>
        </w:rPr>
      </w:pPr>
      <w:hyperlink w:anchor="_Toc422401734" w:history="1">
        <w:r w:rsidR="00793C20" w:rsidRPr="002D28CD">
          <w:rPr>
            <w:rStyle w:val="Lienhypertexte"/>
            <w:noProof/>
          </w:rPr>
          <w:t>Figure 28 : Illustration de la conversion des vaisseaux à connexions multiples en connexions en Y</w:t>
        </w:r>
        <w:r w:rsidR="00793C20">
          <w:rPr>
            <w:noProof/>
            <w:webHidden/>
          </w:rPr>
          <w:tab/>
        </w:r>
        <w:r w:rsidR="00793C20">
          <w:rPr>
            <w:noProof/>
            <w:webHidden/>
          </w:rPr>
          <w:fldChar w:fldCharType="begin"/>
        </w:r>
        <w:r w:rsidR="00793C20">
          <w:rPr>
            <w:noProof/>
            <w:webHidden/>
          </w:rPr>
          <w:instrText xml:space="preserve"> PAGEREF _Toc422401734 \h </w:instrText>
        </w:r>
        <w:r w:rsidR="00793C20">
          <w:rPr>
            <w:noProof/>
            <w:webHidden/>
          </w:rPr>
        </w:r>
        <w:r w:rsidR="00793C20">
          <w:rPr>
            <w:noProof/>
            <w:webHidden/>
          </w:rPr>
          <w:fldChar w:fldCharType="separate"/>
        </w:r>
        <w:r w:rsidR="007A1909">
          <w:rPr>
            <w:noProof/>
            <w:webHidden/>
          </w:rPr>
          <w:t>51</w:t>
        </w:r>
        <w:r w:rsidR="00793C20">
          <w:rPr>
            <w:noProof/>
            <w:webHidden/>
          </w:rPr>
          <w:fldChar w:fldCharType="end"/>
        </w:r>
      </w:hyperlink>
    </w:p>
    <w:p w14:paraId="62E548E5" w14:textId="75861473" w:rsidR="00793C20" w:rsidRDefault="00C90DCC">
      <w:pPr>
        <w:pStyle w:val="Tabledesillustrations"/>
        <w:tabs>
          <w:tab w:val="right" w:leader="dot" w:pos="9062"/>
        </w:tabs>
        <w:rPr>
          <w:rFonts w:eastAsiaTheme="minorEastAsia"/>
          <w:noProof/>
          <w:lang w:eastAsia="fr-FR"/>
        </w:rPr>
      </w:pPr>
      <w:hyperlink r:id="rId22" w:anchor="_Toc422401735" w:history="1">
        <w:r w:rsidR="00793C20" w:rsidRPr="002D28CD">
          <w:rPr>
            <w:rStyle w:val="Lienhypertexte"/>
            <w:noProof/>
          </w:rPr>
          <w:t>Figure 29 : Autorégulation du débit en fonction de la pression</w:t>
        </w:r>
        <w:r w:rsidR="00793C20">
          <w:rPr>
            <w:noProof/>
            <w:webHidden/>
          </w:rPr>
          <w:tab/>
        </w:r>
        <w:r w:rsidR="00793C20">
          <w:rPr>
            <w:noProof/>
            <w:webHidden/>
          </w:rPr>
          <w:fldChar w:fldCharType="begin"/>
        </w:r>
        <w:r w:rsidR="00793C20">
          <w:rPr>
            <w:noProof/>
            <w:webHidden/>
          </w:rPr>
          <w:instrText xml:space="preserve"> PAGEREF _Toc422401735 \h </w:instrText>
        </w:r>
        <w:r w:rsidR="00793C20">
          <w:rPr>
            <w:noProof/>
            <w:webHidden/>
          </w:rPr>
        </w:r>
        <w:r w:rsidR="00793C20">
          <w:rPr>
            <w:noProof/>
            <w:webHidden/>
          </w:rPr>
          <w:fldChar w:fldCharType="separate"/>
        </w:r>
        <w:r w:rsidR="007A1909">
          <w:rPr>
            <w:noProof/>
            <w:webHidden/>
          </w:rPr>
          <w:t>53</w:t>
        </w:r>
        <w:r w:rsidR="00793C20">
          <w:rPr>
            <w:noProof/>
            <w:webHidden/>
          </w:rPr>
          <w:fldChar w:fldCharType="end"/>
        </w:r>
      </w:hyperlink>
    </w:p>
    <w:p w14:paraId="112A6398" w14:textId="77777777" w:rsidR="00793C20" w:rsidRDefault="00C90DCC">
      <w:pPr>
        <w:pStyle w:val="Tabledesillustrations"/>
        <w:tabs>
          <w:tab w:val="right" w:leader="dot" w:pos="9062"/>
        </w:tabs>
        <w:rPr>
          <w:rFonts w:eastAsiaTheme="minorEastAsia"/>
          <w:noProof/>
          <w:lang w:eastAsia="fr-FR"/>
        </w:rPr>
      </w:pPr>
      <w:hyperlink w:anchor="_Toc422401736" w:history="1">
        <w:r w:rsidR="00793C20" w:rsidRPr="002D28CD">
          <w:rPr>
            <w:rStyle w:val="Lienhypertexte"/>
            <w:noProof/>
          </w:rPr>
          <w:t>Figure 30 : Circulation du LCS.</w:t>
        </w:r>
        <w:r w:rsidR="00793C20">
          <w:rPr>
            <w:noProof/>
            <w:webHidden/>
          </w:rPr>
          <w:tab/>
        </w:r>
        <w:r w:rsidR="00793C20">
          <w:rPr>
            <w:noProof/>
            <w:webHidden/>
          </w:rPr>
          <w:fldChar w:fldCharType="begin"/>
        </w:r>
        <w:r w:rsidR="00793C20">
          <w:rPr>
            <w:noProof/>
            <w:webHidden/>
          </w:rPr>
          <w:instrText xml:space="preserve"> PAGEREF _Toc422401736 \h </w:instrText>
        </w:r>
        <w:r w:rsidR="00793C20">
          <w:rPr>
            <w:noProof/>
            <w:webHidden/>
          </w:rPr>
        </w:r>
        <w:r w:rsidR="00793C20">
          <w:rPr>
            <w:noProof/>
            <w:webHidden/>
          </w:rPr>
          <w:fldChar w:fldCharType="separate"/>
        </w:r>
        <w:r w:rsidR="007A1909">
          <w:rPr>
            <w:noProof/>
            <w:webHidden/>
          </w:rPr>
          <w:t>56</w:t>
        </w:r>
        <w:r w:rsidR="00793C20">
          <w:rPr>
            <w:noProof/>
            <w:webHidden/>
          </w:rPr>
          <w:fldChar w:fldCharType="end"/>
        </w:r>
      </w:hyperlink>
    </w:p>
    <w:p w14:paraId="223B6F00" w14:textId="33CB71AB" w:rsidR="00793C20" w:rsidRDefault="00C90DCC">
      <w:pPr>
        <w:pStyle w:val="Tabledesillustrations"/>
        <w:tabs>
          <w:tab w:val="right" w:leader="dot" w:pos="9062"/>
        </w:tabs>
        <w:rPr>
          <w:rFonts w:eastAsiaTheme="minorEastAsia"/>
          <w:noProof/>
          <w:lang w:eastAsia="fr-FR"/>
        </w:rPr>
      </w:pPr>
      <w:hyperlink r:id="rId23" w:anchor="_Toc422401737" w:history="1">
        <w:r w:rsidR="00793C20" w:rsidRPr="002D28CD">
          <w:rPr>
            <w:rStyle w:val="Lienhypertexte"/>
            <w:noProof/>
          </w:rPr>
          <w:t>Figure 31 : Exemple de dépliement de phase</w:t>
        </w:r>
        <w:r w:rsidR="00793C20">
          <w:rPr>
            <w:noProof/>
            <w:webHidden/>
          </w:rPr>
          <w:tab/>
        </w:r>
        <w:r w:rsidR="00793C20">
          <w:rPr>
            <w:noProof/>
            <w:webHidden/>
          </w:rPr>
          <w:fldChar w:fldCharType="begin"/>
        </w:r>
        <w:r w:rsidR="00793C20">
          <w:rPr>
            <w:noProof/>
            <w:webHidden/>
          </w:rPr>
          <w:instrText xml:space="preserve"> PAGEREF _Toc422401737 \h </w:instrText>
        </w:r>
        <w:r w:rsidR="00793C20">
          <w:rPr>
            <w:noProof/>
            <w:webHidden/>
          </w:rPr>
        </w:r>
        <w:r w:rsidR="00793C20">
          <w:rPr>
            <w:noProof/>
            <w:webHidden/>
          </w:rPr>
          <w:fldChar w:fldCharType="separate"/>
        </w:r>
        <w:r w:rsidR="007A1909">
          <w:rPr>
            <w:noProof/>
            <w:webHidden/>
          </w:rPr>
          <w:t>58</w:t>
        </w:r>
        <w:r w:rsidR="00793C20">
          <w:rPr>
            <w:noProof/>
            <w:webHidden/>
          </w:rPr>
          <w:fldChar w:fldCharType="end"/>
        </w:r>
      </w:hyperlink>
    </w:p>
    <w:p w14:paraId="5D1E0FFD" w14:textId="1ED48A8F" w:rsidR="00793C20" w:rsidRDefault="00C90DCC">
      <w:pPr>
        <w:pStyle w:val="Tabledesillustrations"/>
        <w:tabs>
          <w:tab w:val="right" w:leader="dot" w:pos="9062"/>
        </w:tabs>
        <w:rPr>
          <w:rFonts w:eastAsiaTheme="minorEastAsia"/>
          <w:noProof/>
          <w:lang w:eastAsia="fr-FR"/>
        </w:rPr>
      </w:pPr>
      <w:hyperlink w:anchor="_Toc422401738" w:history="1">
        <w:r w:rsidR="00793C20" w:rsidRPr="002D28CD">
          <w:rPr>
            <w:rStyle w:val="Lienhypertexte"/>
            <w:noProof/>
          </w:rPr>
          <w:t>Figure 32 : Différence de cinétique entre un vaisseau et du bruit en contraste de phase</w:t>
        </w:r>
        <w:r w:rsidR="00793C20">
          <w:rPr>
            <w:noProof/>
            <w:webHidden/>
          </w:rPr>
          <w:tab/>
        </w:r>
        <w:r w:rsidR="00793C20">
          <w:rPr>
            <w:noProof/>
            <w:webHidden/>
          </w:rPr>
          <w:fldChar w:fldCharType="begin"/>
        </w:r>
        <w:r w:rsidR="00793C20">
          <w:rPr>
            <w:noProof/>
            <w:webHidden/>
          </w:rPr>
          <w:instrText xml:space="preserve"> PAGEREF _Toc422401738 \h </w:instrText>
        </w:r>
        <w:r w:rsidR="00793C20">
          <w:rPr>
            <w:noProof/>
            <w:webHidden/>
          </w:rPr>
        </w:r>
        <w:r w:rsidR="00793C20">
          <w:rPr>
            <w:noProof/>
            <w:webHidden/>
          </w:rPr>
          <w:fldChar w:fldCharType="separate"/>
        </w:r>
        <w:r w:rsidR="007A1909">
          <w:rPr>
            <w:noProof/>
            <w:webHidden/>
          </w:rPr>
          <w:t>59</w:t>
        </w:r>
        <w:r w:rsidR="00793C20">
          <w:rPr>
            <w:noProof/>
            <w:webHidden/>
          </w:rPr>
          <w:fldChar w:fldCharType="end"/>
        </w:r>
      </w:hyperlink>
    </w:p>
    <w:p w14:paraId="65585791" w14:textId="5AD456D4" w:rsidR="00793C20" w:rsidRDefault="00C90DCC">
      <w:pPr>
        <w:pStyle w:val="Tabledesillustrations"/>
        <w:tabs>
          <w:tab w:val="right" w:leader="dot" w:pos="9062"/>
        </w:tabs>
        <w:rPr>
          <w:rFonts w:eastAsiaTheme="minorEastAsia"/>
          <w:noProof/>
          <w:lang w:eastAsia="fr-FR"/>
        </w:rPr>
      </w:pPr>
      <w:hyperlink w:anchor="_Toc422401739" w:history="1">
        <w:r w:rsidR="00793C20" w:rsidRPr="002D28CD">
          <w:rPr>
            <w:rStyle w:val="Lienhypertexte"/>
            <w:noProof/>
          </w:rPr>
          <w:t>Figure 33 : Amplitude de la transformée de Fourier d’un signal au cours du temps pour un voxel de sang, et un voxel de bruit</w:t>
        </w:r>
        <w:r w:rsidR="00793C20">
          <w:rPr>
            <w:noProof/>
            <w:webHidden/>
          </w:rPr>
          <w:tab/>
        </w:r>
        <w:r w:rsidR="00793C20">
          <w:rPr>
            <w:noProof/>
            <w:webHidden/>
          </w:rPr>
          <w:fldChar w:fldCharType="begin"/>
        </w:r>
        <w:r w:rsidR="00793C20">
          <w:rPr>
            <w:noProof/>
            <w:webHidden/>
          </w:rPr>
          <w:instrText xml:space="preserve"> PAGEREF _Toc422401739 \h </w:instrText>
        </w:r>
        <w:r w:rsidR="00793C20">
          <w:rPr>
            <w:noProof/>
            <w:webHidden/>
          </w:rPr>
        </w:r>
        <w:r w:rsidR="00793C20">
          <w:rPr>
            <w:noProof/>
            <w:webHidden/>
          </w:rPr>
          <w:fldChar w:fldCharType="separate"/>
        </w:r>
        <w:r w:rsidR="007A1909">
          <w:rPr>
            <w:noProof/>
            <w:webHidden/>
          </w:rPr>
          <w:t>61</w:t>
        </w:r>
        <w:r w:rsidR="00793C20">
          <w:rPr>
            <w:noProof/>
            <w:webHidden/>
          </w:rPr>
          <w:fldChar w:fldCharType="end"/>
        </w:r>
      </w:hyperlink>
    </w:p>
    <w:p w14:paraId="09243CC8" w14:textId="1F13FCC7" w:rsidR="00793C20" w:rsidRDefault="00C90DCC">
      <w:pPr>
        <w:pStyle w:val="Tabledesillustrations"/>
        <w:tabs>
          <w:tab w:val="right" w:leader="dot" w:pos="9062"/>
        </w:tabs>
        <w:rPr>
          <w:rFonts w:eastAsiaTheme="minorEastAsia"/>
          <w:noProof/>
          <w:lang w:eastAsia="fr-FR"/>
        </w:rPr>
      </w:pPr>
      <w:hyperlink w:anchor="_Toc422401740" w:history="1">
        <w:r w:rsidR="00793C20" w:rsidRPr="002D28CD">
          <w:rPr>
            <w:rStyle w:val="Lienhypertexte"/>
            <w:noProof/>
          </w:rPr>
          <w:t>Figure 34 : Segmentation par la méthode basée sur la transformée de Fourier</w:t>
        </w:r>
        <w:r w:rsidR="00793C20">
          <w:rPr>
            <w:noProof/>
            <w:webHidden/>
          </w:rPr>
          <w:tab/>
        </w:r>
        <w:r w:rsidR="00793C20">
          <w:rPr>
            <w:noProof/>
            <w:webHidden/>
          </w:rPr>
          <w:fldChar w:fldCharType="begin"/>
        </w:r>
        <w:r w:rsidR="00793C20">
          <w:rPr>
            <w:noProof/>
            <w:webHidden/>
          </w:rPr>
          <w:instrText xml:space="preserve"> PAGEREF _Toc422401740 \h </w:instrText>
        </w:r>
        <w:r w:rsidR="00793C20">
          <w:rPr>
            <w:noProof/>
            <w:webHidden/>
          </w:rPr>
        </w:r>
        <w:r w:rsidR="00793C20">
          <w:rPr>
            <w:noProof/>
            <w:webHidden/>
          </w:rPr>
          <w:fldChar w:fldCharType="separate"/>
        </w:r>
        <w:r w:rsidR="007A1909">
          <w:rPr>
            <w:noProof/>
            <w:webHidden/>
          </w:rPr>
          <w:t>61</w:t>
        </w:r>
        <w:r w:rsidR="00793C20">
          <w:rPr>
            <w:noProof/>
            <w:webHidden/>
          </w:rPr>
          <w:fldChar w:fldCharType="end"/>
        </w:r>
      </w:hyperlink>
    </w:p>
    <w:p w14:paraId="4E3C75BC" w14:textId="5CD51823" w:rsidR="00793C20" w:rsidRDefault="00C90DCC">
      <w:pPr>
        <w:pStyle w:val="Tabledesillustrations"/>
        <w:tabs>
          <w:tab w:val="right" w:leader="dot" w:pos="9062"/>
        </w:tabs>
        <w:rPr>
          <w:rFonts w:eastAsiaTheme="minorEastAsia"/>
          <w:noProof/>
          <w:lang w:eastAsia="fr-FR"/>
        </w:rPr>
      </w:pPr>
      <w:hyperlink r:id="rId24" w:anchor="_Toc422401741" w:history="1">
        <w:r w:rsidR="00793C20" w:rsidRPr="002D28CD">
          <w:rPr>
            <w:rStyle w:val="Lienhypertexte"/>
            <w:noProof/>
          </w:rPr>
          <w:t>Figure 35: Principe de base de l'acquisition ASL</w:t>
        </w:r>
        <w:r w:rsidR="00793C20">
          <w:rPr>
            <w:noProof/>
            <w:webHidden/>
          </w:rPr>
          <w:tab/>
        </w:r>
        <w:r w:rsidR="00793C20">
          <w:rPr>
            <w:noProof/>
            <w:webHidden/>
          </w:rPr>
          <w:fldChar w:fldCharType="begin"/>
        </w:r>
        <w:r w:rsidR="00793C20">
          <w:rPr>
            <w:noProof/>
            <w:webHidden/>
          </w:rPr>
          <w:instrText xml:space="preserve"> PAGEREF _Toc422401741 \h </w:instrText>
        </w:r>
        <w:r w:rsidR="00793C20">
          <w:rPr>
            <w:noProof/>
            <w:webHidden/>
          </w:rPr>
        </w:r>
        <w:r w:rsidR="00793C20">
          <w:rPr>
            <w:noProof/>
            <w:webHidden/>
          </w:rPr>
          <w:fldChar w:fldCharType="separate"/>
        </w:r>
        <w:r w:rsidR="007A1909">
          <w:rPr>
            <w:noProof/>
            <w:webHidden/>
          </w:rPr>
          <w:t>62</w:t>
        </w:r>
        <w:r w:rsidR="00793C20">
          <w:rPr>
            <w:noProof/>
            <w:webHidden/>
          </w:rPr>
          <w:fldChar w:fldCharType="end"/>
        </w:r>
      </w:hyperlink>
    </w:p>
    <w:p w14:paraId="007D862B" w14:textId="760BD93E" w:rsidR="00793C20" w:rsidRDefault="00C90DCC">
      <w:pPr>
        <w:pStyle w:val="Tabledesillustrations"/>
        <w:tabs>
          <w:tab w:val="right" w:leader="dot" w:pos="9062"/>
        </w:tabs>
        <w:rPr>
          <w:rFonts w:eastAsiaTheme="minorEastAsia"/>
          <w:noProof/>
          <w:lang w:eastAsia="fr-FR"/>
        </w:rPr>
      </w:pPr>
      <w:hyperlink r:id="rId25" w:anchor="_Toc422401742" w:history="1">
        <w:r w:rsidR="00793C20" w:rsidRPr="002D28CD">
          <w:rPr>
            <w:rStyle w:val="Lienhypertexte"/>
            <w:noProof/>
          </w:rPr>
          <w:t>Figure 36: Principe de la mesure de débit en ASL</w:t>
        </w:r>
        <w:r w:rsidR="00793C20">
          <w:rPr>
            <w:noProof/>
            <w:webHidden/>
          </w:rPr>
          <w:tab/>
        </w:r>
        <w:r w:rsidR="00793C20">
          <w:rPr>
            <w:noProof/>
            <w:webHidden/>
          </w:rPr>
          <w:fldChar w:fldCharType="begin"/>
        </w:r>
        <w:r w:rsidR="00793C20">
          <w:rPr>
            <w:noProof/>
            <w:webHidden/>
          </w:rPr>
          <w:instrText xml:space="preserve"> PAGEREF _Toc422401742 \h </w:instrText>
        </w:r>
        <w:r w:rsidR="00793C20">
          <w:rPr>
            <w:noProof/>
            <w:webHidden/>
          </w:rPr>
        </w:r>
        <w:r w:rsidR="00793C20">
          <w:rPr>
            <w:noProof/>
            <w:webHidden/>
          </w:rPr>
          <w:fldChar w:fldCharType="separate"/>
        </w:r>
        <w:r w:rsidR="007A1909">
          <w:rPr>
            <w:noProof/>
            <w:webHidden/>
          </w:rPr>
          <w:t>63</w:t>
        </w:r>
        <w:r w:rsidR="00793C20">
          <w:rPr>
            <w:noProof/>
            <w:webHidden/>
          </w:rPr>
          <w:fldChar w:fldCharType="end"/>
        </w:r>
      </w:hyperlink>
    </w:p>
    <w:p w14:paraId="6A90BD11" w14:textId="77777777" w:rsidR="00793C20" w:rsidRDefault="00C90DCC">
      <w:pPr>
        <w:pStyle w:val="Tabledesillustrations"/>
        <w:tabs>
          <w:tab w:val="right" w:leader="dot" w:pos="9062"/>
        </w:tabs>
        <w:rPr>
          <w:rFonts w:eastAsiaTheme="minorEastAsia"/>
          <w:noProof/>
          <w:lang w:eastAsia="fr-FR"/>
        </w:rPr>
      </w:pPr>
      <w:hyperlink w:anchor="_Toc422401743" w:history="1">
        <w:r w:rsidR="00793C20" w:rsidRPr="002D28CD">
          <w:rPr>
            <w:rStyle w:val="Lienhypertexte"/>
            <w:noProof/>
          </w:rPr>
          <w:t>Figure 37 : Modèle d'Ursino et al.</w:t>
        </w:r>
        <w:r w:rsidR="00793C20">
          <w:rPr>
            <w:noProof/>
            <w:webHidden/>
          </w:rPr>
          <w:tab/>
        </w:r>
        <w:r w:rsidR="00793C20">
          <w:rPr>
            <w:noProof/>
            <w:webHidden/>
          </w:rPr>
          <w:fldChar w:fldCharType="begin"/>
        </w:r>
        <w:r w:rsidR="00793C20">
          <w:rPr>
            <w:noProof/>
            <w:webHidden/>
          </w:rPr>
          <w:instrText xml:space="preserve"> PAGEREF _Toc422401743 \h </w:instrText>
        </w:r>
        <w:r w:rsidR="00793C20">
          <w:rPr>
            <w:noProof/>
            <w:webHidden/>
          </w:rPr>
        </w:r>
        <w:r w:rsidR="00793C20">
          <w:rPr>
            <w:noProof/>
            <w:webHidden/>
          </w:rPr>
          <w:fldChar w:fldCharType="separate"/>
        </w:r>
        <w:r w:rsidR="007A1909">
          <w:rPr>
            <w:noProof/>
            <w:webHidden/>
          </w:rPr>
          <w:t>69</w:t>
        </w:r>
        <w:r w:rsidR="00793C20">
          <w:rPr>
            <w:noProof/>
            <w:webHidden/>
          </w:rPr>
          <w:fldChar w:fldCharType="end"/>
        </w:r>
      </w:hyperlink>
    </w:p>
    <w:p w14:paraId="4DB21DC7" w14:textId="77777777" w:rsidR="00793C20" w:rsidRDefault="00C90DCC">
      <w:pPr>
        <w:pStyle w:val="Tabledesillustrations"/>
        <w:tabs>
          <w:tab w:val="right" w:leader="dot" w:pos="9062"/>
        </w:tabs>
        <w:rPr>
          <w:rFonts w:eastAsiaTheme="minorEastAsia"/>
          <w:noProof/>
          <w:lang w:eastAsia="fr-FR"/>
        </w:rPr>
      </w:pPr>
      <w:hyperlink w:anchor="_Toc422401744" w:history="1">
        <w:r w:rsidR="00793C20" w:rsidRPr="002D28CD">
          <w:rPr>
            <w:rStyle w:val="Lienhypertexte"/>
            <w:noProof/>
          </w:rPr>
          <w:t>Figure 38 : Modèle de Sorek et al.</w:t>
        </w:r>
        <w:r w:rsidR="00793C20">
          <w:rPr>
            <w:noProof/>
            <w:webHidden/>
          </w:rPr>
          <w:tab/>
        </w:r>
        <w:r w:rsidR="00793C20">
          <w:rPr>
            <w:noProof/>
            <w:webHidden/>
          </w:rPr>
          <w:fldChar w:fldCharType="begin"/>
        </w:r>
        <w:r w:rsidR="00793C20">
          <w:rPr>
            <w:noProof/>
            <w:webHidden/>
          </w:rPr>
          <w:instrText xml:space="preserve"> PAGEREF _Toc422401744 \h </w:instrText>
        </w:r>
        <w:r w:rsidR="00793C20">
          <w:rPr>
            <w:noProof/>
            <w:webHidden/>
          </w:rPr>
        </w:r>
        <w:r w:rsidR="00793C20">
          <w:rPr>
            <w:noProof/>
            <w:webHidden/>
          </w:rPr>
          <w:fldChar w:fldCharType="separate"/>
        </w:r>
        <w:r w:rsidR="007A1909">
          <w:rPr>
            <w:noProof/>
            <w:webHidden/>
          </w:rPr>
          <w:t>70</w:t>
        </w:r>
        <w:r w:rsidR="00793C20">
          <w:rPr>
            <w:noProof/>
            <w:webHidden/>
          </w:rPr>
          <w:fldChar w:fldCharType="end"/>
        </w:r>
      </w:hyperlink>
    </w:p>
    <w:p w14:paraId="452D301D" w14:textId="77777777" w:rsidR="00793C20" w:rsidRDefault="00C90DCC">
      <w:pPr>
        <w:pStyle w:val="Tabledesillustrations"/>
        <w:tabs>
          <w:tab w:val="right" w:leader="dot" w:pos="9062"/>
        </w:tabs>
        <w:rPr>
          <w:rFonts w:eastAsiaTheme="minorEastAsia"/>
          <w:noProof/>
          <w:lang w:eastAsia="fr-FR"/>
        </w:rPr>
      </w:pPr>
      <w:hyperlink w:anchor="_Toc422401745" w:history="1">
        <w:r w:rsidR="00793C20" w:rsidRPr="002D28CD">
          <w:rPr>
            <w:rStyle w:val="Lienhypertexte"/>
            <w:noProof/>
          </w:rPr>
          <w:t>Figure 39 : Modèle de Zagzoule et al.</w:t>
        </w:r>
        <w:r w:rsidR="00793C20">
          <w:rPr>
            <w:noProof/>
            <w:webHidden/>
          </w:rPr>
          <w:tab/>
        </w:r>
        <w:r w:rsidR="00793C20">
          <w:rPr>
            <w:noProof/>
            <w:webHidden/>
          </w:rPr>
          <w:fldChar w:fldCharType="begin"/>
        </w:r>
        <w:r w:rsidR="00793C20">
          <w:rPr>
            <w:noProof/>
            <w:webHidden/>
          </w:rPr>
          <w:instrText xml:space="preserve"> PAGEREF _Toc422401745 \h </w:instrText>
        </w:r>
        <w:r w:rsidR="00793C20">
          <w:rPr>
            <w:noProof/>
            <w:webHidden/>
          </w:rPr>
        </w:r>
        <w:r w:rsidR="00793C20">
          <w:rPr>
            <w:noProof/>
            <w:webHidden/>
          </w:rPr>
          <w:fldChar w:fldCharType="separate"/>
        </w:r>
        <w:r w:rsidR="007A1909">
          <w:rPr>
            <w:noProof/>
            <w:webHidden/>
          </w:rPr>
          <w:t>72</w:t>
        </w:r>
        <w:r w:rsidR="00793C20">
          <w:rPr>
            <w:noProof/>
            <w:webHidden/>
          </w:rPr>
          <w:fldChar w:fldCharType="end"/>
        </w:r>
      </w:hyperlink>
    </w:p>
    <w:p w14:paraId="719B93AF" w14:textId="77777777" w:rsidR="00793C20" w:rsidRDefault="00C90DCC">
      <w:pPr>
        <w:pStyle w:val="Tabledesillustrations"/>
        <w:tabs>
          <w:tab w:val="right" w:leader="dot" w:pos="9062"/>
        </w:tabs>
        <w:rPr>
          <w:rFonts w:eastAsiaTheme="minorEastAsia"/>
          <w:noProof/>
          <w:lang w:eastAsia="fr-FR"/>
        </w:rPr>
      </w:pPr>
      <w:hyperlink w:anchor="_Toc422401746" w:history="1">
        <w:r w:rsidR="00793C20" w:rsidRPr="002D28CD">
          <w:rPr>
            <w:rStyle w:val="Lienhypertexte"/>
            <w:noProof/>
          </w:rPr>
          <w:t>Figure 40 : Modèle de circulation cérébrale de Linninger et al. 2009.</w:t>
        </w:r>
        <w:r w:rsidR="00793C20">
          <w:rPr>
            <w:noProof/>
            <w:webHidden/>
          </w:rPr>
          <w:tab/>
        </w:r>
        <w:r w:rsidR="00793C20">
          <w:rPr>
            <w:noProof/>
            <w:webHidden/>
          </w:rPr>
          <w:fldChar w:fldCharType="begin"/>
        </w:r>
        <w:r w:rsidR="00793C20">
          <w:rPr>
            <w:noProof/>
            <w:webHidden/>
          </w:rPr>
          <w:instrText xml:space="preserve"> PAGEREF _Toc422401746 \h </w:instrText>
        </w:r>
        <w:r w:rsidR="00793C20">
          <w:rPr>
            <w:noProof/>
            <w:webHidden/>
          </w:rPr>
        </w:r>
        <w:r w:rsidR="00793C20">
          <w:rPr>
            <w:noProof/>
            <w:webHidden/>
          </w:rPr>
          <w:fldChar w:fldCharType="separate"/>
        </w:r>
        <w:r w:rsidR="007A1909">
          <w:rPr>
            <w:noProof/>
            <w:webHidden/>
          </w:rPr>
          <w:t>73</w:t>
        </w:r>
        <w:r w:rsidR="00793C20">
          <w:rPr>
            <w:noProof/>
            <w:webHidden/>
          </w:rPr>
          <w:fldChar w:fldCharType="end"/>
        </w:r>
      </w:hyperlink>
    </w:p>
    <w:p w14:paraId="787DA7E4" w14:textId="3F9A1A42" w:rsidR="00793C20" w:rsidRDefault="00C90DCC">
      <w:pPr>
        <w:pStyle w:val="Tabledesillustrations"/>
        <w:tabs>
          <w:tab w:val="right" w:leader="dot" w:pos="9062"/>
        </w:tabs>
        <w:rPr>
          <w:rFonts w:eastAsiaTheme="minorEastAsia"/>
          <w:noProof/>
          <w:lang w:eastAsia="fr-FR"/>
        </w:rPr>
      </w:pPr>
      <w:hyperlink w:anchor="_Toc422401747" w:history="1">
        <w:r w:rsidR="00793C20" w:rsidRPr="002D28CD">
          <w:rPr>
            <w:rStyle w:val="Lienhypertexte"/>
            <w:noProof/>
          </w:rPr>
          <w:t>Figure 41 : Illustration de la circulation sanguine pour le modèle développé</w:t>
        </w:r>
        <w:r w:rsidR="00793C20">
          <w:rPr>
            <w:noProof/>
            <w:webHidden/>
          </w:rPr>
          <w:tab/>
        </w:r>
        <w:r w:rsidR="00793C20">
          <w:rPr>
            <w:noProof/>
            <w:webHidden/>
          </w:rPr>
          <w:fldChar w:fldCharType="begin"/>
        </w:r>
        <w:r w:rsidR="00793C20">
          <w:rPr>
            <w:noProof/>
            <w:webHidden/>
          </w:rPr>
          <w:instrText xml:space="preserve"> PAGEREF _Toc422401747 \h </w:instrText>
        </w:r>
        <w:r w:rsidR="00793C20">
          <w:rPr>
            <w:noProof/>
            <w:webHidden/>
          </w:rPr>
        </w:r>
        <w:r w:rsidR="00793C20">
          <w:rPr>
            <w:noProof/>
            <w:webHidden/>
          </w:rPr>
          <w:fldChar w:fldCharType="separate"/>
        </w:r>
        <w:r w:rsidR="007A1909">
          <w:rPr>
            <w:noProof/>
            <w:webHidden/>
          </w:rPr>
          <w:t>76</w:t>
        </w:r>
        <w:r w:rsidR="00793C20">
          <w:rPr>
            <w:noProof/>
            <w:webHidden/>
          </w:rPr>
          <w:fldChar w:fldCharType="end"/>
        </w:r>
      </w:hyperlink>
    </w:p>
    <w:p w14:paraId="079ED7D5" w14:textId="15EE1DD6" w:rsidR="00793C20" w:rsidRDefault="00C90DCC">
      <w:pPr>
        <w:pStyle w:val="Tabledesillustrations"/>
        <w:tabs>
          <w:tab w:val="right" w:leader="dot" w:pos="9062"/>
        </w:tabs>
        <w:rPr>
          <w:rFonts w:eastAsiaTheme="minorEastAsia"/>
          <w:noProof/>
          <w:lang w:eastAsia="fr-FR"/>
        </w:rPr>
      </w:pPr>
      <w:hyperlink w:anchor="_Toc422401748" w:history="1">
        <w:r w:rsidR="00793C20" w:rsidRPr="002D28CD">
          <w:rPr>
            <w:rStyle w:val="Lienhypertexte"/>
            <w:noProof/>
          </w:rPr>
          <w:t>Figure 42 : Système cérébro-spinal dans notre modèle</w:t>
        </w:r>
        <w:r w:rsidR="00793C20">
          <w:rPr>
            <w:noProof/>
            <w:webHidden/>
          </w:rPr>
          <w:tab/>
        </w:r>
        <w:r w:rsidR="00793C20">
          <w:rPr>
            <w:noProof/>
            <w:webHidden/>
          </w:rPr>
          <w:fldChar w:fldCharType="begin"/>
        </w:r>
        <w:r w:rsidR="00793C20">
          <w:rPr>
            <w:noProof/>
            <w:webHidden/>
          </w:rPr>
          <w:instrText xml:space="preserve"> PAGEREF _Toc422401748 \h </w:instrText>
        </w:r>
        <w:r w:rsidR="00793C20">
          <w:rPr>
            <w:noProof/>
            <w:webHidden/>
          </w:rPr>
        </w:r>
        <w:r w:rsidR="00793C20">
          <w:rPr>
            <w:noProof/>
            <w:webHidden/>
          </w:rPr>
          <w:fldChar w:fldCharType="separate"/>
        </w:r>
        <w:r w:rsidR="007A1909">
          <w:rPr>
            <w:noProof/>
            <w:webHidden/>
          </w:rPr>
          <w:t>77</w:t>
        </w:r>
        <w:r w:rsidR="00793C20">
          <w:rPr>
            <w:noProof/>
            <w:webHidden/>
          </w:rPr>
          <w:fldChar w:fldCharType="end"/>
        </w:r>
      </w:hyperlink>
    </w:p>
    <w:p w14:paraId="73CABF8C" w14:textId="6AFB55A2" w:rsidR="00793C20" w:rsidRDefault="00C90DCC">
      <w:pPr>
        <w:pStyle w:val="Tabledesillustrations"/>
        <w:tabs>
          <w:tab w:val="right" w:leader="dot" w:pos="9062"/>
        </w:tabs>
        <w:rPr>
          <w:rFonts w:eastAsiaTheme="minorEastAsia"/>
          <w:noProof/>
          <w:lang w:eastAsia="fr-FR"/>
        </w:rPr>
      </w:pPr>
      <w:hyperlink w:anchor="_Toc422401749" w:history="1">
        <w:r w:rsidR="00793C20" w:rsidRPr="002D28CD">
          <w:rPr>
            <w:rStyle w:val="Lienhypertexte"/>
            <w:noProof/>
          </w:rPr>
          <w:t>Figure 43 : Différence entre la définition des pressions sur le modèle de Linninger, et sur le nôtre</w:t>
        </w:r>
        <w:r w:rsidR="00793C20">
          <w:rPr>
            <w:noProof/>
            <w:webHidden/>
          </w:rPr>
          <w:tab/>
        </w:r>
        <w:r w:rsidR="00793C20">
          <w:rPr>
            <w:noProof/>
            <w:webHidden/>
          </w:rPr>
          <w:fldChar w:fldCharType="begin"/>
        </w:r>
        <w:r w:rsidR="00793C20">
          <w:rPr>
            <w:noProof/>
            <w:webHidden/>
          </w:rPr>
          <w:instrText xml:space="preserve"> PAGEREF _Toc422401749 \h </w:instrText>
        </w:r>
        <w:r w:rsidR="00793C20">
          <w:rPr>
            <w:noProof/>
            <w:webHidden/>
          </w:rPr>
        </w:r>
        <w:r w:rsidR="00793C20">
          <w:rPr>
            <w:noProof/>
            <w:webHidden/>
          </w:rPr>
          <w:fldChar w:fldCharType="separate"/>
        </w:r>
        <w:r w:rsidR="007A1909">
          <w:rPr>
            <w:noProof/>
            <w:webHidden/>
          </w:rPr>
          <w:t>78</w:t>
        </w:r>
        <w:r w:rsidR="00793C20">
          <w:rPr>
            <w:noProof/>
            <w:webHidden/>
          </w:rPr>
          <w:fldChar w:fldCharType="end"/>
        </w:r>
      </w:hyperlink>
    </w:p>
    <w:p w14:paraId="44234E67" w14:textId="77777777" w:rsidR="00793C20" w:rsidRDefault="00C90DCC">
      <w:pPr>
        <w:pStyle w:val="Tabledesillustrations"/>
        <w:tabs>
          <w:tab w:val="right" w:leader="dot" w:pos="9062"/>
        </w:tabs>
        <w:rPr>
          <w:rFonts w:eastAsiaTheme="minorEastAsia"/>
          <w:noProof/>
          <w:lang w:eastAsia="fr-FR"/>
        </w:rPr>
      </w:pPr>
      <w:hyperlink w:anchor="_Toc422401750" w:history="1">
        <w:r w:rsidR="00793C20" w:rsidRPr="002D28CD">
          <w:rPr>
            <w:rStyle w:val="Lienhypertexte"/>
            <w:noProof/>
          </w:rPr>
          <w:t>Figure 44 : Illustration des différents paramètres des tubes et de leur positionnement lorsque deux tubes se suivent.</w:t>
        </w:r>
        <w:r w:rsidR="00793C20">
          <w:rPr>
            <w:noProof/>
            <w:webHidden/>
          </w:rPr>
          <w:tab/>
        </w:r>
        <w:r w:rsidR="00793C20">
          <w:rPr>
            <w:noProof/>
            <w:webHidden/>
          </w:rPr>
          <w:fldChar w:fldCharType="begin"/>
        </w:r>
        <w:r w:rsidR="00793C20">
          <w:rPr>
            <w:noProof/>
            <w:webHidden/>
          </w:rPr>
          <w:instrText xml:space="preserve"> PAGEREF _Toc422401750 \h </w:instrText>
        </w:r>
        <w:r w:rsidR="00793C20">
          <w:rPr>
            <w:noProof/>
            <w:webHidden/>
          </w:rPr>
        </w:r>
        <w:r w:rsidR="00793C20">
          <w:rPr>
            <w:noProof/>
            <w:webHidden/>
          </w:rPr>
          <w:fldChar w:fldCharType="separate"/>
        </w:r>
        <w:r w:rsidR="007A1909">
          <w:rPr>
            <w:noProof/>
            <w:webHidden/>
          </w:rPr>
          <w:t>80</w:t>
        </w:r>
        <w:r w:rsidR="00793C20">
          <w:rPr>
            <w:noProof/>
            <w:webHidden/>
          </w:rPr>
          <w:fldChar w:fldCharType="end"/>
        </w:r>
      </w:hyperlink>
    </w:p>
    <w:p w14:paraId="198398AA" w14:textId="47111F36" w:rsidR="00793C20" w:rsidRDefault="00C90DCC">
      <w:pPr>
        <w:pStyle w:val="Tabledesillustrations"/>
        <w:tabs>
          <w:tab w:val="right" w:leader="dot" w:pos="9062"/>
        </w:tabs>
        <w:rPr>
          <w:rFonts w:eastAsiaTheme="minorEastAsia"/>
          <w:noProof/>
          <w:lang w:eastAsia="fr-FR"/>
        </w:rPr>
      </w:pPr>
      <w:hyperlink w:anchor="_Toc422401751" w:history="1">
        <w:r w:rsidR="00793C20" w:rsidRPr="002D28CD">
          <w:rPr>
            <w:rStyle w:val="Lienhypertexte"/>
            <w:noProof/>
          </w:rPr>
          <w:t>Figure 45 : Diagramme de séquence général de la chaine de traitement du modèle</w:t>
        </w:r>
        <w:r w:rsidR="00793C20">
          <w:rPr>
            <w:noProof/>
            <w:webHidden/>
          </w:rPr>
          <w:tab/>
        </w:r>
        <w:r w:rsidR="00793C20">
          <w:rPr>
            <w:noProof/>
            <w:webHidden/>
          </w:rPr>
          <w:fldChar w:fldCharType="begin"/>
        </w:r>
        <w:r w:rsidR="00793C20">
          <w:rPr>
            <w:noProof/>
            <w:webHidden/>
          </w:rPr>
          <w:instrText xml:space="preserve"> PAGEREF _Toc422401751 \h </w:instrText>
        </w:r>
        <w:r w:rsidR="00793C20">
          <w:rPr>
            <w:noProof/>
            <w:webHidden/>
          </w:rPr>
        </w:r>
        <w:r w:rsidR="00793C20">
          <w:rPr>
            <w:noProof/>
            <w:webHidden/>
          </w:rPr>
          <w:fldChar w:fldCharType="separate"/>
        </w:r>
        <w:r w:rsidR="007A1909">
          <w:rPr>
            <w:noProof/>
            <w:webHidden/>
          </w:rPr>
          <w:t>82</w:t>
        </w:r>
        <w:r w:rsidR="00793C20">
          <w:rPr>
            <w:noProof/>
            <w:webHidden/>
          </w:rPr>
          <w:fldChar w:fldCharType="end"/>
        </w:r>
      </w:hyperlink>
    </w:p>
    <w:p w14:paraId="68848407" w14:textId="76E74217" w:rsidR="00793C20" w:rsidRDefault="00C90DCC">
      <w:pPr>
        <w:pStyle w:val="Tabledesillustrations"/>
        <w:tabs>
          <w:tab w:val="right" w:leader="dot" w:pos="9062"/>
        </w:tabs>
        <w:rPr>
          <w:rFonts w:eastAsiaTheme="minorEastAsia"/>
          <w:noProof/>
          <w:lang w:eastAsia="fr-FR"/>
        </w:rPr>
      </w:pPr>
      <w:hyperlink w:anchor="_Toc422401752" w:history="1">
        <w:r w:rsidR="00793C20" w:rsidRPr="002D28CD">
          <w:rPr>
            <w:rStyle w:val="Lienhypertexte"/>
            <w:noProof/>
          </w:rPr>
          <w:t>Figure 46 : Exemple de structure affichée dans l'interface Java pour une architecture arbitraire</w:t>
        </w:r>
        <w:r w:rsidR="00793C20">
          <w:rPr>
            <w:noProof/>
            <w:webHidden/>
          </w:rPr>
          <w:tab/>
        </w:r>
        <w:r w:rsidR="00793C20">
          <w:rPr>
            <w:noProof/>
            <w:webHidden/>
          </w:rPr>
          <w:fldChar w:fldCharType="begin"/>
        </w:r>
        <w:r w:rsidR="00793C20">
          <w:rPr>
            <w:noProof/>
            <w:webHidden/>
          </w:rPr>
          <w:instrText xml:space="preserve"> PAGEREF _Toc422401752 \h </w:instrText>
        </w:r>
        <w:r w:rsidR="00793C20">
          <w:rPr>
            <w:noProof/>
            <w:webHidden/>
          </w:rPr>
        </w:r>
        <w:r w:rsidR="00793C20">
          <w:rPr>
            <w:noProof/>
            <w:webHidden/>
          </w:rPr>
          <w:fldChar w:fldCharType="separate"/>
        </w:r>
        <w:r w:rsidR="007A1909">
          <w:rPr>
            <w:noProof/>
            <w:webHidden/>
          </w:rPr>
          <w:t>83</w:t>
        </w:r>
        <w:r w:rsidR="00793C20">
          <w:rPr>
            <w:noProof/>
            <w:webHidden/>
          </w:rPr>
          <w:fldChar w:fldCharType="end"/>
        </w:r>
      </w:hyperlink>
    </w:p>
    <w:p w14:paraId="3EC9EB51" w14:textId="20DF66A4" w:rsidR="00793C20" w:rsidRDefault="00C90DCC">
      <w:pPr>
        <w:pStyle w:val="Tabledesillustrations"/>
        <w:tabs>
          <w:tab w:val="right" w:leader="dot" w:pos="9062"/>
        </w:tabs>
        <w:rPr>
          <w:rFonts w:eastAsiaTheme="minorEastAsia"/>
          <w:noProof/>
          <w:lang w:eastAsia="fr-FR"/>
        </w:rPr>
      </w:pPr>
      <w:hyperlink w:anchor="_Toc422401753" w:history="1">
        <w:r w:rsidR="00793C20" w:rsidRPr="002D28CD">
          <w:rPr>
            <w:rStyle w:val="Lienhypertexte"/>
            <w:noProof/>
          </w:rPr>
          <w:t>Figure 47 : Architecture de référence utilisée pour évaluer la viabilité du modèle</w:t>
        </w:r>
        <w:r w:rsidR="00793C20">
          <w:rPr>
            <w:noProof/>
            <w:webHidden/>
          </w:rPr>
          <w:tab/>
        </w:r>
        <w:r w:rsidR="00793C20">
          <w:rPr>
            <w:noProof/>
            <w:webHidden/>
          </w:rPr>
          <w:fldChar w:fldCharType="begin"/>
        </w:r>
        <w:r w:rsidR="00793C20">
          <w:rPr>
            <w:noProof/>
            <w:webHidden/>
          </w:rPr>
          <w:instrText xml:space="preserve"> PAGEREF _Toc422401753 \h </w:instrText>
        </w:r>
        <w:r w:rsidR="00793C20">
          <w:rPr>
            <w:noProof/>
            <w:webHidden/>
          </w:rPr>
        </w:r>
        <w:r w:rsidR="00793C20">
          <w:rPr>
            <w:noProof/>
            <w:webHidden/>
          </w:rPr>
          <w:fldChar w:fldCharType="separate"/>
        </w:r>
        <w:r w:rsidR="007A1909">
          <w:rPr>
            <w:noProof/>
            <w:webHidden/>
          </w:rPr>
          <w:t>84</w:t>
        </w:r>
        <w:r w:rsidR="00793C20">
          <w:rPr>
            <w:noProof/>
            <w:webHidden/>
          </w:rPr>
          <w:fldChar w:fldCharType="end"/>
        </w:r>
      </w:hyperlink>
    </w:p>
    <w:p w14:paraId="6355560B" w14:textId="357165D7" w:rsidR="00793C20" w:rsidRDefault="00C90DCC">
      <w:pPr>
        <w:pStyle w:val="Tabledesillustrations"/>
        <w:tabs>
          <w:tab w:val="right" w:leader="dot" w:pos="9062"/>
        </w:tabs>
        <w:rPr>
          <w:rFonts w:eastAsiaTheme="minorEastAsia"/>
          <w:noProof/>
          <w:lang w:eastAsia="fr-FR"/>
        </w:rPr>
      </w:pPr>
      <w:hyperlink w:anchor="_Toc422401754" w:history="1">
        <w:r w:rsidR="00793C20" w:rsidRPr="002D28CD">
          <w:rPr>
            <w:rStyle w:val="Lienhypertexte"/>
            <w:noProof/>
          </w:rPr>
          <w:t>Figure 48 : Courbe ajustée des vitesses au cours du temps pour la carotide interne gauche</w:t>
        </w:r>
        <w:r w:rsidR="00793C20">
          <w:rPr>
            <w:noProof/>
            <w:webHidden/>
          </w:rPr>
          <w:tab/>
        </w:r>
        <w:r w:rsidR="00793C20">
          <w:rPr>
            <w:noProof/>
            <w:webHidden/>
          </w:rPr>
          <w:fldChar w:fldCharType="begin"/>
        </w:r>
        <w:r w:rsidR="00793C20">
          <w:rPr>
            <w:noProof/>
            <w:webHidden/>
          </w:rPr>
          <w:instrText xml:space="preserve"> PAGEREF _Toc422401754 \h </w:instrText>
        </w:r>
        <w:r w:rsidR="00793C20">
          <w:rPr>
            <w:noProof/>
            <w:webHidden/>
          </w:rPr>
        </w:r>
        <w:r w:rsidR="00793C20">
          <w:rPr>
            <w:noProof/>
            <w:webHidden/>
          </w:rPr>
          <w:fldChar w:fldCharType="separate"/>
        </w:r>
        <w:r w:rsidR="007A1909">
          <w:rPr>
            <w:noProof/>
            <w:webHidden/>
          </w:rPr>
          <w:t>85</w:t>
        </w:r>
        <w:r w:rsidR="00793C20">
          <w:rPr>
            <w:noProof/>
            <w:webHidden/>
          </w:rPr>
          <w:fldChar w:fldCharType="end"/>
        </w:r>
      </w:hyperlink>
    </w:p>
    <w:p w14:paraId="5BD2D91C" w14:textId="5A5CAECA" w:rsidR="00793C20" w:rsidRDefault="00C90DCC">
      <w:pPr>
        <w:pStyle w:val="Tabledesillustrations"/>
        <w:tabs>
          <w:tab w:val="right" w:leader="dot" w:pos="9062"/>
        </w:tabs>
        <w:rPr>
          <w:rFonts w:eastAsiaTheme="minorEastAsia"/>
          <w:noProof/>
          <w:lang w:eastAsia="fr-FR"/>
        </w:rPr>
      </w:pPr>
      <w:hyperlink w:anchor="_Toc422401755" w:history="1">
        <w:r w:rsidR="00793C20" w:rsidRPr="002D28CD">
          <w:rPr>
            <w:rStyle w:val="Lienhypertexte"/>
            <w:noProof/>
          </w:rPr>
          <w:t>Figure 49 : Perfusion cérébrale en ASL, valeurs brutes et rapportées aux différents territoires</w:t>
        </w:r>
        <w:r w:rsidR="00793C20">
          <w:rPr>
            <w:noProof/>
            <w:webHidden/>
          </w:rPr>
          <w:tab/>
        </w:r>
        <w:r w:rsidR="00793C20">
          <w:rPr>
            <w:noProof/>
            <w:webHidden/>
          </w:rPr>
          <w:fldChar w:fldCharType="begin"/>
        </w:r>
        <w:r w:rsidR="00793C20">
          <w:rPr>
            <w:noProof/>
            <w:webHidden/>
          </w:rPr>
          <w:instrText xml:space="preserve"> PAGEREF _Toc422401755 \h </w:instrText>
        </w:r>
        <w:r w:rsidR="00793C20">
          <w:rPr>
            <w:noProof/>
            <w:webHidden/>
          </w:rPr>
        </w:r>
        <w:r w:rsidR="00793C20">
          <w:rPr>
            <w:noProof/>
            <w:webHidden/>
          </w:rPr>
          <w:fldChar w:fldCharType="separate"/>
        </w:r>
        <w:r w:rsidR="007A1909">
          <w:rPr>
            <w:noProof/>
            <w:webHidden/>
          </w:rPr>
          <w:t>86</w:t>
        </w:r>
        <w:r w:rsidR="00793C20">
          <w:rPr>
            <w:noProof/>
            <w:webHidden/>
          </w:rPr>
          <w:fldChar w:fldCharType="end"/>
        </w:r>
      </w:hyperlink>
    </w:p>
    <w:p w14:paraId="42DFDD57" w14:textId="30AA5260" w:rsidR="00793C20" w:rsidRDefault="00C90DCC">
      <w:pPr>
        <w:pStyle w:val="Tabledesillustrations"/>
        <w:tabs>
          <w:tab w:val="right" w:leader="dot" w:pos="9062"/>
        </w:tabs>
        <w:rPr>
          <w:rFonts w:eastAsiaTheme="minorEastAsia"/>
          <w:noProof/>
          <w:lang w:eastAsia="fr-FR"/>
        </w:rPr>
      </w:pPr>
      <w:hyperlink w:anchor="_Toc422401756" w:history="1">
        <w:r w:rsidR="00793C20" w:rsidRPr="002D28CD">
          <w:rPr>
            <w:rStyle w:val="Lienhypertexte"/>
            <w:noProof/>
          </w:rPr>
          <w:t>Figure 50 : Evolution des pressions d'un type de compartiment à l'autre et comparaison avec les modèles similaires</w:t>
        </w:r>
        <w:r w:rsidR="00793C20">
          <w:rPr>
            <w:noProof/>
            <w:webHidden/>
          </w:rPr>
          <w:tab/>
        </w:r>
        <w:r w:rsidR="00793C20">
          <w:rPr>
            <w:noProof/>
            <w:webHidden/>
          </w:rPr>
          <w:fldChar w:fldCharType="begin"/>
        </w:r>
        <w:r w:rsidR="00793C20">
          <w:rPr>
            <w:noProof/>
            <w:webHidden/>
          </w:rPr>
          <w:instrText xml:space="preserve"> PAGEREF _Toc422401756 \h </w:instrText>
        </w:r>
        <w:r w:rsidR="00793C20">
          <w:rPr>
            <w:noProof/>
            <w:webHidden/>
          </w:rPr>
        </w:r>
        <w:r w:rsidR="00793C20">
          <w:rPr>
            <w:noProof/>
            <w:webHidden/>
          </w:rPr>
          <w:fldChar w:fldCharType="separate"/>
        </w:r>
        <w:r w:rsidR="007A1909">
          <w:rPr>
            <w:noProof/>
            <w:webHidden/>
          </w:rPr>
          <w:t>87</w:t>
        </w:r>
        <w:r w:rsidR="00793C20">
          <w:rPr>
            <w:noProof/>
            <w:webHidden/>
          </w:rPr>
          <w:fldChar w:fldCharType="end"/>
        </w:r>
      </w:hyperlink>
    </w:p>
    <w:p w14:paraId="213B281A" w14:textId="1127024C" w:rsidR="00793C20" w:rsidRDefault="00C90DCC">
      <w:pPr>
        <w:pStyle w:val="Tabledesillustrations"/>
        <w:tabs>
          <w:tab w:val="right" w:leader="dot" w:pos="9062"/>
        </w:tabs>
        <w:rPr>
          <w:rFonts w:eastAsiaTheme="minorEastAsia"/>
          <w:noProof/>
          <w:lang w:eastAsia="fr-FR"/>
        </w:rPr>
      </w:pPr>
      <w:hyperlink w:anchor="_Toc422401757" w:history="1">
        <w:r w:rsidR="00793C20" w:rsidRPr="002D28CD">
          <w:rPr>
            <w:rStyle w:val="Lienhypertexte"/>
            <w:noProof/>
          </w:rPr>
          <w:t>Figure 51 : Evolution des pressions moyennes de chaque type de compartiment</w:t>
        </w:r>
        <w:r w:rsidR="00793C20">
          <w:rPr>
            <w:noProof/>
            <w:webHidden/>
          </w:rPr>
          <w:tab/>
        </w:r>
        <w:r w:rsidR="00793C20">
          <w:rPr>
            <w:noProof/>
            <w:webHidden/>
          </w:rPr>
          <w:fldChar w:fldCharType="begin"/>
        </w:r>
        <w:r w:rsidR="00793C20">
          <w:rPr>
            <w:noProof/>
            <w:webHidden/>
          </w:rPr>
          <w:instrText xml:space="preserve"> PAGEREF _Toc422401757 \h </w:instrText>
        </w:r>
        <w:r w:rsidR="00793C20">
          <w:rPr>
            <w:noProof/>
            <w:webHidden/>
          </w:rPr>
        </w:r>
        <w:r w:rsidR="00793C20">
          <w:rPr>
            <w:noProof/>
            <w:webHidden/>
          </w:rPr>
          <w:fldChar w:fldCharType="separate"/>
        </w:r>
        <w:r w:rsidR="007A1909">
          <w:rPr>
            <w:noProof/>
            <w:webHidden/>
          </w:rPr>
          <w:t>88</w:t>
        </w:r>
        <w:r w:rsidR="00793C20">
          <w:rPr>
            <w:noProof/>
            <w:webHidden/>
          </w:rPr>
          <w:fldChar w:fldCharType="end"/>
        </w:r>
      </w:hyperlink>
    </w:p>
    <w:p w14:paraId="757E2A95" w14:textId="208FD3C9" w:rsidR="00793C20" w:rsidRDefault="00C90DCC">
      <w:pPr>
        <w:pStyle w:val="Tabledesillustrations"/>
        <w:tabs>
          <w:tab w:val="right" w:leader="dot" w:pos="9062"/>
        </w:tabs>
        <w:rPr>
          <w:rFonts w:eastAsiaTheme="minorEastAsia"/>
          <w:noProof/>
          <w:lang w:eastAsia="fr-FR"/>
        </w:rPr>
      </w:pPr>
      <w:hyperlink w:anchor="_Toc422401758" w:history="1">
        <w:r w:rsidR="00793C20" w:rsidRPr="002D28CD">
          <w:rPr>
            <w:rStyle w:val="Lienhypertexte"/>
            <w:noProof/>
          </w:rPr>
          <w:t>Figure 52 : Evolution des débits moyens dans les compartiments vasculaires</w:t>
        </w:r>
        <w:r w:rsidR="00793C20">
          <w:rPr>
            <w:noProof/>
            <w:webHidden/>
          </w:rPr>
          <w:tab/>
        </w:r>
        <w:r w:rsidR="00793C20">
          <w:rPr>
            <w:noProof/>
            <w:webHidden/>
          </w:rPr>
          <w:fldChar w:fldCharType="begin"/>
        </w:r>
        <w:r w:rsidR="00793C20">
          <w:rPr>
            <w:noProof/>
            <w:webHidden/>
          </w:rPr>
          <w:instrText xml:space="preserve"> PAGEREF _Toc422401758 \h </w:instrText>
        </w:r>
        <w:r w:rsidR="00793C20">
          <w:rPr>
            <w:noProof/>
            <w:webHidden/>
          </w:rPr>
        </w:r>
        <w:r w:rsidR="00793C20">
          <w:rPr>
            <w:noProof/>
            <w:webHidden/>
          </w:rPr>
          <w:fldChar w:fldCharType="separate"/>
        </w:r>
        <w:r w:rsidR="007A1909">
          <w:rPr>
            <w:noProof/>
            <w:webHidden/>
          </w:rPr>
          <w:t>89</w:t>
        </w:r>
        <w:r w:rsidR="00793C20">
          <w:rPr>
            <w:noProof/>
            <w:webHidden/>
          </w:rPr>
          <w:fldChar w:fldCharType="end"/>
        </w:r>
      </w:hyperlink>
    </w:p>
    <w:p w14:paraId="04349EBA" w14:textId="77777777" w:rsidR="00793C20" w:rsidRDefault="00C90DCC">
      <w:pPr>
        <w:pStyle w:val="Tabledesillustrations"/>
        <w:tabs>
          <w:tab w:val="right" w:leader="dot" w:pos="9062"/>
        </w:tabs>
        <w:rPr>
          <w:rFonts w:eastAsiaTheme="minorEastAsia"/>
          <w:noProof/>
          <w:lang w:eastAsia="fr-FR"/>
        </w:rPr>
      </w:pPr>
      <w:hyperlink w:anchor="_Toc422401759" w:history="1">
        <w:r w:rsidR="00793C20" w:rsidRPr="002D28CD">
          <w:rPr>
            <w:rStyle w:val="Lienhypertexte"/>
            <w:noProof/>
          </w:rPr>
          <w:t>Figure 53 : Estimation par le modèle des débits dans les compartiments ventriculaires.</w:t>
        </w:r>
        <w:r w:rsidR="00793C20">
          <w:rPr>
            <w:noProof/>
            <w:webHidden/>
          </w:rPr>
          <w:tab/>
        </w:r>
        <w:r w:rsidR="00793C20">
          <w:rPr>
            <w:noProof/>
            <w:webHidden/>
          </w:rPr>
          <w:fldChar w:fldCharType="begin"/>
        </w:r>
        <w:r w:rsidR="00793C20">
          <w:rPr>
            <w:noProof/>
            <w:webHidden/>
          </w:rPr>
          <w:instrText xml:space="preserve"> PAGEREF _Toc422401759 \h </w:instrText>
        </w:r>
        <w:r w:rsidR="00793C20">
          <w:rPr>
            <w:noProof/>
            <w:webHidden/>
          </w:rPr>
        </w:r>
        <w:r w:rsidR="00793C20">
          <w:rPr>
            <w:noProof/>
            <w:webHidden/>
          </w:rPr>
          <w:fldChar w:fldCharType="separate"/>
        </w:r>
        <w:r w:rsidR="007A1909">
          <w:rPr>
            <w:noProof/>
            <w:webHidden/>
          </w:rPr>
          <w:t>89</w:t>
        </w:r>
        <w:r w:rsidR="00793C20">
          <w:rPr>
            <w:noProof/>
            <w:webHidden/>
          </w:rPr>
          <w:fldChar w:fldCharType="end"/>
        </w:r>
      </w:hyperlink>
    </w:p>
    <w:p w14:paraId="71B9FE23" w14:textId="77777777" w:rsidR="00793C20" w:rsidRDefault="00C90DCC">
      <w:pPr>
        <w:pStyle w:val="Tabledesillustrations"/>
        <w:tabs>
          <w:tab w:val="right" w:leader="dot" w:pos="9062"/>
        </w:tabs>
        <w:rPr>
          <w:rFonts w:eastAsiaTheme="minorEastAsia"/>
          <w:noProof/>
          <w:lang w:eastAsia="fr-FR"/>
        </w:rPr>
      </w:pPr>
      <w:hyperlink w:anchor="_Toc422401760" w:history="1">
        <w:r w:rsidR="00793C20" w:rsidRPr="002D28CD">
          <w:rPr>
            <w:rStyle w:val="Lienhypertexte"/>
            <w:noProof/>
          </w:rPr>
          <w:t>Figure 54 : Evolution de l'aire d'une artère donnée au cours du temps estimée par le modèle.</w:t>
        </w:r>
        <w:r w:rsidR="00793C20">
          <w:rPr>
            <w:noProof/>
            <w:webHidden/>
          </w:rPr>
          <w:tab/>
        </w:r>
        <w:r w:rsidR="00793C20">
          <w:rPr>
            <w:noProof/>
            <w:webHidden/>
          </w:rPr>
          <w:fldChar w:fldCharType="begin"/>
        </w:r>
        <w:r w:rsidR="00793C20">
          <w:rPr>
            <w:noProof/>
            <w:webHidden/>
          </w:rPr>
          <w:instrText xml:space="preserve"> PAGEREF _Toc422401760 \h </w:instrText>
        </w:r>
        <w:r w:rsidR="00793C20">
          <w:rPr>
            <w:noProof/>
            <w:webHidden/>
          </w:rPr>
        </w:r>
        <w:r w:rsidR="00793C20">
          <w:rPr>
            <w:noProof/>
            <w:webHidden/>
          </w:rPr>
          <w:fldChar w:fldCharType="separate"/>
        </w:r>
        <w:r w:rsidR="007A1909">
          <w:rPr>
            <w:noProof/>
            <w:webHidden/>
          </w:rPr>
          <w:t>90</w:t>
        </w:r>
        <w:r w:rsidR="00793C20">
          <w:rPr>
            <w:noProof/>
            <w:webHidden/>
          </w:rPr>
          <w:fldChar w:fldCharType="end"/>
        </w:r>
      </w:hyperlink>
    </w:p>
    <w:p w14:paraId="07578A3E" w14:textId="48BC8602" w:rsidR="00793C20" w:rsidRDefault="00C90DCC">
      <w:pPr>
        <w:pStyle w:val="Tabledesillustrations"/>
        <w:tabs>
          <w:tab w:val="right" w:leader="dot" w:pos="9062"/>
        </w:tabs>
        <w:rPr>
          <w:rFonts w:eastAsiaTheme="minorEastAsia"/>
          <w:noProof/>
          <w:lang w:eastAsia="fr-FR"/>
        </w:rPr>
      </w:pPr>
      <w:hyperlink w:anchor="_Toc422401761" w:history="1">
        <w:r w:rsidR="00793C20" w:rsidRPr="002D28CD">
          <w:rPr>
            <w:rStyle w:val="Lienhypertexte"/>
            <w:noProof/>
          </w:rPr>
          <w:t>Figure 55 : Débits moyens dans les différentes artères et veines du modèle</w:t>
        </w:r>
        <w:r w:rsidR="00793C20">
          <w:rPr>
            <w:noProof/>
            <w:webHidden/>
          </w:rPr>
          <w:tab/>
        </w:r>
        <w:r w:rsidR="00793C20">
          <w:rPr>
            <w:noProof/>
            <w:webHidden/>
          </w:rPr>
          <w:fldChar w:fldCharType="begin"/>
        </w:r>
        <w:r w:rsidR="00793C20">
          <w:rPr>
            <w:noProof/>
            <w:webHidden/>
          </w:rPr>
          <w:instrText xml:space="preserve"> PAGEREF _Toc422401761 \h </w:instrText>
        </w:r>
        <w:r w:rsidR="00793C20">
          <w:rPr>
            <w:noProof/>
            <w:webHidden/>
          </w:rPr>
        </w:r>
        <w:r w:rsidR="00793C20">
          <w:rPr>
            <w:noProof/>
            <w:webHidden/>
          </w:rPr>
          <w:fldChar w:fldCharType="separate"/>
        </w:r>
        <w:r w:rsidR="007A1909">
          <w:rPr>
            <w:noProof/>
            <w:webHidden/>
          </w:rPr>
          <w:t>90</w:t>
        </w:r>
        <w:r w:rsidR="00793C20">
          <w:rPr>
            <w:noProof/>
            <w:webHidden/>
          </w:rPr>
          <w:fldChar w:fldCharType="end"/>
        </w:r>
      </w:hyperlink>
    </w:p>
    <w:p w14:paraId="445F1403" w14:textId="01621702" w:rsidR="00793C20" w:rsidRDefault="00C90DCC">
      <w:pPr>
        <w:pStyle w:val="Tabledesillustrations"/>
        <w:tabs>
          <w:tab w:val="right" w:leader="dot" w:pos="9062"/>
        </w:tabs>
        <w:rPr>
          <w:rFonts w:eastAsiaTheme="minorEastAsia"/>
          <w:noProof/>
          <w:lang w:eastAsia="fr-FR"/>
        </w:rPr>
      </w:pPr>
      <w:hyperlink w:anchor="_Toc422401762" w:history="1">
        <w:r w:rsidR="00793C20" w:rsidRPr="002D28CD">
          <w:rPr>
            <w:rStyle w:val="Lienhypertexte"/>
            <w:noProof/>
          </w:rPr>
          <w:t>Figure 56 : Flux dan</w:t>
        </w:r>
        <w:r w:rsidR="00335B6D">
          <w:rPr>
            <w:rStyle w:val="Lienhypertexte"/>
            <w:noProof/>
          </w:rPr>
          <w:t>s l'artère cérébrale antérieure</w:t>
        </w:r>
        <w:r w:rsidR="00793C20" w:rsidRPr="002D28CD">
          <w:rPr>
            <w:rStyle w:val="Lienhypertexte"/>
            <w:noProof/>
          </w:rPr>
          <w:t xml:space="preserve"> droite après augmentation de la résistance de sa partie amont</w:t>
        </w:r>
        <w:r w:rsidR="00793C20">
          <w:rPr>
            <w:noProof/>
            <w:webHidden/>
          </w:rPr>
          <w:tab/>
        </w:r>
        <w:r w:rsidR="00793C20">
          <w:rPr>
            <w:noProof/>
            <w:webHidden/>
          </w:rPr>
          <w:fldChar w:fldCharType="begin"/>
        </w:r>
        <w:r w:rsidR="00793C20">
          <w:rPr>
            <w:noProof/>
            <w:webHidden/>
          </w:rPr>
          <w:instrText xml:space="preserve"> PAGEREF _Toc422401762 \h </w:instrText>
        </w:r>
        <w:r w:rsidR="00793C20">
          <w:rPr>
            <w:noProof/>
            <w:webHidden/>
          </w:rPr>
        </w:r>
        <w:r w:rsidR="00793C20">
          <w:rPr>
            <w:noProof/>
            <w:webHidden/>
          </w:rPr>
          <w:fldChar w:fldCharType="separate"/>
        </w:r>
        <w:r w:rsidR="007A1909">
          <w:rPr>
            <w:noProof/>
            <w:webHidden/>
          </w:rPr>
          <w:t>91</w:t>
        </w:r>
        <w:r w:rsidR="00793C20">
          <w:rPr>
            <w:noProof/>
            <w:webHidden/>
          </w:rPr>
          <w:fldChar w:fldCharType="end"/>
        </w:r>
      </w:hyperlink>
    </w:p>
    <w:p w14:paraId="0E8F865E" w14:textId="2B1958F5" w:rsidR="00793C20" w:rsidRDefault="00C90DCC">
      <w:pPr>
        <w:pStyle w:val="Tabledesillustrations"/>
        <w:tabs>
          <w:tab w:val="right" w:leader="dot" w:pos="9062"/>
        </w:tabs>
        <w:rPr>
          <w:rFonts w:eastAsiaTheme="minorEastAsia"/>
          <w:noProof/>
          <w:lang w:eastAsia="fr-FR"/>
        </w:rPr>
      </w:pPr>
      <w:hyperlink w:anchor="_Toc422401763" w:history="1">
        <w:r w:rsidR="00793C20" w:rsidRPr="002D28CD">
          <w:rPr>
            <w:rStyle w:val="Lienhypertexte"/>
            <w:noProof/>
          </w:rPr>
          <w:t>Figure 57 : Degré de compensation de l'ACoA lors de l'occlusion du premier segment de l'ACA droite en fonction du diamètre de l'ACoA</w:t>
        </w:r>
        <w:r w:rsidR="00793C20">
          <w:rPr>
            <w:noProof/>
            <w:webHidden/>
          </w:rPr>
          <w:tab/>
        </w:r>
        <w:r w:rsidR="00793C20">
          <w:rPr>
            <w:noProof/>
            <w:webHidden/>
          </w:rPr>
          <w:fldChar w:fldCharType="begin"/>
        </w:r>
        <w:r w:rsidR="00793C20">
          <w:rPr>
            <w:noProof/>
            <w:webHidden/>
          </w:rPr>
          <w:instrText xml:space="preserve"> PAGEREF _Toc422401763 \h </w:instrText>
        </w:r>
        <w:r w:rsidR="00793C20">
          <w:rPr>
            <w:noProof/>
            <w:webHidden/>
          </w:rPr>
        </w:r>
        <w:r w:rsidR="00793C20">
          <w:rPr>
            <w:noProof/>
            <w:webHidden/>
          </w:rPr>
          <w:fldChar w:fldCharType="separate"/>
        </w:r>
        <w:r w:rsidR="007A1909">
          <w:rPr>
            <w:noProof/>
            <w:webHidden/>
          </w:rPr>
          <w:t>92</w:t>
        </w:r>
        <w:r w:rsidR="00793C20">
          <w:rPr>
            <w:noProof/>
            <w:webHidden/>
          </w:rPr>
          <w:fldChar w:fldCharType="end"/>
        </w:r>
      </w:hyperlink>
    </w:p>
    <w:p w14:paraId="33227E5E" w14:textId="06766F72" w:rsidR="00793C20" w:rsidRDefault="00C90DCC">
      <w:pPr>
        <w:pStyle w:val="Tabledesillustrations"/>
        <w:tabs>
          <w:tab w:val="right" w:leader="dot" w:pos="9062"/>
        </w:tabs>
        <w:rPr>
          <w:rFonts w:eastAsiaTheme="minorEastAsia"/>
          <w:noProof/>
          <w:lang w:eastAsia="fr-FR"/>
        </w:rPr>
      </w:pPr>
      <w:hyperlink w:anchor="_Toc422401764" w:history="1">
        <w:r w:rsidR="00793C20" w:rsidRPr="002D28CD">
          <w:rPr>
            <w:rStyle w:val="Lienhypertexte"/>
            <w:noProof/>
          </w:rPr>
          <w:t>Figure 58 : Evolution des débits entrants et des aires des ventricules en réponse à une occlusion de l'ACA droite</w:t>
        </w:r>
        <w:r w:rsidR="00793C20">
          <w:rPr>
            <w:noProof/>
            <w:webHidden/>
          </w:rPr>
          <w:tab/>
        </w:r>
        <w:r w:rsidR="00793C20">
          <w:rPr>
            <w:noProof/>
            <w:webHidden/>
          </w:rPr>
          <w:fldChar w:fldCharType="begin"/>
        </w:r>
        <w:r w:rsidR="00793C20">
          <w:rPr>
            <w:noProof/>
            <w:webHidden/>
          </w:rPr>
          <w:instrText xml:space="preserve"> PAGEREF _Toc422401764 \h </w:instrText>
        </w:r>
        <w:r w:rsidR="00793C20">
          <w:rPr>
            <w:noProof/>
            <w:webHidden/>
          </w:rPr>
        </w:r>
        <w:r w:rsidR="00793C20">
          <w:rPr>
            <w:noProof/>
            <w:webHidden/>
          </w:rPr>
          <w:fldChar w:fldCharType="separate"/>
        </w:r>
        <w:r w:rsidR="007A1909">
          <w:rPr>
            <w:noProof/>
            <w:webHidden/>
          </w:rPr>
          <w:t>93</w:t>
        </w:r>
        <w:r w:rsidR="00793C20">
          <w:rPr>
            <w:noProof/>
            <w:webHidden/>
          </w:rPr>
          <w:fldChar w:fldCharType="end"/>
        </w:r>
      </w:hyperlink>
    </w:p>
    <w:p w14:paraId="4D56BB28" w14:textId="089E2F7D" w:rsidR="00793C20" w:rsidRDefault="00C90DCC">
      <w:pPr>
        <w:pStyle w:val="Tabledesillustrations"/>
        <w:tabs>
          <w:tab w:val="right" w:leader="dot" w:pos="9062"/>
        </w:tabs>
        <w:rPr>
          <w:rFonts w:eastAsiaTheme="minorEastAsia"/>
          <w:noProof/>
          <w:lang w:eastAsia="fr-FR"/>
        </w:rPr>
      </w:pPr>
      <w:hyperlink w:anchor="_Toc422401765" w:history="1">
        <w:r w:rsidR="00793C20" w:rsidRPr="002D28CD">
          <w:rPr>
            <w:rStyle w:val="Lienhypertexte"/>
            <w:noProof/>
          </w:rPr>
          <w:t>Figure 59 : Impact de l'occlusion du premier segment de l'ACA droite selon différents diamètres de l'ACoA</w:t>
        </w:r>
        <w:r w:rsidR="00793C20">
          <w:rPr>
            <w:noProof/>
            <w:webHidden/>
          </w:rPr>
          <w:tab/>
        </w:r>
        <w:r w:rsidR="00793C20">
          <w:rPr>
            <w:noProof/>
            <w:webHidden/>
          </w:rPr>
          <w:fldChar w:fldCharType="begin"/>
        </w:r>
        <w:r w:rsidR="00793C20">
          <w:rPr>
            <w:noProof/>
            <w:webHidden/>
          </w:rPr>
          <w:instrText xml:space="preserve"> PAGEREF _Toc422401765 \h </w:instrText>
        </w:r>
        <w:r w:rsidR="00793C20">
          <w:rPr>
            <w:noProof/>
            <w:webHidden/>
          </w:rPr>
        </w:r>
        <w:r w:rsidR="00793C20">
          <w:rPr>
            <w:noProof/>
            <w:webHidden/>
          </w:rPr>
          <w:fldChar w:fldCharType="separate"/>
        </w:r>
        <w:r w:rsidR="007A1909">
          <w:rPr>
            <w:noProof/>
            <w:webHidden/>
          </w:rPr>
          <w:t>94</w:t>
        </w:r>
        <w:r w:rsidR="00793C20">
          <w:rPr>
            <w:noProof/>
            <w:webHidden/>
          </w:rPr>
          <w:fldChar w:fldCharType="end"/>
        </w:r>
      </w:hyperlink>
    </w:p>
    <w:p w14:paraId="1356D3A9" w14:textId="77777777" w:rsidR="00793C20" w:rsidRDefault="00C90DCC">
      <w:pPr>
        <w:pStyle w:val="Tabledesillustrations"/>
        <w:tabs>
          <w:tab w:val="right" w:leader="dot" w:pos="9062"/>
        </w:tabs>
        <w:rPr>
          <w:rFonts w:eastAsiaTheme="minorEastAsia"/>
          <w:noProof/>
          <w:lang w:eastAsia="fr-FR"/>
        </w:rPr>
      </w:pPr>
      <w:hyperlink r:id="rId26" w:anchor="_Toc422401766" w:history="1">
        <w:r w:rsidR="00793C20" w:rsidRPr="002D28CD">
          <w:rPr>
            <w:rStyle w:val="Lienhypertexte"/>
            <w:noProof/>
          </w:rPr>
          <w:t>Figure 60: Différence entre le marquage ASL FAIR et PICORE.</w:t>
        </w:r>
        <w:r w:rsidR="00793C20">
          <w:rPr>
            <w:noProof/>
            <w:webHidden/>
          </w:rPr>
          <w:tab/>
        </w:r>
        <w:r w:rsidR="00793C20">
          <w:rPr>
            <w:noProof/>
            <w:webHidden/>
          </w:rPr>
          <w:fldChar w:fldCharType="begin"/>
        </w:r>
        <w:r w:rsidR="00793C20">
          <w:rPr>
            <w:noProof/>
            <w:webHidden/>
          </w:rPr>
          <w:instrText xml:space="preserve"> PAGEREF _Toc422401766 \h </w:instrText>
        </w:r>
        <w:r w:rsidR="00793C20">
          <w:rPr>
            <w:noProof/>
            <w:webHidden/>
          </w:rPr>
        </w:r>
        <w:r w:rsidR="00793C20">
          <w:rPr>
            <w:noProof/>
            <w:webHidden/>
          </w:rPr>
          <w:fldChar w:fldCharType="separate"/>
        </w:r>
        <w:r w:rsidR="007A1909">
          <w:rPr>
            <w:noProof/>
            <w:webHidden/>
          </w:rPr>
          <w:t>97</w:t>
        </w:r>
        <w:r w:rsidR="00793C20">
          <w:rPr>
            <w:noProof/>
            <w:webHidden/>
          </w:rPr>
          <w:fldChar w:fldCharType="end"/>
        </w:r>
      </w:hyperlink>
    </w:p>
    <w:p w14:paraId="0502C3FA" w14:textId="77777777" w:rsidR="00793C20" w:rsidRDefault="00C90DCC">
      <w:pPr>
        <w:pStyle w:val="Tabledesillustrations"/>
        <w:tabs>
          <w:tab w:val="right" w:leader="dot" w:pos="9062"/>
        </w:tabs>
        <w:rPr>
          <w:rFonts w:eastAsiaTheme="minorEastAsia"/>
          <w:noProof/>
          <w:lang w:eastAsia="fr-FR"/>
        </w:rPr>
      </w:pPr>
      <w:hyperlink r:id="rId27" w:anchor="_Toc422401767" w:history="1">
        <w:r w:rsidR="00793C20" w:rsidRPr="002D28CD">
          <w:rPr>
            <w:rStyle w:val="Lienhypertexte"/>
            <w:noProof/>
          </w:rPr>
          <w:t>Figure 61 : Séquence PICORE-Q2TIPS</w:t>
        </w:r>
        <w:r w:rsidR="00793C20">
          <w:rPr>
            <w:noProof/>
            <w:webHidden/>
          </w:rPr>
          <w:tab/>
        </w:r>
        <w:r w:rsidR="00793C20">
          <w:rPr>
            <w:noProof/>
            <w:webHidden/>
          </w:rPr>
          <w:fldChar w:fldCharType="begin"/>
        </w:r>
        <w:r w:rsidR="00793C20">
          <w:rPr>
            <w:noProof/>
            <w:webHidden/>
          </w:rPr>
          <w:instrText xml:space="preserve"> PAGEREF _Toc422401767 \h </w:instrText>
        </w:r>
        <w:r w:rsidR="00793C20">
          <w:rPr>
            <w:noProof/>
            <w:webHidden/>
          </w:rPr>
        </w:r>
        <w:r w:rsidR="00793C20">
          <w:rPr>
            <w:noProof/>
            <w:webHidden/>
          </w:rPr>
          <w:fldChar w:fldCharType="separate"/>
        </w:r>
        <w:r w:rsidR="007A1909">
          <w:rPr>
            <w:noProof/>
            <w:webHidden/>
          </w:rPr>
          <w:t>98</w:t>
        </w:r>
        <w:r w:rsidR="00793C20">
          <w:rPr>
            <w:noProof/>
            <w:webHidden/>
          </w:rPr>
          <w:fldChar w:fldCharType="end"/>
        </w:r>
      </w:hyperlink>
    </w:p>
    <w:p w14:paraId="56250F88" w14:textId="16616C46" w:rsidR="00793C20" w:rsidRDefault="00C90DCC">
      <w:pPr>
        <w:pStyle w:val="Tabledesillustrations"/>
        <w:tabs>
          <w:tab w:val="right" w:leader="dot" w:pos="9062"/>
        </w:tabs>
        <w:rPr>
          <w:rFonts w:eastAsiaTheme="minorEastAsia"/>
          <w:noProof/>
          <w:lang w:eastAsia="fr-FR"/>
        </w:rPr>
      </w:pPr>
      <w:hyperlink r:id="rId28" w:anchor="_Toc422401768" w:history="1">
        <w:r w:rsidR="00793C20" w:rsidRPr="002D28CD">
          <w:rPr>
            <w:rStyle w:val="Lienhypertexte"/>
            <w:noProof/>
          </w:rPr>
          <w:t>Figure 62 : Exemple</w:t>
        </w:r>
        <w:r w:rsidR="00335B6D">
          <w:rPr>
            <w:rStyle w:val="Lienhypertexte"/>
            <w:noProof/>
          </w:rPr>
          <w:t xml:space="preserve"> d'images de perfusion d’ASL 2D</w:t>
        </w:r>
        <w:r w:rsidR="00793C20" w:rsidRPr="002D28CD">
          <w:rPr>
            <w:rStyle w:val="Lienhypertexte"/>
            <w:noProof/>
          </w:rPr>
          <w:t xml:space="preserve"> à 1.5T </w:t>
        </w:r>
        <w:r w:rsidR="00335B6D">
          <w:rPr>
            <w:rStyle w:val="Lienhypertexte"/>
            <w:noProof/>
          </w:rPr>
          <w:t>et 3T</w:t>
        </w:r>
        <w:r w:rsidR="00793C20" w:rsidRPr="002D28CD">
          <w:rPr>
            <w:rStyle w:val="Lienhypertexte"/>
            <w:noProof/>
          </w:rPr>
          <w:t xml:space="preserve"> et d’ASL 3D à 3T.</w:t>
        </w:r>
        <w:r w:rsidR="00793C20">
          <w:rPr>
            <w:noProof/>
            <w:webHidden/>
          </w:rPr>
          <w:tab/>
        </w:r>
        <w:r w:rsidR="00793C20">
          <w:rPr>
            <w:noProof/>
            <w:webHidden/>
          </w:rPr>
          <w:fldChar w:fldCharType="begin"/>
        </w:r>
        <w:r w:rsidR="00793C20">
          <w:rPr>
            <w:noProof/>
            <w:webHidden/>
          </w:rPr>
          <w:instrText xml:space="preserve"> PAGEREF _Toc422401768 \h </w:instrText>
        </w:r>
        <w:r w:rsidR="00793C20">
          <w:rPr>
            <w:noProof/>
            <w:webHidden/>
          </w:rPr>
        </w:r>
        <w:r w:rsidR="00793C20">
          <w:rPr>
            <w:noProof/>
            <w:webHidden/>
          </w:rPr>
          <w:fldChar w:fldCharType="separate"/>
        </w:r>
        <w:r w:rsidR="007A1909">
          <w:rPr>
            <w:noProof/>
            <w:webHidden/>
          </w:rPr>
          <w:t>99</w:t>
        </w:r>
        <w:r w:rsidR="00793C20">
          <w:rPr>
            <w:noProof/>
            <w:webHidden/>
          </w:rPr>
          <w:fldChar w:fldCharType="end"/>
        </w:r>
      </w:hyperlink>
    </w:p>
    <w:p w14:paraId="66D1B9B5" w14:textId="32837B4B" w:rsidR="00793C20" w:rsidRDefault="00C90DCC">
      <w:pPr>
        <w:pStyle w:val="Tabledesillustrations"/>
        <w:tabs>
          <w:tab w:val="right" w:leader="dot" w:pos="9062"/>
        </w:tabs>
        <w:rPr>
          <w:rFonts w:eastAsiaTheme="minorEastAsia"/>
          <w:noProof/>
          <w:lang w:eastAsia="fr-FR"/>
        </w:rPr>
      </w:pPr>
      <w:hyperlink w:anchor="_Toc422401769" w:history="1">
        <w:r w:rsidR="00793C20" w:rsidRPr="002D28CD">
          <w:rPr>
            <w:rStyle w:val="Lienhypertexte"/>
            <w:noProof/>
          </w:rPr>
          <w:t>Figure 63 : Modèle à un et deux compartiments</w:t>
        </w:r>
        <w:r w:rsidR="00793C20">
          <w:rPr>
            <w:noProof/>
            <w:webHidden/>
          </w:rPr>
          <w:tab/>
        </w:r>
        <w:r w:rsidR="00793C20">
          <w:rPr>
            <w:noProof/>
            <w:webHidden/>
          </w:rPr>
          <w:fldChar w:fldCharType="begin"/>
        </w:r>
        <w:r w:rsidR="00793C20">
          <w:rPr>
            <w:noProof/>
            <w:webHidden/>
          </w:rPr>
          <w:instrText xml:space="preserve"> PAGEREF _Toc422401769 \h </w:instrText>
        </w:r>
        <w:r w:rsidR="00793C20">
          <w:rPr>
            <w:noProof/>
            <w:webHidden/>
          </w:rPr>
        </w:r>
        <w:r w:rsidR="00793C20">
          <w:rPr>
            <w:noProof/>
            <w:webHidden/>
          </w:rPr>
          <w:fldChar w:fldCharType="separate"/>
        </w:r>
        <w:r w:rsidR="007A1909">
          <w:rPr>
            <w:noProof/>
            <w:webHidden/>
          </w:rPr>
          <w:t>100</w:t>
        </w:r>
        <w:r w:rsidR="00793C20">
          <w:rPr>
            <w:noProof/>
            <w:webHidden/>
          </w:rPr>
          <w:fldChar w:fldCharType="end"/>
        </w:r>
      </w:hyperlink>
    </w:p>
    <w:p w14:paraId="16CE44C6" w14:textId="31A5DF6B" w:rsidR="00793C20" w:rsidRDefault="00C90DCC">
      <w:pPr>
        <w:pStyle w:val="Tabledesillustrations"/>
        <w:tabs>
          <w:tab w:val="right" w:leader="dot" w:pos="9062"/>
        </w:tabs>
        <w:rPr>
          <w:rFonts w:eastAsiaTheme="minorEastAsia"/>
          <w:noProof/>
          <w:lang w:eastAsia="fr-FR"/>
        </w:rPr>
      </w:pPr>
      <w:hyperlink r:id="rId29" w:anchor="_Toc422401770" w:history="1">
        <w:r w:rsidR="00793C20" w:rsidRPr="002D28CD">
          <w:rPr>
            <w:rStyle w:val="Lienhypertexte"/>
            <w:noProof/>
          </w:rPr>
          <w:t>Figure 64 : Exemple d'utilisation de la correction des effets de volumes partiels d’Asllani pour améliorer artificiellement la résolution d’une image ASL</w:t>
        </w:r>
        <w:r w:rsidR="00793C20">
          <w:rPr>
            <w:noProof/>
            <w:webHidden/>
          </w:rPr>
          <w:tab/>
        </w:r>
        <w:r w:rsidR="00793C20">
          <w:rPr>
            <w:noProof/>
            <w:webHidden/>
          </w:rPr>
          <w:fldChar w:fldCharType="begin"/>
        </w:r>
        <w:r w:rsidR="00793C20">
          <w:rPr>
            <w:noProof/>
            <w:webHidden/>
          </w:rPr>
          <w:instrText xml:space="preserve"> PAGEREF _Toc422401770 \h </w:instrText>
        </w:r>
        <w:r w:rsidR="00793C20">
          <w:rPr>
            <w:noProof/>
            <w:webHidden/>
          </w:rPr>
        </w:r>
        <w:r w:rsidR="00793C20">
          <w:rPr>
            <w:noProof/>
            <w:webHidden/>
          </w:rPr>
          <w:fldChar w:fldCharType="separate"/>
        </w:r>
        <w:r w:rsidR="007A1909">
          <w:rPr>
            <w:noProof/>
            <w:webHidden/>
          </w:rPr>
          <w:t>104</w:t>
        </w:r>
        <w:r w:rsidR="00793C20">
          <w:rPr>
            <w:noProof/>
            <w:webHidden/>
          </w:rPr>
          <w:fldChar w:fldCharType="end"/>
        </w:r>
      </w:hyperlink>
    </w:p>
    <w:p w14:paraId="0231289D" w14:textId="4378C7F7" w:rsidR="00793C20" w:rsidRDefault="00C90DCC">
      <w:pPr>
        <w:pStyle w:val="Tabledesillustrations"/>
        <w:tabs>
          <w:tab w:val="right" w:leader="dot" w:pos="9062"/>
        </w:tabs>
        <w:rPr>
          <w:rFonts w:eastAsiaTheme="minorEastAsia"/>
          <w:noProof/>
          <w:lang w:eastAsia="fr-FR"/>
        </w:rPr>
      </w:pPr>
      <w:hyperlink w:anchor="_Toc422401771" w:history="1">
        <w:r w:rsidR="00793C20" w:rsidRPr="002D28CD">
          <w:rPr>
            <w:rStyle w:val="Lienhypertexte"/>
            <w:noProof/>
          </w:rPr>
          <w:t>Figure 65 : Impact du temps d'inversion sur le nombre de répétitions retirées</w:t>
        </w:r>
        <w:r w:rsidR="00793C20">
          <w:rPr>
            <w:noProof/>
            <w:webHidden/>
          </w:rPr>
          <w:tab/>
        </w:r>
        <w:r w:rsidR="00793C20">
          <w:rPr>
            <w:noProof/>
            <w:webHidden/>
          </w:rPr>
          <w:fldChar w:fldCharType="begin"/>
        </w:r>
        <w:r w:rsidR="00793C20">
          <w:rPr>
            <w:noProof/>
            <w:webHidden/>
          </w:rPr>
          <w:instrText xml:space="preserve"> PAGEREF _Toc422401771 \h </w:instrText>
        </w:r>
        <w:r w:rsidR="00793C20">
          <w:rPr>
            <w:noProof/>
            <w:webHidden/>
          </w:rPr>
        </w:r>
        <w:r w:rsidR="00793C20">
          <w:rPr>
            <w:noProof/>
            <w:webHidden/>
          </w:rPr>
          <w:fldChar w:fldCharType="separate"/>
        </w:r>
        <w:r w:rsidR="007A1909">
          <w:rPr>
            <w:noProof/>
            <w:webHidden/>
          </w:rPr>
          <w:t>107</w:t>
        </w:r>
        <w:r w:rsidR="00793C20">
          <w:rPr>
            <w:noProof/>
            <w:webHidden/>
          </w:rPr>
          <w:fldChar w:fldCharType="end"/>
        </w:r>
      </w:hyperlink>
    </w:p>
    <w:p w14:paraId="32EFC9DB" w14:textId="0B9C1C23" w:rsidR="00793C20" w:rsidRDefault="00C90DCC">
      <w:pPr>
        <w:pStyle w:val="Tabledesillustrations"/>
        <w:tabs>
          <w:tab w:val="right" w:leader="dot" w:pos="9062"/>
        </w:tabs>
        <w:rPr>
          <w:rFonts w:eastAsiaTheme="minorEastAsia"/>
          <w:noProof/>
          <w:lang w:eastAsia="fr-FR"/>
        </w:rPr>
      </w:pPr>
      <w:hyperlink w:anchor="_Toc422401772" w:history="1">
        <w:r w:rsidR="00793C20" w:rsidRPr="002D28CD">
          <w:rPr>
            <w:rStyle w:val="Lienhypertexte"/>
            <w:noProof/>
          </w:rPr>
          <w:t>Figure 66 : Courbe théorique de l'autorégulation dans différents contextes</w:t>
        </w:r>
        <w:r w:rsidR="00793C20">
          <w:rPr>
            <w:noProof/>
            <w:webHidden/>
          </w:rPr>
          <w:tab/>
        </w:r>
        <w:r w:rsidR="00793C20">
          <w:rPr>
            <w:noProof/>
            <w:webHidden/>
          </w:rPr>
          <w:fldChar w:fldCharType="begin"/>
        </w:r>
        <w:r w:rsidR="00793C20">
          <w:rPr>
            <w:noProof/>
            <w:webHidden/>
          </w:rPr>
          <w:instrText xml:space="preserve"> PAGEREF _Toc422401772 \h </w:instrText>
        </w:r>
        <w:r w:rsidR="00793C20">
          <w:rPr>
            <w:noProof/>
            <w:webHidden/>
          </w:rPr>
        </w:r>
        <w:r w:rsidR="00793C20">
          <w:rPr>
            <w:noProof/>
            <w:webHidden/>
          </w:rPr>
          <w:fldChar w:fldCharType="separate"/>
        </w:r>
        <w:r w:rsidR="007A1909">
          <w:rPr>
            <w:noProof/>
            <w:webHidden/>
          </w:rPr>
          <w:t>111</w:t>
        </w:r>
        <w:r w:rsidR="00793C20">
          <w:rPr>
            <w:noProof/>
            <w:webHidden/>
          </w:rPr>
          <w:fldChar w:fldCharType="end"/>
        </w:r>
      </w:hyperlink>
    </w:p>
    <w:p w14:paraId="341FA097" w14:textId="7EF0102D" w:rsidR="00793C20" w:rsidRDefault="00C90DCC">
      <w:pPr>
        <w:pStyle w:val="Tabledesillustrations"/>
        <w:tabs>
          <w:tab w:val="right" w:leader="dot" w:pos="9062"/>
        </w:tabs>
        <w:rPr>
          <w:rFonts w:eastAsiaTheme="minorEastAsia"/>
          <w:noProof/>
          <w:lang w:eastAsia="fr-FR"/>
        </w:rPr>
      </w:pPr>
      <w:hyperlink r:id="rId30" w:anchor="_Toc422401773" w:history="1">
        <w:r w:rsidR="00793C20" w:rsidRPr="002D28CD">
          <w:rPr>
            <w:rStyle w:val="Lienhypertexte"/>
            <w:noProof/>
          </w:rPr>
          <w:t>Figure 67 : Exemple de carte de susceptibilité magnétique</w:t>
        </w:r>
        <w:r w:rsidR="00793C20">
          <w:rPr>
            <w:noProof/>
            <w:webHidden/>
          </w:rPr>
          <w:tab/>
        </w:r>
        <w:r w:rsidR="00793C20">
          <w:rPr>
            <w:noProof/>
            <w:webHidden/>
          </w:rPr>
          <w:fldChar w:fldCharType="begin"/>
        </w:r>
        <w:r w:rsidR="00793C20">
          <w:rPr>
            <w:noProof/>
            <w:webHidden/>
          </w:rPr>
          <w:instrText xml:space="preserve"> PAGEREF _Toc422401773 \h </w:instrText>
        </w:r>
        <w:r w:rsidR="00793C20">
          <w:rPr>
            <w:noProof/>
            <w:webHidden/>
          </w:rPr>
        </w:r>
        <w:r w:rsidR="00793C20">
          <w:rPr>
            <w:noProof/>
            <w:webHidden/>
          </w:rPr>
          <w:fldChar w:fldCharType="separate"/>
        </w:r>
        <w:r w:rsidR="007A1909">
          <w:rPr>
            <w:noProof/>
            <w:webHidden/>
          </w:rPr>
          <w:t>114</w:t>
        </w:r>
        <w:r w:rsidR="00793C20">
          <w:rPr>
            <w:noProof/>
            <w:webHidden/>
          </w:rPr>
          <w:fldChar w:fldCharType="end"/>
        </w:r>
      </w:hyperlink>
    </w:p>
    <w:p w14:paraId="3C609D05" w14:textId="5AA987A8" w:rsidR="00793C20" w:rsidRDefault="00C90DCC">
      <w:pPr>
        <w:pStyle w:val="Tabledesillustrations"/>
        <w:tabs>
          <w:tab w:val="right" w:leader="dot" w:pos="9062"/>
        </w:tabs>
        <w:rPr>
          <w:rFonts w:eastAsiaTheme="minorEastAsia"/>
          <w:noProof/>
          <w:lang w:eastAsia="fr-FR"/>
        </w:rPr>
      </w:pPr>
      <w:hyperlink r:id="rId31" w:anchor="_Toc422401774" w:history="1">
        <w:r w:rsidR="00793C20" w:rsidRPr="002D28CD">
          <w:rPr>
            <w:rStyle w:val="Lienhypertexte"/>
            <w:noProof/>
          </w:rPr>
          <w:t>Figure 68 : Illustration de l’artefact de phase</w:t>
        </w:r>
        <w:r w:rsidR="00793C20">
          <w:rPr>
            <w:noProof/>
            <w:webHidden/>
          </w:rPr>
          <w:tab/>
        </w:r>
        <w:r w:rsidR="00793C20">
          <w:rPr>
            <w:noProof/>
            <w:webHidden/>
          </w:rPr>
          <w:fldChar w:fldCharType="begin"/>
        </w:r>
        <w:r w:rsidR="00793C20">
          <w:rPr>
            <w:noProof/>
            <w:webHidden/>
          </w:rPr>
          <w:instrText xml:space="preserve"> PAGEREF _Toc422401774 \h </w:instrText>
        </w:r>
        <w:r w:rsidR="00793C20">
          <w:rPr>
            <w:noProof/>
            <w:webHidden/>
          </w:rPr>
        </w:r>
        <w:r w:rsidR="00793C20">
          <w:rPr>
            <w:noProof/>
            <w:webHidden/>
          </w:rPr>
          <w:fldChar w:fldCharType="separate"/>
        </w:r>
        <w:r w:rsidR="007A1909">
          <w:rPr>
            <w:noProof/>
            <w:webHidden/>
          </w:rPr>
          <w:t>115</w:t>
        </w:r>
        <w:r w:rsidR="00793C20">
          <w:rPr>
            <w:noProof/>
            <w:webHidden/>
          </w:rPr>
          <w:fldChar w:fldCharType="end"/>
        </w:r>
      </w:hyperlink>
    </w:p>
    <w:p w14:paraId="61748C53" w14:textId="34C614DE" w:rsidR="00793C20" w:rsidRDefault="00C90DCC">
      <w:pPr>
        <w:pStyle w:val="Tabledesillustrations"/>
        <w:tabs>
          <w:tab w:val="right" w:leader="dot" w:pos="9062"/>
        </w:tabs>
        <w:rPr>
          <w:rFonts w:eastAsiaTheme="minorEastAsia"/>
          <w:noProof/>
          <w:lang w:eastAsia="fr-FR"/>
        </w:rPr>
      </w:pPr>
      <w:hyperlink r:id="rId32" w:anchor="_Toc422401775" w:history="1">
        <w:r w:rsidR="00793C20" w:rsidRPr="002D28CD">
          <w:rPr>
            <w:rStyle w:val="Lienhypertexte"/>
            <w:noProof/>
          </w:rPr>
          <w:t>Figure 69 : Exemple d'artefact de phase</w:t>
        </w:r>
        <w:r w:rsidR="00793C20">
          <w:rPr>
            <w:noProof/>
            <w:webHidden/>
          </w:rPr>
          <w:tab/>
        </w:r>
        <w:r w:rsidR="00793C20">
          <w:rPr>
            <w:noProof/>
            <w:webHidden/>
          </w:rPr>
          <w:fldChar w:fldCharType="begin"/>
        </w:r>
        <w:r w:rsidR="00793C20">
          <w:rPr>
            <w:noProof/>
            <w:webHidden/>
          </w:rPr>
          <w:instrText xml:space="preserve"> PAGEREF _Toc422401775 \h </w:instrText>
        </w:r>
        <w:r w:rsidR="00793C20">
          <w:rPr>
            <w:noProof/>
            <w:webHidden/>
          </w:rPr>
        </w:r>
        <w:r w:rsidR="00793C20">
          <w:rPr>
            <w:noProof/>
            <w:webHidden/>
          </w:rPr>
          <w:fldChar w:fldCharType="separate"/>
        </w:r>
        <w:r w:rsidR="007A1909">
          <w:rPr>
            <w:noProof/>
            <w:webHidden/>
          </w:rPr>
          <w:t>117</w:t>
        </w:r>
        <w:r w:rsidR="00793C20">
          <w:rPr>
            <w:noProof/>
            <w:webHidden/>
          </w:rPr>
          <w:fldChar w:fldCharType="end"/>
        </w:r>
      </w:hyperlink>
    </w:p>
    <w:p w14:paraId="4F383F3E" w14:textId="6BEBC396" w:rsidR="00793C20" w:rsidRDefault="00C90DCC">
      <w:pPr>
        <w:pStyle w:val="Tabledesillustrations"/>
        <w:tabs>
          <w:tab w:val="right" w:leader="dot" w:pos="9062"/>
        </w:tabs>
        <w:rPr>
          <w:rFonts w:eastAsiaTheme="minorEastAsia"/>
          <w:noProof/>
          <w:lang w:eastAsia="fr-FR"/>
        </w:rPr>
      </w:pPr>
      <w:hyperlink r:id="rId33" w:anchor="_Toc422401776" w:history="1">
        <w:r w:rsidR="00793C20" w:rsidRPr="002D28CD">
          <w:rPr>
            <w:rStyle w:val="Lienhypertexte"/>
            <w:noProof/>
          </w:rPr>
          <w:t>Figure 70 : Comparaison du mode de combinaison adaptatif et de la méthode de Ros et al.</w:t>
        </w:r>
        <w:r w:rsidR="00793C20">
          <w:rPr>
            <w:noProof/>
            <w:webHidden/>
          </w:rPr>
          <w:tab/>
        </w:r>
        <w:r w:rsidR="00793C20">
          <w:rPr>
            <w:noProof/>
            <w:webHidden/>
          </w:rPr>
          <w:fldChar w:fldCharType="begin"/>
        </w:r>
        <w:r w:rsidR="00793C20">
          <w:rPr>
            <w:noProof/>
            <w:webHidden/>
          </w:rPr>
          <w:instrText xml:space="preserve"> PAGEREF _Toc422401776 \h </w:instrText>
        </w:r>
        <w:r w:rsidR="00793C20">
          <w:rPr>
            <w:noProof/>
            <w:webHidden/>
          </w:rPr>
        </w:r>
        <w:r w:rsidR="00793C20">
          <w:rPr>
            <w:noProof/>
            <w:webHidden/>
          </w:rPr>
          <w:fldChar w:fldCharType="separate"/>
        </w:r>
        <w:r w:rsidR="007A1909">
          <w:rPr>
            <w:noProof/>
            <w:webHidden/>
          </w:rPr>
          <w:t>118</w:t>
        </w:r>
        <w:r w:rsidR="00793C20">
          <w:rPr>
            <w:noProof/>
            <w:webHidden/>
          </w:rPr>
          <w:fldChar w:fldCharType="end"/>
        </w:r>
      </w:hyperlink>
    </w:p>
    <w:p w14:paraId="3BDF075D" w14:textId="2EA67AA0" w:rsidR="00793C20" w:rsidRDefault="00C90DCC">
      <w:pPr>
        <w:pStyle w:val="Tabledesillustrations"/>
        <w:tabs>
          <w:tab w:val="right" w:leader="dot" w:pos="9062"/>
        </w:tabs>
        <w:rPr>
          <w:rFonts w:eastAsiaTheme="minorEastAsia"/>
          <w:noProof/>
          <w:lang w:eastAsia="fr-FR"/>
        </w:rPr>
      </w:pPr>
      <w:hyperlink r:id="rId34" w:anchor="_Toc422401777" w:history="1">
        <w:r w:rsidR="00793C20" w:rsidRPr="002D28CD">
          <w:rPr>
            <w:rStyle w:val="Lienhypertexte"/>
            <w:noProof/>
          </w:rPr>
          <w:t>Figure 71 : Dépliement d'une phase présentant un artéfact via différents algorithmes</w:t>
        </w:r>
        <w:r w:rsidR="00793C20">
          <w:rPr>
            <w:noProof/>
            <w:webHidden/>
          </w:rPr>
          <w:tab/>
        </w:r>
        <w:r w:rsidR="00793C20">
          <w:rPr>
            <w:noProof/>
            <w:webHidden/>
          </w:rPr>
          <w:fldChar w:fldCharType="begin"/>
        </w:r>
        <w:r w:rsidR="00793C20">
          <w:rPr>
            <w:noProof/>
            <w:webHidden/>
          </w:rPr>
          <w:instrText xml:space="preserve"> PAGEREF _Toc422401777 \h </w:instrText>
        </w:r>
        <w:r w:rsidR="00793C20">
          <w:rPr>
            <w:noProof/>
            <w:webHidden/>
          </w:rPr>
        </w:r>
        <w:r w:rsidR="00793C20">
          <w:rPr>
            <w:noProof/>
            <w:webHidden/>
          </w:rPr>
          <w:fldChar w:fldCharType="separate"/>
        </w:r>
        <w:r w:rsidR="007A1909">
          <w:rPr>
            <w:noProof/>
            <w:webHidden/>
          </w:rPr>
          <w:t>119</w:t>
        </w:r>
        <w:r w:rsidR="00793C20">
          <w:rPr>
            <w:noProof/>
            <w:webHidden/>
          </w:rPr>
          <w:fldChar w:fldCharType="end"/>
        </w:r>
      </w:hyperlink>
    </w:p>
    <w:p w14:paraId="762A4C74" w14:textId="43BB1195" w:rsidR="00793C20" w:rsidRDefault="00C90DCC">
      <w:pPr>
        <w:pStyle w:val="Tabledesillustrations"/>
        <w:tabs>
          <w:tab w:val="right" w:leader="dot" w:pos="9062"/>
        </w:tabs>
        <w:rPr>
          <w:rFonts w:eastAsiaTheme="minorEastAsia"/>
          <w:noProof/>
          <w:lang w:eastAsia="fr-FR"/>
        </w:rPr>
      </w:pPr>
      <w:hyperlink w:anchor="_Toc422401778" w:history="1">
        <w:r w:rsidR="00793C20" w:rsidRPr="002D28CD">
          <w:rPr>
            <w:rStyle w:val="Lienhypertexte"/>
            <w:noProof/>
          </w:rPr>
          <w:t>Figure 72 : Cartographies de champ intérieur obtenues via RESHARP et effective dipole fitting (EDF) sur un patient présentant des cavernomes</w:t>
        </w:r>
        <w:r w:rsidR="00793C20">
          <w:rPr>
            <w:noProof/>
            <w:webHidden/>
          </w:rPr>
          <w:tab/>
        </w:r>
        <w:r w:rsidR="00793C20">
          <w:rPr>
            <w:noProof/>
            <w:webHidden/>
          </w:rPr>
          <w:fldChar w:fldCharType="begin"/>
        </w:r>
        <w:r w:rsidR="00793C20">
          <w:rPr>
            <w:noProof/>
            <w:webHidden/>
          </w:rPr>
          <w:instrText xml:space="preserve"> PAGEREF _Toc422401778 \h </w:instrText>
        </w:r>
        <w:r w:rsidR="00793C20">
          <w:rPr>
            <w:noProof/>
            <w:webHidden/>
          </w:rPr>
        </w:r>
        <w:r w:rsidR="00793C20">
          <w:rPr>
            <w:noProof/>
            <w:webHidden/>
          </w:rPr>
          <w:fldChar w:fldCharType="separate"/>
        </w:r>
        <w:r w:rsidR="007A1909">
          <w:rPr>
            <w:noProof/>
            <w:webHidden/>
          </w:rPr>
          <w:t>123</w:t>
        </w:r>
        <w:r w:rsidR="00793C20">
          <w:rPr>
            <w:noProof/>
            <w:webHidden/>
          </w:rPr>
          <w:fldChar w:fldCharType="end"/>
        </w:r>
      </w:hyperlink>
    </w:p>
    <w:p w14:paraId="4FC3FDE5" w14:textId="77777777" w:rsidR="00793C20" w:rsidRDefault="00C90DCC">
      <w:pPr>
        <w:pStyle w:val="Tabledesillustrations"/>
        <w:tabs>
          <w:tab w:val="right" w:leader="dot" w:pos="9062"/>
        </w:tabs>
        <w:rPr>
          <w:rFonts w:eastAsiaTheme="minorEastAsia"/>
          <w:noProof/>
          <w:lang w:eastAsia="fr-FR"/>
        </w:rPr>
      </w:pPr>
      <w:hyperlink r:id="rId35" w:anchor="_Toc422401779" w:history="1">
        <w:r w:rsidR="00793C20" w:rsidRPr="002D28CD">
          <w:rPr>
            <w:rStyle w:val="Lienhypertexte"/>
            <w:noProof/>
          </w:rPr>
          <w:t>Figure 73 : Illustration du cône dans l'espace des k.</w:t>
        </w:r>
        <w:r w:rsidR="00793C20">
          <w:rPr>
            <w:noProof/>
            <w:webHidden/>
          </w:rPr>
          <w:tab/>
        </w:r>
        <w:r w:rsidR="00793C20">
          <w:rPr>
            <w:noProof/>
            <w:webHidden/>
          </w:rPr>
          <w:fldChar w:fldCharType="begin"/>
        </w:r>
        <w:r w:rsidR="00793C20">
          <w:rPr>
            <w:noProof/>
            <w:webHidden/>
          </w:rPr>
          <w:instrText xml:space="preserve"> PAGEREF _Toc422401779 \h </w:instrText>
        </w:r>
        <w:r w:rsidR="00793C20">
          <w:rPr>
            <w:noProof/>
            <w:webHidden/>
          </w:rPr>
        </w:r>
        <w:r w:rsidR="00793C20">
          <w:rPr>
            <w:noProof/>
            <w:webHidden/>
          </w:rPr>
          <w:fldChar w:fldCharType="separate"/>
        </w:r>
        <w:r w:rsidR="007A1909">
          <w:rPr>
            <w:noProof/>
            <w:webHidden/>
          </w:rPr>
          <w:t>124</w:t>
        </w:r>
        <w:r w:rsidR="00793C20">
          <w:rPr>
            <w:noProof/>
            <w:webHidden/>
          </w:rPr>
          <w:fldChar w:fldCharType="end"/>
        </w:r>
      </w:hyperlink>
    </w:p>
    <w:p w14:paraId="2CF0087E" w14:textId="7A9E6993" w:rsidR="00793C20" w:rsidRDefault="00C90DCC">
      <w:pPr>
        <w:pStyle w:val="Tabledesillustrations"/>
        <w:tabs>
          <w:tab w:val="right" w:leader="dot" w:pos="9062"/>
        </w:tabs>
        <w:rPr>
          <w:rFonts w:eastAsiaTheme="minorEastAsia"/>
          <w:noProof/>
          <w:lang w:eastAsia="fr-FR"/>
        </w:rPr>
      </w:pPr>
      <w:hyperlink w:anchor="_Toc422401780" w:history="1">
        <w:r w:rsidR="00793C20" w:rsidRPr="002D28CD">
          <w:rPr>
            <w:rStyle w:val="Lienhypertexte"/>
            <w:noProof/>
          </w:rPr>
          <w:t>Figure 74 : Comparaison de différentes méthodes de reconstruction de la susceptibilité</w:t>
        </w:r>
        <w:r w:rsidR="00793C20">
          <w:rPr>
            <w:noProof/>
            <w:webHidden/>
          </w:rPr>
          <w:tab/>
        </w:r>
        <w:r w:rsidR="00793C20">
          <w:rPr>
            <w:noProof/>
            <w:webHidden/>
          </w:rPr>
          <w:fldChar w:fldCharType="begin"/>
        </w:r>
        <w:r w:rsidR="00793C20">
          <w:rPr>
            <w:noProof/>
            <w:webHidden/>
          </w:rPr>
          <w:instrText xml:space="preserve"> PAGEREF _Toc422401780 \h </w:instrText>
        </w:r>
        <w:r w:rsidR="00793C20">
          <w:rPr>
            <w:noProof/>
            <w:webHidden/>
          </w:rPr>
        </w:r>
        <w:r w:rsidR="00793C20">
          <w:rPr>
            <w:noProof/>
            <w:webHidden/>
          </w:rPr>
          <w:fldChar w:fldCharType="separate"/>
        </w:r>
        <w:r w:rsidR="007A1909">
          <w:rPr>
            <w:noProof/>
            <w:webHidden/>
          </w:rPr>
          <w:t>126</w:t>
        </w:r>
        <w:r w:rsidR="00793C20">
          <w:rPr>
            <w:noProof/>
            <w:webHidden/>
          </w:rPr>
          <w:fldChar w:fldCharType="end"/>
        </w:r>
      </w:hyperlink>
    </w:p>
    <w:p w14:paraId="0F829C7F" w14:textId="77777777" w:rsidR="00793C20" w:rsidRDefault="00C90DCC">
      <w:pPr>
        <w:pStyle w:val="Tabledesillustrations"/>
        <w:tabs>
          <w:tab w:val="right" w:leader="dot" w:pos="9062"/>
        </w:tabs>
        <w:rPr>
          <w:rFonts w:eastAsiaTheme="minorEastAsia"/>
          <w:noProof/>
          <w:lang w:eastAsia="fr-FR"/>
        </w:rPr>
      </w:pPr>
      <w:hyperlink w:anchor="_Toc422401781" w:history="1">
        <w:r w:rsidR="00793C20" w:rsidRPr="002D28CD">
          <w:rPr>
            <w:rStyle w:val="Lienhypertexte"/>
            <w:noProof/>
          </w:rPr>
          <w:t>Figure 75 : Description du fonctionnement du système IRM.</w:t>
        </w:r>
        <w:r w:rsidR="00793C20">
          <w:rPr>
            <w:noProof/>
            <w:webHidden/>
          </w:rPr>
          <w:tab/>
        </w:r>
        <w:r w:rsidR="00793C20">
          <w:rPr>
            <w:noProof/>
            <w:webHidden/>
          </w:rPr>
          <w:fldChar w:fldCharType="begin"/>
        </w:r>
        <w:r w:rsidR="00793C20">
          <w:rPr>
            <w:noProof/>
            <w:webHidden/>
          </w:rPr>
          <w:instrText xml:space="preserve"> PAGEREF _Toc422401781 \h </w:instrText>
        </w:r>
        <w:r w:rsidR="00793C20">
          <w:rPr>
            <w:noProof/>
            <w:webHidden/>
          </w:rPr>
        </w:r>
        <w:r w:rsidR="00793C20">
          <w:rPr>
            <w:noProof/>
            <w:webHidden/>
          </w:rPr>
          <w:fldChar w:fldCharType="separate"/>
        </w:r>
        <w:r w:rsidR="007A1909">
          <w:rPr>
            <w:noProof/>
            <w:webHidden/>
          </w:rPr>
          <w:t>127</w:t>
        </w:r>
        <w:r w:rsidR="00793C20">
          <w:rPr>
            <w:noProof/>
            <w:webHidden/>
          </w:rPr>
          <w:fldChar w:fldCharType="end"/>
        </w:r>
      </w:hyperlink>
    </w:p>
    <w:p w14:paraId="20BA7BFF" w14:textId="2A45348C" w:rsidR="00793C20" w:rsidRDefault="00C90DCC">
      <w:pPr>
        <w:pStyle w:val="Tabledesillustrations"/>
        <w:tabs>
          <w:tab w:val="right" w:leader="dot" w:pos="9062"/>
        </w:tabs>
        <w:rPr>
          <w:rFonts w:eastAsiaTheme="minorEastAsia"/>
          <w:noProof/>
          <w:lang w:eastAsia="fr-FR"/>
        </w:rPr>
      </w:pPr>
      <w:hyperlink w:anchor="_Toc422401782" w:history="1">
        <w:r w:rsidR="00793C20" w:rsidRPr="002D28CD">
          <w:rPr>
            <w:rStyle w:val="Lienhypertexte"/>
            <w:noProof/>
          </w:rPr>
          <w:t>Figure 76 : Exemple de pipe de type post-traitement pour une séquence ASL 3D GRASE</w:t>
        </w:r>
        <w:r w:rsidR="00793C20">
          <w:rPr>
            <w:noProof/>
            <w:webHidden/>
          </w:rPr>
          <w:tab/>
        </w:r>
        <w:r w:rsidR="00793C20">
          <w:rPr>
            <w:noProof/>
            <w:webHidden/>
          </w:rPr>
          <w:fldChar w:fldCharType="begin"/>
        </w:r>
        <w:r w:rsidR="00793C20">
          <w:rPr>
            <w:noProof/>
            <w:webHidden/>
          </w:rPr>
          <w:instrText xml:space="preserve"> PAGEREF _Toc422401782 \h </w:instrText>
        </w:r>
        <w:r w:rsidR="00793C20">
          <w:rPr>
            <w:noProof/>
            <w:webHidden/>
          </w:rPr>
        </w:r>
        <w:r w:rsidR="00793C20">
          <w:rPr>
            <w:noProof/>
            <w:webHidden/>
          </w:rPr>
          <w:fldChar w:fldCharType="separate"/>
        </w:r>
        <w:r w:rsidR="007A1909">
          <w:rPr>
            <w:noProof/>
            <w:webHidden/>
          </w:rPr>
          <w:t>130</w:t>
        </w:r>
        <w:r w:rsidR="00793C20">
          <w:rPr>
            <w:noProof/>
            <w:webHidden/>
          </w:rPr>
          <w:fldChar w:fldCharType="end"/>
        </w:r>
      </w:hyperlink>
    </w:p>
    <w:p w14:paraId="2D33A088" w14:textId="77777777" w:rsidR="00793C20" w:rsidRDefault="00C90DCC">
      <w:pPr>
        <w:pStyle w:val="Tabledesillustrations"/>
        <w:tabs>
          <w:tab w:val="right" w:leader="dot" w:pos="9062"/>
        </w:tabs>
        <w:rPr>
          <w:rFonts w:eastAsiaTheme="minorEastAsia"/>
          <w:noProof/>
          <w:lang w:eastAsia="fr-FR"/>
        </w:rPr>
      </w:pPr>
      <w:hyperlink w:anchor="_Toc422401783" w:history="1">
        <w:r w:rsidR="00793C20" w:rsidRPr="002D28CD">
          <w:rPr>
            <w:rStyle w:val="Lienhypertexte"/>
            <w:noProof/>
          </w:rPr>
          <w:t>Figure 77 : Principe de la chaîne de traitement permettant à partir des raw data d’aboutir à une image de phase correcte sur un protocole SWI.</w:t>
        </w:r>
        <w:r w:rsidR="00793C20">
          <w:rPr>
            <w:noProof/>
            <w:webHidden/>
          </w:rPr>
          <w:tab/>
        </w:r>
        <w:r w:rsidR="00793C20">
          <w:rPr>
            <w:noProof/>
            <w:webHidden/>
          </w:rPr>
          <w:fldChar w:fldCharType="begin"/>
        </w:r>
        <w:r w:rsidR="00793C20">
          <w:rPr>
            <w:noProof/>
            <w:webHidden/>
          </w:rPr>
          <w:instrText xml:space="preserve"> PAGEREF _Toc422401783 \h </w:instrText>
        </w:r>
        <w:r w:rsidR="00793C20">
          <w:rPr>
            <w:noProof/>
            <w:webHidden/>
          </w:rPr>
        </w:r>
        <w:r w:rsidR="00793C20">
          <w:rPr>
            <w:noProof/>
            <w:webHidden/>
          </w:rPr>
          <w:fldChar w:fldCharType="separate"/>
        </w:r>
        <w:r w:rsidR="007A1909">
          <w:rPr>
            <w:noProof/>
            <w:webHidden/>
          </w:rPr>
          <w:t>131</w:t>
        </w:r>
        <w:r w:rsidR="00793C20">
          <w:rPr>
            <w:noProof/>
            <w:webHidden/>
          </w:rPr>
          <w:fldChar w:fldCharType="end"/>
        </w:r>
      </w:hyperlink>
    </w:p>
    <w:p w14:paraId="30A25268" w14:textId="0FE2B9DB" w:rsidR="00793C20" w:rsidRDefault="00C90DCC">
      <w:pPr>
        <w:pStyle w:val="Tabledesillustrations"/>
        <w:tabs>
          <w:tab w:val="right" w:leader="dot" w:pos="9062"/>
        </w:tabs>
        <w:rPr>
          <w:rFonts w:eastAsiaTheme="minorEastAsia"/>
          <w:noProof/>
          <w:lang w:eastAsia="fr-FR"/>
        </w:rPr>
      </w:pPr>
      <w:hyperlink r:id="rId36" w:anchor="_Toc422401784" w:history="1">
        <w:r w:rsidR="00793C20" w:rsidRPr="002D28CD">
          <w:rPr>
            <w:rStyle w:val="Lienhypertexte"/>
            <w:noProof/>
          </w:rPr>
          <w:t>Figure 78 : Positionnement des functors permettant la récupération des images issue du prescan</w:t>
        </w:r>
        <w:r w:rsidR="00793C20">
          <w:rPr>
            <w:noProof/>
            <w:webHidden/>
          </w:rPr>
          <w:tab/>
        </w:r>
        <w:r w:rsidR="00793C20">
          <w:rPr>
            <w:noProof/>
            <w:webHidden/>
          </w:rPr>
          <w:fldChar w:fldCharType="begin"/>
        </w:r>
        <w:r w:rsidR="00793C20">
          <w:rPr>
            <w:noProof/>
            <w:webHidden/>
          </w:rPr>
          <w:instrText xml:space="preserve"> PAGEREF _Toc422401784 \h </w:instrText>
        </w:r>
        <w:r w:rsidR="00793C20">
          <w:rPr>
            <w:noProof/>
            <w:webHidden/>
          </w:rPr>
        </w:r>
        <w:r w:rsidR="00793C20">
          <w:rPr>
            <w:noProof/>
            <w:webHidden/>
          </w:rPr>
          <w:fldChar w:fldCharType="separate"/>
        </w:r>
        <w:r w:rsidR="007A1909">
          <w:rPr>
            <w:noProof/>
            <w:webHidden/>
          </w:rPr>
          <w:t>132</w:t>
        </w:r>
        <w:r w:rsidR="00793C20">
          <w:rPr>
            <w:noProof/>
            <w:webHidden/>
          </w:rPr>
          <w:fldChar w:fldCharType="end"/>
        </w:r>
      </w:hyperlink>
    </w:p>
    <w:p w14:paraId="5E4020D1" w14:textId="2285938F" w:rsidR="00793C20" w:rsidRDefault="00C90DCC">
      <w:pPr>
        <w:pStyle w:val="Tabledesillustrations"/>
        <w:tabs>
          <w:tab w:val="right" w:leader="dot" w:pos="9062"/>
        </w:tabs>
        <w:rPr>
          <w:rFonts w:eastAsiaTheme="minorEastAsia"/>
          <w:noProof/>
          <w:lang w:eastAsia="fr-FR"/>
        </w:rPr>
      </w:pPr>
      <w:hyperlink r:id="rId37" w:anchor="_Toc422401785" w:history="1">
        <w:r w:rsidR="00793C20" w:rsidRPr="002D28CD">
          <w:rPr>
            <w:rStyle w:val="Lienhypertexte"/>
            <w:noProof/>
          </w:rPr>
          <w:t>Figure 79 : Positionnement du  functors permettant la récupération des images issue de l’acquisition SWI</w:t>
        </w:r>
        <w:r w:rsidR="00793C20">
          <w:rPr>
            <w:noProof/>
            <w:webHidden/>
          </w:rPr>
          <w:tab/>
        </w:r>
        <w:r w:rsidR="00793C20">
          <w:rPr>
            <w:noProof/>
            <w:webHidden/>
          </w:rPr>
          <w:fldChar w:fldCharType="begin"/>
        </w:r>
        <w:r w:rsidR="00793C20">
          <w:rPr>
            <w:noProof/>
            <w:webHidden/>
          </w:rPr>
          <w:instrText xml:space="preserve"> PAGEREF _Toc422401785 \h </w:instrText>
        </w:r>
        <w:r w:rsidR="00793C20">
          <w:rPr>
            <w:noProof/>
            <w:webHidden/>
          </w:rPr>
        </w:r>
        <w:r w:rsidR="00793C20">
          <w:rPr>
            <w:noProof/>
            <w:webHidden/>
          </w:rPr>
          <w:fldChar w:fldCharType="separate"/>
        </w:r>
        <w:r w:rsidR="007A1909">
          <w:rPr>
            <w:noProof/>
            <w:webHidden/>
          </w:rPr>
          <w:t>133</w:t>
        </w:r>
        <w:r w:rsidR="00793C20">
          <w:rPr>
            <w:noProof/>
            <w:webHidden/>
          </w:rPr>
          <w:fldChar w:fldCharType="end"/>
        </w:r>
      </w:hyperlink>
    </w:p>
    <w:p w14:paraId="5D37E53D" w14:textId="77777777" w:rsidR="00793C20" w:rsidRDefault="00C90DCC">
      <w:pPr>
        <w:pStyle w:val="Tabledesillustrations"/>
        <w:tabs>
          <w:tab w:val="right" w:leader="dot" w:pos="9062"/>
        </w:tabs>
        <w:rPr>
          <w:rFonts w:eastAsiaTheme="minorEastAsia"/>
          <w:noProof/>
          <w:lang w:eastAsia="fr-FR"/>
        </w:rPr>
      </w:pPr>
      <w:hyperlink w:anchor="_Toc422401786" w:history="1">
        <w:r w:rsidR="00793C20" w:rsidRPr="002D28CD">
          <w:rPr>
            <w:rStyle w:val="Lienhypertexte"/>
            <w:noProof/>
          </w:rPr>
          <w:t>Figure 80 : Illustration de la génération de la carte de sensibilité pour un canal d’antenne</w:t>
        </w:r>
        <w:r w:rsidR="00793C20">
          <w:rPr>
            <w:noProof/>
            <w:webHidden/>
          </w:rPr>
          <w:tab/>
        </w:r>
        <w:r w:rsidR="00793C20">
          <w:rPr>
            <w:noProof/>
            <w:webHidden/>
          </w:rPr>
          <w:fldChar w:fldCharType="begin"/>
        </w:r>
        <w:r w:rsidR="00793C20">
          <w:rPr>
            <w:noProof/>
            <w:webHidden/>
          </w:rPr>
          <w:instrText xml:space="preserve"> PAGEREF _Toc422401786 \h </w:instrText>
        </w:r>
        <w:r w:rsidR="00793C20">
          <w:rPr>
            <w:noProof/>
            <w:webHidden/>
          </w:rPr>
        </w:r>
        <w:r w:rsidR="00793C20">
          <w:rPr>
            <w:noProof/>
            <w:webHidden/>
          </w:rPr>
          <w:fldChar w:fldCharType="separate"/>
        </w:r>
        <w:r w:rsidR="007A1909">
          <w:rPr>
            <w:noProof/>
            <w:webHidden/>
          </w:rPr>
          <w:t>133</w:t>
        </w:r>
        <w:r w:rsidR="00793C20">
          <w:rPr>
            <w:noProof/>
            <w:webHidden/>
          </w:rPr>
          <w:fldChar w:fldCharType="end"/>
        </w:r>
      </w:hyperlink>
    </w:p>
    <w:p w14:paraId="446243E7" w14:textId="77777777" w:rsidR="00793C20" w:rsidRDefault="00C90DCC">
      <w:pPr>
        <w:pStyle w:val="Tabledesillustrations"/>
        <w:tabs>
          <w:tab w:val="right" w:leader="dot" w:pos="9062"/>
        </w:tabs>
        <w:rPr>
          <w:rFonts w:eastAsiaTheme="minorEastAsia"/>
          <w:noProof/>
          <w:lang w:eastAsia="fr-FR"/>
        </w:rPr>
      </w:pPr>
      <w:hyperlink r:id="rId38" w:anchor="_Toc422401787" w:history="1">
        <w:r w:rsidR="00793C20" w:rsidRPr="002D28CD">
          <w:rPr>
            <w:rStyle w:val="Lienhypertexte"/>
            <w:noProof/>
          </w:rPr>
          <w:t>Figure 81 : Principe de la reconstruction de la susceptibilité retenue</w:t>
        </w:r>
        <w:r w:rsidR="00793C20">
          <w:rPr>
            <w:noProof/>
            <w:webHidden/>
          </w:rPr>
          <w:tab/>
        </w:r>
        <w:r w:rsidR="00793C20">
          <w:rPr>
            <w:noProof/>
            <w:webHidden/>
          </w:rPr>
          <w:fldChar w:fldCharType="begin"/>
        </w:r>
        <w:r w:rsidR="00793C20">
          <w:rPr>
            <w:noProof/>
            <w:webHidden/>
          </w:rPr>
          <w:instrText xml:space="preserve"> PAGEREF _Toc422401787 \h </w:instrText>
        </w:r>
        <w:r w:rsidR="00793C20">
          <w:rPr>
            <w:noProof/>
            <w:webHidden/>
          </w:rPr>
        </w:r>
        <w:r w:rsidR="00793C20">
          <w:rPr>
            <w:noProof/>
            <w:webHidden/>
          </w:rPr>
          <w:fldChar w:fldCharType="separate"/>
        </w:r>
        <w:r w:rsidR="007A1909">
          <w:rPr>
            <w:noProof/>
            <w:webHidden/>
          </w:rPr>
          <w:t>136</w:t>
        </w:r>
        <w:r w:rsidR="00793C20">
          <w:rPr>
            <w:noProof/>
            <w:webHidden/>
          </w:rPr>
          <w:fldChar w:fldCharType="end"/>
        </w:r>
      </w:hyperlink>
    </w:p>
    <w:p w14:paraId="08D3E098" w14:textId="77777777" w:rsidR="00793C20" w:rsidRDefault="00C90DCC">
      <w:pPr>
        <w:pStyle w:val="Tabledesillustrations"/>
        <w:tabs>
          <w:tab w:val="right" w:leader="dot" w:pos="9062"/>
        </w:tabs>
        <w:rPr>
          <w:rFonts w:eastAsiaTheme="minorEastAsia"/>
          <w:noProof/>
          <w:lang w:eastAsia="fr-FR"/>
        </w:rPr>
      </w:pPr>
      <w:hyperlink r:id="rId39" w:anchor="_Toc422401788" w:history="1">
        <w:r w:rsidR="00793C20" w:rsidRPr="002D28CD">
          <w:rPr>
            <w:rStyle w:val="Lienhypertexte"/>
            <w:noProof/>
          </w:rPr>
          <w:t>Figure 82 : Fantôme au Ferumoxytol utilisé par Tan et al. 2014.</w:t>
        </w:r>
        <w:r w:rsidR="00793C20">
          <w:rPr>
            <w:noProof/>
            <w:webHidden/>
          </w:rPr>
          <w:tab/>
        </w:r>
        <w:r w:rsidR="00793C20">
          <w:rPr>
            <w:noProof/>
            <w:webHidden/>
          </w:rPr>
          <w:fldChar w:fldCharType="begin"/>
        </w:r>
        <w:r w:rsidR="00793C20">
          <w:rPr>
            <w:noProof/>
            <w:webHidden/>
          </w:rPr>
          <w:instrText xml:space="preserve"> PAGEREF _Toc422401788 \h </w:instrText>
        </w:r>
        <w:r w:rsidR="00793C20">
          <w:rPr>
            <w:noProof/>
            <w:webHidden/>
          </w:rPr>
        </w:r>
        <w:r w:rsidR="00793C20">
          <w:rPr>
            <w:noProof/>
            <w:webHidden/>
          </w:rPr>
          <w:fldChar w:fldCharType="separate"/>
        </w:r>
        <w:r w:rsidR="007A1909">
          <w:rPr>
            <w:noProof/>
            <w:webHidden/>
          </w:rPr>
          <w:t>137</w:t>
        </w:r>
        <w:r w:rsidR="00793C20">
          <w:rPr>
            <w:noProof/>
            <w:webHidden/>
          </w:rPr>
          <w:fldChar w:fldCharType="end"/>
        </w:r>
      </w:hyperlink>
    </w:p>
    <w:p w14:paraId="435BDB5E" w14:textId="797A9FF3" w:rsidR="00793C20" w:rsidRDefault="00C90DCC">
      <w:pPr>
        <w:pStyle w:val="Tabledesillustrations"/>
        <w:tabs>
          <w:tab w:val="right" w:leader="dot" w:pos="9062"/>
        </w:tabs>
        <w:rPr>
          <w:rFonts w:eastAsiaTheme="minorEastAsia"/>
          <w:noProof/>
          <w:lang w:eastAsia="fr-FR"/>
        </w:rPr>
      </w:pPr>
      <w:hyperlink r:id="rId40" w:anchor="_Toc422401789" w:history="1">
        <w:r w:rsidR="00793C20" w:rsidRPr="002D28CD">
          <w:rPr>
            <w:rStyle w:val="Lienhypertexte"/>
            <w:noProof/>
          </w:rPr>
          <w:t>Figure 83 : Fantôme à base d'agarose et venofer réalisé dans cette étude</w:t>
        </w:r>
        <w:r w:rsidR="00793C20">
          <w:rPr>
            <w:noProof/>
            <w:webHidden/>
          </w:rPr>
          <w:tab/>
        </w:r>
        <w:r w:rsidR="00793C20">
          <w:rPr>
            <w:noProof/>
            <w:webHidden/>
          </w:rPr>
          <w:fldChar w:fldCharType="begin"/>
        </w:r>
        <w:r w:rsidR="00793C20">
          <w:rPr>
            <w:noProof/>
            <w:webHidden/>
          </w:rPr>
          <w:instrText xml:space="preserve"> PAGEREF _Toc422401789 \h </w:instrText>
        </w:r>
        <w:r w:rsidR="00793C20">
          <w:rPr>
            <w:noProof/>
            <w:webHidden/>
          </w:rPr>
        </w:r>
        <w:r w:rsidR="00793C20">
          <w:rPr>
            <w:noProof/>
            <w:webHidden/>
          </w:rPr>
          <w:fldChar w:fldCharType="separate"/>
        </w:r>
        <w:r w:rsidR="007A1909">
          <w:rPr>
            <w:noProof/>
            <w:webHidden/>
          </w:rPr>
          <w:t>138</w:t>
        </w:r>
        <w:r w:rsidR="00793C20">
          <w:rPr>
            <w:noProof/>
            <w:webHidden/>
          </w:rPr>
          <w:fldChar w:fldCharType="end"/>
        </w:r>
      </w:hyperlink>
    </w:p>
    <w:p w14:paraId="35FB8F2C" w14:textId="5A73051F" w:rsidR="00793C20" w:rsidRDefault="00C90DCC">
      <w:pPr>
        <w:pStyle w:val="Tabledesillustrations"/>
        <w:tabs>
          <w:tab w:val="right" w:leader="dot" w:pos="9062"/>
        </w:tabs>
        <w:rPr>
          <w:rFonts w:eastAsiaTheme="minorEastAsia"/>
          <w:noProof/>
          <w:lang w:eastAsia="fr-FR"/>
        </w:rPr>
      </w:pPr>
      <w:hyperlink r:id="rId41" w:anchor="_Toc422401790" w:history="1">
        <w:r w:rsidR="00793C20" w:rsidRPr="002D28CD">
          <w:rPr>
            <w:rStyle w:val="Lienhypertexte"/>
            <w:noProof/>
          </w:rPr>
          <w:t>Figure 84 : Illustration des angles d'acquisitions selon B</w:t>
        </w:r>
        <w:r w:rsidR="00793C20" w:rsidRPr="002D28CD">
          <w:rPr>
            <w:rStyle w:val="Lienhypertexte"/>
            <w:noProof/>
            <w:vertAlign w:val="subscript"/>
          </w:rPr>
          <w:t>0</w:t>
        </w:r>
        <w:r w:rsidR="00793C20" w:rsidRPr="002D28CD">
          <w:rPr>
            <w:rStyle w:val="Lienhypertexte"/>
            <w:noProof/>
          </w:rPr>
          <w:t xml:space="preserve"> et susceptibilité reconstruite par norme L1 avec lambda identique</w:t>
        </w:r>
        <w:r w:rsidR="00793C20">
          <w:rPr>
            <w:noProof/>
            <w:webHidden/>
          </w:rPr>
          <w:tab/>
        </w:r>
        <w:r w:rsidR="00793C20">
          <w:rPr>
            <w:noProof/>
            <w:webHidden/>
          </w:rPr>
          <w:fldChar w:fldCharType="begin"/>
        </w:r>
        <w:r w:rsidR="00793C20">
          <w:rPr>
            <w:noProof/>
            <w:webHidden/>
          </w:rPr>
          <w:instrText xml:space="preserve"> PAGEREF _Toc422401790 \h </w:instrText>
        </w:r>
        <w:r w:rsidR="00793C20">
          <w:rPr>
            <w:noProof/>
            <w:webHidden/>
          </w:rPr>
        </w:r>
        <w:r w:rsidR="00793C20">
          <w:rPr>
            <w:noProof/>
            <w:webHidden/>
          </w:rPr>
          <w:fldChar w:fldCharType="separate"/>
        </w:r>
        <w:r w:rsidR="007A1909">
          <w:rPr>
            <w:noProof/>
            <w:webHidden/>
          </w:rPr>
          <w:t>139</w:t>
        </w:r>
        <w:r w:rsidR="00793C20">
          <w:rPr>
            <w:noProof/>
            <w:webHidden/>
          </w:rPr>
          <w:fldChar w:fldCharType="end"/>
        </w:r>
      </w:hyperlink>
    </w:p>
    <w:p w14:paraId="0EB065A7" w14:textId="09986D7A" w:rsidR="00793C20" w:rsidRDefault="00C90DCC">
      <w:pPr>
        <w:pStyle w:val="Tabledesillustrations"/>
        <w:tabs>
          <w:tab w:val="right" w:leader="dot" w:pos="9062"/>
        </w:tabs>
        <w:rPr>
          <w:rFonts w:eastAsiaTheme="minorEastAsia"/>
          <w:noProof/>
          <w:lang w:eastAsia="fr-FR"/>
        </w:rPr>
      </w:pPr>
      <w:hyperlink r:id="rId42" w:anchor="_Toc422401791" w:history="1">
        <w:r w:rsidR="00793C20" w:rsidRPr="002D28CD">
          <w:rPr>
            <w:rStyle w:val="Lienhypertexte"/>
            <w:noProof/>
          </w:rPr>
          <w:t>Figure 85 : Effet du paramètre lambda dans la reconstruction de la carte de susceptibilité magnétique</w:t>
        </w:r>
        <w:r w:rsidR="00793C20">
          <w:rPr>
            <w:noProof/>
            <w:webHidden/>
          </w:rPr>
          <w:tab/>
        </w:r>
        <w:r w:rsidR="00793C20">
          <w:rPr>
            <w:noProof/>
            <w:webHidden/>
          </w:rPr>
          <w:fldChar w:fldCharType="begin"/>
        </w:r>
        <w:r w:rsidR="00793C20">
          <w:rPr>
            <w:noProof/>
            <w:webHidden/>
          </w:rPr>
          <w:instrText xml:space="preserve"> PAGEREF _Toc422401791 \h </w:instrText>
        </w:r>
        <w:r w:rsidR="00793C20">
          <w:rPr>
            <w:noProof/>
            <w:webHidden/>
          </w:rPr>
        </w:r>
        <w:r w:rsidR="00793C20">
          <w:rPr>
            <w:noProof/>
            <w:webHidden/>
          </w:rPr>
          <w:fldChar w:fldCharType="separate"/>
        </w:r>
        <w:r w:rsidR="007A1909">
          <w:rPr>
            <w:noProof/>
            <w:webHidden/>
          </w:rPr>
          <w:t>140</w:t>
        </w:r>
        <w:r w:rsidR="00793C20">
          <w:rPr>
            <w:noProof/>
            <w:webHidden/>
          </w:rPr>
          <w:fldChar w:fldCharType="end"/>
        </w:r>
      </w:hyperlink>
    </w:p>
    <w:p w14:paraId="203862E7" w14:textId="37AC946C" w:rsidR="00793C20" w:rsidRDefault="00C90DCC">
      <w:pPr>
        <w:pStyle w:val="Tabledesillustrations"/>
        <w:tabs>
          <w:tab w:val="right" w:leader="dot" w:pos="9062"/>
        </w:tabs>
        <w:rPr>
          <w:rFonts w:eastAsiaTheme="minorEastAsia"/>
          <w:noProof/>
          <w:lang w:eastAsia="fr-FR"/>
        </w:rPr>
      </w:pPr>
      <w:hyperlink r:id="rId43" w:anchor="_Toc422401792" w:history="1">
        <w:r w:rsidR="00793C20" w:rsidRPr="002D28CD">
          <w:rPr>
            <w:rStyle w:val="Lienhypertexte"/>
            <w:noProof/>
          </w:rPr>
          <w:t>Figure 86 : Influence de l'orientation sur la mesure de susceptibilité</w:t>
        </w:r>
        <w:r w:rsidR="00793C20">
          <w:rPr>
            <w:noProof/>
            <w:webHidden/>
          </w:rPr>
          <w:tab/>
        </w:r>
        <w:r w:rsidR="00793C20">
          <w:rPr>
            <w:noProof/>
            <w:webHidden/>
          </w:rPr>
          <w:fldChar w:fldCharType="begin"/>
        </w:r>
        <w:r w:rsidR="00793C20">
          <w:rPr>
            <w:noProof/>
            <w:webHidden/>
          </w:rPr>
          <w:instrText xml:space="preserve"> PAGEREF _Toc422401792 \h </w:instrText>
        </w:r>
        <w:r w:rsidR="00793C20">
          <w:rPr>
            <w:noProof/>
            <w:webHidden/>
          </w:rPr>
        </w:r>
        <w:r w:rsidR="00793C20">
          <w:rPr>
            <w:noProof/>
            <w:webHidden/>
          </w:rPr>
          <w:fldChar w:fldCharType="separate"/>
        </w:r>
        <w:r w:rsidR="007A1909">
          <w:rPr>
            <w:noProof/>
            <w:webHidden/>
          </w:rPr>
          <w:t>141</w:t>
        </w:r>
        <w:r w:rsidR="00793C20">
          <w:rPr>
            <w:noProof/>
            <w:webHidden/>
          </w:rPr>
          <w:fldChar w:fldCharType="end"/>
        </w:r>
      </w:hyperlink>
    </w:p>
    <w:p w14:paraId="2E370A57" w14:textId="72C6C86D" w:rsidR="00793C20" w:rsidRDefault="00C90DCC">
      <w:pPr>
        <w:pStyle w:val="Tabledesillustrations"/>
        <w:tabs>
          <w:tab w:val="right" w:leader="dot" w:pos="9062"/>
        </w:tabs>
        <w:rPr>
          <w:rFonts w:eastAsiaTheme="minorEastAsia"/>
          <w:noProof/>
          <w:lang w:eastAsia="fr-FR"/>
        </w:rPr>
      </w:pPr>
      <w:hyperlink r:id="rId44" w:anchor="_Toc422401793" w:history="1">
        <w:r w:rsidR="00793C20" w:rsidRPr="002D28CD">
          <w:rPr>
            <w:rStyle w:val="Lienhypertexte"/>
            <w:noProof/>
          </w:rPr>
          <w:t>Figure 87 : Comparaison multi-TE versus Simple-TE</w:t>
        </w:r>
        <w:r w:rsidR="00793C20">
          <w:rPr>
            <w:noProof/>
            <w:webHidden/>
          </w:rPr>
          <w:tab/>
        </w:r>
        <w:r w:rsidR="00793C20">
          <w:rPr>
            <w:noProof/>
            <w:webHidden/>
          </w:rPr>
          <w:fldChar w:fldCharType="begin"/>
        </w:r>
        <w:r w:rsidR="00793C20">
          <w:rPr>
            <w:noProof/>
            <w:webHidden/>
          </w:rPr>
          <w:instrText xml:space="preserve"> PAGEREF _Toc422401793 \h </w:instrText>
        </w:r>
        <w:r w:rsidR="00793C20">
          <w:rPr>
            <w:noProof/>
            <w:webHidden/>
          </w:rPr>
        </w:r>
        <w:r w:rsidR="00793C20">
          <w:rPr>
            <w:noProof/>
            <w:webHidden/>
          </w:rPr>
          <w:fldChar w:fldCharType="separate"/>
        </w:r>
        <w:r w:rsidR="007A1909">
          <w:rPr>
            <w:noProof/>
            <w:webHidden/>
          </w:rPr>
          <w:t>143</w:t>
        </w:r>
        <w:r w:rsidR="00793C20">
          <w:rPr>
            <w:noProof/>
            <w:webHidden/>
          </w:rPr>
          <w:fldChar w:fldCharType="end"/>
        </w:r>
      </w:hyperlink>
    </w:p>
    <w:p w14:paraId="10947DF4" w14:textId="7ADCE502" w:rsidR="00793C20" w:rsidRDefault="00C90DCC">
      <w:pPr>
        <w:pStyle w:val="Tabledesillustrations"/>
        <w:tabs>
          <w:tab w:val="right" w:leader="dot" w:pos="9062"/>
        </w:tabs>
        <w:rPr>
          <w:rFonts w:eastAsiaTheme="minorEastAsia"/>
          <w:noProof/>
          <w:lang w:eastAsia="fr-FR"/>
        </w:rPr>
      </w:pPr>
      <w:hyperlink r:id="rId45" w:anchor="_Toc422401794" w:history="1">
        <w:r w:rsidR="00793C20" w:rsidRPr="002D28CD">
          <w:rPr>
            <w:rStyle w:val="Lienhypertexte"/>
            <w:noProof/>
          </w:rPr>
          <w:t>Figure 88 : Illustration de quelques ROI sélectionnées</w:t>
        </w:r>
        <w:r w:rsidR="00793C20">
          <w:rPr>
            <w:noProof/>
            <w:webHidden/>
          </w:rPr>
          <w:tab/>
        </w:r>
        <w:r w:rsidR="00793C20">
          <w:rPr>
            <w:noProof/>
            <w:webHidden/>
          </w:rPr>
          <w:fldChar w:fldCharType="begin"/>
        </w:r>
        <w:r w:rsidR="00793C20">
          <w:rPr>
            <w:noProof/>
            <w:webHidden/>
          </w:rPr>
          <w:instrText xml:space="preserve"> PAGEREF _Toc422401794 \h </w:instrText>
        </w:r>
        <w:r w:rsidR="00793C20">
          <w:rPr>
            <w:noProof/>
            <w:webHidden/>
          </w:rPr>
        </w:r>
        <w:r w:rsidR="00793C20">
          <w:rPr>
            <w:noProof/>
            <w:webHidden/>
          </w:rPr>
          <w:fldChar w:fldCharType="separate"/>
        </w:r>
        <w:r w:rsidR="007A1909">
          <w:rPr>
            <w:noProof/>
            <w:webHidden/>
          </w:rPr>
          <w:t>143</w:t>
        </w:r>
        <w:r w:rsidR="00793C20">
          <w:rPr>
            <w:noProof/>
            <w:webHidden/>
          </w:rPr>
          <w:fldChar w:fldCharType="end"/>
        </w:r>
      </w:hyperlink>
    </w:p>
    <w:p w14:paraId="2BB0C505" w14:textId="4F03EB97" w:rsidR="00793C20" w:rsidRDefault="00C90DCC">
      <w:pPr>
        <w:pStyle w:val="Tabledesillustrations"/>
        <w:tabs>
          <w:tab w:val="right" w:leader="dot" w:pos="9062"/>
        </w:tabs>
        <w:rPr>
          <w:rFonts w:eastAsiaTheme="minorEastAsia"/>
          <w:noProof/>
          <w:lang w:eastAsia="fr-FR"/>
        </w:rPr>
      </w:pPr>
      <w:hyperlink w:anchor="_Toc422401795" w:history="1">
        <w:r w:rsidR="00793C20" w:rsidRPr="002D28CD">
          <w:rPr>
            <w:rStyle w:val="Lienhypertexte"/>
            <w:noProof/>
          </w:rPr>
          <w:t>Figure 89 : Analyse de Bland-Altman pour comparer les méthodes de reconstruction Multi-TE norme L2 MEDI et simple TE norme L1</w:t>
        </w:r>
        <w:r w:rsidR="00793C20">
          <w:rPr>
            <w:noProof/>
            <w:webHidden/>
          </w:rPr>
          <w:tab/>
        </w:r>
        <w:r w:rsidR="00793C20">
          <w:rPr>
            <w:noProof/>
            <w:webHidden/>
          </w:rPr>
          <w:fldChar w:fldCharType="begin"/>
        </w:r>
        <w:r w:rsidR="00793C20">
          <w:rPr>
            <w:noProof/>
            <w:webHidden/>
          </w:rPr>
          <w:instrText xml:space="preserve"> PAGEREF _Toc422401795 \h </w:instrText>
        </w:r>
        <w:r w:rsidR="00793C20">
          <w:rPr>
            <w:noProof/>
            <w:webHidden/>
          </w:rPr>
        </w:r>
        <w:r w:rsidR="00793C20">
          <w:rPr>
            <w:noProof/>
            <w:webHidden/>
          </w:rPr>
          <w:fldChar w:fldCharType="separate"/>
        </w:r>
        <w:r w:rsidR="007A1909">
          <w:rPr>
            <w:noProof/>
            <w:webHidden/>
          </w:rPr>
          <w:t>145</w:t>
        </w:r>
        <w:r w:rsidR="00793C20">
          <w:rPr>
            <w:noProof/>
            <w:webHidden/>
          </w:rPr>
          <w:fldChar w:fldCharType="end"/>
        </w:r>
      </w:hyperlink>
    </w:p>
    <w:p w14:paraId="37832051" w14:textId="77777777" w:rsidR="00793C20" w:rsidRDefault="00C90DCC">
      <w:pPr>
        <w:pStyle w:val="Tabledesillustrations"/>
        <w:tabs>
          <w:tab w:val="right" w:leader="dot" w:pos="9062"/>
        </w:tabs>
        <w:rPr>
          <w:rFonts w:eastAsiaTheme="minorEastAsia"/>
          <w:noProof/>
          <w:lang w:eastAsia="fr-FR"/>
        </w:rPr>
      </w:pPr>
      <w:hyperlink w:anchor="_Toc422401796" w:history="1">
        <w:r w:rsidR="00793C20" w:rsidRPr="002D28CD">
          <w:rPr>
            <w:rStyle w:val="Lienhypertexte"/>
            <w:noProof/>
            <w:lang w:val="en-US"/>
          </w:rPr>
          <w:t>Figure 90 : Toolbox QSM pour SPM (interface Batch)</w:t>
        </w:r>
        <w:r w:rsidR="00793C20">
          <w:rPr>
            <w:noProof/>
            <w:webHidden/>
          </w:rPr>
          <w:tab/>
        </w:r>
        <w:r w:rsidR="00793C20">
          <w:rPr>
            <w:noProof/>
            <w:webHidden/>
          </w:rPr>
          <w:fldChar w:fldCharType="begin"/>
        </w:r>
        <w:r w:rsidR="00793C20">
          <w:rPr>
            <w:noProof/>
            <w:webHidden/>
          </w:rPr>
          <w:instrText xml:space="preserve"> PAGEREF _Toc422401796 \h </w:instrText>
        </w:r>
        <w:r w:rsidR="00793C20">
          <w:rPr>
            <w:noProof/>
            <w:webHidden/>
          </w:rPr>
        </w:r>
        <w:r w:rsidR="00793C20">
          <w:rPr>
            <w:noProof/>
            <w:webHidden/>
          </w:rPr>
          <w:fldChar w:fldCharType="separate"/>
        </w:r>
        <w:r w:rsidR="007A1909">
          <w:rPr>
            <w:noProof/>
            <w:webHidden/>
          </w:rPr>
          <w:t>147</w:t>
        </w:r>
        <w:r w:rsidR="00793C20">
          <w:rPr>
            <w:noProof/>
            <w:webHidden/>
          </w:rPr>
          <w:fldChar w:fldCharType="end"/>
        </w:r>
      </w:hyperlink>
    </w:p>
    <w:p w14:paraId="3C7B928D" w14:textId="6471F292" w:rsidR="00793C20" w:rsidRDefault="00C90DCC">
      <w:pPr>
        <w:pStyle w:val="Tabledesillustrations"/>
        <w:tabs>
          <w:tab w:val="right" w:leader="dot" w:pos="9062"/>
        </w:tabs>
        <w:rPr>
          <w:rFonts w:eastAsiaTheme="minorEastAsia"/>
          <w:noProof/>
          <w:lang w:eastAsia="fr-FR"/>
        </w:rPr>
      </w:pPr>
      <w:hyperlink r:id="rId46" w:anchor="_Toc422401797" w:history="1">
        <w:r w:rsidR="00793C20" w:rsidRPr="002D28CD">
          <w:rPr>
            <w:rStyle w:val="Lienhypertexte"/>
            <w:noProof/>
          </w:rPr>
          <w:t>Figure 91 : cartographie de saturation en oxygène dans les veines</w:t>
        </w:r>
        <w:r w:rsidR="00793C20">
          <w:rPr>
            <w:noProof/>
            <w:webHidden/>
          </w:rPr>
          <w:tab/>
        </w:r>
        <w:r w:rsidR="00793C20">
          <w:rPr>
            <w:noProof/>
            <w:webHidden/>
          </w:rPr>
          <w:fldChar w:fldCharType="begin"/>
        </w:r>
        <w:r w:rsidR="00793C20">
          <w:rPr>
            <w:noProof/>
            <w:webHidden/>
          </w:rPr>
          <w:instrText xml:space="preserve"> PAGEREF _Toc422401797 \h </w:instrText>
        </w:r>
        <w:r w:rsidR="00793C20">
          <w:rPr>
            <w:noProof/>
            <w:webHidden/>
          </w:rPr>
        </w:r>
        <w:r w:rsidR="00793C20">
          <w:rPr>
            <w:noProof/>
            <w:webHidden/>
          </w:rPr>
          <w:fldChar w:fldCharType="separate"/>
        </w:r>
        <w:r w:rsidR="007A1909">
          <w:rPr>
            <w:noProof/>
            <w:webHidden/>
          </w:rPr>
          <w:t>148</w:t>
        </w:r>
        <w:r w:rsidR="00793C20">
          <w:rPr>
            <w:noProof/>
            <w:webHidden/>
          </w:rPr>
          <w:fldChar w:fldCharType="end"/>
        </w:r>
      </w:hyperlink>
    </w:p>
    <w:p w14:paraId="6BB1FDDE" w14:textId="0273A867" w:rsidR="00793C20" w:rsidRDefault="00C90DCC">
      <w:pPr>
        <w:pStyle w:val="Tabledesillustrations"/>
        <w:tabs>
          <w:tab w:val="right" w:leader="dot" w:pos="9062"/>
        </w:tabs>
        <w:rPr>
          <w:rFonts w:eastAsiaTheme="minorEastAsia"/>
          <w:noProof/>
          <w:lang w:eastAsia="fr-FR"/>
        </w:rPr>
      </w:pPr>
      <w:hyperlink w:anchor="_Toc422401798" w:history="1">
        <w:r w:rsidR="00793C20" w:rsidRPr="002D28CD">
          <w:rPr>
            <w:rStyle w:val="Lienhypertexte"/>
            <w:noProof/>
          </w:rPr>
          <w:t>Figure 92 : Estimation de la SvO2 sur nos images issue de Figure 12</w:t>
        </w:r>
        <w:r w:rsidR="00793C20">
          <w:rPr>
            <w:noProof/>
            <w:webHidden/>
          </w:rPr>
          <w:tab/>
        </w:r>
        <w:r w:rsidR="00793C20">
          <w:rPr>
            <w:noProof/>
            <w:webHidden/>
          </w:rPr>
          <w:fldChar w:fldCharType="begin"/>
        </w:r>
        <w:r w:rsidR="00793C20">
          <w:rPr>
            <w:noProof/>
            <w:webHidden/>
          </w:rPr>
          <w:instrText xml:space="preserve"> PAGEREF _Toc422401798 \h </w:instrText>
        </w:r>
        <w:r w:rsidR="00793C20">
          <w:rPr>
            <w:noProof/>
            <w:webHidden/>
          </w:rPr>
        </w:r>
        <w:r w:rsidR="00793C20">
          <w:rPr>
            <w:noProof/>
            <w:webHidden/>
          </w:rPr>
          <w:fldChar w:fldCharType="separate"/>
        </w:r>
        <w:r w:rsidR="007A1909">
          <w:rPr>
            <w:noProof/>
            <w:webHidden/>
          </w:rPr>
          <w:t>148</w:t>
        </w:r>
        <w:r w:rsidR="00793C20">
          <w:rPr>
            <w:noProof/>
            <w:webHidden/>
          </w:rPr>
          <w:fldChar w:fldCharType="end"/>
        </w:r>
      </w:hyperlink>
    </w:p>
    <w:p w14:paraId="266514E7" w14:textId="2A103755" w:rsidR="00793C20" w:rsidRDefault="00C90DCC">
      <w:pPr>
        <w:pStyle w:val="Tabledesillustrations"/>
        <w:tabs>
          <w:tab w:val="right" w:leader="dot" w:pos="9062"/>
        </w:tabs>
        <w:rPr>
          <w:rFonts w:eastAsiaTheme="minorEastAsia"/>
          <w:noProof/>
          <w:lang w:eastAsia="fr-FR"/>
        </w:rPr>
      </w:pPr>
      <w:hyperlink w:anchor="_Toc422401799" w:history="1">
        <w:r w:rsidR="00793C20" w:rsidRPr="002D28CD">
          <w:rPr>
            <w:rStyle w:val="Lienhypertexte"/>
            <w:noProof/>
          </w:rPr>
          <w:t xml:space="preserve">Figure 93 : Résultats obtenus par Georg et al. </w:t>
        </w:r>
        <w:r w:rsidR="00793C20" w:rsidRPr="002D28CD">
          <w:rPr>
            <w:rStyle w:val="Lienhypertexte"/>
            <w:rFonts w:ascii="Calibri" w:hAnsi="Calibri"/>
            <w:noProof/>
          </w:rPr>
          <w:t>[166]</w:t>
        </w:r>
        <w:r w:rsidR="00793C20" w:rsidRPr="002D28CD">
          <w:rPr>
            <w:rStyle w:val="Lienhypertexte"/>
            <w:noProof/>
          </w:rPr>
          <w:t xml:space="preserve"> sur le foie par utilisation de CCO</w:t>
        </w:r>
        <w:r w:rsidR="00793C20">
          <w:rPr>
            <w:noProof/>
            <w:webHidden/>
          </w:rPr>
          <w:tab/>
        </w:r>
        <w:r w:rsidR="00793C20">
          <w:rPr>
            <w:noProof/>
            <w:webHidden/>
          </w:rPr>
          <w:fldChar w:fldCharType="begin"/>
        </w:r>
        <w:r w:rsidR="00793C20">
          <w:rPr>
            <w:noProof/>
            <w:webHidden/>
          </w:rPr>
          <w:instrText xml:space="preserve"> PAGEREF _Toc422401799 \h </w:instrText>
        </w:r>
        <w:r w:rsidR="00793C20">
          <w:rPr>
            <w:noProof/>
            <w:webHidden/>
          </w:rPr>
        </w:r>
        <w:r w:rsidR="00793C20">
          <w:rPr>
            <w:noProof/>
            <w:webHidden/>
          </w:rPr>
          <w:fldChar w:fldCharType="separate"/>
        </w:r>
        <w:r w:rsidR="007A1909">
          <w:rPr>
            <w:noProof/>
            <w:webHidden/>
          </w:rPr>
          <w:t>151</w:t>
        </w:r>
        <w:r w:rsidR="00793C20">
          <w:rPr>
            <w:noProof/>
            <w:webHidden/>
          </w:rPr>
          <w:fldChar w:fldCharType="end"/>
        </w:r>
      </w:hyperlink>
    </w:p>
    <w:p w14:paraId="0EDFA116" w14:textId="4B278F66" w:rsidR="00793C20" w:rsidRDefault="00C90DCC">
      <w:pPr>
        <w:pStyle w:val="Tabledesillustrations"/>
        <w:tabs>
          <w:tab w:val="right" w:leader="dot" w:pos="9062"/>
        </w:tabs>
        <w:rPr>
          <w:rFonts w:eastAsiaTheme="minorEastAsia"/>
          <w:noProof/>
          <w:lang w:eastAsia="fr-FR"/>
        </w:rPr>
      </w:pPr>
      <w:hyperlink w:anchor="_Toc422401800" w:history="1">
        <w:r w:rsidR="00793C20" w:rsidRPr="002D28CD">
          <w:rPr>
            <w:rStyle w:val="Lienhypertexte"/>
            <w:noProof/>
          </w:rPr>
          <w:t>Figure 94 : Notation employée dans la structure en Y.</w:t>
        </w:r>
        <w:r w:rsidR="00793C20">
          <w:rPr>
            <w:noProof/>
            <w:webHidden/>
          </w:rPr>
          <w:tab/>
        </w:r>
        <w:r w:rsidR="00793C20">
          <w:rPr>
            <w:noProof/>
            <w:webHidden/>
          </w:rPr>
          <w:fldChar w:fldCharType="begin"/>
        </w:r>
        <w:r w:rsidR="00793C20">
          <w:rPr>
            <w:noProof/>
            <w:webHidden/>
          </w:rPr>
          <w:instrText xml:space="preserve"> PAGEREF _Toc422401800 \h </w:instrText>
        </w:r>
        <w:r w:rsidR="00793C20">
          <w:rPr>
            <w:noProof/>
            <w:webHidden/>
          </w:rPr>
        </w:r>
        <w:r w:rsidR="00793C20">
          <w:rPr>
            <w:noProof/>
            <w:webHidden/>
          </w:rPr>
          <w:fldChar w:fldCharType="separate"/>
        </w:r>
        <w:r w:rsidR="007A1909">
          <w:rPr>
            <w:noProof/>
            <w:webHidden/>
          </w:rPr>
          <w:t>163</w:t>
        </w:r>
        <w:r w:rsidR="00793C20">
          <w:rPr>
            <w:noProof/>
            <w:webHidden/>
          </w:rPr>
          <w:fldChar w:fldCharType="end"/>
        </w:r>
      </w:hyperlink>
    </w:p>
    <w:p w14:paraId="34338131" w14:textId="47B50C87" w:rsidR="00793C20" w:rsidRDefault="00C90DCC">
      <w:pPr>
        <w:pStyle w:val="Tabledesillustrations"/>
        <w:tabs>
          <w:tab w:val="right" w:leader="dot" w:pos="9062"/>
        </w:tabs>
        <w:rPr>
          <w:rFonts w:eastAsiaTheme="minorEastAsia"/>
          <w:noProof/>
          <w:lang w:eastAsia="fr-FR"/>
        </w:rPr>
      </w:pPr>
      <w:hyperlink r:id="rId47" w:anchor="_Toc422401801" w:history="1">
        <w:r w:rsidR="00793C20" w:rsidRPr="002D28CD">
          <w:rPr>
            <w:rStyle w:val="Lienhypertexte"/>
            <w:noProof/>
          </w:rPr>
          <w:t>Figure 95 : Illustration des transformations possibles dans un réalignement</w:t>
        </w:r>
        <w:r w:rsidR="00793C20">
          <w:rPr>
            <w:noProof/>
            <w:webHidden/>
          </w:rPr>
          <w:tab/>
        </w:r>
        <w:r w:rsidR="00793C20">
          <w:rPr>
            <w:noProof/>
            <w:webHidden/>
          </w:rPr>
          <w:fldChar w:fldCharType="begin"/>
        </w:r>
        <w:r w:rsidR="00793C20">
          <w:rPr>
            <w:noProof/>
            <w:webHidden/>
          </w:rPr>
          <w:instrText xml:space="preserve"> PAGEREF _Toc422401801 \h </w:instrText>
        </w:r>
        <w:r w:rsidR="00793C20">
          <w:rPr>
            <w:noProof/>
            <w:webHidden/>
          </w:rPr>
        </w:r>
        <w:r w:rsidR="00793C20">
          <w:rPr>
            <w:noProof/>
            <w:webHidden/>
          </w:rPr>
          <w:fldChar w:fldCharType="separate"/>
        </w:r>
        <w:r w:rsidR="007A1909">
          <w:rPr>
            <w:noProof/>
            <w:webHidden/>
          </w:rPr>
          <w:t>165</w:t>
        </w:r>
        <w:r w:rsidR="00793C20">
          <w:rPr>
            <w:noProof/>
            <w:webHidden/>
          </w:rPr>
          <w:fldChar w:fldCharType="end"/>
        </w:r>
      </w:hyperlink>
    </w:p>
    <w:p w14:paraId="36EFF11E" w14:textId="4AA61A57" w:rsidR="00793C20" w:rsidRDefault="00C90DCC">
      <w:pPr>
        <w:pStyle w:val="Tabledesillustrations"/>
        <w:tabs>
          <w:tab w:val="right" w:leader="dot" w:pos="9062"/>
        </w:tabs>
        <w:rPr>
          <w:rFonts w:eastAsiaTheme="minorEastAsia"/>
          <w:noProof/>
          <w:lang w:eastAsia="fr-FR"/>
        </w:rPr>
      </w:pPr>
      <w:hyperlink w:anchor="_Toc422401802" w:history="1">
        <w:r w:rsidR="00793C20" w:rsidRPr="002D28CD">
          <w:rPr>
            <w:rStyle w:val="Lienhypertexte"/>
            <w:noProof/>
          </w:rPr>
          <w:t>Figure 96 : Illustration de l’optimisation de Ga</w:t>
        </w:r>
        <w:r w:rsidR="001C0453">
          <w:rPr>
            <w:rStyle w:val="Lienhypertexte"/>
            <w:noProof/>
          </w:rPr>
          <w:t>uss-newton dans le réalignement</w:t>
        </w:r>
        <w:r w:rsidR="00793C20">
          <w:rPr>
            <w:noProof/>
            <w:webHidden/>
          </w:rPr>
          <w:tab/>
        </w:r>
        <w:r w:rsidR="00793C20">
          <w:rPr>
            <w:noProof/>
            <w:webHidden/>
          </w:rPr>
          <w:fldChar w:fldCharType="begin"/>
        </w:r>
        <w:r w:rsidR="00793C20">
          <w:rPr>
            <w:noProof/>
            <w:webHidden/>
          </w:rPr>
          <w:instrText xml:space="preserve"> PAGEREF _Toc422401802 \h </w:instrText>
        </w:r>
        <w:r w:rsidR="00793C20">
          <w:rPr>
            <w:noProof/>
            <w:webHidden/>
          </w:rPr>
        </w:r>
        <w:r w:rsidR="00793C20">
          <w:rPr>
            <w:noProof/>
            <w:webHidden/>
          </w:rPr>
          <w:fldChar w:fldCharType="separate"/>
        </w:r>
        <w:r w:rsidR="007A1909">
          <w:rPr>
            <w:noProof/>
            <w:webHidden/>
          </w:rPr>
          <w:t>165</w:t>
        </w:r>
        <w:r w:rsidR="00793C20">
          <w:rPr>
            <w:noProof/>
            <w:webHidden/>
          </w:rPr>
          <w:fldChar w:fldCharType="end"/>
        </w:r>
      </w:hyperlink>
    </w:p>
    <w:p w14:paraId="2E01EE35" w14:textId="614D67BA" w:rsidR="00793C20" w:rsidRDefault="00C90DCC">
      <w:pPr>
        <w:pStyle w:val="Tabledesillustrations"/>
        <w:tabs>
          <w:tab w:val="right" w:leader="dot" w:pos="9062"/>
        </w:tabs>
        <w:rPr>
          <w:rFonts w:eastAsiaTheme="minorEastAsia"/>
          <w:noProof/>
          <w:lang w:eastAsia="fr-FR"/>
        </w:rPr>
      </w:pPr>
      <w:hyperlink r:id="rId48" w:anchor="_Toc422401803" w:history="1">
        <w:r w:rsidR="00793C20" w:rsidRPr="002D28CD">
          <w:rPr>
            <w:rStyle w:val="Lienhypertexte"/>
            <w:noProof/>
          </w:rPr>
          <w:t>Figure 97 : Axes d'un histogramme conjoint.</w:t>
        </w:r>
        <w:r w:rsidR="00793C20">
          <w:rPr>
            <w:noProof/>
            <w:webHidden/>
          </w:rPr>
          <w:tab/>
        </w:r>
        <w:r w:rsidR="00793C20">
          <w:rPr>
            <w:noProof/>
            <w:webHidden/>
          </w:rPr>
          <w:fldChar w:fldCharType="begin"/>
        </w:r>
        <w:r w:rsidR="00793C20">
          <w:rPr>
            <w:noProof/>
            <w:webHidden/>
          </w:rPr>
          <w:instrText xml:space="preserve"> PAGEREF _Toc422401803 \h </w:instrText>
        </w:r>
        <w:r w:rsidR="00793C20">
          <w:rPr>
            <w:noProof/>
            <w:webHidden/>
          </w:rPr>
        </w:r>
        <w:r w:rsidR="00793C20">
          <w:rPr>
            <w:noProof/>
            <w:webHidden/>
          </w:rPr>
          <w:fldChar w:fldCharType="separate"/>
        </w:r>
        <w:r w:rsidR="007A1909">
          <w:rPr>
            <w:noProof/>
            <w:webHidden/>
          </w:rPr>
          <w:t>167</w:t>
        </w:r>
        <w:r w:rsidR="00793C20">
          <w:rPr>
            <w:noProof/>
            <w:webHidden/>
          </w:rPr>
          <w:fldChar w:fldCharType="end"/>
        </w:r>
      </w:hyperlink>
    </w:p>
    <w:p w14:paraId="1B1C26B9" w14:textId="77777777" w:rsidR="00793C20" w:rsidRDefault="00C90DCC">
      <w:pPr>
        <w:pStyle w:val="Tabledesillustrations"/>
        <w:tabs>
          <w:tab w:val="right" w:leader="dot" w:pos="9062"/>
        </w:tabs>
        <w:rPr>
          <w:rFonts w:eastAsiaTheme="minorEastAsia"/>
          <w:noProof/>
          <w:lang w:eastAsia="fr-FR"/>
        </w:rPr>
      </w:pPr>
      <w:hyperlink w:anchor="_Toc422401804" w:history="1">
        <w:r w:rsidR="00793C20" w:rsidRPr="002D28CD">
          <w:rPr>
            <w:rStyle w:val="Lienhypertexte"/>
            <w:noProof/>
          </w:rPr>
          <w:t>Figure 98 : Exemple d'histogramme conjoint obtenu par SPM après coregistration d'une image EPI d'ASL et d'un T1.</w:t>
        </w:r>
        <w:r w:rsidR="00793C20">
          <w:rPr>
            <w:noProof/>
            <w:webHidden/>
          </w:rPr>
          <w:tab/>
        </w:r>
        <w:r w:rsidR="00793C20">
          <w:rPr>
            <w:noProof/>
            <w:webHidden/>
          </w:rPr>
          <w:fldChar w:fldCharType="begin"/>
        </w:r>
        <w:r w:rsidR="00793C20">
          <w:rPr>
            <w:noProof/>
            <w:webHidden/>
          </w:rPr>
          <w:instrText xml:space="preserve"> PAGEREF _Toc422401804 \h </w:instrText>
        </w:r>
        <w:r w:rsidR="00793C20">
          <w:rPr>
            <w:noProof/>
            <w:webHidden/>
          </w:rPr>
        </w:r>
        <w:r w:rsidR="00793C20">
          <w:rPr>
            <w:noProof/>
            <w:webHidden/>
          </w:rPr>
          <w:fldChar w:fldCharType="separate"/>
        </w:r>
        <w:r w:rsidR="007A1909">
          <w:rPr>
            <w:noProof/>
            <w:webHidden/>
          </w:rPr>
          <w:t>168</w:t>
        </w:r>
        <w:r w:rsidR="00793C20">
          <w:rPr>
            <w:noProof/>
            <w:webHidden/>
          </w:rPr>
          <w:fldChar w:fldCharType="end"/>
        </w:r>
      </w:hyperlink>
    </w:p>
    <w:p w14:paraId="220634EA" w14:textId="71912887" w:rsidR="00793C20" w:rsidRDefault="00C90DCC">
      <w:pPr>
        <w:pStyle w:val="Tabledesillustrations"/>
        <w:tabs>
          <w:tab w:val="right" w:leader="dot" w:pos="9062"/>
        </w:tabs>
        <w:rPr>
          <w:rFonts w:eastAsiaTheme="minorEastAsia"/>
          <w:noProof/>
          <w:lang w:eastAsia="fr-FR"/>
        </w:rPr>
      </w:pPr>
      <w:hyperlink w:anchor="_Toc422401805" w:history="1">
        <w:r w:rsidR="00793C20" w:rsidRPr="002D28CD">
          <w:rPr>
            <w:rStyle w:val="Lienhypertexte"/>
            <w:noProof/>
          </w:rPr>
          <w:t>Figure 99 : Résultat de la normalisation d'une imagerie T1</w:t>
        </w:r>
        <w:r w:rsidR="00793C20">
          <w:rPr>
            <w:noProof/>
            <w:webHidden/>
          </w:rPr>
          <w:tab/>
        </w:r>
        <w:r w:rsidR="00793C20">
          <w:rPr>
            <w:noProof/>
            <w:webHidden/>
          </w:rPr>
          <w:fldChar w:fldCharType="begin"/>
        </w:r>
        <w:r w:rsidR="00793C20">
          <w:rPr>
            <w:noProof/>
            <w:webHidden/>
          </w:rPr>
          <w:instrText xml:space="preserve"> PAGEREF _Toc422401805 \h </w:instrText>
        </w:r>
        <w:r w:rsidR="00793C20">
          <w:rPr>
            <w:noProof/>
            <w:webHidden/>
          </w:rPr>
        </w:r>
        <w:r w:rsidR="00793C20">
          <w:rPr>
            <w:noProof/>
            <w:webHidden/>
          </w:rPr>
          <w:fldChar w:fldCharType="separate"/>
        </w:r>
        <w:r w:rsidR="007A1909">
          <w:rPr>
            <w:noProof/>
            <w:webHidden/>
          </w:rPr>
          <w:t>169</w:t>
        </w:r>
        <w:r w:rsidR="00793C20">
          <w:rPr>
            <w:noProof/>
            <w:webHidden/>
          </w:rPr>
          <w:fldChar w:fldCharType="end"/>
        </w:r>
      </w:hyperlink>
    </w:p>
    <w:p w14:paraId="6328C734" w14:textId="68CCBAB4" w:rsidR="00793C20" w:rsidRDefault="00C90DCC">
      <w:pPr>
        <w:pStyle w:val="Tabledesillustrations"/>
        <w:tabs>
          <w:tab w:val="right" w:leader="dot" w:pos="9062"/>
        </w:tabs>
        <w:rPr>
          <w:rFonts w:eastAsiaTheme="minorEastAsia"/>
          <w:noProof/>
          <w:lang w:eastAsia="fr-FR"/>
        </w:rPr>
      </w:pPr>
      <w:hyperlink r:id="rId49" w:anchor="_Toc422401806" w:history="1">
        <w:r w:rsidR="00793C20" w:rsidRPr="002D28CD">
          <w:rPr>
            <w:rStyle w:val="Lienhypertexte"/>
            <w:noProof/>
          </w:rPr>
          <w:t>Figure 100 : Présentation des différents algorithmes de segmentation disponibles</w:t>
        </w:r>
        <w:r w:rsidR="00793C20">
          <w:rPr>
            <w:noProof/>
            <w:webHidden/>
          </w:rPr>
          <w:tab/>
        </w:r>
        <w:r w:rsidR="00793C20">
          <w:rPr>
            <w:noProof/>
            <w:webHidden/>
          </w:rPr>
          <w:fldChar w:fldCharType="begin"/>
        </w:r>
        <w:r w:rsidR="00793C20">
          <w:rPr>
            <w:noProof/>
            <w:webHidden/>
          </w:rPr>
          <w:instrText xml:space="preserve"> PAGEREF _Toc422401806 \h </w:instrText>
        </w:r>
        <w:r w:rsidR="00793C20">
          <w:rPr>
            <w:noProof/>
            <w:webHidden/>
          </w:rPr>
        </w:r>
        <w:r w:rsidR="00793C20">
          <w:rPr>
            <w:noProof/>
            <w:webHidden/>
          </w:rPr>
          <w:fldChar w:fldCharType="separate"/>
        </w:r>
        <w:r w:rsidR="007A1909">
          <w:rPr>
            <w:noProof/>
            <w:webHidden/>
          </w:rPr>
          <w:t>170</w:t>
        </w:r>
        <w:r w:rsidR="00793C20">
          <w:rPr>
            <w:noProof/>
            <w:webHidden/>
          </w:rPr>
          <w:fldChar w:fldCharType="end"/>
        </w:r>
      </w:hyperlink>
    </w:p>
    <w:p w14:paraId="2E6EF9B2" w14:textId="77777777" w:rsidR="00793C20" w:rsidRDefault="00C90DCC">
      <w:pPr>
        <w:pStyle w:val="Tabledesillustrations"/>
        <w:tabs>
          <w:tab w:val="right" w:leader="dot" w:pos="9062"/>
        </w:tabs>
        <w:rPr>
          <w:rFonts w:eastAsiaTheme="minorEastAsia"/>
          <w:noProof/>
          <w:lang w:eastAsia="fr-FR"/>
        </w:rPr>
      </w:pPr>
      <w:hyperlink r:id="rId50" w:anchor="_Toc422401807" w:history="1">
        <w:r w:rsidR="00793C20" w:rsidRPr="002D28CD">
          <w:rPr>
            <w:rStyle w:val="Lienhypertexte"/>
            <w:noProof/>
          </w:rPr>
          <w:t>Figure 101 : Exemple de segmentation DARTEL sur un sujet sain, et TPM utilisées.</w:t>
        </w:r>
        <w:r w:rsidR="00793C20">
          <w:rPr>
            <w:noProof/>
            <w:webHidden/>
          </w:rPr>
          <w:tab/>
        </w:r>
        <w:r w:rsidR="00793C20">
          <w:rPr>
            <w:noProof/>
            <w:webHidden/>
          </w:rPr>
          <w:fldChar w:fldCharType="begin"/>
        </w:r>
        <w:r w:rsidR="00793C20">
          <w:rPr>
            <w:noProof/>
            <w:webHidden/>
          </w:rPr>
          <w:instrText xml:space="preserve"> PAGEREF _Toc422401807 \h </w:instrText>
        </w:r>
        <w:r w:rsidR="00793C20">
          <w:rPr>
            <w:noProof/>
            <w:webHidden/>
          </w:rPr>
        </w:r>
        <w:r w:rsidR="00793C20">
          <w:rPr>
            <w:noProof/>
            <w:webHidden/>
          </w:rPr>
          <w:fldChar w:fldCharType="separate"/>
        </w:r>
        <w:r w:rsidR="007A1909">
          <w:rPr>
            <w:noProof/>
            <w:webHidden/>
          </w:rPr>
          <w:t>172</w:t>
        </w:r>
        <w:r w:rsidR="00793C20">
          <w:rPr>
            <w:noProof/>
            <w:webHidden/>
          </w:rPr>
          <w:fldChar w:fldCharType="end"/>
        </w:r>
      </w:hyperlink>
    </w:p>
    <w:p w14:paraId="6DCBAF9B" w14:textId="77777777" w:rsidR="00D37233" w:rsidRDefault="00D37233">
      <w:pPr>
        <w:spacing w:line="259" w:lineRule="auto"/>
        <w:jc w:val="left"/>
        <w:rPr>
          <w:rFonts w:asciiTheme="majorHAnsi" w:eastAsiaTheme="majorEastAsia" w:hAnsiTheme="majorHAnsi" w:cstheme="majorBidi"/>
          <w:color w:val="9D3511" w:themeColor="accent1" w:themeShade="BF"/>
          <w:sz w:val="32"/>
          <w:szCs w:val="32"/>
        </w:rPr>
      </w:pPr>
      <w:r>
        <w:fldChar w:fldCharType="end"/>
      </w:r>
      <w:r>
        <w:br w:type="page"/>
      </w:r>
    </w:p>
    <w:p w14:paraId="58E8CE38" w14:textId="6E55D4A5" w:rsidR="00880F6B" w:rsidRPr="005833AA" w:rsidRDefault="00880F6B" w:rsidP="005833AA">
      <w:pPr>
        <w:pStyle w:val="Titre1"/>
      </w:pPr>
      <w:bookmarkStart w:id="4" w:name="_Toc422420045"/>
      <w:r w:rsidRPr="005833AA">
        <w:lastRenderedPageBreak/>
        <w:t>Introduction</w:t>
      </w:r>
      <w:bookmarkEnd w:id="4"/>
    </w:p>
    <w:p w14:paraId="6A709C5F" w14:textId="4ACD72D0" w:rsidR="00127DDC" w:rsidRDefault="00127DDC" w:rsidP="00880F6B">
      <w:pPr>
        <w:ind w:firstLine="432"/>
      </w:pPr>
      <w:r w:rsidRPr="00127DDC">
        <w:t>La recherche de biomarqueurs originaux issue</w:t>
      </w:r>
      <w:r w:rsidR="00A81E0E">
        <w:t>s</w:t>
      </w:r>
      <w:r w:rsidRPr="00127DDC">
        <w:t xml:space="preserve"> de l’Imagerie par Résonance Magnétique </w:t>
      </w:r>
      <w:r w:rsidR="002D3D12">
        <w:t xml:space="preserve">(IRM) </w:t>
      </w:r>
      <w:r w:rsidRPr="00127DDC">
        <w:t xml:space="preserve">multimodale est un enjeu médical majeur du fait du caractère non-invasif et relativement peu couteux de cette technique. L'imagerie par résonnance magnétique nucléaire est en effet un outil d'une grande versatilité qui permet de fournir plusieurs </w:t>
      </w:r>
      <w:r>
        <w:t>« </w:t>
      </w:r>
      <w:r w:rsidRPr="00127DDC">
        <w:t>points de vue</w:t>
      </w:r>
      <w:r>
        <w:t> »</w:t>
      </w:r>
      <w:r w:rsidRPr="00127DDC">
        <w:t xml:space="preserve">  aussi bien concernant la structure que la dynamique cérébrale. L’étude de la rhéologie du système vasculaire encéphalique en </w:t>
      </w:r>
      <w:r w:rsidR="001E0FBE">
        <w:t xml:space="preserve">IRM </w:t>
      </w:r>
      <w:r w:rsidRPr="00127DDC">
        <w:t xml:space="preserve">peut recourir à divers outils </w:t>
      </w:r>
      <w:r w:rsidR="002800B0">
        <w:t xml:space="preserve">non invasifs </w:t>
      </w:r>
      <w:r w:rsidRPr="00127DDC">
        <w:t xml:space="preserve">tels que l’imagerie de perfusion </w:t>
      </w:r>
      <w:r w:rsidR="00984A55">
        <w:t xml:space="preserve">par marquage des protons artériels du sang </w:t>
      </w:r>
      <w:r w:rsidRPr="00127DDC">
        <w:t>(Arterial Spin Labeling ou ASL)</w:t>
      </w:r>
      <w:r w:rsidR="00984A55">
        <w:fldChar w:fldCharType="begin"/>
      </w:r>
      <w:r w:rsidR="00A02A69">
        <w:instrText xml:space="preserve"> ADDIN ZOTERO_ITEM CSL_CITATION {"citationID":"282b10ogv5","properties":{"formattedCitation":"[1]","plainCitation":"[1]"},"citationItems":[{"id":11,"uris":["http://zotero.org/users/2295187/items/EM225FPJ"],"uri":["http://zotero.org/users/2295187/items/EM225FPJ"],"itemData":{"id":11,"type":"article-journal","title":"Recommended implementation of arterial spin-labeled perfusion MRI for clinical applications: A consensus of the ISMRM perfusion study group and the European consortium for ASL in dementia: Recommended Implementation of ASL for Clinical Applications","container-title":"Magnetic Resonance in Medicine","page":"102-116","volume":"73","issue":"1","source":"CrossRef","DOI":"10.1002/mrm.25197","ISSN":"07403194","shortTitle":"Recommended implementation of arterial spin-labeled perfusion MRI for clinical applications","language":"en","author":[{"family":"Alsop","given":"David C."},{"family":"Detre","given":"John A."},{"family":"Golay","given":"Xavier"},{"family":"Günther","given":"Matthias"},{"family":"Hendrikse","given":"Jeroen"},{"family":"Hernandez-Garcia","given":"Luis"},{"family":"Lu","given":"Hanzhang"},{"family":"MacIntosh","given":"Bradley J."},{"family":"Parkes","given":"Laura M."},{"family":"Smits","given":"Marion"},{"family":"van Osch","given":"Matthias J. P."},{"family":"Wang","given":"Danny J. J."},{"family":"Wong","given":"Eric C."},{"family":"Zaharchuk","given":"Greg"}],"issued":{"date-parts":[["2015",1]]}}}],"schema":"https://github.com/citation-style-language/schema/raw/master/csl-citation.json"} </w:instrText>
      </w:r>
      <w:r w:rsidR="00984A55">
        <w:fldChar w:fldCharType="separate"/>
      </w:r>
      <w:r w:rsidR="00984A55" w:rsidRPr="00984A55">
        <w:rPr>
          <w:rFonts w:ascii="Calibri" w:hAnsi="Calibri"/>
        </w:rPr>
        <w:t>[1]</w:t>
      </w:r>
      <w:r w:rsidR="00984A55">
        <w:fldChar w:fldCharType="end"/>
      </w:r>
      <w:r w:rsidRPr="00127DDC">
        <w:t>, l</w:t>
      </w:r>
      <w:r>
        <w:t>’imagerie en contraste de phase ou</w:t>
      </w:r>
      <w:r w:rsidRPr="00127DDC">
        <w:t xml:space="preserve"> l’imagerie de susceptibilité (Susceptibili</w:t>
      </w:r>
      <w:r>
        <w:t>ty Weighted Imaging, SWI)</w:t>
      </w:r>
      <w:r w:rsidRPr="00127DDC">
        <w:t>. Ces mesures permettent l’estimation de différents paramètres de la rhéologie intracrânienne. On peut alors espérer, dans un contexte pathologique particulier, découvrir dans une des différentes modalités d'imagerie le marqueur spécifique qui permettra d'identifier et de suivre la pathologie.</w:t>
      </w:r>
    </w:p>
    <w:p w14:paraId="4D898951" w14:textId="20F11E3C" w:rsidR="00127DDC" w:rsidRDefault="00127DDC" w:rsidP="00880F6B">
      <w:pPr>
        <w:ind w:firstLine="432"/>
      </w:pPr>
      <w:r w:rsidRPr="00127DDC">
        <w:t xml:space="preserve">Néanmoins, malgré les succès de cette stratégie, il apparaît naturel de passer aujourd'hui de marqueurs construits à partir d'une seule modalité d'imagerie à des marqueurs multimodaux combinant les riches informations issues de plusieurs imageries dynamiques. Cette combinaison peut être recherchée dans une perspective de pure corrélation, à travers des stratégies de type </w:t>
      </w:r>
      <w:r>
        <w:t>« </w:t>
      </w:r>
      <w:r w:rsidRPr="00127DDC">
        <w:t>data mining</w:t>
      </w:r>
      <w:r>
        <w:t> »</w:t>
      </w:r>
      <w:r w:rsidR="00134827">
        <w:t xml:space="preserve"> </w:t>
      </w:r>
      <w:r w:rsidR="00134827">
        <w:fldChar w:fldCharType="begin"/>
      </w:r>
      <w:r w:rsidR="00134827">
        <w:instrText xml:space="preserve"> ADDIN ZOTERO_ITEM CSL_CITATION {"citationID":"2oj7ha8ubg","properties":{"formattedCitation":"[2]","plainCitation":"[2]"},"citationItems":[{"id":449,"uris":["http://zotero.org/users/2295187/items/H4K7MM5D"],"uri":["http://zotero.org/users/2295187/items/H4K7MM5D"],"itemData":{"id":449,"type":"article-journal","title":"Multimodal MRI neuroimaging biomarkers for cognitive normal adults, amnestic mild cognitive impairment, and Alzheimer's disease","container-title":"Neurology Research International","page":"907409","volume":"2012","source":"PubMed","abstract":"Multimodal magnetic resonance imaging (MRI) techniques have been developed to noninvasively measure structural, metabolic, hemodynamic and functional changes of the brain. These advantages have made MRI an important tool to investigate neurodegenerative disorders, including diagnosis, disease progression monitoring, and treatment efficacy evaluation. This paper discusses recent findings of the multimodal MRI in the context of surrogate biomarkers for identifying the risk for AD in normal cognitive (NC) adults, brain anatomical and functional alterations in amnestic mild cognitive impairment (aMCI), and Alzheimer's disease (AD) patients. Further developments of these techniques and the establishment of promising neuroimaging biomarkers will enhance our ability to diagnose aMCI and AD in their early stages and improve the assessment of therapeutic efficacy in these diseases in future clinical trials.","DOI":"10.1155/2012/907409","ISSN":"2090-1860","note":"PMID: 21949904\nPMCID: PMC3178148","journalAbbreviation":"Neurol Res Int","language":"eng","author":[{"family":"Lin","given":"Ai-Ling"},{"family":"Laird","given":"Angela R."},{"family":"Fox","given":"Peter T."},{"family":"Gao","given":"Jia-Hong"}],"issued":{"date-parts":[["2012"]]},"PMID":"21949904","PMCID":"PMC3178148"}}],"schema":"https://github.com/citation-style-language/schema/raw/master/csl-citation.json"} </w:instrText>
      </w:r>
      <w:r w:rsidR="00134827">
        <w:fldChar w:fldCharType="separate"/>
      </w:r>
      <w:r w:rsidR="00134827" w:rsidRPr="00134827">
        <w:rPr>
          <w:rFonts w:ascii="Calibri" w:hAnsi="Calibri"/>
        </w:rPr>
        <w:t>[2]</w:t>
      </w:r>
      <w:r w:rsidR="00134827">
        <w:fldChar w:fldCharType="end"/>
      </w:r>
      <w:r w:rsidRPr="00127DDC">
        <w:t xml:space="preserve">. Cependant, d'un point de vue plus </w:t>
      </w:r>
      <w:r>
        <w:t>« </w:t>
      </w:r>
      <w:r w:rsidRPr="00127DDC">
        <w:t>mécanistique</w:t>
      </w:r>
      <w:r>
        <w:t> »</w:t>
      </w:r>
      <w:r w:rsidRPr="00127DDC">
        <w:t>, les différents systèmes circulants cérébraux (liquide cérébro-spinal et système vasculaire) étant fortement couplés, il paraît naturel de tenter une modélisation biophysique des écoulements regroupant les différentes informations  jusque-là séparées. Sur cette base, les relations entre débit, pression, perfusion, perméabilité, à différentes échelles dans le cerveau,  pourront être précisées sur des ba</w:t>
      </w:r>
      <w:r w:rsidR="00083D18">
        <w:t xml:space="preserve">ses physiques bien établies, </w:t>
      </w:r>
      <w:r w:rsidRPr="00127DDC">
        <w:t>une telle description cohérente semble être une condition nécessaire à la découverte de nouveaux biomarqueurs robustes et bien validés.</w:t>
      </w:r>
    </w:p>
    <w:p w14:paraId="2E9B049B" w14:textId="620CED2D" w:rsidR="003F5FC6" w:rsidRDefault="003F5FC6" w:rsidP="003F5FC6">
      <w:pPr>
        <w:ind w:firstLine="432"/>
      </w:pPr>
      <w:r>
        <w:t xml:space="preserve">Plusieurs groupes ont proposé des modélisations globales des écoulements intracrâniens sous forme de systèmes dynamiques d'équations différentielles non-linéaires </w:t>
      </w:r>
      <w:r w:rsidR="00984A55">
        <w:fldChar w:fldCharType="begin"/>
      </w:r>
      <w:r w:rsidR="00A02A69">
        <w:instrText xml:space="preserve"> ADDIN ZOTERO_ITEM CSL_CITATION {"citationID":"1lejp7tlpk","properties":{"formattedCitation":"[3]","plainCitation":"[3]"},"citationItems":[{"id":351,"uris":["http://zotero.org/users/2295187/items/B6FPWUQW"],"uri":["http://zotero.org/users/2295187/items/B6FPWUQW"],"itemData":{"id":351,"type":"article-journal","title":"A non-steady compartmental flow model of the cerebrovascular system","container-title":"Journal of Biomechanics","page":"695-704","volume":"21","issue":"9","source":"ScienceDirect","abstract":"A lumped parameter compartmental model for the cerebrovascular fluid system is constructed and solved for the general linear problem of a nonsteady flow with constant resistances and compliances. The model predicts the intracranial pressure waves in the various compartments of the brain in response to pressure changes in the vascular system.","DOI":"10.1016/0021-9290(88)90279-5","ISSN":"0021-9290","journalAbbreviation":"Journal of Biomechanics","author":[{"family":"Sorek","given":"Shaul"},{"family":"Bear","given":"Jacob"},{"family":"Karni","given":"Zvi"}],"issued":{"date-parts":[["1988"]]}}}],"schema":"https://github.com/citation-style-language/schema/raw/master/csl-citation.json"} </w:instrText>
      </w:r>
      <w:r w:rsidR="00984A55">
        <w:fldChar w:fldCharType="separate"/>
      </w:r>
      <w:r w:rsidR="00134827" w:rsidRPr="00134827">
        <w:rPr>
          <w:rFonts w:ascii="Calibri" w:hAnsi="Calibri"/>
        </w:rPr>
        <w:t>[3]</w:t>
      </w:r>
      <w:r w:rsidR="00984A55">
        <w:fldChar w:fldCharType="end"/>
      </w:r>
      <w:r w:rsidR="00984A55">
        <w:t xml:space="preserve">. </w:t>
      </w:r>
      <w:r>
        <w:t xml:space="preserve">Les écoulements sont décrits par un formalisme de compartiments (veines, capillaires, artérioles, artères), dont les caractéristiques géométriques (volume, rayon moyen, longueur moyenne entre deux branchements) sont calculées sur la base des données d'imagerie, ou déduites du modèle lui-même. Au sein de ces compartiments, des variables dynamiques couplées (pression, flux) peuvent être calculées, pour des conditions aux limites données. </w:t>
      </w:r>
    </w:p>
    <w:p w14:paraId="4E18F5D0" w14:textId="14C26C82" w:rsidR="003F5FC6" w:rsidRDefault="003F5FC6" w:rsidP="003F5FC6">
      <w:pPr>
        <w:ind w:firstLine="432"/>
      </w:pPr>
      <w:r>
        <w:t xml:space="preserve">Les échelles spatiales et temporelles de description auxquelles se placent ces modèles en font de très bons candidats pour les applications cliniques et la comparaison détaillée aux données d'imagerie. De plus, la relative facilité de mise en œuvre de ces modèles basés sur des équations différentielles </w:t>
      </w:r>
      <w:r>
        <w:lastRenderedPageBreak/>
        <w:t xml:space="preserve">ordinaires devrait rendre possible un aller-retour rapide entre données d'imagerie et simulations afin de converger vers les paramètres significatifs que nous recherchons. </w:t>
      </w:r>
    </w:p>
    <w:p w14:paraId="7BCF98D6" w14:textId="565EC0FB" w:rsidR="00127DDC" w:rsidRDefault="00127DDC" w:rsidP="00880F6B">
      <w:pPr>
        <w:ind w:firstLine="432"/>
      </w:pPr>
      <w:r w:rsidRPr="00127DDC">
        <w:t>Nous nous sommes donc proposé dans ce travail de tenter l'intégration la plus complète possible compte tenu de l'état de l'art des informations concernant  la rhéologie intracrânienne au sein d'un modèle biophysique réaliste des écoulements.  Nous nous sommes fixés comme but de construire ce modèle de façon sujet-spécifique, afin de rendre compte de la variabilité des structures impliquées.</w:t>
      </w:r>
    </w:p>
    <w:p w14:paraId="4125BC1D" w14:textId="54C0D96C" w:rsidR="00127DDC" w:rsidRDefault="00127DDC" w:rsidP="00127DDC">
      <w:pPr>
        <w:ind w:firstLine="432"/>
      </w:pPr>
      <w:r>
        <w:t>Deux conditions doivent être réunies pour rendre possible la réalisation de ce programme. Tout d'abord  la maîtrise détaillée des modalités d'imagerie IRM qui peuvent nourrir cette modélisation, de leurs possibilités et de leurs limites actuelles. Cette connaissance fixera le degré de détail de la modélisation, aussi bien en termes de résolution (spatiale et temporelle) que de variables dynamiques et de caractéristiques structurales accessibles. Elle aboutira à définir un protocole expérimental standard d'imagerie qui regroupe pour un sujet ou un patient donné toutes les informations qui seront nécessaires au modèle.</w:t>
      </w:r>
    </w:p>
    <w:p w14:paraId="0C1E372D" w14:textId="5FAE7DB3" w:rsidR="00127DDC" w:rsidRDefault="00127DDC" w:rsidP="00127DDC">
      <w:pPr>
        <w:ind w:firstLine="432"/>
      </w:pPr>
      <w:r>
        <w:t>La seconde condition est de choisir la stratégie de modélisation la plus adaptée au type de données disponibles. Une revue de la littérature orientée par cette question est donc importante.</w:t>
      </w:r>
    </w:p>
    <w:p w14:paraId="528B54C6" w14:textId="49E036CB" w:rsidR="002D3D12" w:rsidRDefault="00712F32" w:rsidP="002D3D12">
      <w:pPr>
        <w:ind w:firstLine="432"/>
      </w:pPr>
      <w:r>
        <w:t xml:space="preserve">En vue d’aboutir à un modèle sujet-spécifique le plus correct possible il sera essentiel de décrire la structure de la vascularisation cérébrale et du système ventriculaire. Cela fera ainsi l’objet d’un chapitre dédié au sein duquel nous </w:t>
      </w:r>
      <w:r w:rsidR="002D3D12">
        <w:t>chercherons en premier lieu à comprendre comment l’arborescence vasculaire, des artères aux veines en passant par les capillaires</w:t>
      </w:r>
      <w:r w:rsidR="00083D18">
        <w:t>,</w:t>
      </w:r>
      <w:r w:rsidR="002D3D12">
        <w:t xml:space="preserve"> se met en place afin d’assurer un apport </w:t>
      </w:r>
      <w:r w:rsidR="00083D18">
        <w:t xml:space="preserve">suffisant en sang aux cellules et </w:t>
      </w:r>
      <w:r w:rsidR="002D3D12">
        <w:t xml:space="preserve">quelles en sont les éléments clefs. Nous ferons de même pour le système ventriculaire assurant la circulation du </w:t>
      </w:r>
      <w:r w:rsidR="007728A1">
        <w:t>liquide cérébro-spinal</w:t>
      </w:r>
      <w:r w:rsidR="002D3D12">
        <w:t xml:space="preserve">. Par la suite, nous évoquerons les outils d’imagerie par résonnance magnétique </w:t>
      </w:r>
      <w:r w:rsidR="001E0FBE">
        <w:t>à notre disposition pouvant fournir une information précise sur les  structures du système circulatoire pour un sujet donné pour terminer par la définition d’un protocole d’acquisition morphologique en accord avec les séquences disponibles dans le service.</w:t>
      </w:r>
    </w:p>
    <w:p w14:paraId="63DDC582" w14:textId="69AD8B01" w:rsidR="001E0FBE" w:rsidRDefault="00F34798" w:rsidP="002D3D12">
      <w:pPr>
        <w:ind w:firstLine="432"/>
      </w:pPr>
      <w:r>
        <w:t xml:space="preserve">Le passage de </w:t>
      </w:r>
      <w:r w:rsidR="00D9651D">
        <w:t xml:space="preserve">plusieurs </w:t>
      </w:r>
      <w:r>
        <w:t>image</w:t>
      </w:r>
      <w:r w:rsidR="00D9651D">
        <w:t>s</w:t>
      </w:r>
      <w:r>
        <w:t xml:space="preserve"> à une structure 3D complète de l’arbre vasculaire est non trivial</w:t>
      </w:r>
      <w:r w:rsidR="00984A55">
        <w:t xml:space="preserve"> </w:t>
      </w:r>
      <w:r w:rsidR="00984A55">
        <w:fldChar w:fldCharType="begin"/>
      </w:r>
      <w:r w:rsidR="00134827">
        <w:instrText xml:space="preserve"> ADDIN ZOTERO_ITEM CSL_CITATION {"citationID":"1mqsq42l80","properties":{"formattedCitation":"[4]","plainCitation":"[4]"},"citationItems":[{"id":447,"uris":["http://zotero.org/users/2295187/items/8JIC6H9W"],"uri":["http://zotero.org/users/2295187/items/8JIC6H9W"],"itemData":{"id":447,"type":"article-journal","title":"A segmentation and reconstruction technique for 3D vascular structures","container-title":"Medical image computing and computer-assisted intervention: MICCAI ... International Conference on Medical Image Computing and Computer-Assisted Intervention","page":"43-50","volume":"8","issue":"Pt 1","source":"PubMed","abstract":"In the context of stroke therapy simulation, a method for the segmentation and reconstruction of human vasculature is presented and evaluated. Based on CTA scans, semi-automatic tools have been developed to reduce dataset noise, to segment using active contours, to extract the skeleton, to estimate the vessel radii and to reconstruct the associated surface. The robustness and accuracy of our technique are evaluated on a vascular phantom scanned in different orientations. The reconstructed surface is compared to a surface generated by marching cubes followed by decimation and smoothing. Experiments show that the proposed technique reaches a good balance in terms of smoothness, number of triangles, and distance error. The reconstructed surface is suitable for real-time simulation, interactive navigation and visualization.","note":"PMID: 16685827","journalAbbreviation":"Med Image Comput Comput Assist Interv","language":"eng","author":[{"family":"Luboz","given":"Vincent"},{"family":"Wu","given":"Xunlei"},{"family":"Krissian","given":"Karl"},{"family":"Westin","given":"Carl-Fredrik"},{"family":"Kikinis","given":"Ron"},{"family":"Cotin","given":"Stéphane"},{"family":"Dawson","given":"Steve"}],"issued":{"date-parts":[["2005"]]},"PMID":"16685827"}}],"schema":"https://github.com/citation-style-language/schema/raw/master/csl-citation.json"} </w:instrText>
      </w:r>
      <w:r w:rsidR="00984A55">
        <w:fldChar w:fldCharType="separate"/>
      </w:r>
      <w:r w:rsidR="00134827" w:rsidRPr="00134827">
        <w:rPr>
          <w:rFonts w:ascii="Calibri" w:hAnsi="Calibri"/>
        </w:rPr>
        <w:t>[4]</w:t>
      </w:r>
      <w:r w:rsidR="00984A55">
        <w:fldChar w:fldCharType="end"/>
      </w:r>
      <w:r>
        <w:t xml:space="preserve">. </w:t>
      </w:r>
      <w:r w:rsidR="00D9651D">
        <w:t xml:space="preserve">Il requiert l’identification des éléments d’intérêt dans l’image. </w:t>
      </w:r>
      <w:r>
        <w:t>Chaque imagerie fourni</w:t>
      </w:r>
      <w:r w:rsidR="00D9651D">
        <w:t>ra ainsi</w:t>
      </w:r>
      <w:r>
        <w:t xml:space="preserve"> une partie du puzzle permettant d’appréhender l’ensemble de l’architecture. </w:t>
      </w:r>
      <w:r w:rsidR="00D9651D">
        <w:t>Nous évoquerons cette problématique dans un second chapitre dédié aux algorithmes de reconstructions nous ayant permis tout d’abord d’identifier les artères et les veines indépendamment et d’en extraire une représentation 3D sous forme de segment</w:t>
      </w:r>
      <w:r w:rsidR="00FF1F69">
        <w:t>s</w:t>
      </w:r>
      <w:r w:rsidR="00D9651D">
        <w:t xml:space="preserve">, d’appréhender ensuite les compartiments artériolaires, capillaires, et </w:t>
      </w:r>
      <w:r w:rsidR="00D9651D">
        <w:lastRenderedPageBreak/>
        <w:t>veinulaires en vue de faire la jonction entre artères et veines,  et enfin de caractériser le système ventriculaire des ventricules latéraux à l’espace sous arachnoïdien.</w:t>
      </w:r>
    </w:p>
    <w:p w14:paraId="54D2916A" w14:textId="256EFEBB" w:rsidR="00D9651D" w:rsidRDefault="00BE6AC8" w:rsidP="002D3D12">
      <w:pPr>
        <w:ind w:firstLine="432"/>
      </w:pPr>
      <w:r>
        <w:t xml:space="preserve">L’information anatomique fournit la base structurelle au modèle. Pour être complet il doit se nourrir de données de la dynamique des flux intracrâniens, d’une part afin de définir les conditions limites et d’autre part afin de valider et interpréter les résultats de la simulation. Le troisième chapitre se focalisera sur l’imagerie dynamique de la circulation intracrânienne où, après quelques rappels sur les flux vasculaires et ventriculaires, seront brièvement présentées les principales séquences IRM </w:t>
      </w:r>
      <w:r w:rsidR="00A622E3">
        <w:t>que nous allons utiliser pour caractériser les flux et le protocole mis en place.</w:t>
      </w:r>
    </w:p>
    <w:p w14:paraId="7184BE70" w14:textId="678A147A" w:rsidR="00817EE9" w:rsidRDefault="009D0E70" w:rsidP="002D3D12">
      <w:pPr>
        <w:ind w:firstLine="432"/>
      </w:pPr>
      <w:r>
        <w:t>Sur la base de ces données nous pouvons établir un modèle de la circulation intracrânienne. Pour ce faire nous décrirons dans un quatrième chapitre brièvement les modèles à compartiments existants, les essais d’intégration des données structurales, et enfin notre modèle, avec les équations qui le composent et les résultats qu’il fournit. Nous tenterons dans ce cadre de les comparer à des travaux antérieurs d’autres équipes.</w:t>
      </w:r>
    </w:p>
    <w:p w14:paraId="58C70EA7" w14:textId="4E1ACC78" w:rsidR="009D0E70" w:rsidRDefault="00C62AD2" w:rsidP="002D3D12">
      <w:pPr>
        <w:ind w:firstLine="432"/>
      </w:pPr>
      <w:r>
        <w:t xml:space="preserve">Parmi les séquences utilisées deux d’entre elles sont encore en pleine évolution car relativement récentes. La technique de marquage des protons artériels du sang (Arterial Spin Labeling) et l’imagerie quantitative de susceptibilité magnétique (QSM). Ces deux techniques sont plus compliquées à mettre en place et ont nécessité une attention toute particulière en vue d’obtenir des résultats de qualité. Il semble important de détailler dans des chapitres indépendants </w:t>
      </w:r>
      <w:r w:rsidR="00FF1F69">
        <w:t xml:space="preserve">notre travail de développement et de validation de </w:t>
      </w:r>
      <w:r>
        <w:t>ces deux méthodes. Nous commencerons ainsi par l’Arterial Spin Labeling en décrivant les séquences existantes, les méthodes de quantifications de la perfusion cérébrale, les limitations, et une application sur un protocole de recherche. Nous continuerons ensuite par l’imagerie de susceptibilité magnétique (QSM)</w:t>
      </w:r>
      <w:r w:rsidR="00E85EAE">
        <w:t xml:space="preserve"> avec des bases théoriques, l’implémentation que nous avons réalisé et la validation de la mesure.</w:t>
      </w:r>
    </w:p>
    <w:p w14:paraId="704E5FFA" w14:textId="5B87F4D8" w:rsidR="00E869A5" w:rsidRDefault="00E85EAE" w:rsidP="002D3D12">
      <w:pPr>
        <w:ind w:firstLine="432"/>
      </w:pPr>
      <w:r>
        <w:t>Nous terminerons par les perspectives d’optimisation du modèle</w:t>
      </w:r>
      <w:r w:rsidR="008B463E">
        <w:t xml:space="preserve"> et ses applications</w:t>
      </w:r>
      <w:r>
        <w:t>.</w:t>
      </w:r>
    </w:p>
    <w:p w14:paraId="09C8E228" w14:textId="77777777" w:rsidR="00E869A5" w:rsidRDefault="00E869A5">
      <w:pPr>
        <w:spacing w:line="259" w:lineRule="auto"/>
        <w:jc w:val="left"/>
      </w:pPr>
      <w:r>
        <w:br w:type="page"/>
      </w:r>
    </w:p>
    <w:p w14:paraId="7F60EB51" w14:textId="652131F5" w:rsidR="000D0A80" w:rsidRDefault="000D0A80" w:rsidP="000D0A80">
      <w:pPr>
        <w:pStyle w:val="Titre1"/>
        <w:numPr>
          <w:ilvl w:val="0"/>
          <w:numId w:val="0"/>
        </w:numPr>
        <w:ind w:left="432"/>
      </w:pPr>
    </w:p>
    <w:p w14:paraId="44307EF5" w14:textId="72CA4686" w:rsidR="000D0A80" w:rsidRDefault="000D0A80" w:rsidP="000D0A80">
      <w:pPr>
        <w:pStyle w:val="Titre1"/>
        <w:numPr>
          <w:ilvl w:val="0"/>
          <w:numId w:val="0"/>
        </w:numPr>
        <w:ind w:left="432"/>
      </w:pPr>
    </w:p>
    <w:p w14:paraId="138352A6" w14:textId="110109DE" w:rsidR="000D0A80" w:rsidRDefault="000D0A80" w:rsidP="000D0A80">
      <w:pPr>
        <w:pStyle w:val="Titre1"/>
        <w:numPr>
          <w:ilvl w:val="0"/>
          <w:numId w:val="0"/>
        </w:numPr>
        <w:ind w:left="432"/>
      </w:pPr>
    </w:p>
    <w:p w14:paraId="30067562" w14:textId="7C9E5BA8" w:rsidR="000D0A80" w:rsidRDefault="000D0A80" w:rsidP="000D0A80">
      <w:pPr>
        <w:pStyle w:val="Titre1"/>
        <w:numPr>
          <w:ilvl w:val="0"/>
          <w:numId w:val="0"/>
        </w:numPr>
        <w:ind w:left="432"/>
      </w:pPr>
    </w:p>
    <w:p w14:paraId="4814F04F" w14:textId="3D50931F" w:rsidR="006D25B4" w:rsidRDefault="00BB2442" w:rsidP="00A40AE8">
      <w:pPr>
        <w:pStyle w:val="Titre1"/>
      </w:pPr>
      <w:bookmarkStart w:id="5" w:name="_Toc422420046"/>
      <w:r>
        <w:t>Imagerie morphologique de la circulation intracrânienne</w:t>
      </w:r>
      <w:bookmarkEnd w:id="3"/>
      <w:bookmarkEnd w:id="5"/>
    </w:p>
    <w:p w14:paraId="2EF07146" w14:textId="5728D3D1" w:rsidR="000D0A80" w:rsidRDefault="004654D8">
      <w:pPr>
        <w:spacing w:line="259" w:lineRule="auto"/>
        <w:jc w:val="left"/>
      </w:pPr>
      <w:r>
        <w:rPr>
          <w:noProof/>
          <w:lang w:eastAsia="fr-FR"/>
        </w:rPr>
        <w:drawing>
          <wp:anchor distT="0" distB="0" distL="114300" distR="114300" simplePos="0" relativeHeight="252223488" behindDoc="1" locked="0" layoutInCell="1" allowOverlap="1" wp14:anchorId="1F839627" wp14:editId="59AE4791">
            <wp:simplePos x="0" y="0"/>
            <wp:positionH relativeFrom="margin">
              <wp:posOffset>1239106</wp:posOffset>
            </wp:positionH>
            <wp:positionV relativeFrom="paragraph">
              <wp:posOffset>1027126</wp:posOffset>
            </wp:positionV>
            <wp:extent cx="3277235" cy="3172199"/>
            <wp:effectExtent l="95250" t="76200" r="94615" b="1133475"/>
            <wp:wrapNone/>
            <wp:docPr id="175" name="Image 175" descr="https://upload.wikimedia.org/wikipedia/commons/8/88/PSM_V46_D167_Outer_surface_of_the_human_b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8/88/PSM_V46_D167_Outer_surface_of_the_human_brain.jpg"/>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ackgroundRemoval t="0" b="94747" l="0" r="98603"/>
                              </a14:imgEffect>
                              <a14:imgEffect>
                                <a14:artisticPencilGrayscale/>
                              </a14:imgEffect>
                            </a14:imgLayer>
                          </a14:imgProps>
                        </a:ext>
                        <a:ext uri="{28A0092B-C50C-407E-A947-70E740481C1C}">
                          <a14:useLocalDpi xmlns:a14="http://schemas.microsoft.com/office/drawing/2010/main" val="0"/>
                        </a:ext>
                      </a:extLst>
                    </a:blip>
                    <a:srcRect t="-15320" b="-1"/>
                    <a:stretch/>
                  </pic:blipFill>
                  <pic:spPr bwMode="auto">
                    <a:xfrm>
                      <a:off x="0" y="0"/>
                      <a:ext cx="3277809" cy="3172755"/>
                    </a:xfrm>
                    <a:prstGeom prst="ellipse">
                      <a:avLst/>
                    </a:prstGeom>
                    <a:ln w="63500" cap="rnd" cmpd="sng" algn="ctr">
                      <a:solidFill>
                        <a:srgbClr val="333333"/>
                      </a:solidFill>
                      <a:prstDash val="solid"/>
                      <a:round/>
                      <a:headEnd type="none" w="med" len="med"/>
                      <a:tailEnd type="none" w="med" len="med"/>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0A80">
        <w:br w:type="page"/>
      </w:r>
    </w:p>
    <w:p w14:paraId="461543D1" w14:textId="5D072481" w:rsidR="00ED61C3" w:rsidRDefault="00680C2A" w:rsidP="009A3AC0">
      <w:pPr>
        <w:ind w:firstLine="708"/>
      </w:pPr>
      <w:r>
        <w:lastRenderedPageBreak/>
        <w:t xml:space="preserve">Dans ce chapitre </w:t>
      </w:r>
      <w:r w:rsidR="00ED61C3">
        <w:t xml:space="preserve">nous allons décrire </w:t>
      </w:r>
      <w:r w:rsidR="00BB2442">
        <w:t>comment l’imagerie IRM permet de reconstruire pour un sujet ou un patient l’anatomie du système circulant intracrânien.</w:t>
      </w:r>
      <w:r w:rsidR="00ED61C3">
        <w:t xml:space="preserve"> </w:t>
      </w:r>
      <w:r w:rsidR="00BB2442">
        <w:t xml:space="preserve">Dans </w:t>
      </w:r>
      <w:r w:rsidR="00A4563C">
        <w:t>un</w:t>
      </w:r>
      <w:r w:rsidR="00BB2442">
        <w:t xml:space="preserve"> premi</w:t>
      </w:r>
      <w:r w:rsidR="00A4563C">
        <w:t>er</w:t>
      </w:r>
      <w:r w:rsidR="00BB2442">
        <w:t xml:space="preserve"> </w:t>
      </w:r>
      <w:r w:rsidR="00A4563C">
        <w:t>temps</w:t>
      </w:r>
      <w:r w:rsidR="00BB2442">
        <w:t xml:space="preserve"> </w:t>
      </w:r>
      <w:r w:rsidR="00A141EA">
        <w:t>nous ferons une revue anatomique détaillée. En effet il est nécessaire</w:t>
      </w:r>
      <w:r w:rsidR="00A4563C">
        <w:t>,</w:t>
      </w:r>
      <w:r w:rsidR="00A141EA">
        <w:t xml:space="preserve"> pour motiver </w:t>
      </w:r>
      <w:r w:rsidR="00A4563C">
        <w:t>toute</w:t>
      </w:r>
      <w:r w:rsidR="00A141EA">
        <w:t xml:space="preserve"> simplification</w:t>
      </w:r>
      <w:r w:rsidR="00A4563C">
        <w:t xml:space="preserve"> ultérieure, </w:t>
      </w:r>
      <w:r w:rsidR="00A141EA">
        <w:t xml:space="preserve">de s’appuyer sur la description la plus complète possible des données anatomiques. Dans une deuxième partie nous nous intéresserons aux outils d’imagerie IRM disponibles. Notre objectif sera, en référence à la description anatomique complète, de mettre en évidence le degré de précision actuel auquel peut descendre l’imagerie en termes de données de morphologie quantitative, de façon à adapter à ces données </w:t>
      </w:r>
      <w:r w:rsidR="00ED61C3">
        <w:t xml:space="preserve">notre modèle biophysique. </w:t>
      </w:r>
    </w:p>
    <w:p w14:paraId="7631609D" w14:textId="5A627086" w:rsidR="00CD27B3" w:rsidRDefault="00454F65" w:rsidP="00454F65">
      <w:pPr>
        <w:pStyle w:val="Titre2"/>
      </w:pPr>
      <w:bookmarkStart w:id="6" w:name="_Toc422420047"/>
      <w:r>
        <w:t>Anatomie</w:t>
      </w:r>
      <w:bookmarkEnd w:id="6"/>
    </w:p>
    <w:p w14:paraId="340E1DD3" w14:textId="4E4E0662" w:rsidR="0002227F" w:rsidRDefault="00CD27B3" w:rsidP="004E362C">
      <w:pPr>
        <w:ind w:firstLine="708"/>
      </w:pPr>
      <w:r>
        <w:t>Les vaisseaux sanguins ont plusieurs fonctions. Ils permettent d’apporter les nutriments et l’oxygène nécessaire au bon fonctionnement des organes tout en étant les porteurs des messagers hormonaux à grande distance dans l’organisme. La même structure simple de circulation sanguine se reproduit dans tous les tissus (</w:t>
      </w:r>
      <w:r>
        <w:fldChar w:fldCharType="begin"/>
      </w:r>
      <w:r>
        <w:instrText xml:space="preserve"> REF _Ref412022843 \h </w:instrText>
      </w:r>
      <w:r>
        <w:fldChar w:fldCharType="separate"/>
      </w:r>
      <w:r w:rsidR="007A1909">
        <w:t xml:space="preserve">Figure </w:t>
      </w:r>
      <w:r w:rsidR="007A1909">
        <w:rPr>
          <w:noProof/>
        </w:rPr>
        <w:t>1</w:t>
      </w:r>
      <w:r>
        <w:fldChar w:fldCharType="end"/>
      </w:r>
      <w:r>
        <w:t>). Les artères amènent le sang oxygéné vers les muscles (dans notre cas le cerveau), ces artères se divisent en artérioles de calibres moins importants et capables d’assurer le contrôle du débit, pour enfin arriver aux capillaires, lieu d’échange moléculaire avec le tissu environnant. Le san</w:t>
      </w:r>
      <w:r w:rsidR="00C93E10">
        <w:t>g désoxygéné est ensuite évacué</w:t>
      </w:r>
      <w:r>
        <w:t xml:space="preserve"> </w:t>
      </w:r>
      <w:r w:rsidR="004E362C">
        <w:t xml:space="preserve">vers les veinules puis veines. </w:t>
      </w:r>
    </w:p>
    <w:p w14:paraId="23D9C76D" w14:textId="300E1C31" w:rsidR="00CD27B3" w:rsidRPr="00CD27B3" w:rsidRDefault="00CD27B3" w:rsidP="001F4199">
      <w:pPr>
        <w:ind w:firstLine="708"/>
      </w:pPr>
      <w:r>
        <w:t>Au niveau cérébral, nous retrouvons cette structure artères, capillaires, veines à la différence que le système veineux et le système artériel ne sont pas symétriques</w:t>
      </w:r>
      <w:r w:rsidR="001F4199">
        <w:t xml:space="preserve">. </w:t>
      </w:r>
    </w:p>
    <w:p w14:paraId="31FEB4F5" w14:textId="654D578A" w:rsidR="00857B38" w:rsidRDefault="00857B38" w:rsidP="00454F65">
      <w:pPr>
        <w:pStyle w:val="Titre3"/>
      </w:pPr>
      <w:r>
        <w:t>Artères</w:t>
      </w:r>
      <w:r w:rsidR="003079A0">
        <w:t xml:space="preserve"> et artérioles</w:t>
      </w:r>
    </w:p>
    <w:p w14:paraId="63242D9C" w14:textId="7DF6A9C3" w:rsidR="003079A0" w:rsidRPr="003079A0" w:rsidRDefault="003079A0" w:rsidP="003079A0">
      <w:pPr>
        <w:pStyle w:val="Titre4"/>
      </w:pPr>
      <w:r>
        <w:t>Architecture</w:t>
      </w:r>
    </w:p>
    <w:p w14:paraId="665AED36" w14:textId="1AEE72AC" w:rsidR="009A3AC0" w:rsidRDefault="00857B38" w:rsidP="00857B38">
      <w:pPr>
        <w:ind w:firstLine="708"/>
      </w:pPr>
      <w:r>
        <w:t xml:space="preserve">Le cerveau est </w:t>
      </w:r>
      <w:r w:rsidR="009A3AC0">
        <w:t>extrêmement</w:t>
      </w:r>
      <w:r>
        <w:t xml:space="preserve"> dépendant de la circulation cérébrale du </w:t>
      </w:r>
      <w:r w:rsidR="009A3AC0">
        <w:t>fait de son</w:t>
      </w:r>
      <w:r>
        <w:t xml:space="preserve"> métabolisme</w:t>
      </w:r>
      <w:r w:rsidR="009A3AC0">
        <w:t xml:space="preserve"> élevée</w:t>
      </w:r>
      <w:r>
        <w:t xml:space="preserve"> </w:t>
      </w:r>
      <w:r w:rsidR="009A3AC0">
        <w:t>que manifeste</w:t>
      </w:r>
      <w:r>
        <w:t xml:space="preserve"> sa sensibilité à l’ischémie (apport insuffisant de sang). L</w:t>
      </w:r>
      <w:r w:rsidR="009A3AC0">
        <w:t>a régularité de l’</w:t>
      </w:r>
      <w:r>
        <w:t xml:space="preserve">apport en sang dans le cerveau est </w:t>
      </w:r>
      <w:r w:rsidR="009A3AC0">
        <w:t>assurée par plusieurs mécanismes.</w:t>
      </w:r>
      <w:r>
        <w:t xml:space="preserve"> </w:t>
      </w:r>
      <w:r w:rsidR="009A3AC0">
        <w:t xml:space="preserve">La présence </w:t>
      </w:r>
      <w:r w:rsidR="00C93E10">
        <w:t>de vaisseaux collatéraux fournit</w:t>
      </w:r>
      <w:r w:rsidR="009A3AC0">
        <w:t xml:space="preserve"> des voies d’accès parallèle au tissu cérébral. Un</w:t>
      </w:r>
      <w:r>
        <w:t xml:space="preserve"> système précis d’autorégulation via vasodilatation et vasoconstriction</w:t>
      </w:r>
      <w:r w:rsidR="009A3AC0">
        <w:t xml:space="preserve"> régule en permanence le débit</w:t>
      </w:r>
      <w:r>
        <w:t>.</w:t>
      </w:r>
    </w:p>
    <w:p w14:paraId="5048029C" w14:textId="77777777" w:rsidR="00E869A5" w:rsidRDefault="00E869A5" w:rsidP="00857B38">
      <w:pPr>
        <w:ind w:firstLine="708"/>
      </w:pPr>
    </w:p>
    <w:p w14:paraId="709BF57A" w14:textId="77777777" w:rsidR="00E869A5" w:rsidRDefault="00E869A5" w:rsidP="00857B38">
      <w:pPr>
        <w:ind w:firstLine="708"/>
      </w:pPr>
    </w:p>
    <w:p w14:paraId="2A25379E" w14:textId="77777777" w:rsidR="00E869A5" w:rsidRDefault="00E869A5" w:rsidP="00857B38">
      <w:pPr>
        <w:ind w:firstLine="708"/>
      </w:pPr>
    </w:p>
    <w:p w14:paraId="70D36A42" w14:textId="77777777" w:rsidR="00E869A5" w:rsidRDefault="00E869A5" w:rsidP="00857B38">
      <w:pPr>
        <w:ind w:firstLine="708"/>
      </w:pPr>
    </w:p>
    <w:p w14:paraId="07CFE534" w14:textId="77777777" w:rsidR="00E869A5" w:rsidRDefault="00E869A5" w:rsidP="00E869A5">
      <w:pPr>
        <w:jc w:val="center"/>
      </w:pPr>
      <w:r>
        <w:rPr>
          <w:noProof/>
          <w:lang w:eastAsia="fr-FR"/>
        </w:rPr>
        <w:lastRenderedPageBreak/>
        <mc:AlternateContent>
          <mc:Choice Requires="wpg">
            <w:drawing>
              <wp:inline distT="0" distB="0" distL="0" distR="0" wp14:anchorId="748CA654" wp14:editId="10819F64">
                <wp:extent cx="4906370" cy="1801497"/>
                <wp:effectExtent l="0" t="0" r="0" b="0"/>
                <wp:docPr id="1078" name="Groupe 1078"/>
                <wp:cNvGraphicFramePr/>
                <a:graphic xmlns:a="http://schemas.openxmlformats.org/drawingml/2006/main">
                  <a:graphicData uri="http://schemas.microsoft.com/office/word/2010/wordprocessingGroup">
                    <wpg:wgp>
                      <wpg:cNvGrpSpPr/>
                      <wpg:grpSpPr>
                        <a:xfrm>
                          <a:off x="0" y="0"/>
                          <a:ext cx="4906370" cy="1801497"/>
                          <a:chOff x="0" y="0"/>
                          <a:chExt cx="5822255" cy="2268486"/>
                        </a:xfrm>
                      </wpg:grpSpPr>
                      <wps:wsp>
                        <wps:cNvPr id="1049" name="Zone de texte 2"/>
                        <wps:cNvSpPr txBox="1">
                          <a:spLocks noChangeArrowheads="1"/>
                        </wps:cNvSpPr>
                        <wps:spPr bwMode="auto">
                          <a:xfrm>
                            <a:off x="143293" y="1923681"/>
                            <a:ext cx="771749" cy="344805"/>
                          </a:xfrm>
                          <a:prstGeom prst="rect">
                            <a:avLst/>
                          </a:prstGeom>
                          <a:noFill/>
                          <a:ln w="9525">
                            <a:noFill/>
                            <a:miter lim="800000"/>
                            <a:headEnd/>
                            <a:tailEnd/>
                          </a:ln>
                        </wps:spPr>
                        <wps:txbx>
                          <w:txbxContent>
                            <w:p w14:paraId="178B7AE9" w14:textId="77777777" w:rsidR="00D12F50" w:rsidRDefault="00D12F50" w:rsidP="00E869A5">
                              <w:r>
                                <w:t>Artères</w:t>
                              </w:r>
                            </w:p>
                          </w:txbxContent>
                        </wps:txbx>
                        <wps:bodyPr rot="0" vert="horz" wrap="square" lIns="91440" tIns="45720" rIns="91440" bIns="45720" anchor="t" anchorCtr="0">
                          <a:noAutofit/>
                        </wps:bodyPr>
                      </wps:wsp>
                      <wps:wsp>
                        <wps:cNvPr id="1050" name="Zone de texte 2"/>
                        <wps:cNvSpPr txBox="1">
                          <a:spLocks noChangeArrowheads="1"/>
                        </wps:cNvSpPr>
                        <wps:spPr bwMode="auto">
                          <a:xfrm>
                            <a:off x="882819" y="1923681"/>
                            <a:ext cx="890578" cy="344805"/>
                          </a:xfrm>
                          <a:prstGeom prst="rect">
                            <a:avLst/>
                          </a:prstGeom>
                          <a:noFill/>
                          <a:ln w="9525">
                            <a:noFill/>
                            <a:miter lim="800000"/>
                            <a:headEnd/>
                            <a:tailEnd/>
                          </a:ln>
                        </wps:spPr>
                        <wps:txbx>
                          <w:txbxContent>
                            <w:p w14:paraId="5CF6EDB9" w14:textId="77777777" w:rsidR="00D12F50" w:rsidRDefault="00D12F50" w:rsidP="00E869A5">
                              <w:r>
                                <w:t>Artérioles</w:t>
                              </w:r>
                            </w:p>
                          </w:txbxContent>
                        </wps:txbx>
                        <wps:bodyPr rot="0" vert="horz" wrap="square" lIns="91440" tIns="45720" rIns="91440" bIns="45720" anchor="t" anchorCtr="0">
                          <a:noAutofit/>
                        </wps:bodyPr>
                      </wps:wsp>
                      <wps:wsp>
                        <wps:cNvPr id="1051" name="Zone de texte 2"/>
                        <wps:cNvSpPr txBox="1">
                          <a:spLocks noChangeArrowheads="1"/>
                        </wps:cNvSpPr>
                        <wps:spPr bwMode="auto">
                          <a:xfrm>
                            <a:off x="2208198" y="1915055"/>
                            <a:ext cx="941811" cy="344805"/>
                          </a:xfrm>
                          <a:prstGeom prst="rect">
                            <a:avLst/>
                          </a:prstGeom>
                          <a:noFill/>
                          <a:ln w="9525">
                            <a:noFill/>
                            <a:miter lim="800000"/>
                            <a:headEnd/>
                            <a:tailEnd/>
                          </a:ln>
                        </wps:spPr>
                        <wps:txbx>
                          <w:txbxContent>
                            <w:p w14:paraId="080AAB13" w14:textId="77777777" w:rsidR="00D12F50" w:rsidRDefault="00D12F50" w:rsidP="00E869A5">
                              <w:r>
                                <w:t>Capillaires</w:t>
                              </w:r>
                            </w:p>
                          </w:txbxContent>
                        </wps:txbx>
                        <wps:bodyPr rot="0" vert="horz" wrap="square" lIns="91440" tIns="45720" rIns="91440" bIns="45720" anchor="t" anchorCtr="0">
                          <a:noAutofit/>
                        </wps:bodyPr>
                      </wps:wsp>
                      <wps:wsp>
                        <wps:cNvPr id="1055" name="Zone de texte 2"/>
                        <wps:cNvSpPr txBox="1">
                          <a:spLocks noChangeArrowheads="1"/>
                        </wps:cNvSpPr>
                        <wps:spPr bwMode="auto">
                          <a:xfrm>
                            <a:off x="4166559" y="1915065"/>
                            <a:ext cx="853440" cy="344805"/>
                          </a:xfrm>
                          <a:prstGeom prst="rect">
                            <a:avLst/>
                          </a:prstGeom>
                          <a:noFill/>
                          <a:ln w="9525">
                            <a:noFill/>
                            <a:miter lim="800000"/>
                            <a:headEnd/>
                            <a:tailEnd/>
                          </a:ln>
                        </wps:spPr>
                        <wps:txbx>
                          <w:txbxContent>
                            <w:p w14:paraId="1C51BBB7" w14:textId="77777777" w:rsidR="00D12F50" w:rsidRDefault="00D12F50" w:rsidP="00E869A5">
                              <w:r>
                                <w:t>Veinules</w:t>
                              </w:r>
                            </w:p>
                          </w:txbxContent>
                        </wps:txbx>
                        <wps:bodyPr rot="0" vert="horz" wrap="square" lIns="91440" tIns="45720" rIns="91440" bIns="45720" anchor="t" anchorCtr="0">
                          <a:noAutofit/>
                        </wps:bodyPr>
                      </wps:wsp>
                      <wps:wsp>
                        <wps:cNvPr id="1057" name="Zone de texte 2"/>
                        <wps:cNvSpPr txBox="1">
                          <a:spLocks noChangeArrowheads="1"/>
                        </wps:cNvSpPr>
                        <wps:spPr bwMode="auto">
                          <a:xfrm>
                            <a:off x="4968815" y="1915065"/>
                            <a:ext cx="853440" cy="344805"/>
                          </a:xfrm>
                          <a:prstGeom prst="rect">
                            <a:avLst/>
                          </a:prstGeom>
                          <a:noFill/>
                          <a:ln w="9525">
                            <a:noFill/>
                            <a:miter lim="800000"/>
                            <a:headEnd/>
                            <a:tailEnd/>
                          </a:ln>
                        </wps:spPr>
                        <wps:txbx>
                          <w:txbxContent>
                            <w:p w14:paraId="069B1DB9" w14:textId="77777777" w:rsidR="00D12F50" w:rsidRDefault="00D12F50" w:rsidP="00E869A5">
                              <w:r>
                                <w:t>Veines</w:t>
                              </w:r>
                            </w:p>
                          </w:txbxContent>
                        </wps:txbx>
                        <wps:bodyPr rot="0" vert="horz" wrap="square" lIns="91440" tIns="45720" rIns="91440" bIns="45720" anchor="t" anchorCtr="0">
                          <a:noAutofit/>
                        </wps:bodyPr>
                      </wps:wsp>
                      <pic:pic xmlns:pic="http://schemas.openxmlformats.org/drawingml/2006/picture">
                        <pic:nvPicPr>
                          <pic:cNvPr id="4161" name="Image 4161" descr="http://a.files.bbci.co.uk/bam/live/content/zrkh34j/large"/>
                          <pic:cNvPicPr>
                            <a:picLocks noChangeAspect="1"/>
                          </pic:cNvPicPr>
                        </pic:nvPicPr>
                        <pic:blipFill rotWithShape="1">
                          <a:blip r:embed="rId53">
                            <a:extLst>
                              <a:ext uri="{28A0092B-C50C-407E-A947-70E740481C1C}">
                                <a14:useLocalDpi xmlns:a14="http://schemas.microsoft.com/office/drawing/2010/main" val="0"/>
                              </a:ext>
                            </a:extLst>
                          </a:blip>
                          <a:srcRect b="11603"/>
                          <a:stretch/>
                        </pic:blipFill>
                        <pic:spPr bwMode="auto">
                          <a:xfrm flipH="1">
                            <a:off x="0" y="0"/>
                            <a:ext cx="5759450" cy="18973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48CA654" id="Groupe 1078" o:spid="_x0000_s1029" style="width:386.35pt;height:141.85pt;mso-position-horizontal-relative:char;mso-position-vertical-relative:line" coordsize="58222,2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">
                <v:shape id="_x0000_s1030" type="#_x0000_t202" style="position:absolute;left:1432;top:19236;width:771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14:paraId="178B7AE9" w14:textId="77777777" w:rsidR="00D12F50" w:rsidRDefault="00D12F50" w:rsidP="00E869A5">
                        <w:r>
                          <w:t>Artères</w:t>
                        </w:r>
                      </w:p>
                    </w:txbxContent>
                  </v:textbox>
                </v:shape>
                <v:shape id="_x0000_s1031" type="#_x0000_t202" style="position:absolute;left:8828;top:19236;width:890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14:paraId="5CF6EDB9" w14:textId="77777777" w:rsidR="00D12F50" w:rsidRDefault="00D12F50" w:rsidP="00E869A5">
                        <w:r>
                          <w:t>Artérioles</w:t>
                        </w:r>
                      </w:p>
                    </w:txbxContent>
                  </v:textbox>
                </v:shape>
                <v:shape id="_x0000_s1032" type="#_x0000_t202" style="position:absolute;left:22081;top:19150;width:9419;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14:paraId="080AAB13" w14:textId="77777777" w:rsidR="00D12F50" w:rsidRDefault="00D12F50" w:rsidP="00E869A5">
                        <w:r>
                          <w:t>Capillaires</w:t>
                        </w:r>
                      </w:p>
                    </w:txbxContent>
                  </v:textbox>
                </v:shape>
                <v:shape id="_x0000_s1033" type="#_x0000_t202" style="position:absolute;left:41665;top:19150;width:8534;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rsMA&#10;AADdAAAADwAAAGRycy9kb3ducmV2LnhtbERPTWvCQBC9C/6HZQq9md2KkTZ1E8Qi9NSitoK3ITsm&#10;odnZkN2a9N93BcHbPN7nrIrRtuJCvW8ca3hKFAji0pmGKw1fh+3sGYQPyAZbx6ThjzwU+XSywsy4&#10;gXd02YdKxBD2GWqoQ+gyKX1Zk0WfuI44cmfXWwwR9pU0PQ4x3LZyrtRSWmw4NtTY0aam8mf/azV8&#10;f5xPx4X6rN5s2g1uVJLti9T68WFcv4IINIa7+OZ+N3G+SlO4fhN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rrsMAAADdAAAADwAAAAAAAAAAAAAAAACYAgAAZHJzL2Rv&#10;d25yZXYueG1sUEsFBgAAAAAEAAQA9QAAAIgDAAAAAA==&#10;" filled="f" stroked="f">
                  <v:textbox>
                    <w:txbxContent>
                      <w:p w14:paraId="1C51BBB7" w14:textId="77777777" w:rsidR="00D12F50" w:rsidRDefault="00D12F50" w:rsidP="00E869A5">
                        <w:r>
                          <w:t>Veinules</w:t>
                        </w:r>
                      </w:p>
                    </w:txbxContent>
                  </v:textbox>
                </v:shape>
                <v:shape id="_x0000_s1034" type="#_x0000_t202" style="position:absolute;left:49688;top:19150;width:8534;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QQsIA&#10;AADdAAAADwAAAGRycy9kb3ducmV2LnhtbERPTWvCQBC9C/0PyxS86W6L1ja6SqkInizGKvQ2ZMck&#10;mJ0N2dXEf+8Kgrd5vM+ZLTpbiQs1vnSs4W2oQBBnzpSca/jbrQafIHxANlg5Jg1X8rCYv/RmmBjX&#10;8pYuachFDGGfoIYihDqR0mcFWfRDVxNH7ugaiyHCJpemwTaG20q+K/UhLZYcGwqs6aeg7JSerYb9&#10;5vh/GKnffGnHdes6Jdl+Sa37r933FESgLjzFD/faxPlqPIH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9BCwgAAAN0AAAAPAAAAAAAAAAAAAAAAAJgCAABkcnMvZG93&#10;bnJldi54bWxQSwUGAAAAAAQABAD1AAAAhwMAAAAA&#10;" filled="f" stroked="f">
                  <v:textbox>
                    <w:txbxContent>
                      <w:p w14:paraId="069B1DB9" w14:textId="77777777" w:rsidR="00D12F50" w:rsidRDefault="00D12F50" w:rsidP="00E869A5">
                        <w:r>
                          <w:t>Veines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61" o:spid="_x0000_s1035" type="#_x0000_t75" alt="http://a.files.bbci.co.uk/bam/live/content/zrkh34j/large" style="position:absolute;width:57594;height:18973;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sZiLDAAAA3QAAAA8AAABkcnMvZG93bnJldi54bWxEj09rAjEUxO8Fv0N4BW81uyJu2RqlCP65&#10;aqX0+Eieu6ublyWJun57Iwg9DjPzG2a26G0rruRD41hBPspAEGtnGq4UHH5WH58gQkQ22DomBXcK&#10;sJgP3mZYGnfjHV33sRIJwqFEBXWMXSll0DVZDCPXESfv6LzFmKSvpPF4S3DbynGWTaXFhtNCjR0t&#10;a9Ln/cUmSuFP7bLQ7n5Z+82vLpw+5X9KDd/77y8Qkfr4H361t0bBJJ/m8HyTno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xmIsMAAADdAAAADwAAAAAAAAAAAAAAAACf&#10;AgAAZHJzL2Rvd25yZXYueG1sUEsFBgAAAAAEAAQA9wAAAI8DAAAAAA==&#10;">
                  <v:imagedata r:id="rId54" o:title="large" cropbottom="7604f"/>
                  <v:path arrowok="t"/>
                </v:shape>
                <w10:anchorlock/>
              </v:group>
            </w:pict>
          </mc:Fallback>
        </mc:AlternateContent>
      </w:r>
    </w:p>
    <w:p w14:paraId="79A05937" w14:textId="701C3663" w:rsidR="00E869A5" w:rsidRDefault="00E869A5" w:rsidP="00E869A5">
      <w:pPr>
        <w:pStyle w:val="Lgende"/>
        <w:jc w:val="center"/>
      </w:pPr>
      <w:bookmarkStart w:id="7" w:name="_Ref412022843"/>
      <w:bookmarkStart w:id="8" w:name="_Toc422401707"/>
      <w:r>
        <w:t xml:space="preserve">Figure </w:t>
      </w:r>
      <w:fldSimple w:instr=" SEQ Figure \* ARABIC ">
        <w:r w:rsidR="00397B25">
          <w:rPr>
            <w:noProof/>
          </w:rPr>
          <w:t>1</w:t>
        </w:r>
      </w:fldSimple>
      <w:bookmarkEnd w:id="7"/>
      <w:r>
        <w:t xml:space="preserve"> : Illustration d'un système circulatoire sanguin standard.</w:t>
      </w:r>
      <w:bookmarkEnd w:id="8"/>
    </w:p>
    <w:p w14:paraId="437E38CC" w14:textId="77777777" w:rsidR="00923960" w:rsidRDefault="00923960" w:rsidP="00923960">
      <w:pPr>
        <w:keepNext/>
        <w:jc w:val="center"/>
      </w:pPr>
      <w:r>
        <w:rPr>
          <w:noProof/>
          <w:lang w:eastAsia="fr-FR"/>
        </w:rPr>
        <w:drawing>
          <wp:inline distT="0" distB="0" distL="0" distR="0" wp14:anchorId="61763F65" wp14:editId="57CC80D0">
            <wp:extent cx="3825849" cy="3456305"/>
            <wp:effectExtent l="0" t="0" r="3810" b="0"/>
            <wp:docPr id="4098" name="Imag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3587"/>
                    <a:stretch/>
                  </pic:blipFill>
                  <pic:spPr bwMode="auto">
                    <a:xfrm>
                      <a:off x="0" y="0"/>
                      <a:ext cx="3825849" cy="3456305"/>
                    </a:xfrm>
                    <a:prstGeom prst="rect">
                      <a:avLst/>
                    </a:prstGeom>
                    <a:ln>
                      <a:noFill/>
                    </a:ln>
                    <a:extLst>
                      <a:ext uri="{53640926-AAD7-44D8-BBD7-CCE9431645EC}">
                        <a14:shadowObscured xmlns:a14="http://schemas.microsoft.com/office/drawing/2010/main"/>
                      </a:ext>
                    </a:extLst>
                  </pic:spPr>
                </pic:pic>
              </a:graphicData>
            </a:graphic>
          </wp:inline>
        </w:drawing>
      </w:r>
    </w:p>
    <w:p w14:paraId="001F153B" w14:textId="20B8D28E" w:rsidR="00923960" w:rsidRDefault="00923960" w:rsidP="00620EB1">
      <w:pPr>
        <w:pStyle w:val="Lgende"/>
        <w:jc w:val="center"/>
      </w:pPr>
      <w:bookmarkStart w:id="9" w:name="_Ref411433729"/>
      <w:bookmarkStart w:id="10" w:name="_Toc422401708"/>
      <w:r>
        <w:t xml:space="preserve">Figure </w:t>
      </w:r>
      <w:fldSimple w:instr=" SEQ Figure \* ARABIC ">
        <w:r w:rsidR="00397B25">
          <w:rPr>
            <w:noProof/>
          </w:rPr>
          <w:t>2</w:t>
        </w:r>
      </w:fldSimple>
      <w:bookmarkEnd w:id="9"/>
      <w:r>
        <w:t xml:space="preserve"> : Représentation schématique du polygone de Willis. Illustration issue de J. Alastruey et al, 2007</w:t>
      </w:r>
      <w:bookmarkEnd w:id="10"/>
    </w:p>
    <w:p w14:paraId="6C3A323E" w14:textId="61D34C20" w:rsidR="00923960" w:rsidRDefault="00923960" w:rsidP="00923960">
      <w:pPr>
        <w:ind w:firstLine="708"/>
      </w:pPr>
      <w:r>
        <w:t>On distingue morphologiquement et physiologiquement les circulations antérieures et postérieures. Du côté de la circulation antérieure, l</w:t>
      </w:r>
      <w:r w:rsidR="00857B38">
        <w:t>e sang est délivré</w:t>
      </w:r>
      <w:r w:rsidR="009A3AC0">
        <w:t xml:space="preserve"> au cerveau</w:t>
      </w:r>
      <w:r w:rsidR="00857B38">
        <w:t xml:space="preserve"> </w:t>
      </w:r>
      <w:r w:rsidR="009A3AC0">
        <w:t>par l’intermédiaire</w:t>
      </w:r>
      <w:r w:rsidR="00857B38">
        <w:t xml:space="preserve"> </w:t>
      </w:r>
      <w:r w:rsidR="009A3AC0">
        <w:t>d</w:t>
      </w:r>
      <w:r w:rsidR="00857B38">
        <w:t>es deux carotides internes (</w:t>
      </w:r>
      <w:r w:rsidR="00857B38">
        <w:fldChar w:fldCharType="begin"/>
      </w:r>
      <w:r w:rsidR="00857B38">
        <w:instrText xml:space="preserve"> REF _Ref411433729 \h </w:instrText>
      </w:r>
      <w:r w:rsidR="00857B38">
        <w:fldChar w:fldCharType="separate"/>
      </w:r>
      <w:r w:rsidR="007A1909">
        <w:t xml:space="preserve">Figure </w:t>
      </w:r>
      <w:r w:rsidR="007A1909">
        <w:rPr>
          <w:noProof/>
        </w:rPr>
        <w:t>2</w:t>
      </w:r>
      <w:r w:rsidR="00857B38">
        <w:fldChar w:fldCharType="end"/>
      </w:r>
      <w:r w:rsidR="00857B38">
        <w:t xml:space="preserve">). Chaque </w:t>
      </w:r>
      <w:r w:rsidR="00DB4088">
        <w:t>carotide interne</w:t>
      </w:r>
      <w:r w:rsidR="00857B38">
        <w:t xml:space="preserve"> bifurque pour former </w:t>
      </w:r>
      <w:r w:rsidR="00C93E10">
        <w:t>une</w:t>
      </w:r>
      <w:r w:rsidR="00857B38">
        <w:t xml:space="preserve"> artère cérébrale moyenne (</w:t>
      </w:r>
      <w:r w:rsidR="005833AA">
        <w:t>ACM</w:t>
      </w:r>
      <w:r w:rsidR="00857B38">
        <w:t>) et une artère cérébrale antérieure (ACA)</w:t>
      </w:r>
      <w:r w:rsidR="009A3AC0">
        <w:t>,</w:t>
      </w:r>
      <w:r w:rsidR="00857B38">
        <w:t xml:space="preserve"> allant perfuser</w:t>
      </w:r>
      <w:r w:rsidR="009A3AC0">
        <w:t xml:space="preserve"> respectivement les régions temporales et pariétales d’une part</w:t>
      </w:r>
      <w:r w:rsidR="00857B38">
        <w:t xml:space="preserve"> et</w:t>
      </w:r>
      <w:r w:rsidR="009A3AC0">
        <w:t xml:space="preserve"> les régions</w:t>
      </w:r>
      <w:r w:rsidR="00857B38">
        <w:t xml:space="preserve"> frontales</w:t>
      </w:r>
      <w:r w:rsidR="009A3AC0">
        <w:t xml:space="preserve"> de l’autre</w:t>
      </w:r>
      <w:r w:rsidR="00857B38">
        <w:t>.</w:t>
      </w:r>
      <w:r w:rsidRPr="00923960">
        <w:t xml:space="preserve"> </w:t>
      </w:r>
      <w:r>
        <w:t>L’artère cérébrale antérieure s</w:t>
      </w:r>
      <w:r w:rsidRPr="00422651">
        <w:t xml:space="preserve">e dirige en avant et en dedans, passe au-dessus du nerf optique et se rapproche de celle du côté opposé pour lui devenir parallèle et pénétrer dans la scissure qui sépare les deux hémisphères cérébraux. Elle </w:t>
      </w:r>
      <w:r>
        <w:t>contourne</w:t>
      </w:r>
      <w:r w:rsidRPr="00422651">
        <w:t xml:space="preserve"> l'extrémité antérieure du corps calleux pour se diriger d'abord en haut, puis en haut et en arrière et enfin en arrière et en bas en suivant toute la surface supérieure du corps calleux.</w:t>
      </w:r>
      <w:r>
        <w:t xml:space="preserve"> E</w:t>
      </w:r>
      <w:r w:rsidRPr="00422651">
        <w:t xml:space="preserve">lle se termine par trois branches : antérieure, moyenne et postérieure qui vont vasculariser </w:t>
      </w:r>
      <w:r w:rsidRPr="00422651">
        <w:lastRenderedPageBreak/>
        <w:t>la face interne des lobes frontal et pariétal débordant sur la face externe, ainsi que le bord supérieur et l'extrémité antérieure de la face externe des hémisphères cérébraux</w:t>
      </w:r>
      <w:r>
        <w:t>. L'artère cérébral</w:t>
      </w:r>
      <w:r w:rsidR="00C93E10">
        <w:t>e moyenne irrigue en superficie</w:t>
      </w:r>
      <w:r>
        <w:t xml:space="preserve"> la majeure partie de la surface latérale de l'hémisphère, en dehors de l'extrémité supérieure des lobes frontal et pariétal et de la partie inférieure du lobe temporal ; en profondeur, les ganglions de la base et la capsule interne.</w:t>
      </w:r>
    </w:p>
    <w:p w14:paraId="6F6AF444" w14:textId="3F6BA6B6" w:rsidR="00857B38" w:rsidRDefault="00923960" w:rsidP="00857B38">
      <w:pPr>
        <w:ind w:firstLine="708"/>
      </w:pPr>
      <w:r>
        <w:t>Du côté de la circulation postérieure, l’entrée se fait par les deux artères vertébrales (VA). E</w:t>
      </w:r>
      <w:r w:rsidR="00857B38">
        <w:t>lles se rejoignent</w:t>
      </w:r>
      <w:r w:rsidR="009A3AC0">
        <w:t xml:space="preserve"> pour former l’artère basilaire</w:t>
      </w:r>
      <w:r>
        <w:t>, q</w:t>
      </w:r>
      <w:r w:rsidR="009A3AC0">
        <w:t xml:space="preserve">ui </w:t>
      </w:r>
      <w:r w:rsidR="00857B38">
        <w:t xml:space="preserve">se divise pour </w:t>
      </w:r>
      <w:r w:rsidR="00C93E10">
        <w:t>donner</w:t>
      </w:r>
      <w:r w:rsidR="009A3AC0">
        <w:t xml:space="preserve"> les artères cérébrales postérieures gauches et droites (</w:t>
      </w:r>
      <w:r w:rsidR="005833AA">
        <w:t>ACP</w:t>
      </w:r>
      <w:r w:rsidR="009A3AC0">
        <w:t>).</w:t>
      </w:r>
      <w:r>
        <w:t xml:space="preserve"> </w:t>
      </w:r>
      <w:r w:rsidR="00857B38" w:rsidRPr="00422651">
        <w:t>Les branches perforantes de l'artère cérébrale postérieure sont à destination du thalamus et de la paroi du troisième ventricule. Les branches choroïdiennes irriguent le troisième ventricule, les plexus choroïdes, le pédoncule cérébral, le fornix, le thalamus et le noyau caudé. Les branches corticales vas</w:t>
      </w:r>
      <w:r w:rsidR="00857B38">
        <w:t>c</w:t>
      </w:r>
      <w:r w:rsidR="00857B38" w:rsidRPr="00422651">
        <w:t>ularisent les lobes tempora</w:t>
      </w:r>
      <w:r>
        <w:t>ux et occipitaux</w:t>
      </w:r>
      <w:r w:rsidR="00857B38" w:rsidRPr="00422651">
        <w:t>.</w:t>
      </w:r>
    </w:p>
    <w:p w14:paraId="326E43C0" w14:textId="3BDECC0A" w:rsidR="00857B38" w:rsidRDefault="00857B38" w:rsidP="009D283C">
      <w:pPr>
        <w:ind w:firstLine="708"/>
      </w:pPr>
      <w:r>
        <w:t xml:space="preserve">Les circulations postérieures et antérieures sont interconnectées par les artères communicantes antérieures et postérieures (ACoA et PCoA). </w:t>
      </w:r>
      <w:r w:rsidR="00923960">
        <w:t>Il en</w:t>
      </w:r>
      <w:r>
        <w:t xml:space="preserve"> résulte une structure en forme d’anneau, appelé</w:t>
      </w:r>
      <w:r w:rsidR="00923960">
        <w:t>e</w:t>
      </w:r>
      <w:r>
        <w:t xml:space="preserve"> le polygone </w:t>
      </w:r>
      <w:r w:rsidR="00923960">
        <w:t xml:space="preserve">ou cercle </w:t>
      </w:r>
      <w:r>
        <w:t xml:space="preserve">de Willis (CoW). C’est la voie collatérale principale de la circulation cérébrale, elle fournit un apport </w:t>
      </w:r>
      <w:r w:rsidR="00923960">
        <w:t>parallèle</w:t>
      </w:r>
      <w:r>
        <w:t xml:space="preserve"> de sang aux artères efférentes en cas de vaisseaux manquants ou bouchés </w:t>
      </w:r>
      <w:r>
        <w:fldChar w:fldCharType="begin"/>
      </w:r>
      <w:r w:rsidR="00134827">
        <w:instrText xml:space="preserve"> ADDIN ZOTERO_ITEM CSL_CITATION {"citationID":"2pkgbkvk2s","properties":{"formattedCitation":"[5]","plainCitation":"[5]"},"citationItems":[{"id":141,"uris":["http://zotero.org/users/2295187/items/7HQ222Z3"],"uri":["http://zotero.org/users/2295187/items/7HQ222Z3"],"itemData":{"id":141,"type":"article-journal","title":"Modelling the circle of Willis to assess the effects of anatomical variations and occlusions on cerebral flows","container-title":"Journal of Biomechanics","page":"1794-1805","volume":"40","issue":"8","source":"NCBI PubMed","abstract":"Blood flow in the circle of Willis (CoW) is modelled using the 1-D equations of pressure and flow wave propagation in compliant vessels. The model starts at the left ventricle and includes the largest arteries that supply the CoW. Based on published physiological data, it is able to capture the main features of pulse wave propagation along the aorta, at the brachiocephalic bifurcation and throughout the cerebral arteries. The collateral ability of the complete CoW and its most frequent anatomical variations is studied in normal conditions and after occlusion of a carotid or vertebral artery (VA). Our results suggest that the system does not require collateral pathways through the communicating arteries to adequately perfuse the brain of normal subjects. The communicating arteries become important in cases of missing or occluded vessels, the anterior communicating artery (ACoA) being a more critical collateral pathway than the posterior communicating arteries (PCoAs) if an internal carotid artery (ICA) is occluded. Occlusions of the VAs proved to be far less critical than occlusions of the ICAs. The worst scenario in terms of reduction in the mean cerebral outflows is a CoW without the first segment of an anterior cerebral artery combined with an occlusion of the contralateral ICA. Furthermore, in patients without any severe occlusion of a carotid or VA, the direction of flow measured at the communicating arteries corresponds to the side of the CoW with an absent or occluded artery. Finally, we study the effect of partial occlusions of the communicating arteries on the cerebral flows, which again confirms that the ACoA is a more important collateral pathway than the PCoAs if an ICA is occluded.","DOI":"10.1016/j.jbiomech.2006.07.008","ISSN":"0021-9290","note":"PMID: 17045276","journalAbbreviation":"J Biomech","language":"eng","author":[{"family":"Alastruey","given":"J."},{"family":"Parker","given":"K. H."},{"family":"Peiró","given":"J."},{"family":"Byrd","given":"S. M."},{"family":"Sherwin","given":"S. J."}],"issued":{"date-parts":[["2007"]]},"PMID":"17045276"}}],"schema":"https://github.com/citation-style-language/schema/raw/master/csl-citation.json"} </w:instrText>
      </w:r>
      <w:r>
        <w:fldChar w:fldCharType="separate"/>
      </w:r>
      <w:r w:rsidR="00134827" w:rsidRPr="00134827">
        <w:rPr>
          <w:rFonts w:ascii="Calibri" w:hAnsi="Calibri"/>
        </w:rPr>
        <w:t>[5]</w:t>
      </w:r>
      <w:r>
        <w:fldChar w:fldCharType="end"/>
      </w:r>
      <w:r>
        <w:t>.</w:t>
      </w:r>
      <w:r w:rsidR="009D283C">
        <w:t xml:space="preserve"> Le cerveau représente 2 % du poids total, pourtant, il représente 20 % de la consommation totale en oxygène et 25 % de la consommation en glucose. Il est ainsi crucial de maintenir un apport constant et coordonné à l’activité neuronale. Le système artériel est principalement conducteur, c’est-à-dire qu’il amène le sang vers le cerveau. La présence du polygone de </w:t>
      </w:r>
      <w:r w:rsidR="00C93E10">
        <w:t>W</w:t>
      </w:r>
      <w:r w:rsidR="009D283C">
        <w:t xml:space="preserve">illis permet de protéger en partie le cerveau. Les artères communicantes permettent d'alimenter des artères cérébrales par une source qui n'est pas l'artère habituelle. Ainsi, on peut vivre avec une carotide bouchée, car le sang passe tout de même dans les artères cérébrales qu'elle est censée desservir, en passant par le tronc basilaire ou l'artère communicante antérieure. Certaines occlusions ne peuvent cependant pas être compensées. Une anomalie du cercle de Willis n'est pas un danger en soi, mais rend un éventuel accident vasculaire plus dangereux.  </w:t>
      </w:r>
    </w:p>
    <w:p w14:paraId="09FF8E68" w14:textId="65792693" w:rsidR="00857B38" w:rsidRDefault="00857B38" w:rsidP="00923960">
      <w:pPr>
        <w:ind w:firstLine="708"/>
      </w:pPr>
      <w:r>
        <w:t xml:space="preserve">Il existe une grande variabilité anatomique du polygone de Willis. Sur la base de plus de 50 études anatomiques et radiologiques, Lippert et Pabst </w:t>
      </w:r>
      <w:r>
        <w:fldChar w:fldCharType="begin"/>
      </w:r>
      <w:r w:rsidR="00134827">
        <w:instrText xml:space="preserve"> ADDIN ZOTERO_ITEM CSL_CITATION {"citationID":"23lsa35nuo","properties":{"formattedCitation":"[6]","plainCitation":"[6]"},"citationItems":[{"id":143,"uris":["http://zotero.org/users/2295187/items/Q8X5429J"],"uri":["http://zotero.org/users/2295187/items/Q8X5429J"],"itemData":{"id":143,"type":"book","title":"Arterial Variations in Man - Classification and Frequency | Springer","source":"www.springer.com","abstract":"In textbooks on anatomy, radiology and stead of the normal one. An \"accessory ar­ surgery only the \"normal\" arterial blood tery\" is a second artery ip...","URL":"http://product-page-live-online.live.cf.i.springer.com/us/book/9783642805103","accessed":{"date-parts":[["2015",2,11]]}}}],"schema":"https://github.com/citation-style-language/schema/raw/master/csl-citation.json"} </w:instrText>
      </w:r>
      <w:r>
        <w:fldChar w:fldCharType="separate"/>
      </w:r>
      <w:r w:rsidR="00134827" w:rsidRPr="00134827">
        <w:rPr>
          <w:rFonts w:ascii="Calibri" w:hAnsi="Calibri"/>
        </w:rPr>
        <w:t>[6]</w:t>
      </w:r>
      <w:r>
        <w:fldChar w:fldCharType="end"/>
      </w:r>
      <w:r>
        <w:t xml:space="preserve"> ont montré que près de 50 % de la population dispose d’un polygone de Willis a</w:t>
      </w:r>
      <w:r w:rsidR="00C93E10">
        <w:t xml:space="preserve">vec au moins une artère absente, </w:t>
      </w:r>
      <w:r>
        <w:t>très petite ou incomplètement développée</w:t>
      </w:r>
      <w:r w:rsidR="00923960">
        <w:t xml:space="preserve"> (hypoplasique</w:t>
      </w:r>
      <w:r>
        <w:t>) (</w:t>
      </w:r>
      <w:r>
        <w:fldChar w:fldCharType="begin"/>
      </w:r>
      <w:r>
        <w:instrText xml:space="preserve"> REF _Ref411435145 \h </w:instrText>
      </w:r>
      <w:r>
        <w:fldChar w:fldCharType="separate"/>
      </w:r>
      <w:r w:rsidR="007A1909">
        <w:t xml:space="preserve">Figure </w:t>
      </w:r>
      <w:r w:rsidR="007A1909">
        <w:rPr>
          <w:noProof/>
        </w:rPr>
        <w:t>3</w:t>
      </w:r>
      <w:r>
        <w:fldChar w:fldCharType="end"/>
      </w:r>
      <w:r>
        <w:t>). Ces variations anatomiqu</w:t>
      </w:r>
      <w:r w:rsidR="00923960">
        <w:t>es réduisent la disponibilité des artères</w:t>
      </w:r>
      <w:r>
        <w:t xml:space="preserve"> collatérales et augmentent le risque d’accident vasculaire cérébral (AVC) et d’accident ischémique trans</w:t>
      </w:r>
      <w:r w:rsidR="00923960">
        <w:t xml:space="preserve">itoire (AIT) chez les patients </w:t>
      </w:r>
      <w:r>
        <w:fldChar w:fldCharType="begin"/>
      </w:r>
      <w:r w:rsidR="00134827">
        <w:instrText xml:space="preserve"> ADDIN ZOTERO_ITEM CSL_CITATION {"citationID":"1ragv3thn9","properties":{"formattedCitation":"[7]","plainCitation":"[7]"},"citationItems":[{"id":145,"uris":["http://zotero.org/users/2295187/items/974GXPCB"],"uri":["http://zotero.org/users/2295187/items/974GXPCB"],"itemData":{"id":145,"type":"article-journal","title":"Angiographically defined collateral circulation and risk of stroke in patients with severe carotid artery stenosis. North American Symptomatic Carotid Endarterectomy Trial (NASCET) Group","container-title":"Stroke; a Journal of Cerebral Circulation","page":"128-132","volume":"31","issue":"1","source":"NCBI PubMed","abstract":"BACKGROUND AND PURPOSE: Blood supply through collateral pathways improves regional cerebral blood flow and may protect against ischemic events. The effect of collaterals on the risk of stroke and transient ischemic attack (TIA), in the presence of angiographic severe internal carotid artery (ICA) stenosis, was assessed.\nMETHODS: Angiographic collateral filling through anterior communicating and posterior communicating arteries and retrograde filling through ophthalmic arteries were determined in all patients at entry into the North American Symptomatic Carotid Endarterectomy Trial. Kaplan-Meier event-free survival analyses were performed on 339 medically treated and 342 surgically treated patients.\nRESULTS: The presence of collaterals supplying the symptomatic ICA increased with severity of stenosis. Two-year risk of hemispheric stroke in medically treated patients with severe ICA stenosis was reduced in the presence of collaterals: 27.8% to 11.3% (P=0.005). Similar reductions were observed for hemispheric TIA (36.1% versus 19.1%; P=0.008) and disabling or fatal strokes (13.3% versus 6.3%; P=0.11). For surgically treated patients, the perioperative risk of hemispheric stroke was 1.1% in the presence of collaterals versus 4. 9% when absent. The 2-year stroke risks for surgical patients with and without collaterals were 5.9% versus 8.4%, respectively. Neither comparison in the surgical group was statistically significant. The observed reductions were independent of the degree of ICA stenosis and other vascular risk factors.\nCONCLUSIONS: Collaterals are associated with a lower risk of hemispheric stroke and TIA, both long term and perioperatively. Angiographic identification of collaterals assists in identifying patients with severe ICA stenosis at lower risk of stroke and TIA.","ISSN":"0039-2499","note":"PMID: 10625727","journalAbbreviation":"Stroke","language":"eng","author":[{"family":"Henderson","given":"R. D."},{"family":"Eliasziw","given":"M."},{"family":"Fox","given":"A. J."},{"family":"Rothwell","given":"P. M."},{"family":"Barnett","given":"H. J."}],"issued":{"date-parts":[["2000",1]]},"PMID":"10625727"}}],"schema":"https://github.com/citation-style-language/schema/raw/master/csl-citation.json"} </w:instrText>
      </w:r>
      <w:r>
        <w:fldChar w:fldCharType="separate"/>
      </w:r>
      <w:r w:rsidR="00134827" w:rsidRPr="00134827">
        <w:rPr>
          <w:rFonts w:ascii="Calibri" w:hAnsi="Calibri"/>
        </w:rPr>
        <w:t>[7]</w:t>
      </w:r>
      <w:r>
        <w:fldChar w:fldCharType="end"/>
      </w:r>
      <w:r>
        <w:t>.</w:t>
      </w:r>
    </w:p>
    <w:p w14:paraId="2C06F1D7" w14:textId="77777777" w:rsidR="00857B38" w:rsidRDefault="00857B38" w:rsidP="00857B38">
      <w:pPr>
        <w:keepNext/>
        <w:jc w:val="center"/>
      </w:pPr>
      <w:r>
        <w:rPr>
          <w:noProof/>
          <w:lang w:eastAsia="fr-FR"/>
        </w:rPr>
        <w:lastRenderedPageBreak/>
        <w:drawing>
          <wp:inline distT="0" distB="0" distL="0" distR="0" wp14:anchorId="3E7E1AEF" wp14:editId="5B76A253">
            <wp:extent cx="4480484" cy="3122999"/>
            <wp:effectExtent l="0" t="0" r="0" b="127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4676" cy="3125921"/>
                    </a:xfrm>
                    <a:prstGeom prst="rect">
                      <a:avLst/>
                    </a:prstGeom>
                  </pic:spPr>
                </pic:pic>
              </a:graphicData>
            </a:graphic>
          </wp:inline>
        </w:drawing>
      </w:r>
    </w:p>
    <w:p w14:paraId="21789894" w14:textId="77777777" w:rsidR="00857B38" w:rsidRDefault="00857B38" w:rsidP="00620EB1">
      <w:pPr>
        <w:pStyle w:val="Lgende"/>
        <w:jc w:val="center"/>
      </w:pPr>
      <w:bookmarkStart w:id="11" w:name="_Ref411435145"/>
      <w:bookmarkStart w:id="12" w:name="_Toc422401709"/>
      <w:r>
        <w:t xml:space="preserve">Figure </w:t>
      </w:r>
      <w:fldSimple w:instr=" SEQ Figure \* ARABIC ">
        <w:r w:rsidR="00397B25">
          <w:rPr>
            <w:noProof/>
          </w:rPr>
          <w:t>3</w:t>
        </w:r>
      </w:fldSimple>
      <w:bookmarkEnd w:id="11"/>
      <w:r>
        <w:t xml:space="preserve"> : Variations anatomiques du polygone de Willis. Illustration issue de J. Alastruey et al, 2007</w:t>
      </w:r>
      <w:bookmarkEnd w:id="12"/>
    </w:p>
    <w:p w14:paraId="09215683" w14:textId="22F9577E" w:rsidR="003079A0" w:rsidRDefault="00857B38" w:rsidP="003079A0">
      <w:pPr>
        <w:ind w:firstLine="708"/>
      </w:pPr>
      <w:r>
        <w:t xml:space="preserve">D’autres systèmes d’anastomoses sont présents au niveau du cerveau comme </w:t>
      </w:r>
      <w:r w:rsidR="003E5775">
        <w:t xml:space="preserve">entre les artères cérébrales </w:t>
      </w:r>
      <w:r>
        <w:t>à la surface du cortex</w:t>
      </w:r>
      <w:r w:rsidR="003E5775">
        <w:t xml:space="preserve"> mais sont considérées comme</w:t>
      </w:r>
      <w:r>
        <w:t xml:space="preserve"> peu efficace</w:t>
      </w:r>
      <w:r w:rsidR="00C93E10">
        <w:t>.</w:t>
      </w:r>
      <w:r>
        <w:t xml:space="preserve"> </w:t>
      </w:r>
    </w:p>
    <w:p w14:paraId="7ADB93D9" w14:textId="54C3EF55" w:rsidR="003079A0" w:rsidRDefault="003079A0" w:rsidP="003079A0">
      <w:pPr>
        <w:pStyle w:val="Titre4"/>
      </w:pPr>
      <w:r>
        <w:t>Microstructure</w:t>
      </w:r>
    </w:p>
    <w:p w14:paraId="4D97016A" w14:textId="77777777" w:rsidR="00A4563C" w:rsidRDefault="00A4563C" w:rsidP="00A4563C">
      <w:pPr>
        <w:ind w:firstLine="708"/>
      </w:pPr>
      <w:r>
        <w:t>Les artères et artérioles sont constituées de trois couches appelées adventice, média et intima. Leur importance varie en fonction du type de vaisseau.</w:t>
      </w:r>
    </w:p>
    <w:p w14:paraId="351E2DF4" w14:textId="77777777" w:rsidR="00A4563C" w:rsidRDefault="00A4563C" w:rsidP="00A4563C">
      <w:pPr>
        <w:ind w:firstLine="708"/>
      </w:pPr>
      <w:r>
        <w:t xml:space="preserve">L’adventice est composée de tissu de connexion lâche dans lequel se terminent des fibres nerveuses amyéliniques. Une lame élastique externe peut être mise en évidence entre l’adventice et la média des artères cérébrales et des artères pie-mériennes. </w:t>
      </w:r>
    </w:p>
    <w:p w14:paraId="61D5B970" w14:textId="7B6E628A" w:rsidR="00A4563C" w:rsidRDefault="00A4563C" w:rsidP="00A4563C">
      <w:pPr>
        <w:ind w:firstLine="708"/>
      </w:pPr>
      <w:r>
        <w:t>La média est constituée de cellules musculaires lisses (SMC) responsable</w:t>
      </w:r>
      <w:r w:rsidR="008C16FC">
        <w:t>s</w:t>
      </w:r>
      <w:r>
        <w:t xml:space="preserve"> de la vasomotricité. Elles sont présentes dans les artères cérébrales, les artères pie-mériennes et les artérioles. Leur nombre diminue lorsque le diamètre des vaisseaux décroit. </w:t>
      </w:r>
    </w:p>
    <w:p w14:paraId="5F37E8AF" w14:textId="7680B20B" w:rsidR="00A4563C" w:rsidRDefault="00A4563C" w:rsidP="00A4563C">
      <w:pPr>
        <w:ind w:firstLine="708"/>
      </w:pPr>
      <w:r>
        <w:t>L’intima enfin est formée d’une monocouche de cellules endothéliales qui sont jointives par l’intermédiaire de jonctions serrées. Ces jonctions séparent le cerveau du sang par une barrière dite barrière hémato-encéphalique (</w:t>
      </w:r>
      <w:r w:rsidR="00142CC5">
        <w:t xml:space="preserve">Blood Brain Barrier, </w:t>
      </w:r>
      <w:r>
        <w:t>BBB).  La BBB a une perméabilité sélective pour les molécules lipophiles à faible poids moléculaire et pour celles qui possèdent un transporteur spécifique. Toutefois, les capillaires de certaines régions situées près des ventricules sont fenestrés. Les substances sanguines peuvent alors atteindre le liquide extracellulaire et les neurones. À l’inverse, les neurohormones peuvent être déversées dans le torrent circulatoire.</w:t>
      </w:r>
    </w:p>
    <w:p w14:paraId="527E2D27" w14:textId="54C74AE2" w:rsidR="00A4563C" w:rsidRDefault="00A4563C" w:rsidP="00A4563C">
      <w:pPr>
        <w:ind w:firstLine="708"/>
      </w:pPr>
      <w:r>
        <w:lastRenderedPageBreak/>
        <w:t>Les artères se caractérisent par une média épaisse. Les artérioles</w:t>
      </w:r>
      <w:r w:rsidR="008C16FC">
        <w:t>, elles,</w:t>
      </w:r>
      <w:r>
        <w:t xml:space="preserve"> représentent le site primaire de la résistance vasculaire, ce sont des vaisseaux de faible diamètres (&lt;0.5 mm) disposant d’une paroi épaisse. L’intima est réduite à l’endothélium reposant sur la membrane basale. Le média est très musculaire et innervée par le système nerveux sympathique, l’adventice lui, se fond dans le tissu conjonctif environnant. Leur diamètre peut être modifié en fonction de plusieurs facteurs (molécules circulantes, pH, contraintes mécaniques etc.). Les artérioles jouent ainsi un rôle important dans le contrôle du débit sanguin</w:t>
      </w:r>
      <w:r w:rsidRPr="00281374">
        <w:t>.</w:t>
      </w:r>
      <w:r>
        <w:t xml:space="preserve"> </w:t>
      </w:r>
    </w:p>
    <w:p w14:paraId="5E0EDA2C" w14:textId="77777777" w:rsidR="00857B38" w:rsidRDefault="00857B38" w:rsidP="00454F65">
      <w:pPr>
        <w:pStyle w:val="Titre3"/>
      </w:pPr>
      <w:bookmarkStart w:id="13" w:name="_Ref418603455"/>
      <w:r>
        <w:t>Microcirculation</w:t>
      </w:r>
      <w:bookmarkEnd w:id="13"/>
    </w:p>
    <w:p w14:paraId="7AD4C517" w14:textId="0B996D65" w:rsidR="00857B38" w:rsidRDefault="00857B38" w:rsidP="00857B38">
      <w:r>
        <w:tab/>
        <w:t xml:space="preserve">Pour des raisons techniques, les études de la microanatomie chez l’homme sont rares </w:t>
      </w:r>
      <w:r>
        <w:fldChar w:fldCharType="begin"/>
      </w:r>
      <w:r w:rsidR="00134827">
        <w:instrText xml:space="preserve"> ADDIN ZOTERO_ITEM CSL_CITATION {"citationID":"2pati5887m","properties":{"formattedCitation":"[8]","plainCitation":"[8]"},"citationItems":[{"id":186,"uris":["http://zotero.org/users/2295187/items/VQ7622XB"],"uri":["http://zotero.org/users/2295187/items/VQ7622XB"],"itemData":{"id":186,"type":"article-journal","title":"The problem of functional localization in the human brain","container-title":"Nature Reviews. Neuroscience","page":"243-249","volume":"3","issue":"3","source":"NCBI PubMed","abstract":"Functional imaging gives us increasingly detailed information about the location of brain activity. To use this information, we need a clear conception of the meaning of location data. Here, we review methods for reporting location in functional imaging and discuss the problems that arise from the great variability in brain anatomy between individuals. These problems cause uncertainty in localization, which limits the effective resolution of functional imaging, especially for brain areas involved in higher cognitive function.","DOI":"10.1038/nrn756","ISSN":"1471-003X","note":"PMID: 11994756","journalAbbreviation":"Nat. Rev. Neurosci.","language":"eng","author":[{"family":"Brett","given":"Matthew"},{"family":"Johnsrude","given":"Ingrid S."},{"family":"Owen","given":"Adrian M."}],"issued":{"date-parts":[["2002",3]]},"PMID":"11994756"}}],"schema":"https://github.com/citation-style-language/schema/raw/master/csl-citation.json"} </w:instrText>
      </w:r>
      <w:r>
        <w:fldChar w:fldCharType="separate"/>
      </w:r>
      <w:r w:rsidR="00134827" w:rsidRPr="00134827">
        <w:rPr>
          <w:rFonts w:ascii="Calibri" w:hAnsi="Calibri"/>
        </w:rPr>
        <w:t>[8]</w:t>
      </w:r>
      <w:r>
        <w:fldChar w:fldCharType="end"/>
      </w:r>
      <w:r>
        <w:t xml:space="preserve"> et il n’existe dans la littérature que peu de données quantitative</w:t>
      </w:r>
      <w:r w:rsidR="003E5775">
        <w:t>s</w:t>
      </w:r>
      <w:r>
        <w:t xml:space="preserve"> sur la microvascularisation cérébrale. Néanmoins une étude récente a permis </w:t>
      </w:r>
      <w:r w:rsidR="003E5775">
        <w:t>une caractérisation</w:t>
      </w:r>
      <w:r>
        <w:t xml:space="preserve"> morphologique</w:t>
      </w:r>
      <w:r w:rsidR="003E5775">
        <w:t xml:space="preserve"> de</w:t>
      </w:r>
      <w:r>
        <w:t xml:space="preserve"> cette microcirculation </w:t>
      </w:r>
      <w:r>
        <w:fldChar w:fldCharType="begin"/>
      </w:r>
      <w:r w:rsidR="00A02A69">
        <w:instrText xml:space="preserve"> ADDIN ZOTERO_ITEM CSL_CITATION {"citationID":"nubajnq78","properties":{"formattedCitation":"[9]","plainCitation":"[9]"},"citationItems":[{"id":188,"uris":["http://zotero.org/users/2295187/items/BNX64CW3"],"uri":["http://zotero.org/users/2295187/items/BNX64CW3"],"itemData":{"id":188,"type":"article-journal","title":"Morphometry of the human cerebral cortex microcirculation: General characteristics and space-related profiles","container-title":"NeuroImage","page":"936-948","volume":"39","issue":"3","source":"ScienceDirect","abstract":"Studies on human brain microcirculation have thus far yielded few quantitative data, preventing the closest possible interpretation of functional imaging methods such as fMRI and PET that necessarily rely on robustly delineated morphology of haemodynamic systems. Inadequate data in this area can lead to severe underestimation of the spatial specificity of the BOLD response. We took thick sections of Indian ink injected human brain and, using confocal laser microscopy and a novel three-dimensional computer-assisted method we extracted and analyzed hundreds of thousands of vascular segments within a large area of cortex. From this database the global densities, the statistical distributions of diameters and lengths were analysed, separating the tree-like and the net-like parts of the microcirculation. Furthermore, our analysis included variations in volume density along the cortical depth and along vectors parallel to the cortical surface. These morphometric parameters are all key requirements for a sound model of cerebral microcirculation.","DOI":"10.1016/j.neuroimage.2007.09.024","ISSN":"1053-8119","shortTitle":"Morphometry of the human cerebral cortex microcirculation","journalAbbreviation":"NeuroImage","author":[{"family":"Lauwers","given":"Frederic"},{"family":"Cassot","given":"Francis"},{"family":"Lauwers-Cances","given":"Valerie"},{"family":"Puwanarajah","given":"Prasanna"},{"family":"Duvernoy","given":"Henri"}],"issued":{"date-parts":[["2008"]],"season":"février"}}}],"schema":"https://github.com/citation-style-language/schema/raw/master/csl-citation.json"} </w:instrText>
      </w:r>
      <w:r>
        <w:fldChar w:fldCharType="separate"/>
      </w:r>
      <w:r w:rsidR="00134827" w:rsidRPr="00134827">
        <w:rPr>
          <w:rFonts w:ascii="Calibri" w:hAnsi="Calibri"/>
        </w:rPr>
        <w:t>[9]</w:t>
      </w:r>
      <w:r>
        <w:fldChar w:fldCharType="end"/>
      </w:r>
      <w:r>
        <w:t>.  Il a ainsi été observé une taille moyenne des capillaires de 6.47 µm de diamètre pour une longueur de 52.95 µm et ce avec une remarquable constance. On considère de manière générale que les capillaires sont des vaisseaux de diamètre inférieur à 10 µm. L’organisation topologique des capillaires ne fait pas l’objet d’un co</w:t>
      </w:r>
      <w:r w:rsidR="003E5775">
        <w:t xml:space="preserve">nsensus clair notamment entre </w:t>
      </w:r>
      <w:r>
        <w:t>organisation en r</w:t>
      </w:r>
      <w:r w:rsidR="003E5775">
        <w:t xml:space="preserve">éseau, et </w:t>
      </w:r>
      <w:r>
        <w:t xml:space="preserve">organisation en arbre. Il semble néanmoins admis que les capillaires s’organisent préférentiellement en réseau de façon à ce que tout soit connecté, c’est-à-dire que l’ensemble du réseau </w:t>
      </w:r>
      <w:r w:rsidR="003E5775">
        <w:t>puisse</w:t>
      </w:r>
      <w:r>
        <w:t xml:space="preserve"> être complètement perfusé quel</w:t>
      </w:r>
      <w:r w:rsidR="003E5775">
        <w:t>le</w:t>
      </w:r>
      <w:r>
        <w:t xml:space="preserve"> que soit l’entrée. Quelques structures de type « arbre » avec une entrée de subdivisant en plusieurs vaisseaux ont malgré tout été observées. </w:t>
      </w:r>
    </w:p>
    <w:p w14:paraId="4F99EDE7" w14:textId="37642CBC" w:rsidR="00857B38" w:rsidRDefault="00857B38" w:rsidP="00857B38">
      <w:r>
        <w:tab/>
        <w:t xml:space="preserve">Les capillaires représentent des réseaux denses avec une </w:t>
      </w:r>
      <w:r w:rsidR="003E5775">
        <w:t>densité de longueur</w:t>
      </w:r>
      <w:r>
        <w:t xml:space="preserve"> moyenne de 500 mm/mm</w:t>
      </w:r>
      <w:r w:rsidRPr="00540211">
        <w:rPr>
          <w:vertAlign w:val="superscript"/>
        </w:rPr>
        <w:t>3</w:t>
      </w:r>
      <w:r>
        <w:rPr>
          <w:vertAlign w:val="superscript"/>
        </w:rPr>
        <w:t xml:space="preserve"> </w:t>
      </w:r>
      <w:r>
        <w:t xml:space="preserve">de parenchyme. Des variations de </w:t>
      </w:r>
      <w:r w:rsidR="003E5775">
        <w:t>cette valeur</w:t>
      </w:r>
      <w:r>
        <w:t xml:space="preserve"> sont observées entre la surface du cerveau (613 mm/mm</w:t>
      </w:r>
      <w:r w:rsidRPr="00540211">
        <w:rPr>
          <w:vertAlign w:val="superscript"/>
        </w:rPr>
        <w:t>3</w:t>
      </w:r>
      <w:r>
        <w:t xml:space="preserve">)  et le bas de la </w:t>
      </w:r>
      <w:r>
        <w:rPr>
          <w:rStyle w:val="hps"/>
        </w:rPr>
        <w:t>scissure (411 mm/</w:t>
      </w:r>
      <w:r>
        <w:t>mm</w:t>
      </w:r>
      <w:r w:rsidRPr="00540211">
        <w:rPr>
          <w:vertAlign w:val="superscript"/>
        </w:rPr>
        <w:t>3</w:t>
      </w:r>
      <w:r>
        <w:t xml:space="preserve">) </w:t>
      </w:r>
      <w:r>
        <w:fldChar w:fldCharType="begin"/>
      </w:r>
      <w:r w:rsidR="00A02A69">
        <w:instrText xml:space="preserve"> ADDIN ZOTERO_ITEM CSL_CITATION {"citationID":"1comrqae80","properties":{"formattedCitation":"[9]","plainCitation":"[9]"},"citationItems":[{"id":188,"uris":["http://zotero.org/users/2295187/items/BNX64CW3"],"uri":["http://zotero.org/users/2295187/items/BNX64CW3"],"itemData":{"id":188,"type":"article-journal","title":"Morphometry of the human cerebral cortex microcirculation: General characteristics and space-related profiles","container-title":"NeuroImage","page":"936-948","volume":"39","issue":"3","source":"ScienceDirect","abstract":"Studies on human brain microcirculation have thus far yielded few quantitative data, preventing the closest possible interpretation of functional imaging methods such as fMRI and PET that necessarily rely on robustly delineated morphology of haemodynamic systems. Inadequate data in this area can lead to severe underestimation of the spatial specificity of the BOLD response. We took thick sections of Indian ink injected human brain and, using confocal laser microscopy and a novel three-dimensional computer-assisted method we extracted and analyzed hundreds of thousands of vascular segments within a large area of cortex. From this database the global densities, the statistical distributions of diameters and lengths were analysed, separating the tree-like and the net-like parts of the microcirculation. Furthermore, our analysis included variations in volume density along the cortical depth and along vectors parallel to the cortical surface. These morphometric parameters are all key requirements for a sound model of cerebral microcirculation.","DOI":"10.1016/j.neuroimage.2007.09.024","ISSN":"1053-8119","shortTitle":"Morphometry of the human cerebral cortex microcirculation","journalAbbreviation":"NeuroImage","author":[{"family":"Lauwers","given":"Frederic"},{"family":"Cassot","given":"Francis"},{"family":"Lauwers-Cances","given":"Valerie"},{"family":"Puwanarajah","given":"Prasanna"},{"family":"Duvernoy","given":"Henri"}],"issued":{"date-parts":[["2008"]],"season":"février"}}}],"schema":"https://github.com/citation-style-language/schema/raw/master/csl-citation.json"} </w:instrText>
      </w:r>
      <w:r>
        <w:fldChar w:fldCharType="separate"/>
      </w:r>
      <w:r w:rsidR="00134827" w:rsidRPr="00134827">
        <w:rPr>
          <w:rFonts w:ascii="Calibri" w:hAnsi="Calibri"/>
        </w:rPr>
        <w:t>[9]</w:t>
      </w:r>
      <w:r>
        <w:fldChar w:fldCharType="end"/>
      </w:r>
      <w:r w:rsidR="003E5775">
        <w:t xml:space="preserve">. Cela est lié à l’orientation opposée des plis </w:t>
      </w:r>
      <w:r>
        <w:t>dans ces territoires</w:t>
      </w:r>
      <w:r w:rsidR="003E5775">
        <w:t> : la</w:t>
      </w:r>
      <w:r>
        <w:t xml:space="preserve"> contraction au sommet du gyrus induit</w:t>
      </w:r>
      <w:r w:rsidR="003E5775">
        <w:t xml:space="preserve"> géométriquement</w:t>
      </w:r>
      <w:r>
        <w:t xml:space="preserve"> une augmentation de la densité. La surface d’échange chez l’homme (mesuré par la surface vasculaire par mm</w:t>
      </w:r>
      <w:r w:rsidRPr="006B77A5">
        <w:rPr>
          <w:vertAlign w:val="superscript"/>
        </w:rPr>
        <w:t>3</w:t>
      </w:r>
      <w:r>
        <w:t xml:space="preserve">) semble être plus importante que chez </w:t>
      </w:r>
      <w:r w:rsidR="003E5775">
        <w:t xml:space="preserve">le </w:t>
      </w:r>
      <w:r w:rsidR="003E5775" w:rsidRPr="006B77A5">
        <w:t>primate</w:t>
      </w:r>
      <w:r>
        <w:t xml:space="preserve"> (11.74 mm²/mm</w:t>
      </w:r>
      <w:r w:rsidRPr="006B77A5">
        <w:rPr>
          <w:vertAlign w:val="superscript"/>
        </w:rPr>
        <w:t>3</w:t>
      </w:r>
      <w:r>
        <w:t xml:space="preserve"> versus 4.5 mm²/mm</w:t>
      </w:r>
      <w:r w:rsidRPr="006B77A5">
        <w:rPr>
          <w:vertAlign w:val="superscript"/>
        </w:rPr>
        <w:t>3</w:t>
      </w:r>
      <w:r>
        <w:t xml:space="preserve">) </w:t>
      </w:r>
      <w:r>
        <w:fldChar w:fldCharType="begin"/>
      </w:r>
      <w:r w:rsidR="00A02A69">
        <w:instrText xml:space="preserve"> ADDIN ZOTERO_ITEM CSL_CITATION {"citationID":"ge6vb5bgv","properties":{"formattedCitation":"[9]","plainCitation":"[9]"},"citationItems":[{"id":188,"uris":["http://zotero.org/users/2295187/items/BNX64CW3"],"uri":["http://zotero.org/users/2295187/items/BNX64CW3"],"itemData":{"id":188,"type":"article-journal","title":"Morphometry of the human cerebral cortex microcirculation: General characteristics and space-related profiles","container-title":"NeuroImage","page":"936-948","volume":"39","issue":"3","source":"ScienceDirect","abstract":"Studies on human brain microcirculation have thus far yielded few quantitative data, preventing the closest possible interpretation of functional imaging methods such as fMRI and PET that necessarily rely on robustly delineated morphology of haemodynamic systems. Inadequate data in this area can lead to severe underestimation of the spatial specificity of the BOLD response. We took thick sections of Indian ink injected human brain and, using confocal laser microscopy and a novel three-dimensional computer-assisted method we extracted and analyzed hundreds of thousands of vascular segments within a large area of cortex. From this database the global densities, the statistical distributions of diameters and lengths were analysed, separating the tree-like and the net-like parts of the microcirculation. Furthermore, our analysis included variations in volume density along the cortical depth and along vectors parallel to the cortical surface. These morphometric parameters are all key requirements for a sound model of cerebral microcirculation.","DOI":"10.1016/j.neuroimage.2007.09.024","ISSN":"1053-8119","shortTitle":"Morphometry of the human cerebral cortex microcirculation","journalAbbreviation":"NeuroImage","author":[{"family":"Lauwers","given":"Frederic"},{"family":"Cassot","given":"Francis"},{"family":"Lauwers-Cances","given":"Valerie"},{"family":"Puwanarajah","given":"Prasanna"},{"family":"Duvernoy","given":"Henri"}],"issued":{"date-parts":[["2008"]],"season":"février"}}}],"schema":"https://github.com/citation-style-language/schema/raw/master/csl-citation.json"} </w:instrText>
      </w:r>
      <w:r>
        <w:fldChar w:fldCharType="separate"/>
      </w:r>
      <w:r w:rsidR="00134827" w:rsidRPr="00134827">
        <w:rPr>
          <w:rFonts w:ascii="Calibri" w:hAnsi="Calibri"/>
        </w:rPr>
        <w:t>[9]</w:t>
      </w:r>
      <w:r>
        <w:fldChar w:fldCharType="end"/>
      </w:r>
      <w:r>
        <w:fldChar w:fldCharType="begin"/>
      </w:r>
      <w:r w:rsidR="00A02A69">
        <w:instrText xml:space="preserve"> ADDIN ZOTERO_ITEM CSL_CITATION {"citationID":"11it80r8mq","properties":{"formattedCitation":"[10]","plainCitation":"[10]"},"citationItems":[{"id":191,"uris":["http://zotero.org/users/2295187/items/RXPPB9EZ"],"uri":["http://zotero.org/users/2295187/items/RXPPB9EZ"],"itemData":{"id":191,"type":"article-journal","title":"From homogeneous to fractal normal and tumorous microvascular networks in the brain","container-title":"Journal of Cerebral Blood Flow &amp; Metabolism","page":"293-303","volume":"27","issue":"2","source":"www.nature.com","abstract":"We studied normal and tumorous three-dimensional (3D) microvascular networks in primate and rat brain. Tissues were prepared following a new preparation technique intended for high-resolution synchrotron tomography of microvascular networks. The resulting 3D images with a spatial resolution of less than the minimum capillary diameter permit a complete description of the entire vascular network for volumes as large as tens of cubic millimeters. The structural properties of the vascular networks were investigated by several multiscale methods such as fractal and power-spectrum analysis. These investigations gave a new coherent picture of normal and pathological complex vascular structures. They showed that normal cortical vascular networks have scale-invariant fractal properties on a small scale from 1.4 m up to 40 to 65 m. Above this threshold, vascular networks can be considered as homogeneous. Tumor vascular networks show similar characteristics, but the validity range of the fractal regime extend to much larger spatial dimensions. These 3D results shed new light on previous two dimensional analyses giving for the first time a direct measurement of vascular modules associated with vessel-tissue surface exchange.","DOI":"10.1038/sj.jcbfm.9600332","ISSN":"0271-678X","journalAbbreviation":"J Cereb Blood Flow Metab","language":"en","author":[{"family":"Risser","given":"Laurent"},{"family":"Plouraboué","given":"Franck"},{"family":"Steyer","given":"Alexandre"},{"family":"Cloetens","given":"Peter"},{"family":"Le Duc","given":"Géraldine"},{"family":"Fonta","given":"Caroline"}],"issued":{"date-parts":[["2006"]],"season":"mai"}}}],"schema":"https://github.com/citation-style-language/schema/raw/master/csl-citation.json"} </w:instrText>
      </w:r>
      <w:r>
        <w:fldChar w:fldCharType="separate"/>
      </w:r>
      <w:r w:rsidR="00134827" w:rsidRPr="00134827">
        <w:rPr>
          <w:rFonts w:ascii="Calibri" w:hAnsi="Calibri"/>
        </w:rPr>
        <w:t>[10]</w:t>
      </w:r>
      <w:r>
        <w:fldChar w:fldCharType="end"/>
      </w:r>
      <w:r>
        <w:t>. Enfin</w:t>
      </w:r>
      <w:r w:rsidR="003E5775">
        <w:t>,</w:t>
      </w:r>
      <w:r>
        <w:t xml:space="preserve"> le volume vasculaire par mm</w:t>
      </w:r>
      <w:r w:rsidRPr="006B77A5">
        <w:rPr>
          <w:vertAlign w:val="superscript"/>
        </w:rPr>
        <w:t>3</w:t>
      </w:r>
      <w:r>
        <w:t xml:space="preserve"> permettant d’estimer le volume sanguin cortical</w:t>
      </w:r>
      <w:r w:rsidR="003E5775">
        <w:t>,</w:t>
      </w:r>
      <w:r>
        <w:t xml:space="preserve"> est de l’ordre de</w:t>
      </w:r>
      <w:r w:rsidR="00EB2C51">
        <w:t xml:space="preserve"> 2.4 à 3 % selon le territoire.</w:t>
      </w:r>
    </w:p>
    <w:p w14:paraId="18E26F39" w14:textId="22BCB692" w:rsidR="003079A0" w:rsidRPr="00540211" w:rsidRDefault="003079A0" w:rsidP="003079A0">
      <w:pPr>
        <w:ind w:firstLine="708"/>
      </w:pPr>
      <w:r>
        <w:t xml:space="preserve">Du point de vue microstructural, les capillaires ne présentent pas de tissu conjonctif périvasculaire, remplacé par les prolongements astrocytaires. On peut noter la présence de jonctions serrées réunissant les cellules endothéliales et d’un équipement enzymatique riche et parfois spécifique. Les capillaires permettent de fournir les nutriments et le dioxygène aux tissus. Ils jouent un rôle important dans le contrôle du passage des molécules : les macromolécules ne franchissent pas la barrière hématotissulaire tandis que pour les petites molécules la perméabilité est identique à celle </w:t>
      </w:r>
      <w:r>
        <w:lastRenderedPageBreak/>
        <w:t xml:space="preserve">du membrane cellulaire. Ils permettent le </w:t>
      </w:r>
      <w:r w:rsidRPr="00281374">
        <w:t>passage li</w:t>
      </w:r>
      <w:r>
        <w:t xml:space="preserve">bre des molécules lipophiles mais requiert l’utilisation </w:t>
      </w:r>
      <w:r w:rsidRPr="00281374">
        <w:t>de transporteurs membranaires, parfois spécifiques, pour les molécules hydrophiles.</w:t>
      </w:r>
      <w:r>
        <w:t xml:space="preserve"> Enfin ils assurent un </w:t>
      </w:r>
      <w:r w:rsidRPr="00281374">
        <w:t>contrôle</w:t>
      </w:r>
      <w:r>
        <w:t xml:space="preserve"> du passage des cellules en le </w:t>
      </w:r>
      <w:r w:rsidRPr="00281374">
        <w:t>rédui</w:t>
      </w:r>
      <w:r>
        <w:t xml:space="preserve">sant </w:t>
      </w:r>
      <w:r w:rsidRPr="00281374">
        <w:t>au renouvellement lent mais constant des cellules microgliales par des précurseurs dérivant de la moelle osseuse</w:t>
      </w:r>
      <w:r>
        <w:t>.</w:t>
      </w:r>
    </w:p>
    <w:p w14:paraId="5F489C25" w14:textId="77777777" w:rsidR="00857B38" w:rsidRDefault="00857B38" w:rsidP="00454F65">
      <w:pPr>
        <w:pStyle w:val="Titre3"/>
      </w:pPr>
      <w:r>
        <w:t>Veines</w:t>
      </w:r>
    </w:p>
    <w:p w14:paraId="5C0DA47E" w14:textId="441FC4A1" w:rsidR="003079A0" w:rsidRDefault="003079A0" w:rsidP="003079A0">
      <w:pPr>
        <w:ind w:firstLine="708"/>
      </w:pPr>
      <w:r>
        <w:t>L'union de plusieurs capillaires donne des veinules qui elles-mêmes se déversent dans des veines de diamètre croissant. Habituellement on classe les veines en fonctio</w:t>
      </w:r>
      <w:r w:rsidR="008C16FC">
        <w:t>n de leur taille. Dans l'espè</w:t>
      </w:r>
      <w:r>
        <w:t xml:space="preserve">ce humaine, les petites veines ont un diamètre compris entre 50 micromètres et 1 mm; les veines moyennes ont un diamètre compris entre 1 et 10 mm et les larges veines ont plus d'un </w:t>
      </w:r>
      <w:r w:rsidR="008C16FC">
        <w:t>centimètre</w:t>
      </w:r>
      <w:r>
        <w:t xml:space="preserve"> de diamètre. Les veinules ont le même aspect que les capillaires, mais leur diamètre est supérieur.</w:t>
      </w:r>
    </w:p>
    <w:p w14:paraId="01B61F7E" w14:textId="42E2DEEB" w:rsidR="003079A0" w:rsidRPr="003079A0" w:rsidRDefault="003079A0" w:rsidP="003079A0">
      <w:pPr>
        <w:ind w:firstLine="708"/>
      </w:pPr>
      <w:r w:rsidRPr="001670BB">
        <w:t xml:space="preserve">Comme les capillaires, </w:t>
      </w:r>
      <w:r>
        <w:t>les veinules</w:t>
      </w:r>
      <w:r w:rsidRPr="001670BB">
        <w:t xml:space="preserve"> interviennent dans les échanges métaboliques. Leur principale caractéristique est leur sensibilité aux agents inflammatoires qui augmentent leur perméabilité, ce qui permet la diffusion du plasma et le passage de protéines de haut poids moléculaire. Ces agents favorisent aussi l'adhérence des leucocytes aux parois vasculaires et leur diapédèse, en ralentissant le flux sanguin.</w:t>
      </w:r>
      <w:r>
        <w:t xml:space="preserve"> Les veines enfin disposent d’une structure  similaire aux artères mais avec une lumière plus grande, une paroi plus fine avec peu d’éléments musculaires et élastiques dans la média.</w:t>
      </w:r>
    </w:p>
    <w:p w14:paraId="23242E97" w14:textId="1173BCC7" w:rsidR="003079A0" w:rsidRDefault="00857B38" w:rsidP="003079A0">
      <w:pPr>
        <w:ind w:firstLine="708"/>
      </w:pPr>
      <w:r>
        <w:t xml:space="preserve">Le système veineux cérébral est un système </w:t>
      </w:r>
      <w:r w:rsidR="003E5775">
        <w:t xml:space="preserve">interconnecté et communiquant librement, </w:t>
      </w:r>
      <w:r>
        <w:t xml:space="preserve">composé des sinus veineux et des veines cérébrales </w:t>
      </w:r>
      <w:r>
        <w:fldChar w:fldCharType="begin"/>
      </w:r>
      <w:r w:rsidR="00A02A69">
        <w:instrText xml:space="preserve"> ADDIN ZOTERO_ITEM CSL_CITATION {"citationID":"2d4dis6am7","properties":{"formattedCitation":"[11]","plainCitation":"[11]"},"citationItems":[{"id":147,"uris":["http://zotero.org/users/2295187/items/EDMI5533"],"uri":["http://zotero.org/users/2295187/items/EDMI5533"],"itemData":{"id":147,"type":"article-journal","title":"Physiology of cerebral venous blood flow: from experimental data in animals to normal function in humans","container-title":"Brain Research Reviews","page":"243-260","volume":"46","issue":"3","source":"ScienceDirect","abstract":"In contrast to the cerebroarterial system, the cerebrovenous system is not well examined and only partly understood. The cerebrovenous system represents a complex three-dimensional structure that is often asymmetric and considerably represent more variable pattern than the arterial anatomy. Particular emphasis is devoted to the venous return to extracranial drainage routes. As the state-of-the-art-imaging methods are playing a greater role in visualizing the intracranial venous system at present, its clinically pertinent anatomy and physiology has gain increasing interest, even so only few data are available. For this reason, experimental research on specific biophysical (fluid dynamic, rheologic factors) and hemodynamic (venous pressure, cerebral venous blood flow) parameters of the cerebral venous system is more on the focus; especially as these parameters are different to the cerebral arterial system. Particular emphasis is devoted to the venous return to extracranial drainage routes. From the present point of view, it seems that the cerebrovenous system may be one of the most important factors that guarantee normal brain function. In the light of this increasing interest in the cerebral venous system, the authors have summarized the current knowledge of the physiology of the cerebrovenous system and discuss it is in the light of its clinical relevance.","DOI":"10.1016/j.brainresrev.2004.04.005","ISSN":"0165-0173","shortTitle":"Physiology of cerebral venous blood flow","journalAbbreviation":"Brain Research Reviews","author":[{"family":"Schaller","given":"B."}],"issued":{"date-parts":[["2004",11]]}}}],"schema":"https://github.com/citation-style-language/schema/raw/master/csl-citation.json"} </w:instrText>
      </w:r>
      <w:r>
        <w:fldChar w:fldCharType="separate"/>
      </w:r>
      <w:r w:rsidR="00134827" w:rsidRPr="00134827">
        <w:rPr>
          <w:rFonts w:ascii="Calibri" w:hAnsi="Calibri"/>
        </w:rPr>
        <w:t>[11]</w:t>
      </w:r>
      <w:r>
        <w:fldChar w:fldCharType="end"/>
      </w:r>
      <w:r>
        <w:t>. Les veinules du réseau post-capillaire se regroupent en veines cheminant dans la substance blanche (veines médullaire) qui vont converger vers la surface de l'encéphale pour donner naissance à</w:t>
      </w:r>
      <w:r w:rsidR="003E5775">
        <w:t xml:space="preserve"> deux systèmes</w:t>
      </w:r>
      <w:r>
        <w:t xml:space="preserve"> de veines regroupées : </w:t>
      </w:r>
      <w:r w:rsidR="003E5775">
        <w:t xml:space="preserve">appelés </w:t>
      </w:r>
      <w:r>
        <w:t>système superficiel</w:t>
      </w:r>
      <w:r w:rsidRPr="00F93B46">
        <w:t xml:space="preserve"> </w:t>
      </w:r>
      <w:r>
        <w:t>et système profond.</w:t>
      </w:r>
      <w:r w:rsidR="00115336">
        <w:t xml:space="preserve"> La description détaillée qui suit est issue de </w:t>
      </w:r>
      <w:r w:rsidR="00115336">
        <w:fldChar w:fldCharType="begin"/>
      </w:r>
      <w:r w:rsidR="00A02A69">
        <w:instrText xml:space="preserve"> ADDIN ZOTERO_ITEM CSL_CITATION {"citationID":"266hdml449","properties":{"formattedCitation":"[12]","plainCitation":"[12]"},"citationItems":[{"id":327,"uris":["http://zotero.org/users/2295187/items/UBSUEVAZ"],"uri":["http://zotero.org/users/2295187/items/UBSUEVAZ"],"itemData":{"id":327,"type":"post-weblog","title":"Le drainage veineux de l'encéphale","container-title":"Radioanatomie","URL":"http://www.radioanatomie.com/23_veines/05_explication.php?langue=fr","author":[{"literal":"Radioanatomie.com"}],"issued":{"date-parts":[["2015"]]}}}],"schema":"https://github.com/citation-style-language/schema/raw/master/csl-citation.json"} </w:instrText>
      </w:r>
      <w:r w:rsidR="00115336">
        <w:fldChar w:fldCharType="separate"/>
      </w:r>
      <w:r w:rsidR="00134827" w:rsidRPr="00134827">
        <w:rPr>
          <w:rFonts w:ascii="Calibri" w:hAnsi="Calibri"/>
        </w:rPr>
        <w:t>[12]</w:t>
      </w:r>
      <w:r w:rsidR="00115336">
        <w:fldChar w:fldCharType="end"/>
      </w:r>
      <w:r w:rsidR="00115336">
        <w:t>.</w:t>
      </w:r>
    </w:p>
    <w:p w14:paraId="7D3A4E92" w14:textId="34C3C3C4" w:rsidR="00857B38" w:rsidRDefault="00857B38" w:rsidP="00857B38">
      <w:pPr>
        <w:ind w:firstLine="708"/>
      </w:pPr>
      <w:r>
        <w:t xml:space="preserve">Le système superficiel (cortical) draine le sang du cortex et de la matière blanche sous cortical </w:t>
      </w:r>
      <w:r>
        <w:fldChar w:fldCharType="begin"/>
      </w:r>
      <w:r w:rsidR="00134827">
        <w:instrText xml:space="preserve"> ADDIN ZOTERO_ITEM CSL_CITATION {"citationID":"lmiqmed7d","properties":{"formattedCitation":"[13]","plainCitation":"[13]"},"citationItems":[{"id":25,"uris":["http://zotero.org/users/2295187/items/5S8ND8WG"],"uri":["http://zotero.org/users/2295187/items/5S8ND8WG"],"itemData":{"id":25,"type":"article-journal","title":"The anatomical variations of sylvian veins and cisterns","container-title":"Minimally invasive neurosurgery: MIN","page":"68-73","volume":"40","issue":"2","source":"NCBI PubMed","abstract":"The anatomical variations of sylvian vein and cistern were investigated during the pterional approach in 750 operative cases with different pathologies. All patients were operated on at the Neurosurgical Department of Ataturk University Medical School, Erzurum, Turkiye. The patients underwent surgery for the lesions necessitating the right or left pterional approach. The findings were recorded during surgical intervention and observed through the operative sketches of the pathologies, the slides, and videotapes of the operations. In our study, we surgically classified the variations of sylvian vein, according to its branching and draining patterns. Type I: The fronto-orbital (frontosylvian), fronto-parietal (parietosylvian) and anterior temporal (temporosylvian) veins drain into one sylvian vein. Type II: Two superficial sylvian veins with separated basal vein draining into the sphenoparietal and Rosenthal's basal vein. Type III: Two superficial sylvian veins draining into the sphenoparietal and the superior petrosal veins. Type IV: Hypoplastic superficial sylvian vein and the deep one. Four types of sylvian vein variations were defined as follows. The type I was seen in 52.8% (n = 396), the type II was found in 19.2% (n = 144), type III was recorded in 18.2% (n = 137), and type IV, or hypoplastic and deep form was discovered in 9.8% (n = 73) of patients. The coursing of sylvian vein was in the temporal side (Temporal Coursing) in 62.4 percent of the cases (n = 469), in the frontal side (Frontal Coursing) in 25 % of the patients (n = 187) and in 9 percent of the cases (n = 67) in the deep localization (Deep Coursing). Only 3.6% of the cases (n = 27) showed Mixed Coursing. The variations of the sylvian cisterns were classified into three types, according to the relationships between the lateral fronto-orbital gyrus and the superior temporal gyrus. In Sylvian type, the frontal and temporal lobes are loosely (Sylvian Type A, wide and large) or tightly (Sylvian Type B, close and narrow) approximated on the surface thereby covering the substance of the sylvian cistern. In Frontal Type, the proximal part of the lateral fronto-orbital gyrus herniated into the temporal lobe. In Temporal Type, the proximal part of the superior temporal gyrus herniated into the lateral fronto-orbital gyrus. The variations of the sylvian cisterns in 750 patients with different pathologies, were as follows: in 47.7% (n = 358) Sylvian type A, in 27.2% percent (n = 204) Sylvian type B, in 16.3% (n = 122) frontal type and in 8.8% (n = 66) temporal type. We concluded that venous perfusion discorder of the brain is the most important factor during the pterional approach. Careful intraoperative assessment and protection of the sylvian vein, which is a surgical pitfall, is an indispensable part of the operation. The recognition of the anatomical variations of the sylvian vein and cistern, and the detailed knowledge of the microvascular relationships and the importance of preservation of this vein at that level, will allow the neurosurgeon, believing in the minimally invasive neurosurgical techniques, to construct a better and safer microdissection plan, to save time, and can prevent postoperative neurological deficits.","ISSN":"0946-7211","note":"PMID: 9228341","journalAbbreviation":"Minim Invasive Neurosurg","language":"eng","author":[{"family":"Aydin","given":"I. H."},{"family":"Tüzün","given":"Y."},{"family":"Takçi","given":"E."},{"family":"Kadioğlu","given":"H. H."},{"family":"Kayaoğlu","given":"C. R."},{"family":"Barlas","given":"E."}],"issued":{"date-parts":[["1997",6]]},"PMID":"9228341"}}],"schema":"https://github.com/citation-style-language/schema/raw/master/csl-citation.json"} </w:instrText>
      </w:r>
      <w:r>
        <w:fldChar w:fldCharType="separate"/>
      </w:r>
      <w:r w:rsidR="00134827" w:rsidRPr="00134827">
        <w:rPr>
          <w:rFonts w:ascii="Calibri" w:hAnsi="Calibri"/>
        </w:rPr>
        <w:t>[13]</w:t>
      </w:r>
      <w:r>
        <w:fldChar w:fldCharType="end"/>
      </w:r>
      <w:r>
        <w:t xml:space="preserve">. Les veines dites superficielles ou corticales cheminent à la surface de l’encéphale et vont gagner </w:t>
      </w:r>
      <w:r w:rsidR="003E5775">
        <w:t>(</w:t>
      </w:r>
      <w:r>
        <w:t>directement ou indirectement</w:t>
      </w:r>
      <w:r w:rsidR="003E5775">
        <w:t>)</w:t>
      </w:r>
      <w:r>
        <w:t xml:space="preserve"> par l’intermédiaire de </w:t>
      </w:r>
      <w:r w:rsidR="003E5775">
        <w:t>veines collectrices plus volumineuses</w:t>
      </w:r>
      <w:r>
        <w:t>,</w:t>
      </w:r>
      <w:r w:rsidR="003E5775">
        <w:t xml:space="preserve"> </w:t>
      </w:r>
      <w:r>
        <w:t>un sinus veineux. Ainsi les veines corticales proches de la convexité haute se jettent directement dans le sinus sagittal supérieur, les veines des faces inférieures et latérales de l’encéphale forment des collecteurs plus volumineux (veines sylviennes en avant et latéralement, veines basales en dedans et en arrière) rejoignant soit le système profond (veines basales), soit directement un sinus</w:t>
      </w:r>
    </w:p>
    <w:p w14:paraId="382AA951" w14:textId="77777777" w:rsidR="008B463E" w:rsidRDefault="008B463E" w:rsidP="00857B38">
      <w:pPr>
        <w:ind w:firstLine="708"/>
      </w:pPr>
    </w:p>
    <w:p w14:paraId="4A7EE726" w14:textId="77777777" w:rsidR="008B463E" w:rsidRDefault="008B463E" w:rsidP="00857B38">
      <w:pPr>
        <w:ind w:firstLine="708"/>
      </w:pPr>
    </w:p>
    <w:p w14:paraId="01767034" w14:textId="77777777" w:rsidR="008B463E" w:rsidRDefault="008B463E" w:rsidP="00857B38">
      <w:pPr>
        <w:ind w:firstLine="708"/>
      </w:pPr>
    </w:p>
    <w:p w14:paraId="51F7AA47" w14:textId="77777777" w:rsidR="008B463E" w:rsidRDefault="008B463E" w:rsidP="008B463E">
      <w:pPr>
        <w:keepNext/>
        <w:ind w:firstLine="708"/>
        <w:jc w:val="center"/>
      </w:pPr>
      <w:r>
        <w:rPr>
          <w:noProof/>
          <w:lang w:eastAsia="fr-FR"/>
        </w:rPr>
        <w:lastRenderedPageBreak/>
        <w:drawing>
          <wp:inline distT="0" distB="0" distL="0" distR="0" wp14:anchorId="77F5C9BF" wp14:editId="713E202B">
            <wp:extent cx="3617236" cy="3860147"/>
            <wp:effectExtent l="0" t="0" r="2540" b="7620"/>
            <wp:docPr id="4105" name="Image 4105" descr="https://pbs.twimg.com/media/BE4gLGGCQAE5q2m.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bs.twimg.com/media/BE4gLGGCQAE5q2m.jpg:lar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2668" cy="3876616"/>
                    </a:xfrm>
                    <a:prstGeom prst="rect">
                      <a:avLst/>
                    </a:prstGeom>
                    <a:noFill/>
                    <a:ln>
                      <a:noFill/>
                    </a:ln>
                  </pic:spPr>
                </pic:pic>
              </a:graphicData>
            </a:graphic>
          </wp:inline>
        </w:drawing>
      </w:r>
    </w:p>
    <w:p w14:paraId="37BB34BC" w14:textId="3942834B" w:rsidR="008B463E" w:rsidRDefault="008B463E" w:rsidP="00620EB1">
      <w:pPr>
        <w:pStyle w:val="Lgende"/>
        <w:jc w:val="center"/>
      </w:pPr>
      <w:bookmarkStart w:id="14" w:name="_Ref411520674"/>
      <w:bookmarkStart w:id="15" w:name="_Toc422401710"/>
      <w:r>
        <w:t xml:space="preserve">Figure </w:t>
      </w:r>
      <w:fldSimple w:instr=" SEQ Figure \* ARABIC ">
        <w:r w:rsidR="00397B25">
          <w:rPr>
            <w:noProof/>
          </w:rPr>
          <w:t>4</w:t>
        </w:r>
      </w:fldSimple>
      <w:bookmarkEnd w:id="14"/>
      <w:r>
        <w:t xml:space="preserve"> : Illustration des sinus veineux. Illustration d'Elsevier Inc. (USA)</w:t>
      </w:r>
      <w:bookmarkEnd w:id="15"/>
    </w:p>
    <w:p w14:paraId="40E53E49" w14:textId="77777777" w:rsidR="00857B38" w:rsidRDefault="00857B38" w:rsidP="00857B38">
      <w:pPr>
        <w:ind w:firstLine="708"/>
      </w:pPr>
      <w:r>
        <w:t>Le système profond (médullaire et sous épendymaire) draine les structures profondes et médianes du cerveau (commissures interhémisphériques, noyaux gris, système ventriculaire). Il est essentiellement constitué par les deux veines cérébrales internes cheminant d’avant en arrière sur la toile choroïdienne du 3ème ventricule et le bord inférieur du splenium du corps calleux. Chacune des veines cérébrales internes s’unit en arrière à son homologue controlatéral pour donner au point le plus déclive du splenium du corps calleux la grande veine de Galien.</w:t>
      </w:r>
    </w:p>
    <w:p w14:paraId="5309B825" w14:textId="7C919F3C" w:rsidR="007346EE" w:rsidRDefault="00857B38" w:rsidP="00857B38">
      <w:pPr>
        <w:ind w:firstLine="708"/>
      </w:pPr>
      <w:r>
        <w:t>On observe différents sinus veineux (</w:t>
      </w:r>
      <w:r>
        <w:fldChar w:fldCharType="begin"/>
      </w:r>
      <w:r>
        <w:instrText xml:space="preserve"> REF _Ref411520674 \h </w:instrText>
      </w:r>
      <w:r>
        <w:fldChar w:fldCharType="separate"/>
      </w:r>
      <w:r w:rsidR="007A1909">
        <w:t xml:space="preserve">Figure </w:t>
      </w:r>
      <w:r w:rsidR="007A1909">
        <w:rPr>
          <w:noProof/>
        </w:rPr>
        <w:t>4</w:t>
      </w:r>
      <w:r>
        <w:fldChar w:fldCharType="end"/>
      </w:r>
      <w:r>
        <w:t xml:space="preserve">), tout d’abord le sinus sagittal supérieur (SSS) contenu dans un dédoublement de l’insertion supérieure de la faux du cerveau en position médiane, reçoit les veines corticales des régions fronto-pariéto-occipitales supéro-externe et interne du cerveau. Il se termine dans la région occipitale médiane au niveau d’une structure particulière appelée torcular ou pressoir d’Herophile en deux sinus latéraux. </w:t>
      </w:r>
      <w:r w:rsidRPr="00AF1188">
        <w:t xml:space="preserve">Les sinus latéraux vont cheminer dans l’insertion de la grande circonférence de la tente du cervelet au niveau de la voûte occipitale. Chaque sinus latéral rejoint la </w:t>
      </w:r>
      <w:r>
        <w:t>région te</w:t>
      </w:r>
      <w:r w:rsidRPr="00AF1188">
        <w:t xml:space="preserve">mporo-occipito-pétreuse latérale, puis par un trajet descendant sigmoïde dans le dièdre squamo-pétreux, va gagner la partie veineuse du foramen jugulaire et donner naissance à l’origine du golfe de la veine jugulaire interne. </w:t>
      </w:r>
    </w:p>
    <w:p w14:paraId="2ED8FD3E" w14:textId="77777777" w:rsidR="008B463E" w:rsidRDefault="008B463E" w:rsidP="008B463E">
      <w:pPr>
        <w:jc w:val="center"/>
      </w:pPr>
      <w:r>
        <w:rPr>
          <w:noProof/>
          <w:lang w:eastAsia="fr-FR"/>
        </w:rPr>
        <w:lastRenderedPageBreak/>
        <w:drawing>
          <wp:inline distT="0" distB="0" distL="0" distR="0" wp14:anchorId="6941D097" wp14:editId="7764FF8A">
            <wp:extent cx="2677691" cy="2430233"/>
            <wp:effectExtent l="0" t="0" r="8890" b="8255"/>
            <wp:docPr id="4101" name="Image 4101" descr="http://upload.wikimedia.org/wikipedia/commons/thumb/b/bd/Gray488_blue.gif/250px-Gray488_b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thumb/b/bd/Gray488_blue.gif/250px-Gray488_blue.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749" cy="2438454"/>
                    </a:xfrm>
                    <a:prstGeom prst="rect">
                      <a:avLst/>
                    </a:prstGeom>
                    <a:noFill/>
                    <a:ln>
                      <a:noFill/>
                    </a:ln>
                  </pic:spPr>
                </pic:pic>
              </a:graphicData>
            </a:graphic>
          </wp:inline>
        </w:drawing>
      </w:r>
    </w:p>
    <w:p w14:paraId="53AE8DB7" w14:textId="5577EF04" w:rsidR="008B463E" w:rsidRDefault="008B463E" w:rsidP="008B463E">
      <w:pPr>
        <w:jc w:val="center"/>
      </w:pPr>
      <w:r>
        <w:rPr>
          <w:noProof/>
          <w:lang w:eastAsia="fr-FR"/>
        </w:rPr>
        <mc:AlternateContent>
          <mc:Choice Requires="wps">
            <w:drawing>
              <wp:inline distT="0" distB="0" distL="0" distR="0" wp14:anchorId="57C95D89" wp14:editId="78AC3CF4">
                <wp:extent cx="3589361" cy="635"/>
                <wp:effectExtent l="0" t="0" r="0" b="0"/>
                <wp:docPr id="4102" name="Zone de texte 4102"/>
                <wp:cNvGraphicFramePr/>
                <a:graphic xmlns:a="http://schemas.openxmlformats.org/drawingml/2006/main">
                  <a:graphicData uri="http://schemas.microsoft.com/office/word/2010/wordprocessingShape">
                    <wps:wsp>
                      <wps:cNvSpPr txBox="1"/>
                      <wps:spPr>
                        <a:xfrm>
                          <a:off x="0" y="0"/>
                          <a:ext cx="3589361" cy="635"/>
                        </a:xfrm>
                        <a:prstGeom prst="rect">
                          <a:avLst/>
                        </a:prstGeom>
                        <a:solidFill>
                          <a:prstClr val="white"/>
                        </a:solidFill>
                        <a:ln>
                          <a:noFill/>
                        </a:ln>
                        <a:effectLst/>
                      </wps:spPr>
                      <wps:txbx>
                        <w:txbxContent>
                          <w:p w14:paraId="5A912FEC" w14:textId="77777777" w:rsidR="00D12F50" w:rsidRPr="00395145" w:rsidRDefault="00D12F50" w:rsidP="008B463E">
                            <w:pPr>
                              <w:pStyle w:val="Lgende"/>
                              <w:jc w:val="center"/>
                              <w:rPr>
                                <w:noProof/>
                              </w:rPr>
                            </w:pPr>
                            <w:bookmarkStart w:id="16" w:name="_Ref411520747"/>
                            <w:bookmarkStart w:id="17" w:name="_Toc422401711"/>
                            <w:r>
                              <w:t xml:space="preserve">Figure </w:t>
                            </w:r>
                            <w:fldSimple w:instr=" SEQ Figure \* ARABIC ">
                              <w:r>
                                <w:rPr>
                                  <w:noProof/>
                                </w:rPr>
                                <w:t>5</w:t>
                              </w:r>
                            </w:fldSimple>
                            <w:bookmarkEnd w:id="16"/>
                            <w:r>
                              <w:t xml:space="preserve"> : Illustration des sinus de la base du crâne. Illustration de l’anatomie de Gray (1858).</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7C95D89" id="Zone de texte 4102" o:spid="_x0000_s1036" type="#_x0000_t202" style="width:282.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" stroked="f">
                <v:textbox style="mso-fit-shape-to-text:t" inset="0,0,0,0">
                  <w:txbxContent>
                    <w:p w14:paraId="5A912FEC" w14:textId="77777777" w:rsidR="00D12F50" w:rsidRPr="00395145" w:rsidRDefault="00D12F50" w:rsidP="008B463E">
                      <w:pPr>
                        <w:pStyle w:val="Lgende"/>
                        <w:jc w:val="center"/>
                        <w:rPr>
                          <w:noProof/>
                        </w:rPr>
                      </w:pPr>
                      <w:bookmarkStart w:id="18" w:name="_Ref411520747"/>
                      <w:bookmarkStart w:id="19" w:name="_Toc422401711"/>
                      <w:r>
                        <w:t xml:space="preserve">Figure </w:t>
                      </w:r>
                      <w:fldSimple w:instr=" SEQ Figure \* ARABIC ">
                        <w:r>
                          <w:rPr>
                            <w:noProof/>
                          </w:rPr>
                          <w:t>5</w:t>
                        </w:r>
                      </w:fldSimple>
                      <w:bookmarkEnd w:id="18"/>
                      <w:r>
                        <w:t xml:space="preserve"> : Illustration des sinus de la base du crâne. Illustration de l’anatomie de Gray (1858).</w:t>
                      </w:r>
                      <w:bookmarkEnd w:id="19"/>
                    </w:p>
                  </w:txbxContent>
                </v:textbox>
                <w10:anchorlock/>
              </v:shape>
            </w:pict>
          </mc:Fallback>
        </mc:AlternateContent>
      </w:r>
    </w:p>
    <w:p w14:paraId="1DCBBF48" w14:textId="67DCF241" w:rsidR="00857B38" w:rsidRDefault="00857B38" w:rsidP="00857B38">
      <w:pPr>
        <w:ind w:firstLine="708"/>
      </w:pPr>
      <w:r>
        <w:t>Le sinus sagittal inférieur, d’importance moindre, chemine dans un dédoublement de la partie inférieur</w:t>
      </w:r>
      <w:r w:rsidR="008C788B">
        <w:t>e</w:t>
      </w:r>
      <w:r>
        <w:t xml:space="preserve"> libre de la faux du cerveau, d’avant en arrière pour gagner</w:t>
      </w:r>
      <w:r w:rsidR="008C788B">
        <w:t xml:space="preserve"> le sinus droit</w:t>
      </w:r>
      <w:r>
        <w:t>. Le sinus droit contenu dans l’insertion de la faux du cerveau sur la tente du cervelet en position médiane. Il se jette, après avoir reçu la veine de Galien, dans le pressoir d’Hérophile, zone de confluence entre sinus sagittal supérieur, sinus droit et origine des deux sinus latéraux.</w:t>
      </w:r>
    </w:p>
    <w:p w14:paraId="2C75E9DA" w14:textId="2D70F5A9" w:rsidR="00857B38" w:rsidRDefault="00857B38" w:rsidP="00857B38">
      <w:pPr>
        <w:ind w:firstLine="708"/>
      </w:pPr>
      <w:r>
        <w:t>Enfin, l</w:t>
      </w:r>
      <w:r w:rsidRPr="000F3A0A">
        <w:t>es si</w:t>
      </w:r>
      <w:r>
        <w:t>nus veineux de la base du crâne</w:t>
      </w:r>
      <w:r w:rsidRPr="000F3A0A">
        <w:t>, chemine</w:t>
      </w:r>
      <w:r>
        <w:t>nt</w:t>
      </w:r>
      <w:r w:rsidRPr="000F3A0A">
        <w:t xml:space="preserve"> dans un dédoublement de la partie inférieur libre de la faux du cerveau, d’avant en arrière pour gagner </w:t>
      </w:r>
      <w:r>
        <w:t>différents sinus (</w:t>
      </w:r>
      <w:r>
        <w:fldChar w:fldCharType="begin"/>
      </w:r>
      <w:r>
        <w:instrText xml:space="preserve"> REF _Ref411520747 \h </w:instrText>
      </w:r>
      <w:r>
        <w:fldChar w:fldCharType="separate"/>
      </w:r>
      <w:r w:rsidR="007A1909">
        <w:t xml:space="preserve">Figure </w:t>
      </w:r>
      <w:r w:rsidR="007A1909">
        <w:rPr>
          <w:noProof/>
        </w:rPr>
        <w:t>5</w:t>
      </w:r>
      <w:r>
        <w:fldChar w:fldCharType="end"/>
      </w:r>
      <w:r>
        <w:t>). L</w:t>
      </w:r>
      <w:r w:rsidRPr="000F3A0A">
        <w:t>e sinus caverneux, situé de part et d’autre de la loge hypophysaire contre la face latérale du corps du sphénoïde, dans lequel ch</w:t>
      </w:r>
      <w:r>
        <w:t>emine l’artère carotide interne.</w:t>
      </w:r>
      <w:r w:rsidRPr="000F3A0A">
        <w:t xml:space="preserve"> Le sinus sphéno-pariétal de Breschet, qui draine les veines méningées moyennes et parfois la veine sylvienne. En arrière le s</w:t>
      </w:r>
      <w:r>
        <w:t>inus caverneux se draine dans le sinus pétreux inférieur</w:t>
      </w:r>
      <w:r w:rsidRPr="000F3A0A">
        <w:t>, cheminant dans la suture sphéno-pétreuse en haut, pétro-occipitale en bas, et rejoignant à la face inférieure de la base du crâne le golfe de la jugulai</w:t>
      </w:r>
      <w:r>
        <w:t xml:space="preserve">re. En arrière et latéralement, le </w:t>
      </w:r>
      <w:r w:rsidRPr="000F3A0A">
        <w:t>sinus pétreux supérieur, contenu dans l’insertion pétreuse de la grande circonférence de la tente du cervelet, au niveau du bord supérieur du rocher, se termine au niveau du tiers externe de celui-ci en s’abouchant dans le sinus latéral.</w:t>
      </w:r>
    </w:p>
    <w:p w14:paraId="4299089E" w14:textId="705B57C1" w:rsidR="00857B38" w:rsidRDefault="00857B38" w:rsidP="00857B38">
      <w:pPr>
        <w:ind w:firstLine="708"/>
      </w:pPr>
      <w:r>
        <w:t>Contrairement aux artères où l’on observe peu de suppléance vasculaire (</w:t>
      </w:r>
      <w:r w:rsidR="00115336">
        <w:t>h</w:t>
      </w:r>
      <w:r>
        <w:t>or</w:t>
      </w:r>
      <w:r w:rsidR="00115336">
        <w:t>s</w:t>
      </w:r>
      <w:r>
        <w:t xml:space="preserve"> polygone de </w:t>
      </w:r>
      <w:r w:rsidR="00A673B2">
        <w:t>W</w:t>
      </w:r>
      <w:r>
        <w:t>illis), le système</w:t>
      </w:r>
      <w:r w:rsidR="00115336">
        <w:t xml:space="preserve"> veineux</w:t>
      </w:r>
      <w:r>
        <w:t xml:space="preserve"> s’anastomose beaucoup. Les sinus pétreux anastomosent la circulation veineuse antérieure et postérieure. Le sinus sagittal supérieur et la veine cérébrale moyenne s’anastomosent par la grande veine anastomotique de Trolard. La veine cérébrale moyenne avec le sinus transverse par la veine anastomotique de Labbé. Des anastomoses existent aussi entre les sinus caverneux par les sinus inter caverneux antérieur et postérieur.</w:t>
      </w:r>
    </w:p>
    <w:p w14:paraId="5CF3E8E9" w14:textId="77777777" w:rsidR="008B463E" w:rsidRDefault="008B463E" w:rsidP="008B463E">
      <w:pPr>
        <w:keepNext/>
        <w:jc w:val="center"/>
      </w:pPr>
      <w:r>
        <w:rPr>
          <w:noProof/>
          <w:lang w:eastAsia="fr-FR"/>
        </w:rPr>
        <w:lastRenderedPageBreak/>
        <w:drawing>
          <wp:inline distT="0" distB="0" distL="0" distR="0" wp14:anchorId="3888C0A6" wp14:editId="02AB452B">
            <wp:extent cx="5427878" cy="3225748"/>
            <wp:effectExtent l="0" t="0" r="1905" b="0"/>
            <wp:docPr id="4100" name="Image 4100" descr="http://www.neurochirurgie-cedres.com/wp-content/uploads/2010/12/Syst%C3%A8me-ventricul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neurochirurgie-cedres.com/wp-content/uploads/2010/12/Syst%C3%A8me-ventriculair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9107" cy="3232421"/>
                    </a:xfrm>
                    <a:prstGeom prst="rect">
                      <a:avLst/>
                    </a:prstGeom>
                    <a:noFill/>
                    <a:ln>
                      <a:noFill/>
                    </a:ln>
                  </pic:spPr>
                </pic:pic>
              </a:graphicData>
            </a:graphic>
          </wp:inline>
        </w:drawing>
      </w:r>
    </w:p>
    <w:p w14:paraId="4A709AEA" w14:textId="2CC8E4DE" w:rsidR="008B463E" w:rsidRDefault="008B463E" w:rsidP="00620EB1">
      <w:pPr>
        <w:pStyle w:val="Lgende"/>
        <w:jc w:val="center"/>
      </w:pPr>
      <w:bookmarkStart w:id="20" w:name="_Ref411528686"/>
      <w:bookmarkStart w:id="21" w:name="_Toc422401712"/>
      <w:r>
        <w:t xml:space="preserve">Figure </w:t>
      </w:r>
      <w:fldSimple w:instr=" SEQ Figure \* ARABIC ">
        <w:r w:rsidR="00397B25">
          <w:rPr>
            <w:noProof/>
          </w:rPr>
          <w:t>6</w:t>
        </w:r>
      </w:fldSimple>
      <w:bookmarkEnd w:id="20"/>
      <w:r>
        <w:t xml:space="preserve"> : Système ventriculaire du cerveau. Illustration issue de neurochirurgie-cedres.com</w:t>
      </w:r>
      <w:bookmarkEnd w:id="21"/>
    </w:p>
    <w:p w14:paraId="03EC66A0" w14:textId="3C321E70" w:rsidR="00857B38" w:rsidRDefault="00857B38" w:rsidP="00454F65">
      <w:pPr>
        <w:pStyle w:val="Titre3"/>
      </w:pPr>
      <w:r>
        <w:t xml:space="preserve">Le </w:t>
      </w:r>
      <w:r w:rsidR="007728A1">
        <w:t>liquide cérébro-spinal</w:t>
      </w:r>
    </w:p>
    <w:p w14:paraId="1F29B7B5" w14:textId="7D73D71D" w:rsidR="00857B38" w:rsidRDefault="00857B38" w:rsidP="00857B38">
      <w:pPr>
        <w:ind w:firstLine="708"/>
      </w:pPr>
      <w:r>
        <w:t xml:space="preserve">Le </w:t>
      </w:r>
      <w:r w:rsidR="007728A1">
        <w:t>liquide cérébro-spinal</w:t>
      </w:r>
      <w:r>
        <w:t xml:space="preserve"> est un liquide biologique transparent dans lequel baigne le cerveau. Il est contenu dans les méninges entre la pie-mère qui recouvre le système nerveux central et l’arachnoïde qui tapisse le versant interne de la dure-mère, c’est-à-dire dans l’espace sous-arachnoïdien.</w:t>
      </w:r>
      <w:r w:rsidRPr="00EA005C">
        <w:t xml:space="preserve"> </w:t>
      </w:r>
    </w:p>
    <w:p w14:paraId="1E795B58" w14:textId="60CB8FF3" w:rsidR="00857B38" w:rsidRDefault="00857B38" w:rsidP="00857B38">
      <w:pPr>
        <w:ind w:firstLine="708"/>
      </w:pPr>
      <w:r>
        <w:t xml:space="preserve">Le cerveau comprend des cavités remplies de liquide céphalorachidien. </w:t>
      </w:r>
      <w:r w:rsidR="00033482">
        <w:t>C</w:t>
      </w:r>
      <w:r>
        <w:t>e réseau de canaux situé à l’intérieur du cerveau forme le système ventriculaire (</w:t>
      </w:r>
      <w:r>
        <w:fldChar w:fldCharType="begin"/>
      </w:r>
      <w:r>
        <w:instrText xml:space="preserve"> REF _Ref411528686 \h </w:instrText>
      </w:r>
      <w:r>
        <w:fldChar w:fldCharType="separate"/>
      </w:r>
      <w:r w:rsidR="007A1909">
        <w:t xml:space="preserve">Figure </w:t>
      </w:r>
      <w:r w:rsidR="007A1909">
        <w:rPr>
          <w:noProof/>
        </w:rPr>
        <w:t>6</w:t>
      </w:r>
      <w:r>
        <w:fldChar w:fldCharType="end"/>
      </w:r>
      <w:r>
        <w:t>). Il y a en tout quatre ventricules.</w:t>
      </w:r>
    </w:p>
    <w:p w14:paraId="3375AE3D" w14:textId="1EE16BFA" w:rsidR="00857B38" w:rsidRDefault="00857B38" w:rsidP="00857B38">
      <w:pPr>
        <w:ind w:firstLine="708"/>
      </w:pPr>
      <w:r>
        <w:t xml:space="preserve">Le </w:t>
      </w:r>
      <w:r w:rsidR="00033482">
        <w:t>deux premiers</w:t>
      </w:r>
      <w:r>
        <w:t xml:space="preserve"> ventricule</w:t>
      </w:r>
      <w:r w:rsidR="00033482">
        <w:t>s cérébraux</w:t>
      </w:r>
      <w:r>
        <w:t xml:space="preserve">, sont habituellement appelés ventricules latéraux. Ils sont </w:t>
      </w:r>
      <w:r w:rsidR="00033482">
        <w:t>situés</w:t>
      </w:r>
      <w:r>
        <w:t xml:space="preserve"> </w:t>
      </w:r>
      <w:r w:rsidR="00033482">
        <w:t>en profondeur dans</w:t>
      </w:r>
      <w:r>
        <w:t xml:space="preserve"> chacun des deux</w:t>
      </w:r>
      <w:r w:rsidR="00033482">
        <w:t xml:space="preserve"> hémisphères cérébraux. Ils</w:t>
      </w:r>
      <w:r>
        <w:t xml:space="preserve"> présentent une forme de fer à cheval, orientée d'arrière en avant.</w:t>
      </w:r>
      <w:r w:rsidR="00033482">
        <w:t xml:space="preserve"> Chaque ventricule possède</w:t>
      </w:r>
      <w:r>
        <w:t xml:space="preserve"> </w:t>
      </w:r>
      <w:r w:rsidR="00033482">
        <w:t>u</w:t>
      </w:r>
      <w:r>
        <w:t>ne corne frontale (en avant) située dans le lobe frontal de l'hémisphère cérébral</w:t>
      </w:r>
      <w:r w:rsidR="00033482">
        <w:t xml:space="preserve"> correspondant</w:t>
      </w:r>
      <w:r>
        <w:t>, une branche inférieure (corne temporale, s</w:t>
      </w:r>
      <w:r w:rsidR="00033482">
        <w:t xml:space="preserve">ur les côtés du cerveau), </w:t>
      </w:r>
      <w:r>
        <w:t>une partie postérieure</w:t>
      </w:r>
      <w:r w:rsidR="00033482">
        <w:t xml:space="preserve"> appelée carrefour</w:t>
      </w:r>
      <w:r>
        <w:t xml:space="preserve"> qui rassemble les branc</w:t>
      </w:r>
      <w:r w:rsidR="00033482">
        <w:t>hes inférieures et supérieures</w:t>
      </w:r>
      <w:r>
        <w:t>, et</w:t>
      </w:r>
      <w:r w:rsidR="00033482">
        <w:t xml:space="preserve"> enfin </w:t>
      </w:r>
      <w:r>
        <w:t xml:space="preserve">une petite zone supplémentaire, appelée corne occipitale, qui communique avec le carrefour, et se </w:t>
      </w:r>
      <w:r w:rsidR="00033482">
        <w:t>situe dans le lobe occipital</w:t>
      </w:r>
      <w:r>
        <w:t>.</w:t>
      </w:r>
    </w:p>
    <w:p w14:paraId="44AA2371" w14:textId="48F827A4" w:rsidR="00857B38" w:rsidRDefault="00857B38" w:rsidP="00A673B2">
      <w:pPr>
        <w:ind w:firstLine="576"/>
      </w:pPr>
      <w:r w:rsidRPr="00884EA4">
        <w:t xml:space="preserve">Le troisième ventricule </w:t>
      </w:r>
      <w:r w:rsidR="00033482">
        <w:t xml:space="preserve">est </w:t>
      </w:r>
      <w:r w:rsidRPr="00884EA4">
        <w:t>situé dans le diencéphale (partie du cerveau située entre les deux hémisphères).</w:t>
      </w:r>
      <w:r>
        <w:t xml:space="preserve"> Il </w:t>
      </w:r>
      <w:r w:rsidRPr="00884EA4">
        <w:t>communique avec les ventricules latéraux de chaque côté par le trou de Monro.</w:t>
      </w:r>
    </w:p>
    <w:p w14:paraId="4E1E7241" w14:textId="403A382C" w:rsidR="00857B38" w:rsidRDefault="00857B38" w:rsidP="00A673B2">
      <w:pPr>
        <w:ind w:firstLine="576"/>
      </w:pPr>
      <w:r w:rsidRPr="00C0205E">
        <w:t>Le quatrième ventricule, se situe sous le troisième</w:t>
      </w:r>
      <w:r w:rsidR="00033482">
        <w:t>, entre le cervelet, et le tronc cérébral</w:t>
      </w:r>
      <w:r w:rsidRPr="00C0205E">
        <w:t xml:space="preserve">. Ce ventricule communique avec le troisième ventricule par l'aqueduc de Sylvius, et avec la surface de </w:t>
      </w:r>
      <w:r w:rsidRPr="00C0205E">
        <w:lastRenderedPageBreak/>
        <w:t>l'encéphale, par trois orifices qui sont le trou de Magendie et les deux trous de Luschka. Enfin, ce ventricule communique avec le reste de la moelle épinière par l'intermédiaire d'un canal allant du bas du ventricule vers le canal de l'épendyme situé au centre de la moelle épinière.</w:t>
      </w:r>
    </w:p>
    <w:p w14:paraId="3DABDB40" w14:textId="555698D1" w:rsidR="00CD27B3" w:rsidRDefault="00CD27B3" w:rsidP="00454F65">
      <w:pPr>
        <w:pStyle w:val="Titre2"/>
      </w:pPr>
      <w:bookmarkStart w:id="22" w:name="_Ref422319206"/>
      <w:bookmarkStart w:id="23" w:name="_Toc422420048"/>
      <w:r>
        <w:t>Apport de l’imagerie IRM</w:t>
      </w:r>
      <w:bookmarkEnd w:id="22"/>
      <w:bookmarkEnd w:id="23"/>
    </w:p>
    <w:p w14:paraId="781CC9B7" w14:textId="5219B917" w:rsidR="00CD27B3" w:rsidRDefault="00CD27B3" w:rsidP="00CD27B3">
      <w:pPr>
        <w:ind w:firstLine="708"/>
      </w:pPr>
      <w:r>
        <w:t xml:space="preserve">Dans notre approche, nous avons choisi de baser l’architecture de notre modèle sur </w:t>
      </w:r>
      <w:r w:rsidR="00454F65">
        <w:t xml:space="preserve">celle  du </w:t>
      </w:r>
      <w:r>
        <w:t xml:space="preserve">sujet lui-même. Cette ambition requiert l’acquisition de données spécifiques permettant d’appréhender l’anatomie vasculaire du sujet. </w:t>
      </w:r>
    </w:p>
    <w:p w14:paraId="6F45B57E" w14:textId="2D5607A6" w:rsidR="009122C2" w:rsidRDefault="00652244" w:rsidP="009122C2">
      <w:pPr>
        <w:ind w:firstLine="708"/>
      </w:pPr>
      <w:r>
        <w:t>Les propriétés biophysiques respectives du système artériel et du système veineux (vitesses d’écoulements, susceptibilité magnétique) font que les mêmes séquences d’imagerie ne fournissent pas la même qualité de détails pour ces deux systèmes. Seul l’injection d’un produit de contraste permet d’utiliser la même séquence pour visualiser le système artériel et le système veineux moyennant une adaptation des paramètres d’acquisitions au temps d’arrivé du produit de contraste dans les deux systèmes. Cette imagerie par injection de produit de contraste constitue d’ailleurs l’outil de référence pour l’imagerie m</w:t>
      </w:r>
      <w:r w:rsidR="009122C2">
        <w:t xml:space="preserve">orphologique qui nous intéresse, et c’est à ce titre que nous allons commencer par la décrire. En effet, c’est la technique offrant le meilleur rapport signal sur bruit, et permettant la meilleure imagerie des flux turbulents. Néanmoins, le caractère invasif de l’injection limite l’application pour des raisons à la fois médicales et techniques. Dans un deuxième temps nous décrirons donc des modalités d’imagerie de substitution davantage utilisables en « routine » pour l’imagerie des systèmes artériels et veineux. </w:t>
      </w:r>
    </w:p>
    <w:p w14:paraId="7D396B33" w14:textId="77777777" w:rsidR="00CD27B3" w:rsidRDefault="00CD27B3" w:rsidP="00454F65">
      <w:pPr>
        <w:pStyle w:val="Titre3"/>
      </w:pPr>
      <w:r>
        <w:t>Injection de produit de contraste</w:t>
      </w:r>
    </w:p>
    <w:p w14:paraId="4310C4A8" w14:textId="7EA5E283" w:rsidR="008B463E" w:rsidRDefault="00CD27B3" w:rsidP="00CD27B3">
      <w:pPr>
        <w:ind w:firstLine="708"/>
      </w:pPr>
      <w:r>
        <w:t>L’injection d’un produit de contraste permet, comme son nom l’indique, d’améliorer le contraste entre les tissus. Il a pour but d’augmenter le signal d’un type de structure en particulier. Le principe repose sur l’utilisation de substances paramagnétique ou super paramagnétique qui vont réduire le temps de relaxation longitudinal (T1) et transversal (effet T2*) des tissus avoisinant, permettant ainsi la création d’un signal plus important en T1. L’environnement interne du cerveau est très stable, ceci est autorisé par la présence d’une barrière appelé</w:t>
      </w:r>
      <w:r w:rsidR="00944831">
        <w:t>e</w:t>
      </w:r>
      <w:r>
        <w:t xml:space="preserve"> barrière hémato encéphalique limitant le passage de certaines molécules du compartiment sanguin au liquide cérébrospinal et au liquide extracellulaire du parenchyme cérébral</w:t>
      </w:r>
      <w:r w:rsidR="00FE26D7">
        <w:t xml:space="preserve">. </w:t>
      </w:r>
      <w:r>
        <w:t xml:space="preserve">La présence de cette barrière va ainsi limiter le produit de contraste au compartiment vasculaire après injection intravasculaire, ce qui permet d’apprécier l’architecture vasculaire. La diffusion du produit de contraste à l’extérieur du compartiment vasculaire reste néanmoins possible (et souvent utilisé comme critère diagnostique) dans le cadre de pathologies modifiant la barrière hémato-encéphalique type gliome. </w:t>
      </w:r>
    </w:p>
    <w:p w14:paraId="2014F4CC" w14:textId="77777777" w:rsidR="008B463E" w:rsidRDefault="008B463E" w:rsidP="008B463E"/>
    <w:p w14:paraId="30204327" w14:textId="77777777" w:rsidR="008B463E" w:rsidRDefault="008B463E" w:rsidP="008B463E">
      <w:pPr>
        <w:keepNext/>
        <w:ind w:firstLine="708"/>
        <w:jc w:val="center"/>
      </w:pPr>
    </w:p>
    <w:p w14:paraId="1C6E7D1F" w14:textId="77777777" w:rsidR="008B463E" w:rsidRDefault="008B463E" w:rsidP="008B463E">
      <w:pPr>
        <w:keepNext/>
        <w:ind w:firstLine="708"/>
        <w:jc w:val="center"/>
      </w:pPr>
      <w:r>
        <w:rPr>
          <w:noProof/>
          <w:lang w:eastAsia="fr-FR"/>
        </w:rPr>
        <w:drawing>
          <wp:inline distT="0" distB="0" distL="0" distR="0" wp14:anchorId="2D808AF6" wp14:editId="7F894514">
            <wp:extent cx="2455742" cy="2402006"/>
            <wp:effectExtent l="0" t="0" r="1905" b="0"/>
            <wp:docPr id="4228" name="Image 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4308" cy="2420165"/>
                    </a:xfrm>
                    <a:prstGeom prst="rect">
                      <a:avLst/>
                    </a:prstGeom>
                  </pic:spPr>
                </pic:pic>
              </a:graphicData>
            </a:graphic>
          </wp:inline>
        </w:drawing>
      </w:r>
    </w:p>
    <w:p w14:paraId="5EFFF533" w14:textId="32FC8DB8" w:rsidR="008B463E" w:rsidRDefault="008B463E" w:rsidP="00620EB1">
      <w:pPr>
        <w:pStyle w:val="Lgende"/>
        <w:jc w:val="center"/>
      </w:pPr>
      <w:bookmarkStart w:id="24" w:name="_Ref422318135"/>
      <w:bookmarkStart w:id="25" w:name="_Toc422401713"/>
      <w:r>
        <w:t xml:space="preserve">Figure </w:t>
      </w:r>
      <w:fldSimple w:instr=" SEQ Figure \* ARABIC ">
        <w:r w:rsidR="00397B25">
          <w:rPr>
            <w:noProof/>
          </w:rPr>
          <w:t>7</w:t>
        </w:r>
      </w:fldSimple>
      <w:bookmarkEnd w:id="24"/>
      <w:r>
        <w:t xml:space="preserve"> : Illustration d'angiographie IRM par injection de produit de contraste.</w:t>
      </w:r>
      <w:bookmarkEnd w:id="25"/>
    </w:p>
    <w:p w14:paraId="4C4B2B24" w14:textId="75552D61" w:rsidR="00D66389" w:rsidRDefault="00CD27B3" w:rsidP="00944831">
      <w:pPr>
        <w:ind w:firstLine="708"/>
      </w:pPr>
      <w:r>
        <w:t>Afin d’imager correctement le produit de contraste, ces séquences imposent une synchronisation précise par rapport à l’injection du bolus pour que l’acquisition coïncide avec le passage intravasculaire du produit. Le couplage de ce type d’acquisition à des techniques d’accélération des séquences (acquisition parallèle, acquisitions partielles de l’espace K corrélées dans le temps …) permettent d’aboutir à une imagerie 4D des vaisseaux</w:t>
      </w:r>
      <w:r w:rsidR="00D66389">
        <w:t> : c’est la CEMRA (« Contrast Enhanced Magnetic Resonnance Angiography »)</w:t>
      </w:r>
      <w:r>
        <w:t>. Dans ce cas, les premiers volumes avant rehaussement servent de masque de soustraction pour extraire l’arbre vasculaire des images suivantes, si la durée d’acquisition est suffisamment longue, les artères puis les veines seront visibles.</w:t>
      </w:r>
      <w:r w:rsidR="00D66389">
        <w:t xml:space="preserve"> </w:t>
      </w:r>
    </w:p>
    <w:p w14:paraId="26346C97" w14:textId="6B1226E8" w:rsidR="009122C2" w:rsidRDefault="00D66389" w:rsidP="00B415DE">
      <w:pPr>
        <w:ind w:firstLine="708"/>
      </w:pPr>
      <w:r>
        <w:t xml:space="preserve">Ces approches souffrent actuellement de leur faible résolution inhérente aux vitesses d’acquisitions. </w:t>
      </w:r>
      <w:r w:rsidR="00056D4A">
        <w:t>Les images IRM telles que les angiogrammes</w:t>
      </w:r>
      <w:r w:rsidR="00254500">
        <w:t xml:space="preserve"> contiennent des informations </w:t>
      </w:r>
      <w:r w:rsidR="00922E08">
        <w:t>très localisées : les</w:t>
      </w:r>
      <w:r w:rsidR="00056D4A">
        <w:t xml:space="preserve"> pixel</w:t>
      </w:r>
      <w:r w:rsidR="00922E08">
        <w:t>s contenant de l’information sont relativement rares dans l’espace 3D</w:t>
      </w:r>
      <w:r w:rsidR="00056D4A">
        <w:t>.</w:t>
      </w:r>
      <w:r w:rsidR="00922E08">
        <w:t xml:space="preserve"> On a des matrices 3D creuses (« sparse »).</w:t>
      </w:r>
      <w:r w:rsidR="00056D4A">
        <w:t xml:space="preserve"> Au vue des récents développements dans la théorie mathématique des acquisitions compr</w:t>
      </w:r>
      <w:r w:rsidR="00944831">
        <w:t>essé</w:t>
      </w:r>
      <w:r w:rsidR="00056D4A">
        <w:t xml:space="preserve">es (« compressed-sensing »), les images avec une représentation </w:t>
      </w:r>
      <w:r w:rsidR="00922E08">
        <w:t>de ce type</w:t>
      </w:r>
      <w:r w:rsidR="00056D4A">
        <w:t xml:space="preserve"> peuvent être </w:t>
      </w:r>
      <w:r w:rsidR="000D0A80">
        <w:t>reconstruites</w:t>
      </w:r>
      <w:r w:rsidR="00056D4A">
        <w:t xml:space="preserve"> à partir d’</w:t>
      </w:r>
      <w:r w:rsidR="00922E08">
        <w:t>un sous-échantillonnage</w:t>
      </w:r>
      <w:r w:rsidR="000D0A80">
        <w:t xml:space="preserve"> aléatoire de l’espace réciproque </w:t>
      </w:r>
      <w:r w:rsidR="00056D4A">
        <w:fldChar w:fldCharType="begin"/>
      </w:r>
      <w:r w:rsidR="00134827">
        <w:instrText xml:space="preserve"> ADDIN ZOTERO_ITEM CSL_CITATION {"citationID":"18efj2r4bl","properties":{"formattedCitation":"[14]","plainCitation":"[14]"},"citationItems":[{"id":386,"uris":["http://zotero.org/users/2295187/items/27RKGJW2"],"uri":["http://zotero.org/users/2295187/items/27RKGJW2"],"itemData":{"id":386,"type":"article-journal","title":"Sparse MRI: The application of compressed sensing for rapid MR imaging","container-title":"Magnetic Resonance in Medicine: Official Journal of the Society of Magnetic Resonance in Medicine / Society of Magnetic Resonance in Medicine","page":"1182-1195","volume":"58","issue":"6","source":"PubMed","abstract":"The sparsity which is implicit in MR images is exploited to significantly undersample k-space. Some MR images such as angiograms are already sparse in the pixel representation; other, more complicated images have a sparse representation in some transform domain-for example, in terms of spatial finite-differences or their wavelet coefficients. According to the recently developed mathematical theory of compressed-sensing, images with a sparse representation can be recovered from randomly undersampled k-space data, provided an appropriate nonlinear recovery scheme is used. Intuitively, artifacts due to random undersampling add as noise-like interference. In the sparse transform domain the significant coefficients stand out above the interference. A nonlinear thresholding scheme can recover the sparse coefficients, effectively recovering the image itself. In this article, practical incoherent undersampling schemes are developed and analyzed by means of their aliasing interference. Incoherence is introduced by pseudo-random variable-density undersampling of phase-encodes. The reconstruction is performed by minimizing the l(1) norm of a transformed image, subject to data fidelity constraints. Examples demonstrate improved spatial resolution and accelerated acquisition for multislice fast spin-echo brain imaging and 3D contrast enhanced angiography.","DOI":"10.1002/mrm.21391","ISSN":"0740-3194","note":"PMID: 17969013","shortTitle":"Sparse MRI","journalAbbreviation":"Magn Reson Med","language":"eng","author":[{"family":"Lustig","given":"Michael"},{"family":"Donoho","given":"David"},{"family":"Pauly","given":"John M."}],"issued":{"date-parts":[["2007",12]]},"PMID":"17969013"}}],"schema":"https://github.com/citation-style-language/schema/raw/master/csl-citation.json"} </w:instrText>
      </w:r>
      <w:r w:rsidR="00056D4A">
        <w:fldChar w:fldCharType="separate"/>
      </w:r>
      <w:r w:rsidR="00134827" w:rsidRPr="00134827">
        <w:rPr>
          <w:rFonts w:ascii="Calibri" w:hAnsi="Calibri"/>
        </w:rPr>
        <w:t>[14]</w:t>
      </w:r>
      <w:r w:rsidR="00056D4A">
        <w:fldChar w:fldCharType="end"/>
      </w:r>
      <w:r w:rsidR="00056D4A">
        <w:t xml:space="preserve">. </w:t>
      </w:r>
      <w:r w:rsidR="00922E08">
        <w:t xml:space="preserve">En effet, </w:t>
      </w:r>
      <w:r w:rsidR="00B304B3">
        <w:t>le</w:t>
      </w:r>
      <w:r w:rsidR="00922E08">
        <w:t xml:space="preserve"> passage de cet échantillonnage </w:t>
      </w:r>
      <w:r w:rsidR="000D0A80">
        <w:t>vers</w:t>
      </w:r>
      <w:r w:rsidR="00B304B3">
        <w:t xml:space="preserve"> l’espace image se traduit </w:t>
      </w:r>
      <w:r w:rsidR="000D0A80">
        <w:t>par</w:t>
      </w:r>
      <w:r w:rsidR="00B304B3">
        <w:t xml:space="preserve"> un bruit aléatoire qui se neutralise, tandis que l’information d’intérêt, regroupée en cluster (artères etc.) ressort clairement. </w:t>
      </w:r>
      <w:r w:rsidR="00056D4A">
        <w:t xml:space="preserve">Ce type d’acquisition permet de </w:t>
      </w:r>
      <w:r w:rsidR="00B304B3">
        <w:t>l’obtention de cartographies vasculaires avec un excellent niveau de détail (</w:t>
      </w:r>
      <w:r w:rsidR="00B304B3">
        <w:fldChar w:fldCharType="begin"/>
      </w:r>
      <w:r w:rsidR="00B304B3">
        <w:instrText xml:space="preserve"> REF _Ref422318135 \h </w:instrText>
      </w:r>
      <w:r w:rsidR="00B304B3">
        <w:fldChar w:fldCharType="separate"/>
      </w:r>
      <w:r w:rsidR="007A1909">
        <w:t xml:space="preserve">Figure </w:t>
      </w:r>
      <w:r w:rsidR="007A1909">
        <w:rPr>
          <w:noProof/>
        </w:rPr>
        <w:t>7</w:t>
      </w:r>
      <w:r w:rsidR="00B304B3">
        <w:fldChar w:fldCharType="end"/>
      </w:r>
      <w:r w:rsidR="00B304B3">
        <w:t>).</w:t>
      </w:r>
    </w:p>
    <w:p w14:paraId="08E5FF89" w14:textId="77777777" w:rsidR="008B463E" w:rsidRDefault="008B463E" w:rsidP="00B415DE">
      <w:pPr>
        <w:ind w:firstLine="708"/>
      </w:pPr>
    </w:p>
    <w:p w14:paraId="7A88E62F" w14:textId="77777777" w:rsidR="008B463E" w:rsidRDefault="008B463E" w:rsidP="00B415DE">
      <w:pPr>
        <w:ind w:firstLine="708"/>
      </w:pPr>
    </w:p>
    <w:p w14:paraId="70F39AD9" w14:textId="77777777" w:rsidR="008B463E" w:rsidRDefault="008B463E" w:rsidP="00B415DE">
      <w:pPr>
        <w:ind w:firstLine="708"/>
      </w:pPr>
    </w:p>
    <w:p w14:paraId="3D681B99" w14:textId="0E0FB00F" w:rsidR="008B463E" w:rsidRDefault="008B463E" w:rsidP="008B463E">
      <w:pPr>
        <w:jc w:val="center"/>
      </w:pPr>
      <w:r>
        <w:rPr>
          <w:noProof/>
          <w:lang w:eastAsia="fr-FR"/>
        </w:rPr>
        <mc:AlternateContent>
          <mc:Choice Requires="wpg">
            <w:drawing>
              <wp:inline distT="0" distB="0" distL="0" distR="0" wp14:anchorId="11AF54F7" wp14:editId="502C14E4">
                <wp:extent cx="3170819" cy="1921564"/>
                <wp:effectExtent l="0" t="0" r="0" b="2540"/>
                <wp:docPr id="13" name="Groupe 13"/>
                <wp:cNvGraphicFramePr/>
                <a:graphic xmlns:a="http://schemas.openxmlformats.org/drawingml/2006/main">
                  <a:graphicData uri="http://schemas.microsoft.com/office/word/2010/wordprocessingGroup">
                    <wpg:wgp>
                      <wpg:cNvGrpSpPr/>
                      <wpg:grpSpPr>
                        <a:xfrm>
                          <a:off x="0" y="0"/>
                          <a:ext cx="3170819" cy="1921564"/>
                          <a:chOff x="8626" y="0"/>
                          <a:chExt cx="3170926" cy="1921706"/>
                        </a:xfrm>
                      </wpg:grpSpPr>
                      <pic:pic xmlns:pic="http://schemas.openxmlformats.org/drawingml/2006/picture">
                        <pic:nvPicPr>
                          <pic:cNvPr id="11" name="Picture 6" descr="http://www.mr-tip.com/exam_gifs/circle_of_willis_tof_slice_1.png"/>
                          <pic:cNvPicPr>
                            <a:picLocks noChangeAspect="1"/>
                          </pic:cNvPicPr>
                        </pic:nvPicPr>
                        <pic:blipFill rotWithShape="1">
                          <a:blip r:embed="rId61">
                            <a:extLst>
                              <a:ext uri="{28A0092B-C50C-407E-A947-70E740481C1C}">
                                <a14:useLocalDpi xmlns:a14="http://schemas.microsoft.com/office/drawing/2010/main" val="0"/>
                              </a:ext>
                            </a:extLst>
                          </a:blip>
                          <a:srcRect l="16548" r="17277" b="7070"/>
                          <a:stretch/>
                        </pic:blipFill>
                        <pic:spPr bwMode="auto">
                          <a:xfrm>
                            <a:off x="8626" y="143"/>
                            <a:ext cx="1543313" cy="19215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Image 1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rot="5400000">
                            <a:off x="1388852" y="129540"/>
                            <a:ext cx="1920240" cy="1661160"/>
                          </a:xfrm>
                          <a:prstGeom prst="rect">
                            <a:avLst/>
                          </a:prstGeom>
                        </pic:spPr>
                      </pic:pic>
                    </wpg:wgp>
                  </a:graphicData>
                </a:graphic>
              </wp:inline>
            </w:drawing>
          </mc:Choice>
          <mc:Fallback>
            <w:pict>
              <v:group w14:anchorId="08400997" id="Groupe 13" o:spid="_x0000_s1026" style="width:249.65pt;height:151.3pt;mso-position-horizontal-relative:char;mso-position-vertical-relative:line" coordorigin="86" coordsize="31709,19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">
                <v:shape id="Picture 6" o:spid="_x0000_s1027" type="#_x0000_t75" alt="http://www.mr-tip.com/exam_gifs/circle_of_willis_tof_slice_1.png" style="position:absolute;left:86;top:1;width:15433;height:1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5DIzBAAAA2wAAAA8AAABkcnMvZG93bnJldi54bWxET01rwkAQvRf6H5YpeKsbpdgSXaUIxXrw&#10;YBoUb0N2TILZ2bC7JvHfu4LQ2zze5yxWg2lER87XlhVMxgkI4sLqmksF+d/P+xcIH5A1NpZJwY08&#10;rJavLwtMte15T10WShFD2KeooAqhTaX0RUUG/di2xJE7W2cwROhKqR32Mdw0cpokM2mw5thQYUvr&#10;iopLdjUK1hvp+sNu93lFl/vs+HFi122VGr0N33MQgYbwL366f3WcP4HHL/EAu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05DIzBAAAA2wAAAA8AAAAAAAAAAAAAAAAAnwIA&#10;AGRycy9kb3ducmV2LnhtbFBLBQYAAAAABAAEAPcAAACNAwAAAAA=&#10;">
                  <v:imagedata r:id="rId63" o:title="circle_of_willis_tof_slice_1" cropbottom="4633f" cropleft="10845f" cropright="11323f"/>
                  <v:path arrowok="t"/>
                </v:shape>
                <v:shape id="Image 12" o:spid="_x0000_s1028" type="#_x0000_t75" style="position:absolute;left:13888;top:1295;width:19202;height:166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o6qfDAAAA2wAAAA8AAABkcnMvZG93bnJldi54bWxET01rAjEQvRf8D2EK3jTbBWtZjSIWwYsU&#10;tUWP42bc3XYz2SZRV3+9KQi9zeN9znjamlqcyfnKsoKXfgKCOLe64kLB53bRewPhA7LG2jIpuJKH&#10;6aTzNMZM2wuv6bwJhYgh7DNUUIbQZFL6vCSDvm8b4sgdrTMYInSF1A4vMdzUMk2SV2mw4thQYkPz&#10;kvKfzcko2Loaj7Pf9eFj9Z4OB7dq//21s0p1n9vZCESgNvyLH+6ljvNT+PslHiA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mjqp8MAAADbAAAADwAAAAAAAAAAAAAAAACf&#10;AgAAZHJzL2Rvd25yZXYueG1sUEsFBgAAAAAEAAQA9wAAAI8DAAAAAA==&#10;">
                  <v:imagedata r:id="rId64" o:title=""/>
                  <v:path arrowok="t"/>
                </v:shape>
                <w10:anchorlock/>
              </v:group>
            </w:pict>
          </mc:Fallback>
        </mc:AlternateContent>
      </w:r>
      <w:r>
        <w:rPr>
          <w:noProof/>
          <w:lang w:eastAsia="fr-FR"/>
        </w:rPr>
        <mc:AlternateContent>
          <mc:Choice Requires="wps">
            <w:drawing>
              <wp:inline distT="0" distB="0" distL="0" distR="0" wp14:anchorId="0AE1D597" wp14:editId="462A4CB7">
                <wp:extent cx="4635765" cy="431321"/>
                <wp:effectExtent l="0" t="0" r="0" b="6985"/>
                <wp:docPr id="10" name="Zone de texte 10"/>
                <wp:cNvGraphicFramePr/>
                <a:graphic xmlns:a="http://schemas.openxmlformats.org/drawingml/2006/main">
                  <a:graphicData uri="http://schemas.microsoft.com/office/word/2010/wordprocessingShape">
                    <wps:wsp>
                      <wps:cNvSpPr txBox="1"/>
                      <wps:spPr>
                        <a:xfrm>
                          <a:off x="0" y="0"/>
                          <a:ext cx="4635765" cy="431321"/>
                        </a:xfrm>
                        <a:prstGeom prst="rect">
                          <a:avLst/>
                        </a:prstGeom>
                        <a:solidFill>
                          <a:prstClr val="white"/>
                        </a:solidFill>
                        <a:ln>
                          <a:noFill/>
                        </a:ln>
                        <a:effectLst/>
                      </wps:spPr>
                      <wps:txbx>
                        <w:txbxContent>
                          <w:p w14:paraId="25AD8D3A" w14:textId="77777777" w:rsidR="00D12F50" w:rsidRPr="008C4F03" w:rsidRDefault="00D12F50" w:rsidP="008B463E">
                            <w:pPr>
                              <w:pStyle w:val="Lgende"/>
                              <w:jc w:val="center"/>
                            </w:pPr>
                            <w:bookmarkStart w:id="26" w:name="_Ref409622857"/>
                            <w:bookmarkStart w:id="27" w:name="_Toc422401714"/>
                            <w:r>
                              <w:t xml:space="preserve">Figure </w:t>
                            </w:r>
                            <w:fldSimple w:instr=" SEQ Figure \* ARABIC ">
                              <w:r>
                                <w:rPr>
                                  <w:noProof/>
                                </w:rPr>
                                <w:t>8</w:t>
                              </w:r>
                            </w:fldSimple>
                            <w:bookmarkEnd w:id="26"/>
                            <w:r>
                              <w:t xml:space="preserve"> : Exemple d'image d'IRM par temps de vol. Le sang entrant dans le volume à imager apparait en hyper signal. A gauche l’image brute, à droite une projection des intensités maximales.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AE1D597" id="Zone de texte 10" o:spid="_x0000_s1037" type="#_x0000_t202" style="width:365pt;height: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" stroked="f">
                <v:textbox inset="0,0,0,0">
                  <w:txbxContent>
                    <w:p w14:paraId="25AD8D3A" w14:textId="77777777" w:rsidR="00D12F50" w:rsidRPr="008C4F03" w:rsidRDefault="00D12F50" w:rsidP="008B463E">
                      <w:pPr>
                        <w:pStyle w:val="Lgende"/>
                        <w:jc w:val="center"/>
                      </w:pPr>
                      <w:bookmarkStart w:id="28" w:name="_Ref409622857"/>
                      <w:bookmarkStart w:id="29" w:name="_Toc422401714"/>
                      <w:r>
                        <w:t xml:space="preserve">Figure </w:t>
                      </w:r>
                      <w:fldSimple w:instr=" SEQ Figure \* ARABIC ">
                        <w:r>
                          <w:rPr>
                            <w:noProof/>
                          </w:rPr>
                          <w:t>8</w:t>
                        </w:r>
                      </w:fldSimple>
                      <w:bookmarkEnd w:id="28"/>
                      <w:r>
                        <w:t xml:space="preserve"> : Exemple d'image d'IRM par temps de vol. Le sang entrant dans le volume à imager apparait en hyper signal. A gauche l’image brute, à droite une projection des intensités maximales.</w:t>
                      </w:r>
                      <w:bookmarkEnd w:id="29"/>
                    </w:p>
                  </w:txbxContent>
                </v:textbox>
                <w10:anchorlock/>
              </v:shape>
            </w:pict>
          </mc:Fallback>
        </mc:AlternateContent>
      </w:r>
    </w:p>
    <w:p w14:paraId="28010067" w14:textId="462890DC" w:rsidR="008B463E" w:rsidRDefault="008B463E" w:rsidP="008B463E">
      <w:r>
        <w:rPr>
          <w:noProof/>
          <w:lang w:eastAsia="fr-FR"/>
        </w:rPr>
        <mc:AlternateContent>
          <mc:Choice Requires="wpg">
            <w:drawing>
              <wp:anchor distT="0" distB="0" distL="114300" distR="114300" simplePos="0" relativeHeight="252217344" behindDoc="0" locked="0" layoutInCell="1" allowOverlap="1" wp14:anchorId="2DCE39DA" wp14:editId="5FCDD2CF">
                <wp:simplePos x="0" y="0"/>
                <wp:positionH relativeFrom="column">
                  <wp:posOffset>161254</wp:posOffset>
                </wp:positionH>
                <wp:positionV relativeFrom="paragraph">
                  <wp:posOffset>527</wp:posOffset>
                </wp:positionV>
                <wp:extent cx="5760720" cy="2645410"/>
                <wp:effectExtent l="0" t="0" r="0" b="2540"/>
                <wp:wrapSquare wrapText="bothSides"/>
                <wp:docPr id="4" name="Groupe 4"/>
                <wp:cNvGraphicFramePr/>
                <a:graphic xmlns:a="http://schemas.openxmlformats.org/drawingml/2006/main">
                  <a:graphicData uri="http://schemas.microsoft.com/office/word/2010/wordprocessingGroup">
                    <wpg:wgp>
                      <wpg:cNvGrpSpPr/>
                      <wpg:grpSpPr>
                        <a:xfrm>
                          <a:off x="0" y="0"/>
                          <a:ext cx="5760720" cy="2645410"/>
                          <a:chOff x="0" y="0"/>
                          <a:chExt cx="5760720" cy="2645410"/>
                        </a:xfrm>
                      </wpg:grpSpPr>
                      <pic:pic xmlns:pic="http://schemas.openxmlformats.org/drawingml/2006/picture">
                        <pic:nvPicPr>
                          <pic:cNvPr id="1" name="Image 1" descr="http://mri-q.com/uploads/3/2/7/4/3274160/__3476833_orig.gif"/>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645410"/>
                          </a:xfrm>
                          <a:prstGeom prst="rect">
                            <a:avLst/>
                          </a:prstGeom>
                          <a:noFill/>
                          <a:ln>
                            <a:noFill/>
                          </a:ln>
                        </pic:spPr>
                      </pic:pic>
                      <wps:wsp>
                        <wps:cNvPr id="3" name="Zone de texte 2"/>
                        <wps:cNvSpPr txBox="1">
                          <a:spLocks noChangeArrowheads="1"/>
                        </wps:cNvSpPr>
                        <wps:spPr bwMode="auto">
                          <a:xfrm>
                            <a:off x="2984740" y="0"/>
                            <a:ext cx="292735" cy="275590"/>
                          </a:xfrm>
                          <a:prstGeom prst="rect">
                            <a:avLst/>
                          </a:prstGeom>
                          <a:solidFill>
                            <a:srgbClr val="FFFFFF"/>
                          </a:solidFill>
                          <a:ln w="9525">
                            <a:noFill/>
                            <a:miter lim="800000"/>
                            <a:headEnd/>
                            <a:tailEnd/>
                          </a:ln>
                        </wps:spPr>
                        <wps:txbx>
                          <w:txbxContent>
                            <w:p w14:paraId="47B8174D" w14:textId="77777777" w:rsidR="00D12F50" w:rsidRPr="0060781D" w:rsidRDefault="00D12F50" w:rsidP="008B463E">
                              <w:pPr>
                                <w:rPr>
                                  <w:b/>
                                  <w:sz w:val="28"/>
                                </w:rPr>
                              </w:pPr>
                              <w:r>
                                <w:rPr>
                                  <w:b/>
                                  <w:sz w:val="28"/>
                                </w:rPr>
                                <w:t>B</w:t>
                              </w:r>
                            </w:p>
                          </w:txbxContent>
                        </wps:txbx>
                        <wps:bodyPr rot="0" vert="horz" wrap="square" lIns="91440" tIns="45720" rIns="91440" bIns="45720" anchor="t" anchorCtr="0">
                          <a:noAutofit/>
                        </wps:bodyPr>
                      </wps:wsp>
                    </wpg:wgp>
                  </a:graphicData>
                </a:graphic>
              </wp:anchor>
            </w:drawing>
          </mc:Choice>
          <mc:Fallback>
            <w:pict>
              <v:group w14:anchorId="2DCE39DA" id="Groupe 4" o:spid="_x0000_s1038" style="position:absolute;left:0;text-align:left;margin-left:12.7pt;margin-top:.05pt;width:453.6pt;height:208.3pt;z-index:252217344;mso-position-horizontal-relative:text;mso-position-vertical-relative:text" coordsize="57607,2645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">
                <v:shape id="Image 1" o:spid="_x0000_s1039" type="#_x0000_t75" alt="http://mri-q.com/uploads/3/2/7/4/3274160/__3476833_orig.gif" style="position:absolute;width:57607;height:26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sAmm/AAAA2gAAAA8AAABkcnMvZG93bnJldi54bWxET9uKwjAQfRf8hzCCb5quiGjXKItYERHZ&#10;1f2AoZleaDMpTdT690YQfBoO5zrLdWdqcaPWlZYVfI0jEMSp1SXnCv4vyWgOwnlkjbVlUvAgB+tV&#10;v7fEWNs7/9Ht7HMRQtjFqKDwvomldGlBBt3YNsSBy2xr0AfY5lK3eA/hppaTKJpJgyWHhgIb2hSU&#10;VuerUXDaJnVTZfvfHR2r2XGaJYvskCg1HHQ/3yA8df4jfrv3OsyH1yuvK1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MLAJpvwAAANoAAAAPAAAAAAAAAAAAAAAAAJ8CAABk&#10;cnMvZG93bnJldi54bWxQSwUGAAAAAAQABAD3AAAAiwMAAAAA&#10;">
                  <v:imagedata r:id="rId66" o:title="__3476833_orig"/>
                  <v:path arrowok="t"/>
                </v:shape>
                <v:shape id="_x0000_s1040" type="#_x0000_t202" style="position:absolute;left:29847;width:2927;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14:paraId="47B8174D" w14:textId="77777777" w:rsidR="00D12F50" w:rsidRPr="0060781D" w:rsidRDefault="00D12F50" w:rsidP="008B463E">
                        <w:pPr>
                          <w:rPr>
                            <w:b/>
                            <w:sz w:val="28"/>
                          </w:rPr>
                        </w:pPr>
                        <w:r>
                          <w:rPr>
                            <w:b/>
                            <w:sz w:val="28"/>
                          </w:rPr>
                          <w:t>B</w:t>
                        </w:r>
                      </w:p>
                    </w:txbxContent>
                  </v:textbox>
                </v:shape>
                <w10:wrap type="square"/>
              </v:group>
            </w:pict>
          </mc:Fallback>
        </mc:AlternateContent>
      </w:r>
      <w:r>
        <w:rPr>
          <w:noProof/>
          <w:lang w:eastAsia="fr-FR"/>
        </w:rPr>
        <mc:AlternateContent>
          <mc:Choice Requires="wps">
            <w:drawing>
              <wp:anchor distT="45720" distB="45720" distL="114300" distR="114300" simplePos="0" relativeHeight="252218368" behindDoc="0" locked="0" layoutInCell="1" allowOverlap="1" wp14:anchorId="76056E99" wp14:editId="761D303A">
                <wp:simplePos x="0" y="0"/>
                <wp:positionH relativeFrom="column">
                  <wp:posOffset>83365</wp:posOffset>
                </wp:positionH>
                <wp:positionV relativeFrom="paragraph">
                  <wp:posOffset>84</wp:posOffset>
                </wp:positionV>
                <wp:extent cx="292735" cy="2755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275590"/>
                        </a:xfrm>
                        <a:prstGeom prst="rect">
                          <a:avLst/>
                        </a:prstGeom>
                        <a:solidFill>
                          <a:srgbClr val="FFFFFF"/>
                        </a:solidFill>
                        <a:ln w="9525">
                          <a:noFill/>
                          <a:miter lim="800000"/>
                          <a:headEnd/>
                          <a:tailEnd/>
                        </a:ln>
                      </wps:spPr>
                      <wps:txbx>
                        <w:txbxContent>
                          <w:p w14:paraId="7C62CCF8" w14:textId="77777777" w:rsidR="00D12F50" w:rsidRPr="0060781D" w:rsidRDefault="00D12F50" w:rsidP="008B463E">
                            <w:pPr>
                              <w:rPr>
                                <w:b/>
                                <w:sz w:val="28"/>
                              </w:rPr>
                            </w:pPr>
                            <w:r w:rsidRPr="0060781D">
                              <w:rPr>
                                <w:b/>
                                <w:sz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56E99" id="_x0000_s1041" type="#_x0000_t202" style="position:absolute;left:0;text-align:left;margin-left:6.55pt;margin-top:0;width:23.05pt;height:21.7pt;z-index:25221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" stroked="f">
                <v:textbox>
                  <w:txbxContent>
                    <w:p w14:paraId="7C62CCF8" w14:textId="77777777" w:rsidR="00D12F50" w:rsidRPr="0060781D" w:rsidRDefault="00D12F50" w:rsidP="008B463E">
                      <w:pPr>
                        <w:rPr>
                          <w:b/>
                          <w:sz w:val="28"/>
                        </w:rPr>
                      </w:pPr>
                      <w:r w:rsidRPr="0060781D">
                        <w:rPr>
                          <w:b/>
                          <w:sz w:val="28"/>
                        </w:rPr>
                        <w:t>A</w:t>
                      </w:r>
                    </w:p>
                  </w:txbxContent>
                </v:textbox>
                <w10:wrap type="square"/>
              </v:shape>
            </w:pict>
          </mc:Fallback>
        </mc:AlternateContent>
      </w:r>
      <w:r>
        <w:rPr>
          <w:noProof/>
          <w:lang w:eastAsia="fr-FR"/>
        </w:rPr>
        <mc:AlternateContent>
          <mc:Choice Requires="wps">
            <w:drawing>
              <wp:inline distT="0" distB="0" distL="0" distR="0" wp14:anchorId="0C3E17FE" wp14:editId="58D029E3">
                <wp:extent cx="5985007" cy="635"/>
                <wp:effectExtent l="0" t="0" r="0" b="635"/>
                <wp:docPr id="2" name="Zone de texte 2"/>
                <wp:cNvGraphicFramePr/>
                <a:graphic xmlns:a="http://schemas.openxmlformats.org/drawingml/2006/main">
                  <a:graphicData uri="http://schemas.microsoft.com/office/word/2010/wordprocessingShape">
                    <wps:wsp>
                      <wps:cNvSpPr txBox="1"/>
                      <wps:spPr>
                        <a:xfrm>
                          <a:off x="0" y="0"/>
                          <a:ext cx="5985007" cy="635"/>
                        </a:xfrm>
                        <a:prstGeom prst="rect">
                          <a:avLst/>
                        </a:prstGeom>
                        <a:solidFill>
                          <a:prstClr val="white"/>
                        </a:solidFill>
                        <a:ln>
                          <a:noFill/>
                        </a:ln>
                        <a:effectLst/>
                      </wps:spPr>
                      <wps:txbx>
                        <w:txbxContent>
                          <w:p w14:paraId="755E4ACA" w14:textId="77777777" w:rsidR="00D12F50" w:rsidRPr="00A911E6" w:rsidRDefault="00D12F50" w:rsidP="008B463E">
                            <w:pPr>
                              <w:pStyle w:val="Lgende"/>
                              <w:jc w:val="center"/>
                              <w:rPr>
                                <w:noProof/>
                              </w:rPr>
                            </w:pPr>
                            <w:bookmarkStart w:id="30" w:name="_Ref409620908"/>
                            <w:bookmarkStart w:id="31" w:name="_Toc422401715"/>
                            <w:r>
                              <w:t xml:space="preserve">Figure </w:t>
                            </w:r>
                            <w:fldSimple w:instr=" SEQ Figure \* ARABIC ">
                              <w:r>
                                <w:rPr>
                                  <w:noProof/>
                                </w:rPr>
                                <w:t>9</w:t>
                              </w:r>
                            </w:fldSimple>
                            <w:bookmarkEnd w:id="30"/>
                            <w:r>
                              <w:t xml:space="preserve"> : Saturation partielle et développement de l'état d'équilibre d'aimantation. A) TR &gt;&gt; T1 permettant une refonte complète de la magnétisation avant la 2ieme impulsion RF. B) TR court, la magnétisation M</w:t>
                            </w:r>
                            <w:r w:rsidRPr="006A3317">
                              <w:rPr>
                                <w:vertAlign w:val="subscript"/>
                              </w:rPr>
                              <w:t>z</w:t>
                            </w:r>
                            <w:r>
                              <w:t xml:space="preserve"> ne peut récupérer avant l’impulsion suivante, ce qui se traduit par l’apparition d’un nouvel état d’équilibre de la magnétisation (M</w:t>
                            </w:r>
                            <w:r>
                              <w:rPr>
                                <w:vertAlign w:val="subscript"/>
                              </w:rPr>
                              <w:t>ss</w:t>
                            </w:r>
                            <w:r>
                              <w:t xml:space="preserve"> , avec M</w:t>
                            </w:r>
                            <w:r w:rsidRPr="006A3317">
                              <w:rPr>
                                <w:vertAlign w:val="subscript"/>
                              </w:rPr>
                              <w:t>ss</w:t>
                            </w:r>
                            <w:r>
                              <w:t xml:space="preserve"> &lt; M</w:t>
                            </w:r>
                            <w:r>
                              <w:rPr>
                                <w:vertAlign w:val="subscript"/>
                              </w:rPr>
                              <w:t>0</w:t>
                            </w:r>
                            <w:r>
                              <w:t>) après quelques impulsions.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3E17FE" id="Zone de texte 2" o:spid="_x0000_s1042" type="#_x0000_t202" style="width:47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" stroked="f">
                <v:textbox style="mso-fit-shape-to-text:t" inset="0,0,0,0">
                  <w:txbxContent>
                    <w:p w14:paraId="755E4ACA" w14:textId="77777777" w:rsidR="00D12F50" w:rsidRPr="00A911E6" w:rsidRDefault="00D12F50" w:rsidP="008B463E">
                      <w:pPr>
                        <w:pStyle w:val="Lgende"/>
                        <w:jc w:val="center"/>
                        <w:rPr>
                          <w:noProof/>
                        </w:rPr>
                      </w:pPr>
                      <w:bookmarkStart w:id="32" w:name="_Ref409620908"/>
                      <w:bookmarkStart w:id="33" w:name="_Toc422401715"/>
                      <w:r>
                        <w:t xml:space="preserve">Figure </w:t>
                      </w:r>
                      <w:fldSimple w:instr=" SEQ Figure \* ARABIC ">
                        <w:r>
                          <w:rPr>
                            <w:noProof/>
                          </w:rPr>
                          <w:t>9</w:t>
                        </w:r>
                      </w:fldSimple>
                      <w:bookmarkEnd w:id="32"/>
                      <w:r>
                        <w:t xml:space="preserve"> : Saturation partielle et développement de l'état d'équilibre d'aimantation. A) TR &gt;&gt; T1 permettant une refonte complète de la magnétisation avant la 2ieme impulsion RF. B) TR court, la magnétisation M</w:t>
                      </w:r>
                      <w:r w:rsidRPr="006A3317">
                        <w:rPr>
                          <w:vertAlign w:val="subscript"/>
                        </w:rPr>
                        <w:t>z</w:t>
                      </w:r>
                      <w:r>
                        <w:t xml:space="preserve"> ne peut récupérer avant l’impulsion suivante, ce qui se traduit par l’apparition d’un nouvel état d’équilibre de la magnétisation (M</w:t>
                      </w:r>
                      <w:r>
                        <w:rPr>
                          <w:vertAlign w:val="subscript"/>
                        </w:rPr>
                        <w:t>ss</w:t>
                      </w:r>
                      <w:r>
                        <w:t xml:space="preserve"> , avec M</w:t>
                      </w:r>
                      <w:r w:rsidRPr="006A3317">
                        <w:rPr>
                          <w:vertAlign w:val="subscript"/>
                        </w:rPr>
                        <w:t>ss</w:t>
                      </w:r>
                      <w:r>
                        <w:t xml:space="preserve"> &lt; M</w:t>
                      </w:r>
                      <w:r>
                        <w:rPr>
                          <w:vertAlign w:val="subscript"/>
                        </w:rPr>
                        <w:t>0</w:t>
                      </w:r>
                      <w:r>
                        <w:t>) après quelques impulsions.</w:t>
                      </w:r>
                      <w:bookmarkEnd w:id="33"/>
                    </w:p>
                  </w:txbxContent>
                </v:textbox>
                <w10:anchorlock/>
              </v:shape>
            </w:pict>
          </mc:Fallback>
        </mc:AlternateContent>
      </w:r>
    </w:p>
    <w:p w14:paraId="154303E7" w14:textId="05CCA425" w:rsidR="00CD27B3" w:rsidRPr="00DB6622" w:rsidRDefault="009122C2" w:rsidP="00454F65">
      <w:pPr>
        <w:pStyle w:val="Titre3"/>
      </w:pPr>
      <w:r>
        <w:t>Système artériel : i</w:t>
      </w:r>
      <w:r w:rsidR="00CD27B3" w:rsidRPr="00DB6622">
        <w:t>magerie par temps de vol</w:t>
      </w:r>
    </w:p>
    <w:p w14:paraId="7ADEE197" w14:textId="18E30525" w:rsidR="008B463E" w:rsidRDefault="00CD27B3" w:rsidP="008B463E">
      <w:pPr>
        <w:ind w:firstLine="708"/>
      </w:pPr>
      <w:r w:rsidRPr="00DB6622">
        <w:t>L’imagerie par temps de vol est une technique d’acquisition sans injection de produit de contraste permettant de mettre en évidence les flux artériels</w:t>
      </w:r>
      <w:r>
        <w:t xml:space="preserve"> en utilisant les modifications liées au déplacement du volume sanguin, qui ne sera pas soumis à l’ensemble des impulsions radiofréquences contrairement au tissu stationnaire. Ce phénomène, appelé phénomène d’entrée de coupe, est la conséquence de la saturation magnétique. Lorsque les impulsions radiofréquences (90°) sont suffisamment éloignées (TR &gt; 5 x T1) la magnétisation longitudinale a le temps de retrouver son état initial (voir </w:t>
      </w:r>
      <w:r>
        <w:fldChar w:fldCharType="begin"/>
      </w:r>
      <w:r>
        <w:instrText xml:space="preserve"> REF _Ref409620908 \h </w:instrText>
      </w:r>
      <w:r>
        <w:fldChar w:fldCharType="separate"/>
      </w:r>
      <w:r w:rsidR="007A1909">
        <w:t xml:space="preserve">Figure </w:t>
      </w:r>
      <w:r w:rsidR="007A1909">
        <w:rPr>
          <w:noProof/>
        </w:rPr>
        <w:t>9</w:t>
      </w:r>
      <w:r>
        <w:fldChar w:fldCharType="end"/>
      </w:r>
      <w:r>
        <w:t xml:space="preserve"> A) avant la prochaine impulsion. En revanche, lorsque les impulsions sont très rapprochés, cette magnétisation ne peut revenir à son état initial, ainsi une plus faible aimantation </w:t>
      </w:r>
      <w:r>
        <w:lastRenderedPageBreak/>
        <w:t>longitudinale sera disponible pour les impulsions suivantes. Après quelques impulsions RF, un nouvel état d’équilibre apparait (</w:t>
      </w:r>
      <w:r>
        <w:fldChar w:fldCharType="begin"/>
      </w:r>
      <w:r>
        <w:instrText xml:space="preserve"> REF _Ref409620908 \h </w:instrText>
      </w:r>
      <w:r>
        <w:fldChar w:fldCharType="separate"/>
      </w:r>
      <w:r w:rsidR="007A1909">
        <w:t xml:space="preserve">Figure </w:t>
      </w:r>
      <w:r w:rsidR="007A1909">
        <w:rPr>
          <w:noProof/>
        </w:rPr>
        <w:t>9</w:t>
      </w:r>
      <w:r>
        <w:fldChar w:fldCharType="end"/>
      </w:r>
      <w:r>
        <w:t xml:space="preserve"> B) à un niveau inférieur au niveau original, c’est la saturation magnétique</w:t>
      </w:r>
      <w:r w:rsidR="00FE26D7">
        <w:t xml:space="preserve"> </w:t>
      </w:r>
      <w:r w:rsidR="00FE26D7">
        <w:fldChar w:fldCharType="begin"/>
      </w:r>
      <w:r w:rsidR="00134827">
        <w:instrText xml:space="preserve"> ADDIN ZOTERO_ITEM CSL_CITATION {"citationID":"2kv26549l9","properties":{"formattedCitation":"[15]","plainCitation":"[15]"},"citationItems":[{"id":437,"uris":["http://zotero.org/users/2295187/items/5EEXUBHD"],"uri":["http://zotero.org/users/2295187/items/5EEXUBHD"],"itemData":{"id":437,"type":"webpage","title":"Time-of-flight effects","container-title":"Questions and Answers &lt;br /&gt;in MRI","abstract":"What are time-of-flight effects?","URL":"http://mriquestions.com/time-of-flight-effects.html","accessed":{"date-parts":[["2015",6,15]]}}}],"schema":"https://github.com/citation-style-language/schema/raw/master/csl-citation.json"} </w:instrText>
      </w:r>
      <w:r w:rsidR="00FE26D7">
        <w:fldChar w:fldCharType="separate"/>
      </w:r>
      <w:r w:rsidR="00134827" w:rsidRPr="00134827">
        <w:rPr>
          <w:rFonts w:ascii="Calibri" w:hAnsi="Calibri"/>
        </w:rPr>
        <w:t>[15]</w:t>
      </w:r>
      <w:r w:rsidR="00FE26D7">
        <w:fldChar w:fldCharType="end"/>
      </w:r>
      <w:r>
        <w:t>.</w:t>
      </w:r>
    </w:p>
    <w:p w14:paraId="68F2FEB0" w14:textId="2258064F" w:rsidR="00CD27B3" w:rsidRDefault="00CD27B3" w:rsidP="008B463E">
      <w:pPr>
        <w:ind w:firstLine="708"/>
        <w:rPr>
          <w:noProof/>
          <w:lang w:eastAsia="fr-FR"/>
        </w:rPr>
      </w:pPr>
      <w:r>
        <w:t>Dans une imagerie par temps de vol, les tissus stationnaires sont saturés grâce à des TR très courts, ce qui conduit à une diminution de leur signal favorisant le phénomène d’entrée de coupe. En effet, comme le sang artériel circulant entrant dans la zone explorée n’a pas été saturé, son aimantation longitudinale est maximale.  Le signal sanguin entrant apparait alors plus important que le tissu stationnaire (</w:t>
      </w:r>
      <w:r>
        <w:fldChar w:fldCharType="begin"/>
      </w:r>
      <w:r>
        <w:instrText xml:space="preserve"> REF _Ref409622857 \h </w:instrText>
      </w:r>
      <w:r>
        <w:fldChar w:fldCharType="separate"/>
      </w:r>
      <w:r w:rsidR="007A1909">
        <w:t xml:space="preserve">Figure </w:t>
      </w:r>
      <w:r w:rsidR="007A1909">
        <w:rPr>
          <w:noProof/>
        </w:rPr>
        <w:t>8</w:t>
      </w:r>
      <w:r>
        <w:fldChar w:fldCharType="end"/>
      </w:r>
      <w:r>
        <w:t>).</w:t>
      </w:r>
      <w:r w:rsidRPr="00FF785F">
        <w:rPr>
          <w:noProof/>
          <w:lang w:eastAsia="fr-FR"/>
        </w:rPr>
        <w:t xml:space="preserve"> </w:t>
      </w:r>
      <w:r>
        <w:rPr>
          <w:noProof/>
          <w:lang w:eastAsia="fr-FR"/>
        </w:rPr>
        <w:t>La visualisation des structures artèrielles peut être par la suite  amélioré</w:t>
      </w:r>
      <w:r w:rsidR="00956930">
        <w:rPr>
          <w:noProof/>
          <w:lang w:eastAsia="fr-FR"/>
        </w:rPr>
        <w:t>e</w:t>
      </w:r>
      <w:r>
        <w:rPr>
          <w:noProof/>
          <w:lang w:eastAsia="fr-FR"/>
        </w:rPr>
        <w:t xml:space="preserve"> par projection des intensités maximales selon différents angles afin d’aboutir à une « pseudo » vue 3D.</w:t>
      </w:r>
    </w:p>
    <w:p w14:paraId="4D21A324" w14:textId="04C9F66C" w:rsidR="00CD27B3" w:rsidRDefault="00CD27B3" w:rsidP="00CD27B3">
      <w:pPr>
        <w:ind w:firstLine="708"/>
      </w:pPr>
      <w:r>
        <w:t xml:space="preserve">Du fait du principe de l’imagerie TOF, la qualité de l’image récupérée va dépendre des caractéristiques des vaisseaux et des flux sanguins. Ainsi des flux lents ou orientés parallèlement au plan de coupe entrainent une perte de signal de même que les flux turbulents (sténoses).  </w:t>
      </w:r>
      <w:r w:rsidR="007C5A13">
        <w:t xml:space="preserve">C’est la raison pour laquelle cette modalité est peu </w:t>
      </w:r>
      <w:r w:rsidR="00EB24A2">
        <w:t>adaptée</w:t>
      </w:r>
      <w:r w:rsidR="007C5A13">
        <w:t xml:space="preserve"> au système veineux.</w:t>
      </w:r>
    </w:p>
    <w:p w14:paraId="1E7C89ED" w14:textId="77777777" w:rsidR="00CD27B3" w:rsidRDefault="00CD27B3" w:rsidP="00CD27B3">
      <w:pPr>
        <w:ind w:firstLine="708"/>
      </w:pPr>
      <w:r>
        <w:t>En fonction du contexte, l’acquisition peut être 2D ou 3D. Lors d’une acquisition 2D un ensemble de coupes fines est effectué pour aboutir à un pseudo-volume 3D. Les coupes fines autorisent une meilleure sensibilité aux flux lents du fait du temps plus court passé dans la coupe. En contrepartie, la résolution spatiale dans l’axe de la pile de coupe est limitée. Les acquisitions 3D  autorisent elles l’obtention d’une bonne résolution spatiale dans les 3 directions, ainsi qu’un meilleur rapport signal sur bruit. En revanche les flux lents risquent d’être peu voir non visible.</w:t>
      </w:r>
    </w:p>
    <w:p w14:paraId="2AC40784" w14:textId="25F6CC08" w:rsidR="00CD27B3" w:rsidRDefault="00CD27B3" w:rsidP="00CD27B3">
      <w:pPr>
        <w:ind w:firstLine="708"/>
      </w:pPr>
      <w:r>
        <w:t xml:space="preserve">Cette séquence permet donc une très bonne visualisation des artères principales du cerveau (artères cérébrales moyennes, antérieurs et postérieurs), la visualisation des artères communicantes </w:t>
      </w:r>
      <w:r w:rsidR="007C5A13">
        <w:t xml:space="preserve">ou des veines </w:t>
      </w:r>
      <w:r>
        <w:t>en revanche peut s’avérer plus compliqué</w:t>
      </w:r>
      <w:r w:rsidR="00956930">
        <w:t>e</w:t>
      </w:r>
      <w:r>
        <w:t xml:space="preserve"> du fait de leur orientation et des débits relativement faibles attendus.</w:t>
      </w:r>
    </w:p>
    <w:p w14:paraId="3D611231" w14:textId="450FBB87" w:rsidR="00CD27B3" w:rsidRDefault="009122C2" w:rsidP="00454F65">
      <w:pPr>
        <w:pStyle w:val="Titre3"/>
      </w:pPr>
      <w:r>
        <w:t>Système artériel et veineux : i</w:t>
      </w:r>
      <w:r w:rsidR="00CD27B3">
        <w:t>magerie en contraste de phase</w:t>
      </w:r>
    </w:p>
    <w:p w14:paraId="5003C754" w14:textId="77777777" w:rsidR="00CD27B3" w:rsidRDefault="00CD27B3" w:rsidP="00CD27B3">
      <w:pPr>
        <w:ind w:firstLine="708"/>
      </w:pPr>
      <w:r>
        <w:t xml:space="preserve">L’imagerie en contraste de phase repose sur le déphasage des spins mobiles soumis à un gradient bipolaire. Pour un gradient bipolaire d’une intensité et d’une durée donnée, les spins mobiles vont se déphaser en fonction de leur vitesse. </w:t>
      </w:r>
    </w:p>
    <w:p w14:paraId="3C02C013" w14:textId="77777777" w:rsidR="00CD27B3" w:rsidRDefault="00CD27B3" w:rsidP="005B7602">
      <w:pPr>
        <w:jc w:val="center"/>
      </w:pPr>
      <w:r>
        <w:rPr>
          <w:noProof/>
          <w:lang w:eastAsia="fr-FR"/>
        </w:rPr>
        <w:lastRenderedPageBreak/>
        <mc:AlternateContent>
          <mc:Choice Requires="wpg">
            <w:drawing>
              <wp:inline distT="0" distB="0" distL="0" distR="0" wp14:anchorId="15049159" wp14:editId="44E3DD61">
                <wp:extent cx="5625470" cy="3209026"/>
                <wp:effectExtent l="0" t="38100" r="0" b="10795"/>
                <wp:docPr id="60725" name="Groupe 60725"/>
                <wp:cNvGraphicFramePr/>
                <a:graphic xmlns:a="http://schemas.openxmlformats.org/drawingml/2006/main">
                  <a:graphicData uri="http://schemas.microsoft.com/office/word/2010/wordprocessingGroup">
                    <wpg:wgp>
                      <wpg:cNvGrpSpPr/>
                      <wpg:grpSpPr>
                        <a:xfrm>
                          <a:off x="0" y="0"/>
                          <a:ext cx="5625470" cy="3209026"/>
                          <a:chOff x="0" y="0"/>
                          <a:chExt cx="5625470" cy="3209026"/>
                        </a:xfrm>
                      </wpg:grpSpPr>
                      <wpg:grpSp>
                        <wpg:cNvPr id="60726" name="Groupe 60726"/>
                        <wpg:cNvGrpSpPr/>
                        <wpg:grpSpPr>
                          <a:xfrm>
                            <a:off x="0" y="0"/>
                            <a:ext cx="5625470" cy="3209026"/>
                            <a:chOff x="0" y="0"/>
                            <a:chExt cx="5625470" cy="3209026"/>
                          </a:xfrm>
                        </wpg:grpSpPr>
                        <wps:wsp>
                          <wps:cNvPr id="60727" name="ZoneTexte 48"/>
                          <wps:cNvSpPr txBox="1"/>
                          <wps:spPr>
                            <a:xfrm>
                              <a:off x="4209687" y="534775"/>
                              <a:ext cx="302895" cy="282575"/>
                            </a:xfrm>
                            <a:prstGeom prst="rect">
                              <a:avLst/>
                            </a:prstGeom>
                            <a:noFill/>
                          </wps:spPr>
                          <wps:txbx>
                            <w:txbxContent>
                              <w:p w14:paraId="34A886D0"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M</w:t>
                                </w:r>
                              </w:p>
                            </w:txbxContent>
                          </wps:txbx>
                          <wps:bodyPr wrap="none" rtlCol="0">
                            <a:spAutoFit/>
                          </wps:bodyPr>
                        </wps:wsp>
                        <wpg:grpSp>
                          <wpg:cNvPr id="60728" name="Groupe 60728"/>
                          <wpg:cNvGrpSpPr/>
                          <wpg:grpSpPr>
                            <a:xfrm>
                              <a:off x="0" y="0"/>
                              <a:ext cx="5625470" cy="3209026"/>
                              <a:chOff x="0" y="0"/>
                              <a:chExt cx="5625470" cy="3209026"/>
                            </a:xfrm>
                          </wpg:grpSpPr>
                          <wps:wsp>
                            <wps:cNvPr id="60729" name="ZoneTexte 48"/>
                            <wps:cNvSpPr txBox="1"/>
                            <wps:spPr>
                              <a:xfrm>
                                <a:off x="4606502" y="1828589"/>
                                <a:ext cx="247650" cy="282575"/>
                              </a:xfrm>
                              <a:prstGeom prst="rect">
                                <a:avLst/>
                              </a:prstGeom>
                              <a:noFill/>
                            </wps:spPr>
                            <wps:txbx>
                              <w:txbxContent>
                                <w:p w14:paraId="40489C06"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S</w:t>
                                  </w:r>
                                </w:p>
                              </w:txbxContent>
                            </wps:txbx>
                            <wps:bodyPr wrap="none" rtlCol="0">
                              <a:spAutoFit/>
                            </wps:bodyPr>
                          </wps:wsp>
                          <wpg:grpSp>
                            <wpg:cNvPr id="60730" name="Groupe 60730"/>
                            <wpg:cNvGrpSpPr/>
                            <wpg:grpSpPr>
                              <a:xfrm>
                                <a:off x="0" y="0"/>
                                <a:ext cx="5625470" cy="3209026"/>
                                <a:chOff x="0" y="0"/>
                                <a:chExt cx="5625470" cy="3209026"/>
                              </a:xfrm>
                            </wpg:grpSpPr>
                            <wps:wsp>
                              <wps:cNvPr id="60731" name="ZoneTexte 48"/>
                              <wps:cNvSpPr txBox="1"/>
                              <wps:spPr>
                                <a:xfrm>
                                  <a:off x="2587923" y="1267936"/>
                                  <a:ext cx="302895" cy="282575"/>
                                </a:xfrm>
                                <a:prstGeom prst="rect">
                                  <a:avLst/>
                                </a:prstGeom>
                                <a:noFill/>
                              </wps:spPr>
                              <wps:txbx>
                                <w:txbxContent>
                                  <w:p w14:paraId="3C967071"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M</w:t>
                                    </w:r>
                                  </w:p>
                                </w:txbxContent>
                              </wps:txbx>
                              <wps:bodyPr wrap="none" rtlCol="0">
                                <a:spAutoFit/>
                              </wps:bodyPr>
                            </wps:wsp>
                            <wpg:grpSp>
                              <wpg:cNvPr id="60732" name="Groupe 60732"/>
                              <wpg:cNvGrpSpPr/>
                              <wpg:grpSpPr>
                                <a:xfrm>
                                  <a:off x="0" y="0"/>
                                  <a:ext cx="5625470" cy="3209026"/>
                                  <a:chOff x="0" y="0"/>
                                  <a:chExt cx="5625470" cy="3209026"/>
                                </a:xfrm>
                              </wpg:grpSpPr>
                              <wps:wsp>
                                <wps:cNvPr id="60733" name="ZoneTexte 48"/>
                                <wps:cNvSpPr txBox="1"/>
                                <wps:spPr>
                                  <a:xfrm>
                                    <a:off x="2941605" y="1828589"/>
                                    <a:ext cx="247650" cy="282575"/>
                                  </a:xfrm>
                                  <a:prstGeom prst="rect">
                                    <a:avLst/>
                                  </a:prstGeom>
                                  <a:noFill/>
                                </wps:spPr>
                                <wps:txbx>
                                  <w:txbxContent>
                                    <w:p w14:paraId="726465DB"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S</w:t>
                                      </w:r>
                                    </w:p>
                                  </w:txbxContent>
                                </wps:txbx>
                                <wps:bodyPr wrap="none" rtlCol="0">
                                  <a:spAutoFit/>
                                </wps:bodyPr>
                              </wps:wsp>
                              <wpg:grpSp>
                                <wpg:cNvPr id="60734" name="Groupe 60734"/>
                                <wpg:cNvGrpSpPr/>
                                <wpg:grpSpPr>
                                  <a:xfrm>
                                    <a:off x="0" y="0"/>
                                    <a:ext cx="5625470" cy="3209026"/>
                                    <a:chOff x="0" y="0"/>
                                    <a:chExt cx="5625470" cy="3209026"/>
                                  </a:xfrm>
                                </wpg:grpSpPr>
                                <wps:wsp>
                                  <wps:cNvPr id="60735" name="ZoneTexte 48"/>
                                  <wps:cNvSpPr txBox="1"/>
                                  <wps:spPr>
                                    <a:xfrm>
                                      <a:off x="1535501" y="1854465"/>
                                      <a:ext cx="247650" cy="282575"/>
                                    </a:xfrm>
                                    <a:prstGeom prst="rect">
                                      <a:avLst/>
                                    </a:prstGeom>
                                    <a:noFill/>
                                  </wps:spPr>
                                  <wps:txbx>
                                    <w:txbxContent>
                                      <w:p w14:paraId="10A4755A"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S</w:t>
                                        </w:r>
                                      </w:p>
                                    </w:txbxContent>
                                  </wps:txbx>
                                  <wps:bodyPr wrap="none" rtlCol="0">
                                    <a:spAutoFit/>
                                  </wps:bodyPr>
                                </wps:wsp>
                                <wpg:grpSp>
                                  <wpg:cNvPr id="60736" name="Groupe 60736"/>
                                  <wpg:cNvGrpSpPr/>
                                  <wpg:grpSpPr>
                                    <a:xfrm>
                                      <a:off x="0" y="0"/>
                                      <a:ext cx="5625470" cy="3209026"/>
                                      <a:chOff x="0" y="0"/>
                                      <a:chExt cx="5625470" cy="3209026"/>
                                    </a:xfrm>
                                  </wpg:grpSpPr>
                                  <wps:wsp>
                                    <wps:cNvPr id="60737" name="ZoneTexte 48"/>
                                    <wps:cNvSpPr txBox="1"/>
                                    <wps:spPr>
                                      <a:xfrm>
                                        <a:off x="1199071" y="1845840"/>
                                        <a:ext cx="302895" cy="282575"/>
                                      </a:xfrm>
                                      <a:prstGeom prst="rect">
                                        <a:avLst/>
                                      </a:prstGeom>
                                      <a:noFill/>
                                    </wps:spPr>
                                    <wps:txbx>
                                      <w:txbxContent>
                                        <w:p w14:paraId="1036BBAA"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M</w:t>
                                          </w:r>
                                        </w:p>
                                      </w:txbxContent>
                                    </wps:txbx>
                                    <wps:bodyPr wrap="none" rtlCol="0">
                                      <a:spAutoFit/>
                                    </wps:bodyPr>
                                  </wps:wsp>
                                  <wpg:grpSp>
                                    <wpg:cNvPr id="60738" name="Groupe 60738"/>
                                    <wpg:cNvGrpSpPr/>
                                    <wpg:grpSpPr>
                                      <a:xfrm>
                                        <a:off x="0" y="0"/>
                                        <a:ext cx="5625470" cy="3209026"/>
                                        <a:chOff x="0" y="0"/>
                                        <a:chExt cx="5625470" cy="3209026"/>
                                      </a:xfrm>
                                    </wpg:grpSpPr>
                                    <wpg:grpSp>
                                      <wpg:cNvPr id="60739" name="Groupe 60739"/>
                                      <wpg:cNvGrpSpPr/>
                                      <wpg:grpSpPr>
                                        <a:xfrm>
                                          <a:off x="0" y="0"/>
                                          <a:ext cx="4856672" cy="3209026"/>
                                          <a:chOff x="0" y="0"/>
                                          <a:chExt cx="4856672" cy="3209026"/>
                                        </a:xfrm>
                                      </wpg:grpSpPr>
                                      <wps:wsp>
                                        <wps:cNvPr id="60740" name="ZoneTexte 42"/>
                                        <wps:cNvSpPr txBox="1"/>
                                        <wps:spPr>
                                          <a:xfrm>
                                            <a:off x="0" y="2423742"/>
                                            <a:ext cx="558800" cy="299085"/>
                                          </a:xfrm>
                                          <a:prstGeom prst="rect">
                                            <a:avLst/>
                                          </a:prstGeom>
                                          <a:noFill/>
                                        </wps:spPr>
                                        <wps:txbx>
                                          <w:txbxContent>
                                            <w:p w14:paraId="1ECA248E" w14:textId="77777777" w:rsidR="00D12F50" w:rsidRDefault="00D12F50" w:rsidP="00CD27B3">
                                              <w:pPr>
                                                <w:pStyle w:val="NormalWeb"/>
                                                <w:spacing w:before="0" w:beforeAutospacing="0" w:after="0" w:afterAutospacing="0"/>
                                              </w:pPr>
                                              <w:r w:rsidRPr="004A3AA4">
                                                <w:rPr>
                                                  <w:rFonts w:asciiTheme="minorHAnsi" w:hAnsi="Calibri" w:cstheme="minorBidi"/>
                                                  <w:b/>
                                                  <w:bCs/>
                                                  <w:color w:val="000000" w:themeColor="text1"/>
                                                  <w:kern w:val="24"/>
                                                  <w14:shadow w14:blurRad="38100" w14:dist="38100" w14:dir="2700000" w14:sx="100000" w14:sy="100000" w14:kx="0" w14:ky="0" w14:algn="tl">
                                                    <w14:srgbClr w14:val="000000">
                                                      <w14:alpha w14:val="57000"/>
                                                    </w14:srgbClr>
                                                  </w14:shadow>
                                                </w:rPr>
                                                <w:t>Phase</w:t>
                                              </w:r>
                                            </w:p>
                                          </w:txbxContent>
                                        </wps:txbx>
                                        <wps:bodyPr wrap="none" rtlCol="0">
                                          <a:spAutoFit/>
                                        </wps:bodyPr>
                                      </wps:wsp>
                                      <wpg:grpSp>
                                        <wpg:cNvPr id="60741" name="Groupe 60741"/>
                                        <wpg:cNvGrpSpPr/>
                                        <wpg:grpSpPr>
                                          <a:xfrm>
                                            <a:off x="250166" y="0"/>
                                            <a:ext cx="4606506" cy="3209026"/>
                                            <a:chOff x="0" y="0"/>
                                            <a:chExt cx="5960230" cy="4334414"/>
                                          </a:xfrm>
                                        </wpg:grpSpPr>
                                        <wps:wsp>
                                          <wps:cNvPr id="60742" name="Connecteur droit 37"/>
                                          <wps:cNvCnPr/>
                                          <wps:spPr>
                                            <a:xfrm>
                                              <a:off x="4071668" y="3717985"/>
                                              <a:ext cx="1799590" cy="0"/>
                                            </a:xfrm>
                                            <a:prstGeom prst="line">
                                              <a:avLst/>
                                            </a:prstGeom>
                                          </wps:spPr>
                                          <wps:style>
                                            <a:lnRef idx="3">
                                              <a:schemeClr val="dk1"/>
                                            </a:lnRef>
                                            <a:fillRef idx="0">
                                              <a:schemeClr val="dk1"/>
                                            </a:fillRef>
                                            <a:effectRef idx="2">
                                              <a:schemeClr val="dk1"/>
                                            </a:effectRef>
                                            <a:fontRef idx="minor">
                                              <a:schemeClr val="tx1"/>
                                            </a:fontRef>
                                          </wps:style>
                                          <wps:bodyPr/>
                                        </wps:wsp>
                                        <wpg:grpSp>
                                          <wpg:cNvPr id="60743" name="Groupe 60743"/>
                                          <wpg:cNvGrpSpPr/>
                                          <wpg:grpSpPr>
                                            <a:xfrm>
                                              <a:off x="0" y="0"/>
                                              <a:ext cx="5960230" cy="4334414"/>
                                              <a:chOff x="0" y="0"/>
                                              <a:chExt cx="5960230" cy="4334414"/>
                                            </a:xfrm>
                                          </wpg:grpSpPr>
                                          <wps:wsp>
                                            <wps:cNvPr id="60744" name="Connecteur droit 37"/>
                                            <wps:cNvCnPr/>
                                            <wps:spPr>
                                              <a:xfrm>
                                                <a:off x="379562" y="3726611"/>
                                                <a:ext cx="1799590" cy="0"/>
                                              </a:xfrm>
                                              <a:prstGeom prst="line">
                                                <a:avLst/>
                                              </a:prstGeom>
                                            </wps:spPr>
                                            <wps:style>
                                              <a:lnRef idx="3">
                                                <a:schemeClr val="dk1"/>
                                              </a:lnRef>
                                              <a:fillRef idx="0">
                                                <a:schemeClr val="dk1"/>
                                              </a:fillRef>
                                              <a:effectRef idx="2">
                                                <a:schemeClr val="dk1"/>
                                              </a:effectRef>
                                              <a:fontRef idx="minor">
                                                <a:schemeClr val="tx1"/>
                                              </a:fontRef>
                                            </wps:style>
                                            <wps:bodyPr/>
                                          </wps:wsp>
                                          <wps:wsp>
                                            <wps:cNvPr id="60745" name="Connecteur droit 37"/>
                                            <wps:cNvCnPr/>
                                            <wps:spPr>
                                              <a:xfrm>
                                                <a:off x="2216989" y="3726611"/>
                                                <a:ext cx="1800200" cy="0"/>
                                              </a:xfrm>
                                              <a:prstGeom prst="line">
                                                <a:avLst/>
                                              </a:prstGeom>
                                            </wps:spPr>
                                            <wps:style>
                                              <a:lnRef idx="3">
                                                <a:schemeClr val="dk1"/>
                                              </a:lnRef>
                                              <a:fillRef idx="0">
                                                <a:schemeClr val="dk1"/>
                                              </a:fillRef>
                                              <a:effectRef idx="2">
                                                <a:schemeClr val="dk1"/>
                                              </a:effectRef>
                                              <a:fontRef idx="minor">
                                                <a:schemeClr val="tx1"/>
                                              </a:fontRef>
                                            </wps:style>
                                            <wps:bodyPr/>
                                          </wps:wsp>
                                          <wps:wsp>
                                            <wps:cNvPr id="60746" name="Connecteur droit 38"/>
                                            <wps:cNvCnPr/>
                                            <wps:spPr>
                                              <a:xfrm>
                                                <a:off x="2216989" y="3726611"/>
                                                <a:ext cx="935990" cy="42354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60747" name="Forme libre 40"/>
                                            <wps:cNvSpPr/>
                                            <wps:spPr>
                                              <a:xfrm>
                                                <a:off x="2234242" y="3743864"/>
                                                <a:ext cx="904875" cy="590550"/>
                                              </a:xfrm>
                                              <a:custGeom>
                                                <a:avLst/>
                                                <a:gdLst>
                                                  <a:gd name="connsiteX0" fmla="*/ 0 w 904875"/>
                                                  <a:gd name="connsiteY0" fmla="*/ 0 h 590550"/>
                                                  <a:gd name="connsiteX1" fmla="*/ 638175 w 904875"/>
                                                  <a:gd name="connsiteY1" fmla="*/ 361950 h 590550"/>
                                                  <a:gd name="connsiteX2" fmla="*/ 904875 w 904875"/>
                                                  <a:gd name="connsiteY2" fmla="*/ 590550 h 590550"/>
                                                </a:gdLst>
                                                <a:ahLst/>
                                                <a:cxnLst>
                                                  <a:cxn ang="0">
                                                    <a:pos x="connsiteX0" y="connsiteY0"/>
                                                  </a:cxn>
                                                  <a:cxn ang="0">
                                                    <a:pos x="connsiteX1" y="connsiteY1"/>
                                                  </a:cxn>
                                                  <a:cxn ang="0">
                                                    <a:pos x="connsiteX2" y="connsiteY2"/>
                                                  </a:cxn>
                                                </a:cxnLst>
                                                <a:rect l="l" t="t" r="r" b="b"/>
                                                <a:pathLst>
                                                  <a:path w="904875" h="590550">
                                                    <a:moveTo>
                                                      <a:pt x="0" y="0"/>
                                                    </a:moveTo>
                                                    <a:cubicBezTo>
                                                      <a:pt x="243681" y="131762"/>
                                                      <a:pt x="487362" y="263525"/>
                                                      <a:pt x="638175" y="361950"/>
                                                    </a:cubicBezTo>
                                                    <a:cubicBezTo>
                                                      <a:pt x="788988" y="460375"/>
                                                      <a:pt x="846931" y="525462"/>
                                                      <a:pt x="904875" y="5905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0748" name="Groupe 60748"/>
                                            <wpg:cNvGrpSpPr/>
                                            <wpg:grpSpPr>
                                              <a:xfrm>
                                                <a:off x="0" y="0"/>
                                                <a:ext cx="5960230" cy="2650286"/>
                                                <a:chOff x="0" y="0"/>
                                                <a:chExt cx="5960230" cy="2650286"/>
                                              </a:xfrm>
                                            </wpg:grpSpPr>
                                            <wps:wsp>
                                              <wps:cNvPr id="60749" name="Triangle rectangle 32"/>
                                              <wps:cNvSpPr/>
                                              <wps:spPr>
                                                <a:xfrm rot="10800000" flipH="1">
                                                  <a:off x="4045789" y="198407"/>
                                                  <a:ext cx="331903" cy="2372631"/>
                                                </a:xfrm>
                                                <a:prstGeom prst="rtTriangle">
                                                  <a:avLst/>
                                                </a:prstGeom>
                                                <a:solidFill>
                                                  <a:srgbClr val="0070C0"/>
                                                </a:solidFill>
                                                <a:ln>
                                                  <a:noFill/>
                                                </a:ln>
                                              </wps:spPr>
                                              <wps:style>
                                                <a:lnRef idx="3">
                                                  <a:schemeClr val="lt1"/>
                                                </a:lnRef>
                                                <a:fillRef idx="1">
                                                  <a:schemeClr val="accent6"/>
                                                </a:fillRef>
                                                <a:effectRef idx="1">
                                                  <a:schemeClr val="accent6"/>
                                                </a:effectRef>
                                                <a:fontRef idx="minor">
                                                  <a:schemeClr val="lt1"/>
                                                </a:fontRef>
                                              </wps:style>
                                              <wps:bodyPr rtlCol="0" anchor="ctr"/>
                                            </wps:wsp>
                                            <wpg:grpSp>
                                              <wpg:cNvPr id="60750" name="Groupe 60750"/>
                                              <wpg:cNvGrpSpPr/>
                                              <wpg:grpSpPr>
                                                <a:xfrm>
                                                  <a:off x="0" y="0"/>
                                                  <a:ext cx="3389837" cy="2581275"/>
                                                  <a:chOff x="0" y="0"/>
                                                  <a:chExt cx="3390193" cy="2581581"/>
                                                </a:xfrm>
                                              </wpg:grpSpPr>
                                              <wps:wsp>
                                                <wps:cNvPr id="60751" name="Cylindre 13"/>
                                                <wps:cNvSpPr/>
                                                <wps:spPr>
                                                  <a:xfrm>
                                                    <a:off x="552091" y="198407"/>
                                                    <a:ext cx="576064" cy="2304256"/>
                                                  </a:xfrm>
                                                  <a:prstGeom prst="can">
                                                    <a:avLst/>
                                                  </a:prstGeom>
                                                  <a:solidFill>
                                                    <a:srgbClr val="C00000">
                                                      <a:alpha val="46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0752" name="Groupe 14"/>
                                                <wpg:cNvGrpSpPr/>
                                                <wpg:grpSpPr>
                                                  <a:xfrm>
                                                    <a:off x="664234" y="431320"/>
                                                    <a:ext cx="362585" cy="1891485"/>
                                                    <a:chOff x="1096849" y="310613"/>
                                                    <a:chExt cx="362855" cy="1891740"/>
                                                  </a:xfrm>
                                                </wpg:grpSpPr>
                                                <wps:wsp>
                                                  <wps:cNvPr id="60753" name="Organigramme : Disque magnétique 60753"/>
                                                  <wps:cNvSpPr/>
                                                  <wps:spPr>
                                                    <a:xfrm>
                                                      <a:off x="1096849" y="310613"/>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54" name="Organigramme : Disque magnétique 60754"/>
                                                  <wps:cNvSpPr/>
                                                  <wps:spPr>
                                                    <a:xfrm>
                                                      <a:off x="1096849" y="558665"/>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55" name="Organigramme : Disque magnétique 60755"/>
                                                  <wps:cNvSpPr/>
                                                  <wps:spPr>
                                                    <a:xfrm>
                                                      <a:off x="1096849" y="806717"/>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56" name="Organigramme : Disque magnétique 60756"/>
                                                  <wps:cNvSpPr/>
                                                  <wps:spPr>
                                                    <a:xfrm>
                                                      <a:off x="1096849" y="1054769"/>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57" name="Organigramme : Disque magnétique 60757"/>
                                                  <wps:cNvSpPr/>
                                                  <wps:spPr>
                                                    <a:xfrm>
                                                      <a:off x="1099664" y="1302821"/>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58" name="Organigramme : Disque magnétique 60758"/>
                                                  <wps:cNvSpPr/>
                                                  <wps:spPr>
                                                    <a:xfrm>
                                                      <a:off x="1096849" y="1550873"/>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59" name="Organigramme : Disque magnétique 60759"/>
                                                  <wps:cNvSpPr/>
                                                  <wps:spPr>
                                                    <a:xfrm>
                                                      <a:off x="1096849" y="1798925"/>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60" name="Organigramme : Disque magnétique 60760"/>
                                                  <wps:cNvSpPr/>
                                                  <wps:spPr>
                                                    <a:xfrm>
                                                      <a:off x="1096849" y="2058337"/>
                                                      <a:ext cx="360040" cy="144016"/>
                                                    </a:xfrm>
                                                    <a:prstGeom prst="flowChartMagneticDisk">
                                                      <a:avLst/>
                                                    </a:prstGeom>
                                                    <a:solidFill>
                                                      <a:srgbClr val="FFFF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0761" name="Connecteur droit avec flèche 30"/>
                                                <wps:cNvCnPr/>
                                                <wps:spPr>
                                                  <a:xfrm flipV="1">
                                                    <a:off x="345057" y="0"/>
                                                    <a:ext cx="0" cy="2581581"/>
                                                  </a:xfrm>
                                                  <a:prstGeom prst="straightConnector1">
                                                    <a:avLst/>
                                                  </a:prstGeom>
                                                  <a:ln>
                                                    <a:solidFill>
                                                      <a:schemeClr val="tx1"/>
                                                    </a:solidFill>
                                                    <a:tailEnd type="triangle"/>
                                                  </a:ln>
                                                </wps:spPr>
                                                <wps:style>
                                                  <a:lnRef idx="3">
                                                    <a:schemeClr val="accent6"/>
                                                  </a:lnRef>
                                                  <a:fillRef idx="0">
                                                    <a:schemeClr val="accent6"/>
                                                  </a:fillRef>
                                                  <a:effectRef idx="2">
                                                    <a:schemeClr val="accent6"/>
                                                  </a:effectRef>
                                                  <a:fontRef idx="minor">
                                                    <a:schemeClr val="tx1"/>
                                                  </a:fontRef>
                                                </wps:style>
                                                <wps:bodyPr/>
                                              </wps:wsp>
                                              <wps:wsp>
                                                <wps:cNvPr id="60762" name="Triangle rectangle 31"/>
                                                <wps:cNvSpPr/>
                                                <wps:spPr>
                                                  <a:xfrm rot="10800000">
                                                    <a:off x="0" y="112143"/>
                                                    <a:ext cx="340360" cy="2372360"/>
                                                  </a:xfrm>
                                                  <a:prstGeom prst="rtTriangle">
                                                    <a:avLst/>
                                                  </a:prstGeom>
                                                  <a:solidFill>
                                                    <a:srgbClr val="0070C0"/>
                                                  </a:solidFill>
                                                  <a:ln>
                                                    <a:noFill/>
                                                  </a:ln>
                                                </wps:spPr>
                                                <wps:style>
                                                  <a:lnRef idx="3">
                                                    <a:schemeClr val="lt1"/>
                                                  </a:lnRef>
                                                  <a:fillRef idx="1">
                                                    <a:schemeClr val="accent6"/>
                                                  </a:fillRef>
                                                  <a:effectRef idx="1">
                                                    <a:schemeClr val="accent6"/>
                                                  </a:effectRef>
                                                  <a:fontRef idx="minor">
                                                    <a:schemeClr val="lt1"/>
                                                  </a:fontRef>
                                                </wps:style>
                                                <wps:bodyPr rtlCol="0" anchor="ctr"/>
                                              </wps:wsp>
                                              <wpg:grpSp>
                                                <wpg:cNvPr id="60763" name="Groupe 60763"/>
                                                <wpg:cNvGrpSpPr/>
                                                <wpg:grpSpPr>
                                                  <a:xfrm>
                                                    <a:off x="1233578" y="2113471"/>
                                                    <a:ext cx="353695" cy="328295"/>
                                                    <a:chOff x="0" y="0"/>
                                                    <a:chExt cx="353695" cy="328403"/>
                                                  </a:xfrm>
                                                </wpg:grpSpPr>
                                                <wps:wsp>
                                                  <wps:cNvPr id="60764" name="Ellipse 34"/>
                                                  <wps:cNvSpPr/>
                                                  <wps:spPr>
                                                    <a:xfrm>
                                                      <a:off x="0" y="17253"/>
                                                      <a:ext cx="353695" cy="311150"/>
                                                    </a:xfrm>
                                                    <a:prstGeom prst="ellipse">
                                                      <a:avLst/>
                                                    </a:prstGeom>
                                                    <a:no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65" name="Connecteur droit avec flèche 60765"/>
                                                  <wps:cNvCnPr/>
                                                  <wps:spPr>
                                                    <a:xfrm flipV="1">
                                                      <a:off x="181155" y="0"/>
                                                      <a:ext cx="0" cy="181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0766" name="Groupe 60766"/>
                                                <wpg:cNvGrpSpPr/>
                                                <wpg:grpSpPr>
                                                  <a:xfrm>
                                                    <a:off x="1613140" y="2130724"/>
                                                    <a:ext cx="353695" cy="319405"/>
                                                    <a:chOff x="0" y="0"/>
                                                    <a:chExt cx="353695" cy="319777"/>
                                                  </a:xfrm>
                                                </wpg:grpSpPr>
                                                <wps:wsp>
                                                  <wps:cNvPr id="60767" name="Ellipse 34"/>
                                                  <wps:cNvSpPr/>
                                                  <wps:spPr>
                                                    <a:xfrm>
                                                      <a:off x="0" y="8627"/>
                                                      <a:ext cx="353695" cy="311150"/>
                                                    </a:xfrm>
                                                    <a:prstGeom prst="ellipse">
                                                      <a:avLst/>
                                                    </a:prstGeom>
                                                    <a:no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68" name="Connecteur droit avec flèche 60768"/>
                                                  <wps:cNvCnPr/>
                                                  <wps:spPr>
                                                    <a:xfrm flipV="1">
                                                      <a:off x="189781" y="0"/>
                                                      <a:ext cx="0" cy="181155"/>
                                                    </a:xfrm>
                                                    <a:prstGeom prst="straightConnector1">
                                                      <a:avLst/>
                                                    </a:prstGeom>
                                                    <a:ln>
                                                      <a:solidFill>
                                                        <a:srgbClr val="0070C0"/>
                                                      </a:solidFill>
                                                      <a:tailEnd type="triangle"/>
                                                    </a:ln>
                                                  </wps:spPr>
                                                  <wps:style>
                                                    <a:lnRef idx="1">
                                                      <a:schemeClr val="dk1"/>
                                                    </a:lnRef>
                                                    <a:fillRef idx="0">
                                                      <a:schemeClr val="dk1"/>
                                                    </a:fillRef>
                                                    <a:effectRef idx="0">
                                                      <a:schemeClr val="dk1"/>
                                                    </a:effectRef>
                                                    <a:fontRef idx="minor">
                                                      <a:schemeClr val="tx1"/>
                                                    </a:fontRef>
                                                  </wps:style>
                                                  <wps:bodyPr/>
                                                </wps:wsp>
                                              </wpg:grpSp>
                                              <wps:wsp>
                                                <wps:cNvPr id="60769" name="Cylindre 13"/>
                                                <wps:cNvSpPr/>
                                                <wps:spPr>
                                                  <a:xfrm>
                                                    <a:off x="2337759" y="207034"/>
                                                    <a:ext cx="576064" cy="2304256"/>
                                                  </a:xfrm>
                                                  <a:prstGeom prst="can">
                                                    <a:avLst/>
                                                  </a:prstGeom>
                                                  <a:solidFill>
                                                    <a:srgbClr val="C00000">
                                                      <a:alpha val="46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0770" name="Groupe 14"/>
                                                <wpg:cNvGrpSpPr/>
                                                <wpg:grpSpPr>
                                                  <a:xfrm>
                                                    <a:off x="2458529" y="439947"/>
                                                    <a:ext cx="362585" cy="1891485"/>
                                                    <a:chOff x="1096849" y="310613"/>
                                                    <a:chExt cx="362855" cy="1891740"/>
                                                  </a:xfrm>
                                                </wpg:grpSpPr>
                                                <wps:wsp>
                                                  <wps:cNvPr id="60771" name="Organigramme : Disque magnétique 60771"/>
                                                  <wps:cNvSpPr/>
                                                  <wps:spPr>
                                                    <a:xfrm>
                                                      <a:off x="1096849" y="310613"/>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72" name="Organigramme : Disque magnétique 60772"/>
                                                  <wps:cNvSpPr/>
                                                  <wps:spPr>
                                                    <a:xfrm>
                                                      <a:off x="1096849" y="558665"/>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73" name="Organigramme : Disque magnétique 60773"/>
                                                  <wps:cNvSpPr/>
                                                  <wps:spPr>
                                                    <a:xfrm>
                                                      <a:off x="1096849" y="806717"/>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74" name="Organigramme : Disque magnétique 60774"/>
                                                  <wps:cNvSpPr/>
                                                  <wps:spPr>
                                                    <a:xfrm>
                                                      <a:off x="1096849" y="1054769"/>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75" name="Organigramme : Disque magnétique 60775"/>
                                                  <wps:cNvSpPr/>
                                                  <wps:spPr>
                                                    <a:xfrm>
                                                      <a:off x="1099664" y="1302821"/>
                                                      <a:ext cx="360040" cy="144016"/>
                                                    </a:xfrm>
                                                    <a:prstGeom prst="flowChartMagneticDisk">
                                                      <a:avLst/>
                                                    </a:prstGeom>
                                                    <a:solidFill>
                                                      <a:srgbClr val="FFFF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76" name="Organigramme : Disque magnétique 60776"/>
                                                  <wps:cNvSpPr/>
                                                  <wps:spPr>
                                                    <a:xfrm>
                                                      <a:off x="1096849" y="1550873"/>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77" name="Organigramme : Disque magnétique 60777"/>
                                                  <wps:cNvSpPr/>
                                                  <wps:spPr>
                                                    <a:xfrm>
                                                      <a:off x="1096849" y="1798925"/>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78" name="Organigramme : Disque magnétique 60778"/>
                                                  <wps:cNvSpPr/>
                                                  <wps:spPr>
                                                    <a:xfrm>
                                                      <a:off x="1096849" y="2058337"/>
                                                      <a:ext cx="360040" cy="144016"/>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0779" name="Groupe 60779"/>
                                                <wpg:cNvGrpSpPr/>
                                                <wpg:grpSpPr>
                                                  <a:xfrm>
                                                    <a:off x="3036498" y="1362973"/>
                                                    <a:ext cx="353695" cy="311048"/>
                                                    <a:chOff x="0" y="17253"/>
                                                    <a:chExt cx="353695" cy="311150"/>
                                                  </a:xfrm>
                                                </wpg:grpSpPr>
                                                <wps:wsp>
                                                  <wps:cNvPr id="60780" name="Ellipse 34"/>
                                                  <wps:cNvSpPr/>
                                                  <wps:spPr>
                                                    <a:xfrm>
                                                      <a:off x="0" y="17253"/>
                                                      <a:ext cx="353695" cy="311150"/>
                                                    </a:xfrm>
                                                    <a:prstGeom prst="ellipse">
                                                      <a:avLst/>
                                                    </a:prstGeom>
                                                    <a:no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81" name="Connecteur droit avec flèche 60781"/>
                                                  <wps:cNvCnPr>
                                                    <a:endCxn id="60780" idx="1"/>
                                                  </wps:cNvCnPr>
                                                  <wps:spPr>
                                                    <a:xfrm flipH="1" flipV="1">
                                                      <a:off x="51797" y="62820"/>
                                                      <a:ext cx="129358" cy="1183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60782" name="Connecteur droit avec flèche 30"/>
                                              <wps:cNvCnPr/>
                                              <wps:spPr>
                                                <a:xfrm flipV="1">
                                                  <a:off x="4045789" y="69011"/>
                                                  <a:ext cx="0" cy="2581275"/>
                                                </a:xfrm>
                                                <a:prstGeom prst="straightConnector1">
                                                  <a:avLst/>
                                                </a:prstGeom>
                                                <a:ln>
                                                  <a:solidFill>
                                                    <a:schemeClr val="tx1"/>
                                                  </a:solidFill>
                                                  <a:tailEnd type="triangle"/>
                                                </a:ln>
                                              </wps:spPr>
                                              <wps:style>
                                                <a:lnRef idx="3">
                                                  <a:schemeClr val="accent6"/>
                                                </a:lnRef>
                                                <a:fillRef idx="0">
                                                  <a:schemeClr val="accent6"/>
                                                </a:fillRef>
                                                <a:effectRef idx="2">
                                                  <a:schemeClr val="accent6"/>
                                                </a:effectRef>
                                                <a:fontRef idx="minor">
                                                  <a:schemeClr val="tx1"/>
                                                </a:fontRef>
                                              </wps:style>
                                              <wps:bodyPr/>
                                            </wps:wsp>
                                            <wps:wsp>
                                              <wps:cNvPr id="60783" name="Cylindre 13"/>
                                              <wps:cNvSpPr/>
                                              <wps:spPr>
                                                <a:xfrm>
                                                  <a:off x="4459857" y="224287"/>
                                                  <a:ext cx="576003" cy="2303983"/>
                                                </a:xfrm>
                                                <a:prstGeom prst="can">
                                                  <a:avLst/>
                                                </a:prstGeom>
                                                <a:solidFill>
                                                  <a:srgbClr val="C00000">
                                                    <a:alpha val="46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84" name="Organigramme : Disque magnétique 60784"/>
                                              <wps:cNvSpPr/>
                                              <wps:spPr>
                                                <a:xfrm>
                                                  <a:off x="4572000" y="465826"/>
                                                  <a:ext cx="359410" cy="143510"/>
                                                </a:xfrm>
                                                <a:prstGeom prst="flowChartMagneticDisk">
                                                  <a:avLst/>
                                                </a:prstGeom>
                                                <a:solidFill>
                                                  <a:srgbClr val="FFFF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85" name="Organigramme : Disque magnétique 60785"/>
                                              <wps:cNvSpPr/>
                                              <wps:spPr>
                                                <a:xfrm>
                                                  <a:off x="4572000" y="715992"/>
                                                  <a:ext cx="359410" cy="143510"/>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86" name="Organigramme : Disque magnétique 60786"/>
                                              <wps:cNvSpPr/>
                                              <wps:spPr>
                                                <a:xfrm>
                                                  <a:off x="4572000" y="957532"/>
                                                  <a:ext cx="359410" cy="143510"/>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87" name="Organigramme : Disque magnétique 60787"/>
                                              <wps:cNvSpPr/>
                                              <wps:spPr>
                                                <a:xfrm>
                                                  <a:off x="4572000" y="1207698"/>
                                                  <a:ext cx="359410" cy="143510"/>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88" name="Organigramme : Disque magnétique 60788"/>
                                              <wps:cNvSpPr/>
                                              <wps:spPr>
                                                <a:xfrm>
                                                  <a:off x="4572000" y="1457864"/>
                                                  <a:ext cx="359410" cy="143510"/>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89" name="Organigramme : Disque magnétique 60789"/>
                                              <wps:cNvSpPr/>
                                              <wps:spPr>
                                                <a:xfrm>
                                                  <a:off x="4572000" y="1708030"/>
                                                  <a:ext cx="359410" cy="143510"/>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90" name="Organigramme : Disque magnétique 60790"/>
                                              <wps:cNvSpPr/>
                                              <wps:spPr>
                                                <a:xfrm>
                                                  <a:off x="4572000" y="1949570"/>
                                                  <a:ext cx="359410" cy="143510"/>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91" name="Organigramme : Disque magnétique 60791"/>
                                              <wps:cNvSpPr/>
                                              <wps:spPr>
                                                <a:xfrm>
                                                  <a:off x="4572000" y="2208362"/>
                                                  <a:ext cx="359410" cy="143510"/>
                                                </a:xfrm>
                                                <a:prstGeom prst="flowChartMagneticDisk">
                                                  <a:avLst/>
                                                </a:prstGeom>
                                                <a:solidFill>
                                                  <a:srgbClr val="FF0000"/>
                                                </a:solidFill>
                                                <a:ln w="31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92" name="Ellipse 34"/>
                                              <wps:cNvSpPr/>
                                              <wps:spPr>
                                                <a:xfrm>
                                                  <a:off x="5132717" y="405441"/>
                                                  <a:ext cx="353060" cy="310515"/>
                                                </a:xfrm>
                                                <a:prstGeom prst="ellipse">
                                                  <a:avLst/>
                                                </a:prstGeom>
                                                <a:no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93" name="Connecteur droit avec flèche 60793"/>
                                              <wps:cNvCnPr/>
                                              <wps:spPr>
                                                <a:xfrm>
                                                  <a:off x="5322498" y="543464"/>
                                                  <a:ext cx="112024" cy="1234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794" name="Ellipse 34"/>
                                              <wps:cNvSpPr/>
                                              <wps:spPr>
                                                <a:xfrm>
                                                  <a:off x="5607170" y="2156604"/>
                                                  <a:ext cx="353060" cy="310515"/>
                                                </a:xfrm>
                                                <a:prstGeom prst="ellipse">
                                                  <a:avLst/>
                                                </a:prstGeom>
                                                <a:no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95" name="Connecteur droit avec flèche 60795"/>
                                              <wps:cNvCnPr/>
                                              <wps:spPr>
                                                <a:xfrm flipV="1">
                                                  <a:off x="5796951" y="2173856"/>
                                                  <a:ext cx="77638" cy="142363"/>
                                                </a:xfrm>
                                                <a:prstGeom prst="straightConnector1">
                                                  <a:avLst/>
                                                </a:prstGeom>
                                                <a:ln>
                                                  <a:solidFill>
                                                    <a:srgbClr val="0070C0"/>
                                                  </a:solidFill>
                                                  <a:tailEnd type="triangle"/>
                                                </a:ln>
                                              </wps:spPr>
                                              <wps:style>
                                                <a:lnRef idx="1">
                                                  <a:schemeClr val="dk1"/>
                                                </a:lnRef>
                                                <a:fillRef idx="0">
                                                  <a:schemeClr val="dk1"/>
                                                </a:fillRef>
                                                <a:effectRef idx="0">
                                                  <a:schemeClr val="dk1"/>
                                                </a:effectRef>
                                                <a:fontRef idx="minor">
                                                  <a:schemeClr val="tx1"/>
                                                </a:fontRef>
                                              </wps:style>
                                              <wps:bodyPr/>
                                            </wps:wsp>
                                            <wpg:grpSp>
                                              <wpg:cNvPr id="60796" name="Groupe 60796"/>
                                              <wpg:cNvGrpSpPr/>
                                              <wpg:grpSpPr>
                                                <a:xfrm>
                                                  <a:off x="3467819" y="2165230"/>
                                                  <a:ext cx="353060" cy="310515"/>
                                                  <a:chOff x="0" y="0"/>
                                                  <a:chExt cx="353060" cy="310515"/>
                                                </a:xfrm>
                                              </wpg:grpSpPr>
                                              <wps:wsp>
                                                <wps:cNvPr id="60797" name="Ellipse 34"/>
                                                <wps:cNvSpPr/>
                                                <wps:spPr>
                                                  <a:xfrm>
                                                    <a:off x="0" y="0"/>
                                                    <a:ext cx="353060" cy="310515"/>
                                                  </a:xfrm>
                                                  <a:prstGeom prst="ellipse">
                                                    <a:avLst/>
                                                  </a:prstGeom>
                                                  <a:no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798" name="Connecteur droit avec flèche 60798"/>
                                                <wps:cNvCnPr/>
                                                <wps:spPr>
                                                  <a:xfrm flipH="1" flipV="1">
                                                    <a:off x="94891" y="17253"/>
                                                    <a:ext cx="94890" cy="137483"/>
                                                  </a:xfrm>
                                                  <a:prstGeom prst="straightConnector1">
                                                    <a:avLst/>
                                                  </a:prstGeom>
                                                  <a:ln>
                                                    <a:solidFill>
                                                      <a:srgbClr val="0070C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60799" name="Connecteur droit 38"/>
                                            <wps:cNvCnPr/>
                                            <wps:spPr>
                                              <a:xfrm>
                                                <a:off x="4071668" y="3717985"/>
                                                <a:ext cx="935990" cy="42354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60800" name="Connecteur droit 39"/>
                                            <wps:cNvCnPr/>
                                            <wps:spPr>
                                              <a:xfrm flipH="1">
                                                <a:off x="4986068" y="3717985"/>
                                                <a:ext cx="879475" cy="42354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60801" name="Forme libre 40"/>
                                            <wps:cNvSpPr/>
                                            <wps:spPr>
                                              <a:xfrm>
                                                <a:off x="4088921" y="3726611"/>
                                                <a:ext cx="904875" cy="590550"/>
                                              </a:xfrm>
                                              <a:custGeom>
                                                <a:avLst/>
                                                <a:gdLst>
                                                  <a:gd name="connsiteX0" fmla="*/ 0 w 904875"/>
                                                  <a:gd name="connsiteY0" fmla="*/ 0 h 590550"/>
                                                  <a:gd name="connsiteX1" fmla="*/ 638175 w 904875"/>
                                                  <a:gd name="connsiteY1" fmla="*/ 361950 h 590550"/>
                                                  <a:gd name="connsiteX2" fmla="*/ 904875 w 904875"/>
                                                  <a:gd name="connsiteY2" fmla="*/ 590550 h 590550"/>
                                                </a:gdLst>
                                                <a:ahLst/>
                                                <a:cxnLst>
                                                  <a:cxn ang="0">
                                                    <a:pos x="connsiteX0" y="connsiteY0"/>
                                                  </a:cxn>
                                                  <a:cxn ang="0">
                                                    <a:pos x="connsiteX1" y="connsiteY1"/>
                                                  </a:cxn>
                                                  <a:cxn ang="0">
                                                    <a:pos x="connsiteX2" y="connsiteY2"/>
                                                  </a:cxn>
                                                </a:cxnLst>
                                                <a:rect l="l" t="t" r="r" b="b"/>
                                                <a:pathLst>
                                                  <a:path w="904875" h="590550">
                                                    <a:moveTo>
                                                      <a:pt x="0" y="0"/>
                                                    </a:moveTo>
                                                    <a:cubicBezTo>
                                                      <a:pt x="243681" y="131762"/>
                                                      <a:pt x="487362" y="263525"/>
                                                      <a:pt x="638175" y="361950"/>
                                                    </a:cubicBezTo>
                                                    <a:cubicBezTo>
                                                      <a:pt x="788988" y="460375"/>
                                                      <a:pt x="846931" y="525462"/>
                                                      <a:pt x="904875" y="5905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802" name="Forme libre 41"/>
                                            <wps:cNvSpPr/>
                                            <wps:spPr>
                                              <a:xfrm>
                                                <a:off x="4994695" y="3045124"/>
                                                <a:ext cx="904875" cy="1276350"/>
                                              </a:xfrm>
                                              <a:custGeom>
                                                <a:avLst/>
                                                <a:gdLst>
                                                  <a:gd name="connsiteX0" fmla="*/ 0 w 904875"/>
                                                  <a:gd name="connsiteY0" fmla="*/ 1276350 h 1276350"/>
                                                  <a:gd name="connsiteX1" fmla="*/ 314325 w 904875"/>
                                                  <a:gd name="connsiteY1" fmla="*/ 1019175 h 1276350"/>
                                                  <a:gd name="connsiteX2" fmla="*/ 723900 w 904875"/>
                                                  <a:gd name="connsiteY2" fmla="*/ 514350 h 1276350"/>
                                                  <a:gd name="connsiteX3" fmla="*/ 904875 w 904875"/>
                                                  <a:gd name="connsiteY3" fmla="*/ 0 h 1276350"/>
                                                </a:gdLst>
                                                <a:ahLst/>
                                                <a:cxnLst>
                                                  <a:cxn ang="0">
                                                    <a:pos x="connsiteX0" y="connsiteY0"/>
                                                  </a:cxn>
                                                  <a:cxn ang="0">
                                                    <a:pos x="connsiteX1" y="connsiteY1"/>
                                                  </a:cxn>
                                                  <a:cxn ang="0">
                                                    <a:pos x="connsiteX2" y="connsiteY2"/>
                                                  </a:cxn>
                                                  <a:cxn ang="0">
                                                    <a:pos x="connsiteX3" y="connsiteY3"/>
                                                  </a:cxn>
                                                </a:cxnLst>
                                                <a:rect l="l" t="t" r="r" b="b"/>
                                                <a:pathLst>
                                                  <a:path w="904875" h="1276350">
                                                    <a:moveTo>
                                                      <a:pt x="0" y="1276350"/>
                                                    </a:moveTo>
                                                    <a:cubicBezTo>
                                                      <a:pt x="96837" y="1211262"/>
                                                      <a:pt x="193675" y="1146175"/>
                                                      <a:pt x="314325" y="1019175"/>
                                                    </a:cubicBezTo>
                                                    <a:cubicBezTo>
                                                      <a:pt x="434975" y="892175"/>
                                                      <a:pt x="625475" y="684212"/>
                                                      <a:pt x="723900" y="514350"/>
                                                    </a:cubicBezTo>
                                                    <a:cubicBezTo>
                                                      <a:pt x="822325" y="344488"/>
                                                      <a:pt x="863600" y="172244"/>
                                                      <a:pt x="904875"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803" name="Connecteur droit avec flèche 45"/>
                                            <wps:cNvCnPr/>
                                            <wps:spPr>
                                              <a:xfrm>
                                                <a:off x="5943600" y="3036498"/>
                                                <a:ext cx="0" cy="63817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g:grpSp>
                                      </wpg:grpSp>
                                    </wpg:grpSp>
                                    <wps:wsp>
                                      <wps:cNvPr id="60804" name="ZoneTexte 46"/>
                                      <wps:cNvSpPr txBox="1"/>
                                      <wps:spPr>
                                        <a:xfrm>
                                          <a:off x="4882520" y="2259859"/>
                                          <a:ext cx="742950" cy="506730"/>
                                        </a:xfrm>
                                        <a:prstGeom prst="rect">
                                          <a:avLst/>
                                        </a:prstGeom>
                                        <a:noFill/>
                                      </wps:spPr>
                                      <wps:txbx>
                                        <w:txbxContent>
                                          <w:p w14:paraId="4BE90D1D" w14:textId="77777777" w:rsidR="00D12F50" w:rsidRDefault="00D12F50" w:rsidP="00CD27B3">
                                            <w:pPr>
                                              <w:pStyle w:val="NormalWeb"/>
                                              <w:spacing w:before="0" w:beforeAutospacing="0" w:after="0" w:afterAutospacing="0"/>
                                            </w:pPr>
                                            <w:r w:rsidRPr="007F0ED1">
                                              <w:rPr>
                                                <w:rFonts w:asciiTheme="minorHAnsi" w:hAnsi="Calibri" w:cstheme="minorBidi"/>
                                                <w:color w:val="000000" w:themeColor="text1"/>
                                                <w:kern w:val="24"/>
                                                <w14:shadow w14:blurRad="38100" w14:dist="38100" w14:dir="2700000" w14:sx="100000" w14:sy="100000" w14:kx="0" w14:ky="0" w14:algn="tl">
                                                  <w14:srgbClr w14:val="000000">
                                                    <w14:alpha w14:val="57000"/>
                                                  </w14:srgbClr>
                                                </w14:shadow>
                                              </w:rPr>
                                              <w:t xml:space="preserve">Décalage </w:t>
                                            </w:r>
                                          </w:p>
                                          <w:p w14:paraId="46A8EDD9" w14:textId="77777777" w:rsidR="00D12F50" w:rsidRDefault="00D12F50" w:rsidP="00CD27B3">
                                            <w:pPr>
                                              <w:pStyle w:val="NormalWeb"/>
                                              <w:spacing w:before="0" w:beforeAutospacing="0" w:after="0" w:afterAutospacing="0"/>
                                            </w:pPr>
                                            <w:r w:rsidRPr="007F0ED1">
                                              <w:rPr>
                                                <w:rFonts w:asciiTheme="minorHAnsi" w:hAnsi="Calibri" w:cstheme="minorBidi"/>
                                                <w:color w:val="000000" w:themeColor="text1"/>
                                                <w:kern w:val="24"/>
                                                <w14:shadow w14:blurRad="38100" w14:dist="38100" w14:dir="2700000" w14:sx="100000" w14:sy="100000" w14:kx="0" w14:ky="0" w14:algn="tl">
                                                  <w14:srgbClr w14:val="000000">
                                                    <w14:alpha w14:val="57000"/>
                                                  </w14:srgbClr>
                                                </w14:shadow>
                                              </w:rPr>
                                              <w:t>de phase</w:t>
                                            </w:r>
                                          </w:p>
                                        </w:txbxContent>
                                      </wps:txbx>
                                      <wps:bodyPr wrap="none" rtlCol="0">
                                        <a:spAutoFit/>
                                      </wps:bodyPr>
                                    </wps:wsp>
                                  </wpg:grpSp>
                                </wpg:grpSp>
                              </wpg:grpSp>
                            </wpg:grpSp>
                          </wpg:grpSp>
                        </wpg:grpSp>
                      </wpg:grpSp>
                      <wps:wsp>
                        <wps:cNvPr id="60805" name="Zone de texte 2"/>
                        <wps:cNvSpPr txBox="1">
                          <a:spLocks noChangeArrowheads="1"/>
                        </wps:cNvSpPr>
                        <wps:spPr bwMode="auto">
                          <a:xfrm rot="16200000">
                            <a:off x="-340743" y="737558"/>
                            <a:ext cx="975360" cy="237490"/>
                          </a:xfrm>
                          <a:prstGeom prst="rect">
                            <a:avLst/>
                          </a:prstGeom>
                          <a:noFill/>
                          <a:ln w="9525">
                            <a:noFill/>
                            <a:miter lim="800000"/>
                            <a:headEnd/>
                            <a:tailEnd/>
                          </a:ln>
                        </wps:spPr>
                        <wps:txbx>
                          <w:txbxContent>
                            <w:p w14:paraId="59B96F47" w14:textId="77777777" w:rsidR="00D12F50" w:rsidRDefault="00D12F50" w:rsidP="00CD27B3">
                              <w:r>
                                <w:t>Gradient</w:t>
                              </w:r>
                            </w:p>
                          </w:txbxContent>
                        </wps:txbx>
                        <wps:bodyPr rot="0" vert="horz" wrap="square" lIns="91440" tIns="45720" rIns="91440" bIns="45720" anchor="t" anchorCtr="0">
                          <a:noAutofit/>
                        </wps:bodyPr>
                      </wps:wsp>
                    </wpg:wgp>
                  </a:graphicData>
                </a:graphic>
              </wp:inline>
            </w:drawing>
          </mc:Choice>
          <mc:Fallback>
            <w:pict>
              <v:group w14:anchorId="15049159" id="Groupe 60725" o:spid="_x0000_s1043" style="width:442.95pt;height:252.7pt;mso-position-horizontal-relative:char;mso-position-vertical-relative:line" coordsize="56254,32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">
                <v:group id="Groupe 60726" o:spid="_x0000_s1044" style="position:absolute;width:56254;height:32090" coordsize="56254,3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8ASMcAAADe&#10;AAAADwAAAAAAAAAAAAAAAACqAgAAZHJzL2Rvd25yZXYueG1sUEsFBgAAAAAEAAQA+gAAAJ4DAAAA&#10;AA==&#10;">
                  <v:shape id="ZoneTexte 48" o:spid="_x0000_s1045" type="#_x0000_t202" style="position:absolute;left:42096;top:5347;width:3029;height:2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XOwccA&#10;AADeAAAADwAAAGRycy9kb3ducmV2LnhtbESPzWrDMBCE74W+g9hCbo0Uk+bHjRJCfqC3tkkeYLE2&#10;lmtrZSwlcfr0VaHQ4zAz3zCLVe8acaUuVJ41jIYKBHHhTcWlhtNx/zwDESKywcYzabhTgNXy8WGB&#10;ufE3/qTrIZYiQTjkqMHG2OZShsKSwzD0LXHyzr5zGJPsSmk6vCW4a2Sm1EQ6rDgtWGxpY6moDxen&#10;Yabce13Ps4/gxt+jF7vZ+l37pfXgqV+/gojUx//wX/vNaJioaTaF3zvpCs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VzsHHAAAA3gAAAA8AAAAAAAAAAAAAAAAAmAIAAGRy&#10;cy9kb3ducmV2LnhtbFBLBQYAAAAABAAEAPUAAACMAwAAAAA=&#10;" filled="f" stroked="f">
                    <v:textbox style="mso-fit-shape-to-text:t">
                      <w:txbxContent>
                        <w:p w14:paraId="34A886D0"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M</w:t>
                          </w:r>
                        </w:p>
                      </w:txbxContent>
                    </v:textbox>
                  </v:shape>
                  <v:group id="Groupe 60728" o:spid="_x0000_s1046" style="position:absolute;width:56254;height:32090" coordsize="56254,3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BwxocUAAADeAAAADwAAAGRycy9kb3ducmV2LnhtbERPy2qDQBTdF/IPww10&#10;14wamhSbMQRJShehkAeU7i7OjYrOHXEmav6+syh0eTjvzXYyrRiod7VlBfEiAkFcWF1zqeB6Oby8&#10;gXAeWWNrmRQ8yME2mz1tMNV25BMNZ1+KEMIuRQWV910qpSsqMugWtiMO3M32Bn2AfSl1j2MIN61M&#10;omglDdYcGirsKK+oaM53o+BjxHG3jPfDsbnlj5/L69f3MSalnufT7h2Ep8n/i//cn1rBKlon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cMaHFAAAA3gAA&#10;AA8AAAAAAAAAAAAAAAAAqgIAAGRycy9kb3ducmV2LnhtbFBLBQYAAAAABAAEAPoAAACcAwAAAAA=&#10;">
                    <v:shape id="ZoneTexte 48" o:spid="_x0000_s1047" type="#_x0000_t202" style="position:absolute;left:46065;top:18285;width:2476;height:2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b/KMYA&#10;AADeAAAADwAAAGRycy9kb3ducmV2LnhtbESPzW7CMBCE75X6DtZW4lZsIkohYBDiR+qtLeUBVvES&#10;h8TrKDYQ+vR1pUo9jmbmG81i1btGXKkLlWcNo6ECQVx4U3Gp4fi1f56CCBHZYOOZNNwpwGr5+LDA&#10;3Pgbf9L1EEuRIBxy1GBjbHMpQ2HJYRj6ljh5J985jEl2pTQd3hLcNTJTaiIdVpwWLLa0sVTUh4vT&#10;MFXuva5n2Udw4+/Ri91s/a49az146tdzEJH6+B/+a78ZDRP1ms3g906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b/KMYAAADeAAAADwAAAAAAAAAAAAAAAACYAgAAZHJz&#10;L2Rvd25yZXYueG1sUEsFBgAAAAAEAAQA9QAAAIsDAAAAAA==&#10;" filled="f" stroked="f">
                      <v:textbox style="mso-fit-shape-to-text:t">
                        <w:txbxContent>
                          <w:p w14:paraId="40489C06"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S</w:t>
                            </w:r>
                          </w:p>
                        </w:txbxContent>
                      </v:textbox>
                    </v:shape>
                    <v:group id="Groupe 60730" o:spid="_x0000_s1048" style="position:absolute;width:56254;height:32090" coordsize="56254,3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uzq3rFAAAA3gAA&#10;AA8AAAAAAAAAAAAAAAAAqgIAAGRycy9kb3ducmV2LnhtbFBLBQYAAAAABAAEAPoAAACcAwAAAAA=&#10;">
                      <v:shape id="ZoneTexte 48" o:spid="_x0000_s1049" type="#_x0000_t202" style="position:absolute;left:25879;top:12679;width:3029;height:2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ll88YA&#10;AADeAAAADwAAAGRycy9kb3ducmV2LnhtbESPwU7DMBBE70j9B2uRuFE7BUoJcaqqgNRbofABq3iJ&#10;Q+J1FJs27dfjSkg9jmbmjaZYjq4TexpC41lDNlUgiCtvGq41fH2+3S5AhIhssPNMGo4UYFlOrgrM&#10;jT/wB+13sRYJwiFHDTbGPpcyVJYchqnviZP37QeHMcmhlmbAQ4K7Ts6UmkuHDacFiz2tLVXt7tdp&#10;WCi3bdun2Xtw96fswa5f/Gv/o/XN9bh6BhFpjJfwf3tjNMzV410G5zvpCsj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ll88YAAADeAAAADwAAAAAAAAAAAAAAAACYAgAAZHJz&#10;L2Rvd25yZXYueG1sUEsFBgAAAAAEAAQA9QAAAIsDAAAAAA==&#10;" filled="f" stroked="f">
                        <v:textbox style="mso-fit-shape-to-text:t">
                          <w:txbxContent>
                            <w:p w14:paraId="3C967071"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M</w:t>
                              </w:r>
                            </w:p>
                          </w:txbxContent>
                        </v:textbox>
                      </v:shape>
                      <v:group id="Groupe 60732" o:spid="_x0000_s1050" style="position:absolute;width:56254;height:32090" coordsize="56254,3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C2QlscAAADe&#10;AAAADwAAAAAAAAAAAAAAAACqAgAAZHJzL2Rvd25yZXYueG1sUEsFBgAAAAAEAAQA+gAAAJ4DAAAA&#10;AA==&#10;">
                        <v:shape id="ZoneTexte 48" o:spid="_x0000_s1051" type="#_x0000_t202" style="position:absolute;left:29416;top:18285;width:2476;height:2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H8YA&#10;AADeAAAADwAAAGRycy9kb3ducmV2LnhtbESPwW7CMBBE70j8g7VI3MAGWkpTDEK0SL1BaT9gFW/j&#10;NPE6il0IfD2uVInjaGbeaJbrztXiRG0oPWuYjBUI4tybkgsNX5+70QJEiMgGa8+k4UIB1qt+b4mZ&#10;8Wf+oNMxFiJBOGSowcbYZFKG3JLDMPYNcfK+feswJtkW0rR4TnBXy6lSc+mw5LRgsaGtpbw6/joN&#10;C+X2VfU8PQT3cJ082u2rf2t+tB4Ous0LiEhdvIf/2+9Gw1w9zWb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eH8YAAADeAAAADwAAAAAAAAAAAAAAAACYAgAAZHJz&#10;L2Rvd25yZXYueG1sUEsFBgAAAAAEAAQA9QAAAIsDAAAAAA==&#10;" filled="f" stroked="f">
                          <v:textbox style="mso-fit-shape-to-text:t">
                            <w:txbxContent>
                              <w:p w14:paraId="726465DB"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S</w:t>
                                </w:r>
                              </w:p>
                            </w:txbxContent>
                          </v:textbox>
                        </v:shape>
                        <v:group id="Groupe 60734" o:spid="_x0000_s1052" style="position:absolute;width:56254;height:32090" coordsize="56254,3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IiteccAAADe&#10;AAAADwAAAAAAAAAAAAAAAACqAgAAZHJzL2Rvd25yZXYueG1sUEsFBgAAAAAEAAQA+gAAAJ4DAAAA&#10;AA==&#10;">
                          <v:shape id="ZoneTexte 48" o:spid="_x0000_s1053" type="#_x0000_t202" style="position:absolute;left:15355;top:18544;width:2476;height:2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Jj8MYA&#10;AADeAAAADwAAAGRycy9kb3ducmV2LnhtbESPwW7CMBBE75X4B2uRuBUbCpSmGFTRInGjpf2AVbyN&#10;08TrKDYQ+HqMhNTjaGbeaBarztXiSG0oPWsYDRUI4tybkgsNP9+bxzmIEJEN1p5Jw5kCrJa9hwVm&#10;xp/4i477WIgE4ZChBhtjk0kZcksOw9A3xMn79a3DmGRbSNPiKcFdLcdKzaTDktOCxYbWlvJqf3Aa&#10;5srtqupl/Bnc5DKa2vW7/2j+tB70u7dXEJG6+B++t7dGw0w9P03hdidd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Jj8MYAAADeAAAADwAAAAAAAAAAAAAAAACYAgAAZHJz&#10;L2Rvd25yZXYueG1sUEsFBgAAAAAEAAQA9QAAAIsDAAAAAA==&#10;" filled="f" stroked="f">
                            <v:textbox style="mso-fit-shape-to-text:t">
                              <w:txbxContent>
                                <w:p w14:paraId="10A4755A"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S</w:t>
                                  </w:r>
                                </w:p>
                              </w:txbxContent>
                            </v:textbox>
                          </v:shape>
                          <v:group id="Groupe 60736" o:spid="_x0000_s1054" style="position:absolute;width:56254;height:32090" coordsize="56254,3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xaWlccAAADe&#10;AAAADwAAAAAAAAAAAAAAAACqAgAAZHJzL2Rvd25yZXYueG1sUEsFBgAAAAAEAAQA+gAAAJ4DAAAA&#10;AA==&#10;">
                            <v:shape id="ZoneTexte 48" o:spid="_x0000_s1055" type="#_x0000_t202" style="position:absolute;left:11990;top:18458;width:3029;height:2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YHMYA&#10;AADeAAAADwAAAGRycy9kb3ducmV2LnhtbESPzW7CMBCE75X6DtYi9VZsaPlLMaiCVuqN8vMAq3gb&#10;h8TrKDYQePq6ElKPo5n5RjNfdq4WZ2pD6VnDoK9AEOfelFxoOOw/n6cgQkQ2WHsmDVcKsFw8Pswx&#10;M/7CWzrvYiEShEOGGmyMTSZlyC05DH3fECfvx7cOY5JtIU2LlwR3tRwqNZYOS04LFhtaWcqr3clp&#10;mCq3qarZ8Du419tgZFdr/9EctX7qde9vICJ18T98b38ZDWM1eZnA3510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xYHMYAAADeAAAADwAAAAAAAAAAAAAAAACYAgAAZHJz&#10;L2Rvd25yZXYueG1sUEsFBgAAAAAEAAQA9QAAAIsDAAAAAA==&#10;" filled="f" stroked="f">
                              <v:textbox style="mso-fit-shape-to-text:t">
                                <w:txbxContent>
                                  <w:p w14:paraId="1036BBAA" w14:textId="77777777" w:rsidR="00D12F50" w:rsidRPr="007F0ED1" w:rsidRDefault="00D12F50" w:rsidP="00CD27B3">
                                    <w:pPr>
                                      <w:pStyle w:val="NormalWeb"/>
                                      <w:spacing w:before="0" w:beforeAutospacing="0" w:after="0" w:afterAutospacing="0"/>
                                      <w:rPr>
                                        <w:sz w:val="22"/>
                                        <w14:textOutline w14:w="9525" w14:cap="rnd" w14:cmpd="sng" w14:algn="ctr">
                                          <w14:solidFill>
                                            <w14:srgbClr w14:val="000000"/>
                                          </w14:solidFill>
                                          <w14:prstDash w14:val="solid"/>
                                          <w14:bevel/>
                                        </w14:textOutline>
                                      </w:rPr>
                                    </w:pPr>
                                    <w:r w:rsidRPr="007F0ED1">
                                      <w:rPr>
                                        <w:rFonts w:asciiTheme="minorHAnsi" w:hAnsi="Calibri" w:cstheme="minorBidi"/>
                                        <w:color w:val="000000" w:themeColor="text1"/>
                                        <w:kern w:val="24"/>
                                        <w:sz w:val="22"/>
                                        <w14:shadow w14:blurRad="38100" w14:dist="38100" w14:dir="2700000" w14:sx="100000" w14:sy="100000" w14:kx="0" w14:ky="0" w14:algn="tl">
                                          <w14:srgbClr w14:val="000000">
                                            <w14:alpha w14:val="57000"/>
                                          </w14:srgbClr>
                                        </w14:shadow>
                                        <w14:textOutline w14:w="9525" w14:cap="flat" w14:cmpd="sng" w14:algn="ctr">
                                          <w14:solidFill>
                                            <w14:srgbClr w14:val="000000"/>
                                          </w14:solidFill>
                                          <w14:prstDash w14:val="solid"/>
                                          <w14:round/>
                                        </w14:textOutline>
                                      </w:rPr>
                                      <w:t>M</w:t>
                                    </w:r>
                                  </w:p>
                                </w:txbxContent>
                              </v:textbox>
                            </v:shape>
                            <v:group id="Groupe 60738" o:spid="_x0000_s1056" style="position:absolute;width:56254;height:32090" coordsize="56254,3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xad8wwAAAN4AAAAP&#10;AAAAAAAAAAAAAAAAAKoCAABkcnMvZG93bnJldi54bWxQSwUGAAAAAAQABAD6AAAAmgMAAAAA&#10;">
                              <v:group id="Groupe 60739" o:spid="_x0000_s1057" style="position:absolute;width:48566;height:32090" coordsize="48566,3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qJAufIAAAA&#10;3gAAAA8AAAAAAAAAAAAAAAAAqgIAAGRycy9kb3ducmV2LnhtbFBLBQYAAAAABAAEAPoAAACfAwAA&#10;AAA=&#10;">
                                <v:shape id="ZoneTexte 42" o:spid="_x0000_s1058" type="#_x0000_t202" style="position:absolute;top:24237;width:5588;height:29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OzFcQA&#10;AADeAAAADwAAAGRycy9kb3ducmV2LnhtbESPTW7CMBCF90jcwRqk7ooNohQCBlW0ldiVAgcYxUMc&#10;Eo+j2IWU0+MFEsun96dvue5cLS7UhtKzhtFQgSDOvSm50HA8fL/OQISIbLD2TBr+KcB61e8tMTP+&#10;yr902cdCpBEOGWqwMTaZlCG35DAMfUOcvJNvHcYk20KaFq9p3NVyrNRUOiw5PVhsaGMpr/Z/TsNM&#10;uZ+qmo93wU1uoze7+fRfzVnrl0H3sQARqYvP8KO9NRqm6n2SABJOQg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jsxXEAAAA3gAAAA8AAAAAAAAAAAAAAAAAmAIAAGRycy9k&#10;b3ducmV2LnhtbFBLBQYAAAAABAAEAPUAAACJAwAAAAA=&#10;" filled="f" stroked="f">
                                  <v:textbox style="mso-fit-shape-to-text:t">
                                    <w:txbxContent>
                                      <w:p w14:paraId="1ECA248E" w14:textId="77777777" w:rsidR="00D12F50" w:rsidRDefault="00D12F50" w:rsidP="00CD27B3">
                                        <w:pPr>
                                          <w:pStyle w:val="NormalWeb"/>
                                          <w:spacing w:before="0" w:beforeAutospacing="0" w:after="0" w:afterAutospacing="0"/>
                                        </w:pPr>
                                        <w:r w:rsidRPr="004A3AA4">
                                          <w:rPr>
                                            <w:rFonts w:asciiTheme="minorHAnsi" w:hAnsi="Calibri" w:cstheme="minorBidi"/>
                                            <w:b/>
                                            <w:bCs/>
                                            <w:color w:val="000000" w:themeColor="text1"/>
                                            <w:kern w:val="24"/>
                                            <w14:shadow w14:blurRad="38100" w14:dist="38100" w14:dir="2700000" w14:sx="100000" w14:sy="100000" w14:kx="0" w14:ky="0" w14:algn="tl">
                                              <w14:srgbClr w14:val="000000">
                                                <w14:alpha w14:val="57000"/>
                                              </w14:srgbClr>
                                            </w14:shadow>
                                          </w:rPr>
                                          <w:t>Phase</w:t>
                                        </w:r>
                                      </w:p>
                                    </w:txbxContent>
                                  </v:textbox>
                                </v:shape>
                                <v:group id="Groupe 60741" o:spid="_x0000_s1059" style="position:absolute;left:2501;width:46065;height:32090" coordsize="59602,43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Pl9nMcAAADe&#10;AAAADwAAAAAAAAAAAAAAAACqAgAAZHJzL2Rvd25yZXYueG1sUEsFBgAAAAAEAAQA+gAAAJ4DAAAA&#10;AA==&#10;">
                                  <v:line id="Connecteur droit 37" o:spid="_x0000_s1060" style="position:absolute;visibility:visible;mso-wrap-style:square" from="40716,37179" to="58712,37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UO8kAAADeAAAADwAAAGRycy9kb3ducmV2LnhtbESPQWvCQBSE70L/w/IKvemuIlZSVynS&#10;gqXQoiltvT2yr0kw+zZmVxP99a4g9DjMzDfMbNHZShyp8aVjDcOBAkGcOVNyruErfe1PQfiAbLBy&#10;TBpO5GExv+vNMDGu5TUdNyEXEcI+QQ1FCHUipc8KsugHriaO3p9rLIYom1yaBtsIt5UcKTWRFkuO&#10;CwXWtCwo220OVkP7vU8/3tXbj/l9SVfb7en8WQ1TrR/uu+cnEIG68B++tVdGw0Q9jkdwvROvgJx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f5lDvJAAAA3gAAAA8AAAAA&#10;AAAAAAAAAAAAoQIAAGRycy9kb3ducmV2LnhtbFBLBQYAAAAABAAEAPkAAACXAwAAAAA=&#10;" strokecolor="black [3200]" strokeweight="1.5pt">
                                    <v:stroke joinstyle="miter"/>
                                  </v:line>
                                  <v:group id="Groupe 60743" o:spid="_x0000_s1061" style="position:absolute;width:59602;height:43344" coordsize="59602,43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2dGcMcAAADe&#10;AAAADwAAAAAAAAAAAAAAAACqAgAAZHJzL2Rvd25yZXYueG1sUEsFBgAAAAAEAAQA+gAAAJ4DAAAA&#10;AA==&#10;">
                                    <v:line id="Connecteur droit 37" o:spid="_x0000_s1062" style="position:absolute;visibility:visible;mso-wrap-style:square" from="3795,37266" to="21791,37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yp1MkAAADeAAAADwAAAGRycy9kb3ducmV2LnhtbESPQUvDQBSE70L/w/IK3sxupVSJ3QQp&#10;CpVCpY2ovT2yzyQ0+zZm1yb117uC4HGYmW+YZT7aVpyo941jDbNEgSAunWm40vBSPF7dgvAB2WDr&#10;mDScyUOeTS6WmBo38I5O+1CJCGGfooY6hC6V0pc1WfSJ64ij9+F6iyHKvpKmxyHCbSuvlVpIiw3H&#10;hRo7WtVUHvdfVsPw+llsN+rpzbw/FOvD4fz93M4KrS+n4/0diEBj+A//tddGw0LdzOfweydeAZn9&#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dcqdTJAAAA3gAAAA8AAAAA&#10;AAAAAAAAAAAAoQIAAGRycy9kb3ducmV2LnhtbFBLBQYAAAAABAAEAPkAAACXAwAAAAA=&#10;" strokecolor="black [3200]" strokeweight="1.5pt">
                                      <v:stroke joinstyle="miter"/>
                                    </v:line>
                                    <v:line id="Connecteur droit 37" o:spid="_x0000_s1063" style="position:absolute;visibility:visible;mso-wrap-style:square" from="22169,37266" to="40171,37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AMT8kAAADeAAAADwAAAGRycy9kb3ducmV2LnhtbESPQWvCQBSE70L/w/IKvemuRW2JrlJK&#10;BaVQqSmt3h7Z1yQ0+zZmVxP99V2h0OMwM98ws0VnK3GixpeONQwHCgRx5kzJuYaPdNl/BOEDssHK&#10;MWk4k4fF/KY3w8S4lt/ptA25iBD2CWooQqgTKX1WkEU/cDVx9L5dYzFE2eTSNNhGuK3kvVITabHk&#10;uFBgTc8FZT/bo9XQfh7St1e1/jK7l3S1358vm2qYan132z1NQQTqwn/4r70yGibqYTSG6514BeT8&#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gQDE/JAAAA3gAAAA8AAAAA&#10;AAAAAAAAAAAAoQIAAGRycy9kb3ducmV2LnhtbFBLBQYAAAAABAAEAPkAAACXAwAAAAA=&#10;" strokecolor="black [3200]" strokeweight="1.5pt">
                                      <v:stroke joinstyle="miter"/>
                                    </v:line>
                                    <v:line id="Connecteur droit 38" o:spid="_x0000_s1064" style="position:absolute;visibility:visible;mso-wrap-style:square" from="22169,37266" to="31529,41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mnLskAAADeAAAADwAAAGRycy9kb3ducmV2LnhtbESPT2vCQBTE7wW/w/KE3upupaQ2ukpV&#10;/HcRaluwt9fsaxKafRuyWxP99F2h0OMwM79hJrPOVuJEjS8da7gfKBDEmTMl5xreXld3IxA+IBus&#10;HJOGM3mYTXs3E0yNa/mFToeQiwhhn6KGIoQ6ldJnBVn0A1cTR+/LNRZDlE0uTYNthNtKDpVKpMWS&#10;40KBNS0Kyr4PP1bD/ON9v961n4snddxu8v16ueL6ovVtv3segwjUhf/wX3trNCTq8SGB6514BeT0&#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9Jpy7JAAAA3gAAAA8AAAAA&#10;AAAAAAAAAAAAoQIAAGRycy9kb3ducmV2LnhtbFBLBQYAAAAABAAEAPkAAACXAwAAAAA=&#10;" strokecolor="#0070c0" strokeweight="2.25pt">
                                      <v:stroke joinstyle="miter"/>
                                    </v:line>
                                    <v:shape id="Forme libre 40" o:spid="_x0000_s1065" style="position:absolute;left:22342;top:37438;width:9049;height:5906;visibility:visible;mso-wrap-style:square;v-text-anchor:middle" coordsize="904875,59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P4IsgA&#10;AADeAAAADwAAAGRycy9kb3ducmV2LnhtbESPQWsCMRSE7wX/Q3hCL1KTStF2a5QiSgsiVlvQ4yN5&#10;3V3dvCybdN3++6Yg9DjMzDfMdN65SrTUhNKzhvuhAkFsvC051/D5sbp7BBEissXKM2n4oQDzWe9m&#10;ipn1F95Ru4+5SBAOGWooYqwzKYMpyGEY+po4eV++cRiTbHJpG7wkuKvkSKmxdFhyWiiwpkVB5rz/&#10;dhrM6v2w27yeSkNb1T0tR+3guG61vu13L88gInXxP3xtv1kNYzV5mMDfnXQ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A/giyAAAAN4AAAAPAAAAAAAAAAAAAAAAAJgCAABk&#10;cnMvZG93bnJldi54bWxQSwUGAAAAAAQABAD1AAAAjQMAAAAA&#10;" path="m,c243681,131762,487362,263525,638175,361950v150813,98425,208756,163512,266700,228600e" filled="f" strokecolor="#68230b [1604]" strokeweight="1pt">
                                      <v:stroke joinstyle="miter"/>
                                      <v:path arrowok="t" o:connecttype="custom" o:connectlocs="0,0;638175,361950;904875,590550" o:connectangles="0,0,0"/>
                                    </v:shape>
                                    <v:group id="Groupe 60748" o:spid="_x0000_s1066" style="position:absolute;width:59602;height:26502" coordsize="59602,26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cPUAcQAAADeAAAA&#10;DwAAAAAAAAAAAAAAAACqAgAAZHJzL2Rvd25yZXYueG1sUEsFBgAAAAAEAAQA+gAAAJsDAAAAAA==&#10;">
                                      <v:shapetype id="_x0000_t6" coordsize="21600,21600" o:spt="6" path="m,l,21600r21600,xe">
                                        <v:stroke joinstyle="miter"/>
                                        <v:path gradientshapeok="t" o:connecttype="custom" o:connectlocs="0,0;0,10800;0,21600;10800,21600;21600,21600;10800,10800" textboxrect="1800,12600,12600,19800"/>
                                      </v:shapetype>
                                      <v:shape id="Triangle rectangle 32" o:spid="_x0000_s1067" type="#_x0000_t6" style="position:absolute;left:40457;top:1984;width:3319;height:23726;rotation:18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HS8QA&#10;AADeAAAADwAAAGRycy9kb3ducmV2LnhtbESPQUvEMBSE74L/ITzBm5soUt262WUVBC8edqv3Z/Js&#10;i81LyYtt9dcbQfA4zMw3zGa3hEFNlKSPbOFyZUARu+h7bi28NI8Xt6AkI3scIpOFLxLYbU9PNlj7&#10;OPOBpmNuVYGw1Gihy3mstRbXUUBZxZG4eO8xBcxFplb7hHOBh0FfGVPpgD2XhQ5HeujIfRw/gwV5&#10;nafD/ZuTpvnuZdi752SqtbXnZ8v+DlSmJf+H/9pP3kJlbq7X8HunXA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h0vEAAAA3gAAAA8AAAAAAAAAAAAAAAAAmAIAAGRycy9k&#10;b3ducmV2LnhtbFBLBQYAAAAABAAEAPUAAACJAwAAAAA=&#10;" fillcolor="#0070c0" stroked="f" strokeweight="1.5pt"/>
                                      <v:group id="Groupe 60750" o:spid="_x0000_s1068" style="position:absolute;width:33898;height:25812" coordsize="33901,25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ZsTtrFAAAA3gAA&#10;AA8AAAAAAAAAAAAAAAAAqgIAAGRycy9kb3ducmV2LnhtbFBLBQYAAAAABAAEAPoAAACc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13" o:spid="_x0000_s1069" type="#_x0000_t22" style="position:absolute;left:5520;top:1984;width:5761;height:2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hgcYA&#10;AADeAAAADwAAAGRycy9kb3ducmV2LnhtbESPQU8CMRSE7yT+h+aZcIMWk0VcKcRoQG5E1Ptz+9xu&#10;3L5u2squ/HpKYsJxMjPfZJbrwbXiSCE2njXMpgoEceVNw7WGj/fNZAEiJmSDrWfS8EcR1qub0RJL&#10;43t+o+Mh1SJDOJaowabUlVLGypLDOPUdcfa+fXCYsgy1NAH7DHetvFNqLh02nBcsdvRsqfo5/DoN&#10;C7tXsu5fi/Dyedrshq9UbOWD1uPb4ekRRKIhXcP/7Z3RMFf3xQwud/IVkK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BhgcYAAADeAAAADwAAAAAAAAAAAAAAAACYAgAAZHJz&#10;L2Rvd25yZXYueG1sUEsFBgAAAAAEAAQA9QAAAIsDAAAAAA==&#10;" adj="1350" fillcolor="#c00000" strokecolor="#68230b [1604]" strokeweight="1pt">
                                          <v:fill opacity="30069f"/>
                                          <v:stroke joinstyle="miter"/>
                                        </v:shape>
                                        <v:group id="Groupe 14" o:spid="_x0000_s1070" style="position:absolute;left:6642;top:4313;width:3626;height:18915" coordorigin="10968,3106" coordsize="3628,18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fJ1NscAAADeAAAADwAAAGRycy9kb3ducmV2LnhtbESPT4vCMBTE78J+h/AW&#10;9qZpXdSlGkXEXTyI4B9YvD2aZ1tsXkoT2/rtjSB4HGbmN8xs0ZlSNFS7wrKCeBCBIE6tLjhTcDr+&#10;9n9AOI+ssbRMCu7kYDH/6M0w0bblPTUHn4kAYZeggtz7KpHSpTkZdANbEQfvYmuDPsg6k7rGNsBN&#10;KYdRNJYGCw4LOVa0yim9Hm5GwV+L7fI7Xjfb62V1Px9Hu/9tTEp9fXbLKQhPnX+HX+2NVjCOJqMh&#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fJ1NscAAADe&#10;AAAADwAAAAAAAAAAAAAAAACqAgAAZHJzL2Rvd25yZXYueG1sUEsFBgAAAAAEAAQA+gAAAJ4DAAAA&#10;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60753" o:spid="_x0000_s1071" type="#_x0000_t132" style="position:absolute;left:10968;top:3106;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CikccA&#10;AADeAAAADwAAAGRycy9kb3ducmV2LnhtbESPQWsCMRSE74X+h/AKvdVEpVZWo7SCsAUL1vWgt8fm&#10;uVncvCybVNd/bwqFHoeZ+YaZL3vXiAt1ofasYThQIIhLb2quNOyL9csURIjIBhvPpOFGAZaLx4c5&#10;ZsZf+Zsuu1iJBOGQoQYbY5tJGUpLDsPAt8TJO/nOYUyyq6Tp8JrgrpEjpSbSYc1pwWJLK0vleffj&#10;NIyOans83IKVn/lXbz9Wh6LY5Fo/P/XvMxCR+vgf/mvnRsNEvb2O4fdOug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QopHHAAAA3gAAAA8AAAAAAAAAAAAAAAAAmAIAAGRy&#10;cy9kb3ducmV2LnhtbFBLBQYAAAAABAAEAPUAAACMAwAAAAA=&#10;" fillcolor="red" strokecolor="#de6a5c [1941]" strokeweight=".25pt">
                                            <v:stroke joinstyle="miter"/>
                                          </v:shape>
                                          <v:shape id="Organigramme : Disque magnétique 60754" o:spid="_x0000_s1072" type="#_x0000_t132" style="position:absolute;left:10968;top:5586;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65ccA&#10;AADeAAAADwAAAGRycy9kb3ducmV2LnhtbESPQWsCMRSE74X+h/AKvdVEsVZWo7SCsAUL1vWgt8fm&#10;uVncvCybVNd/bwqFHoeZ+YaZL3vXiAt1ofasYThQIIhLb2quNOyL9csURIjIBhvPpOFGAZaLx4c5&#10;ZsZf+Zsuu1iJBOGQoQYbY5tJGUpLDsPAt8TJO/nOYUyyq6Tp8JrgrpEjpSbSYc1pwWJLK0vleffj&#10;NIyOans83IKVn/lXbz9Wh6LY5Fo/P/XvMxCR+vgf/mvnRsNEvb2O4fdOug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5OuXHAAAA3gAAAA8AAAAAAAAAAAAAAAAAmAIAAGRy&#10;cy9kb3ducmV2LnhtbFBLBQYAAAAABAAEAPUAAACMAwAAAAA=&#10;" fillcolor="red" strokecolor="#de6a5c [1941]" strokeweight=".25pt">
                                            <v:stroke joinstyle="miter"/>
                                          </v:shape>
                                          <v:shape id="Organigramme : Disque magnétique 60755" o:spid="_x0000_s1073" type="#_x0000_t132" style="position:absolute;left:10968;top:8067;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WffscA&#10;AADeAAAADwAAAGRycy9kb3ducmV2LnhtbESPQWsCMRSE70L/Q3hCb5ooqGU1ihUKW2ihuj3o7bF5&#10;bhY3L8sm1fXfN4WCx2FmvmFWm9414kpdqD1rmIwVCOLSm5orDd/F2+gFRIjIBhvPpOFOATbrp8EK&#10;M+NvvKfrIVYiQThkqMHG2GZShtKSwzD2LXHyzr5zGJPsKmk6vCW4a+RUqbl0WHNasNjSzlJ5Ofw4&#10;DdOT+jod78HK9/yzt6+7Y1F85Fo/D/vtEkSkPj7C/+3caJirxWwGf3fS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1n37HAAAA3gAAAA8AAAAAAAAAAAAAAAAAmAIAAGRy&#10;cy9kb3ducmV2LnhtbFBLBQYAAAAABAAEAPUAAACMAwAAAAA=&#10;" fillcolor="red" strokecolor="#de6a5c [1941]" strokeweight=".25pt">
                                            <v:stroke joinstyle="miter"/>
                                          </v:shape>
                                          <v:shape id="Organigramme : Disque magnétique 60756" o:spid="_x0000_s1074" type="#_x0000_t132" style="position:absolute;left:10968;top:10547;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BCccA&#10;AADeAAAADwAAAGRycy9kb3ducmV2LnhtbESPQWsCMRSE7wX/Q3hCb5pU6CqrUVqhsIUWqutBb4/N&#10;c7O4eVk2qa7/vikUehxm5htmtRlcK67Uh8azhqepAkFcedNwreFQvk0WIEJENth6Jg13CrBZjx5W&#10;mBt/4x1d97EWCcIhRw02xi6XMlSWHIap74iTd/a9w5hkX0vT4y3BXStnSmXSYcNpwWJHW0vVZf/t&#10;NMxO6ut0vAcr34vPwb5uj2X5UWj9OB5eliAiDfE//NcujIZMzZ8z+L2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nAQnHAAAA3gAAAA8AAAAAAAAAAAAAAAAAmAIAAGRy&#10;cy9kb3ducmV2LnhtbFBLBQYAAAAABAAEAPUAAACMAwAAAAA=&#10;" fillcolor="red" strokecolor="#de6a5c [1941]" strokeweight=".25pt">
                                            <v:stroke joinstyle="miter"/>
                                          </v:shape>
                                          <v:shape id="Organigramme : Disque magnétique 60757" o:spid="_x0000_s1075" type="#_x0000_t132" style="position:absolute;left:10996;top:13028;width:3601;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ukkscA&#10;AADeAAAADwAAAGRycy9kb3ducmV2LnhtbESPQWsCMRSE74X+h/CE3jRRqJbVKFYQttCCuj3o7bF5&#10;bhY3L8sm6vrvm0Khx2FmvmEWq9414kZdqD1rGI8UCOLSm5orDd/FdvgGIkRkg41n0vCgAKvl89MC&#10;M+PvvKfbIVYiQThkqMHG2GZShtKSwzDyLXHyzr5zGJPsKmk6vCe4a+REqal0WHNasNjSxlJ5OVyd&#10;hslJ7U7HR7DyI//q7fvmWBSfudYvg349BxGpj//hv3ZuNEzV7HUGv3fSF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rpJLHAAAA3gAAAA8AAAAAAAAAAAAAAAAAmAIAAGRy&#10;cy9kb3ducmV2LnhtbFBLBQYAAAAABAAEAPUAAACMAwAAAAA=&#10;" fillcolor="red" strokecolor="#de6a5c [1941]" strokeweight=".25pt">
                                            <v:stroke joinstyle="miter"/>
                                          </v:shape>
                                          <v:shape id="Organigramme : Disque magnétique 60758" o:spid="_x0000_s1076" type="#_x0000_t132" style="position:absolute;left:10968;top:15508;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Qw4MQA&#10;AADeAAAADwAAAGRycy9kb3ducmV2LnhtbERPz2vCMBS+D/wfwhO8zURBJ51RpiB0sMG0HvT2aN6a&#10;sualNFHrf78cBI8f3+/luneNuFIXas8aJmMFgrj0puZKw7HYvS5AhIhssPFMGu4UYL0avCwxM/7G&#10;e7oeYiVSCIcMNdgY20zKUFpyGMa+JU7cr+8cxgS7SpoObyncNXKq1Fw6rDk1WGxpa6n8O1ychulZ&#10;/ZxP92DlZ/7d2832VBRfudajYf/xDiJSH5/ihzs3GubqbZb2pjvpCs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0MODEAAAA3gAAAA8AAAAAAAAAAAAAAAAAmAIAAGRycy9k&#10;b3ducmV2LnhtbFBLBQYAAAAABAAEAPUAAACJAwAAAAA=&#10;" fillcolor="red" strokecolor="#de6a5c [1941]" strokeweight=".25pt">
                                            <v:stroke joinstyle="miter"/>
                                          </v:shape>
                                          <v:shape id="Organigramme : Disque magnétique 60759" o:spid="_x0000_s1077" type="#_x0000_t132" style="position:absolute;left:10968;top:17989;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iVe8cA&#10;AADeAAAADwAAAGRycy9kb3ducmV2LnhtbESPQWsCMRSE74X+h/AKvdVEoVpXo7RCYQsK1vWgt8fm&#10;uVncvCybVNd/3wiFHoeZ+YaZL3vXiAt1ofasYThQIIhLb2quNOyLz5c3ECEiG2w8k4YbBVguHh/m&#10;mBl/5W+67GIlEoRDhhpsjG0mZSgtOQwD3xIn7+Q7hzHJrpKmw2uCu0aOlBpLhzWnBYstrSyV592P&#10;0zA6qu3xcAtWfuWb3n6sDkWxzrV+furfZyAi9fE//NfOjYaxmrxO4X4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4lXvHAAAA3gAAAA8AAAAAAAAAAAAAAAAAmAIAAGRy&#10;cy9kb3ducmV2LnhtbFBLBQYAAAAABAAEAPUAAACMAwAAAAA=&#10;" fillcolor="red" strokecolor="#de6a5c [1941]" strokeweight=".25pt">
                                            <v:stroke joinstyle="miter"/>
                                          </v:shape>
                                          <v:shape id="Organigramme : Disque magnétique 60760" o:spid="_x0000_s1078" type="#_x0000_t132" style="position:absolute;left:10968;top:20583;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EJ8cA&#10;AADeAAAADwAAAGRycy9kb3ducmV2LnhtbESPzWrCQBSF94LvMNyCO500lNSmToJahYIgVkXa3SVz&#10;mwQzd2JmqunbdxYFl4fzxzfLe9OIK3WutqzgcRKBIC6srrlUcDysx1MQziNrbCyTgl9ykGfDwQxT&#10;bW/8Qde9L0UYYZeigsr7NpXSFRUZdBPbEgfv23YGfZBdKXWHtzBuGhlHUSIN1hweKmxpWVFx3v8Y&#10;BbRbfL6dntylefnarKabdZxsD7FSo4d+/grCU+/v4f/2u1aQRM9JAAg4AQV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rBCfHAAAA3gAAAA8AAAAAAAAAAAAAAAAAmAIAAGRy&#10;cy9kb3ducmV2LnhtbFBLBQYAAAAABAAEAPUAAACMAwAAAAA=&#10;" fillcolor="yellow" strokecolor="#de6a5c [1941]" strokeweight=".25pt">
                                            <v:stroke joinstyle="miter"/>
                                          </v:shape>
                                        </v:group>
                                        <v:shapetype id="_x0000_t32" coordsize="21600,21600" o:spt="32" o:oned="t" path="m,l21600,21600e" filled="f">
                                          <v:path arrowok="t" fillok="f" o:connecttype="none"/>
                                          <o:lock v:ext="edit" shapetype="t"/>
                                        </v:shapetype>
                                        <v:shape id="Connecteur droit avec flèche 30" o:spid="_x0000_s1079" type="#_x0000_t32" style="position:absolute;left:3450;width:0;height:258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KRrsYAAADeAAAADwAAAGRycy9kb3ducmV2LnhtbESPQWvCQBSE7wX/w/IEb3U3WmKIriKC&#10;aA8eqv0Br9lnEsy+DdnVxP76bqHQ4zAz3zCrzWAb8aDO1441JFMFgrhwpuZSw+dl/5qB8AHZYOOY&#10;NDzJw2Y9ellhblzPH/Q4h1JECPscNVQhtLmUvqjIop+6ljh6V9dZDFF2pTQd9hFuGzlTKpUWa44L&#10;Fba0q6i4ne9Ww+E2T95LzrKv++L7otzb9pSceq0n42G7BBFoCP/hv/bRaEjVIk3g906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Cka7GAAAA3gAAAA8AAAAAAAAA&#10;AAAAAAAAoQIAAGRycy9kb3ducmV2LnhtbFBLBQYAAAAABAAEAPkAAACUAwAAAAA=&#10;" strokecolor="black [3213]" strokeweight="1.5pt">
                                          <v:stroke endarrow="block" joinstyle="miter"/>
                                        </v:shape>
                                        <v:shape id="Triangle rectangle 31" o:spid="_x0000_s1080" type="#_x0000_t6" style="position:absolute;top:1121;width:3403;height:2372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08gA&#10;AADeAAAADwAAAGRycy9kb3ducmV2LnhtbESPQUvDQBSE74L/YXmCl9JumkO0abdFpKUqiJi299fs&#10;azY0+zZmt038964geBxm5htmsRpsI67U+dqxgukkAUFcOl1zpWC/24wfQfiArLFxTAq+ycNqeXuz&#10;wFy7nj/pWoRKRAj7HBWYENpcSl8asugnriWO3sl1FkOUXSV1h32E20amSZJJizXHBYMtPRsqz8XF&#10;KkgPH7Pj2Zi30Xb9XryevjZ9NjoodX83PM1BBBrCf/iv/aIVZMlDlsLvnXgF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m7TyAAAAN4AAAAPAAAAAAAAAAAAAAAAAJgCAABk&#10;cnMvZG93bnJldi54bWxQSwUGAAAAAAQABAD1AAAAjQMAAAAA&#10;" fillcolor="#0070c0" stroked="f" strokeweight="1.5pt"/>
                                        <v:group id="Groupe 60763" o:spid="_x0000_s1081" style="position:absolute;left:12335;top:21134;width:3537;height:3283" coordsize="353695,328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NIaEMcAAADe&#10;AAAADwAAAAAAAAAAAAAAAACqAgAAZHJzL2Rvd25yZXYueG1sUEsFBgAAAAAEAAQA+gAAAJ4DAAAA&#10;AA==&#10;">
                                          <v:oval id="Ellipse 34" o:spid="_x0000_s1082" style="position:absolute;top:17253;width:353695;height:311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aPccA&#10;AADeAAAADwAAAGRycy9kb3ducmV2LnhtbESPQWvCQBSE7wX/w/IK3nRTkdSmriKCRFsvpmLp7ZF9&#10;TYK7b0N21fTfdwtCj8PMfMPMl7014kqdbxwreBonIIhLpxuuFBw/NqMZCB+QNRrHpOCHPCwXg4c5&#10;Ztrd+EDXIlQiQthnqKAOoc2k9GVNFv3YtcTR+3adxRBlV0nd4S3CrZGTJEmlxYbjQo0trWsqz8XF&#10;KnjPTfu5f9kVZnd6u/ivvJzk1is1fOxXryAC9eE/fG9vtYI0eU6n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z2j3HAAAA3gAAAA8AAAAAAAAAAAAAAAAAmAIAAGRy&#10;cy9kb3ducmV2LnhtbFBLBQYAAAAABAAEAPUAAACMAwAAAAA=&#10;" filled="f" strokecolor="#404040 [2429]" strokeweight="1pt">
                                            <v:stroke joinstyle="miter"/>
                                          </v:oval>
                                          <v:shape id="Connecteur droit avec flèche 60765" o:spid="_x0000_s1083" type="#_x0000_t32" style="position:absolute;left:181155;width:0;height:1811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FlFscAAADeAAAADwAAAGRycy9kb3ducmV2LnhtbESPQUvDQBSE7wX/w/IEL8VubGoqsdsi&#10;FqnXRin19sw+k2D2bcjbtvHfu4VCj8PMfMMsVoNr1ZF6aTwbeJgkoIhLbxuuDHx+vN0/gZKAbLH1&#10;TAb+SGC1vBktMLf+xFs6FqFSEcKSo4E6hC7XWsqaHMrEd8TR+/G9wxBlX2nb4ynCXaunSZJphw3H&#10;hRo7eq2p/C0OzkAaZjLdzvZzKb6q77Fdp6nsNsbc3Q4vz6ACDeEavrTfrYEsmWePcL4Tr4Be/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cWUWxwAAAN4AAAAPAAAAAAAA&#10;AAAAAAAAAKECAABkcnMvZG93bnJldi54bWxQSwUGAAAAAAQABAD5AAAAlQMAAAAA&#10;" strokecolor="black [3200]" strokeweight=".5pt">
                                            <v:stroke endarrow="block" joinstyle="miter"/>
                                          </v:shape>
                                        </v:group>
                                        <v:group id="Groupe 60766" o:spid="_x0000_s1084" style="position:absolute;left:16131;top:21307;width:3537;height:3194" coordsize="353695,319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pbmIxgAAAN4A&#10;AAAPAAAAAAAAAAAAAAAAAKoCAABkcnMvZG93bnJldi54bWxQSwUGAAAAAAQABAD6AAAAnQMAAAAA&#10;">
                                          <v:oval id="Ellipse 34" o:spid="_x0000_s1085" style="position:absolute;top:8627;width:353695;height:311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ESscA&#10;AADeAAAADwAAAGRycy9kb3ducmV2LnhtbESPQWvCQBSE7wX/w/IKvdVNPcQaXUUEidZejKL09si+&#10;JsHdtyG7avrvu0Khx2FmvmFmi94acaPON44VvA0TEMSl0w1XCo6H9es7CB+QNRrHpOCHPCzmg6cZ&#10;ZtrdeU+3IlQiQthnqKAOoc2k9GVNFv3QtcTR+3adxRBlV0nd4T3CrZGjJEmlxYbjQo0trWoqL8XV&#10;Ktjlpj1/TraF2Z4+rv4rL0e59Uq9PPfLKYhAffgP/7U3WkGajNMxPO7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hRErHAAAA3gAAAA8AAAAAAAAAAAAAAAAAmAIAAGRy&#10;cy9kb3ducmV2LnhtbFBLBQYAAAAABAAEAPUAAACMAwAAAAA=&#10;" filled="f" strokecolor="#404040 [2429]" strokeweight="1pt">
                                            <v:stroke joinstyle="miter"/>
                                          </v:oval>
                                          <v:shape id="Connecteur droit avec flèche 60768" o:spid="_x0000_s1086" type="#_x0000_t32" style="position:absolute;left:189781;width:0;height:1811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n0gsMAAADeAAAADwAAAGRycy9kb3ducmV2LnhtbERPTYvCMBC9L/gfwgje1lRZulKNIoIg&#10;VBC7e/A4NGMbbSalyWr115uDsMfH+16setuIG3XeOFYwGScgiEunDVcKfn+2nzMQPiBrbByTggd5&#10;WC0HHwvMtLvzkW5FqEQMYZ+hgjqENpPSlzVZ9GPXEkfu7DqLIcKukrrDewy3jZwmSSotGo4NNba0&#10;qam8Fn9WgTnllO8Ovtg/j5NDfr18GVmelBoN+/UcRKA+/Ivf7p1WkCbfadwb78Qr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p9ILDAAAA3gAAAA8AAAAAAAAAAAAA&#10;AAAAoQIAAGRycy9kb3ducmV2LnhtbFBLBQYAAAAABAAEAPkAAACRAwAAAAA=&#10;" strokecolor="#0070c0" strokeweight=".5pt">
                                            <v:stroke endarrow="block" joinstyle="miter"/>
                                          </v:shape>
                                        </v:group>
                                        <v:shape id="Cylindre 13" o:spid="_x0000_s1087" type="#_x0000_t22" style="position:absolute;left:23377;top:2070;width:5761;height:2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nOsYA&#10;AADeAAAADwAAAGRycy9kb3ducmV2LnhtbESPQU8CMRSE7yb+h+aZcJNWE1ZYKcRIQG5E1Ptz+9xu&#10;3L5u2sKu/HpKYsJxMjPfZObLwbXiSCE2njU8jBUI4sqbhmsNnx/r+ymImJANtp5Jwx9FWC5ub+ZY&#10;Gt/zOx33qRYZwrFEDTalrpQyVpYcxrHviLP344PDlGWopQnYZ7hr5aNShXTYcF6w2NGrpep3f3Aa&#10;pnanZN2/TcLq67TeDt9pspEzrUd3w8sziERDuob/21ujoVBPxQwud/IVkI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qnOsYAAADeAAAADwAAAAAAAAAAAAAAAACYAgAAZHJz&#10;L2Rvd25yZXYueG1sUEsFBgAAAAAEAAQA9QAAAIsDAAAAAA==&#10;" adj="1350" fillcolor="#c00000" strokecolor="#68230b [1604]" strokeweight="1pt">
                                          <v:fill opacity="30069f"/>
                                          <v:stroke joinstyle="miter"/>
                                        </v:shape>
                                        <v:group id="Groupe 14" o:spid="_x0000_s1088" style="position:absolute;left:24585;top:4399;width:3626;height:18915" coordorigin="10968,3106" coordsize="3628,18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dkSuscAAADe&#10;AAAADwAAAAAAAAAAAAAAAACqAgAAZHJzL2Rvd25yZXYueG1sUEsFBgAAAAAEAAQA+gAAAJ4DAAAA&#10;AA==&#10;">
                                          <v:shape id="Organigramme : Disque magnétique 60771" o:spid="_x0000_s1089" type="#_x0000_t132" style="position:absolute;left:10968;top:3106;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vFHccA&#10;AADeAAAADwAAAGRycy9kb3ducmV2LnhtbESPQWvCQBSE70L/w/IKvemuHlRSV7FCIYUWqvGQ3B7Z&#10;12ww+zZktxr/fbdQ6HGYmW+YzW50nbjSEFrPGuYzBYK49qblRsO5eJ2uQYSIbLDzTBruFGC3fZhs&#10;MDP+xke6nmIjEoRDhhpsjH0mZagtOQwz3xMn78sPDmOSQyPNgLcEd51cKLWUDltOCxZ7OliqL6dv&#10;p2FRqc+qvAcr3/KP0b4cyqJ4z7V+ehz3zyAijfE//NfOjYalWq3m8HsnXQ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7xR3HAAAA3gAAAA8AAAAAAAAAAAAAAAAAmAIAAGRy&#10;cy9kb3ducmV2LnhtbFBLBQYAAAAABAAEAPUAAACMAwAAAAA=&#10;" fillcolor="red" strokecolor="#de6a5c [1941]" strokeweight=".25pt">
                                            <v:stroke joinstyle="miter"/>
                                          </v:shape>
                                          <v:shape id="Organigramme : Disque magnétique 60772" o:spid="_x0000_s1090" type="#_x0000_t132" style="position:absolute;left:10968;top:5586;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lbascA&#10;AADeAAAADwAAAGRycy9kb3ducmV2LnhtbESPQWsCMRSE7wX/Q3iCt5q4By1bo7SCsAWF1u1Bb4/N&#10;c7O4eVk2qa7/3hQKPQ4z8w2zXA+uFVfqQ+NZw2yqQBBX3jRca/gut88vIEJENth6Jg13CrBejZ6W&#10;mBt/4y+6HmItEoRDjhpsjF0uZagsOQxT3xEn7+x7hzHJvpamx1uCu1ZmSs2lw4bTgsWONpaqy+HH&#10;achO6vN0vAcrP4r9YN83x7LcFVpPxsPbK4hIQ/wP/7ULo2GuFosMfu+k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pW2rHAAAA3gAAAA8AAAAAAAAAAAAAAAAAmAIAAGRy&#10;cy9kb3ducmV2LnhtbFBLBQYAAAAABAAEAPUAAACMAwAAAAA=&#10;" fillcolor="red" strokecolor="#de6a5c [1941]" strokeweight=".25pt">
                                            <v:stroke joinstyle="miter"/>
                                          </v:shape>
                                          <v:shape id="Organigramme : Disque magnétique 60773" o:spid="_x0000_s1091" type="#_x0000_t132" style="position:absolute;left:10968;top:8067;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X+8ccA&#10;AADeAAAADwAAAGRycy9kb3ducmV2LnhtbESPQWsCMRSE74X+h/CE3jTRgpbVKFYQttCCuj3o7bF5&#10;bhY3L8sm6vrvm0Khx2FmvmEWq9414kZdqD1rGI8UCOLSm5orDd/FdvgGIkRkg41n0vCgAKvl89MC&#10;M+PvvKfbIVYiQThkqMHG2GZShtKSwzDyLXHyzr5zGJPsKmk6vCe4a+REqal0WHNasNjSxlJ5OVyd&#10;hslJ7U7HR7DyI//q7fvmWBSfudYvg349BxGpj//hv3ZuNEzVbPYKv3fSF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l/vHHAAAA3gAAAA8AAAAAAAAAAAAAAAAAmAIAAGRy&#10;cy9kb3ducmV2LnhtbFBLBQYAAAAABAAEAPUAAACMAwAAAAA=&#10;" fillcolor="red" strokecolor="#de6a5c [1941]" strokeweight=".25pt">
                                            <v:stroke joinstyle="miter"/>
                                          </v:shape>
                                          <v:shape id="Organigramme : Disque magnétique 60774" o:spid="_x0000_s1092" type="#_x0000_t132" style="position:absolute;left:10968;top:10547;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xmhccA&#10;AADeAAAADwAAAGRycy9kb3ducmV2LnhtbESPQWsCMRSE74X+h/CE3jRRipbVKFYQttCCuj3o7bF5&#10;bhY3L8sm6vrvm0Khx2FmvmEWq9414kZdqD1rGI8UCOLSm5orDd/FdvgGIkRkg41n0vCgAKvl89MC&#10;M+PvvKfbIVYiQThkqMHG2GZShtKSwzDyLXHyzr5zGJPsKmk6vCe4a+REqal0WHNasNjSxlJ5OVyd&#10;hslJ7U7HR7DyI//q7fvmWBSfudYvg349BxGpj//hv3ZuNEzVbPYKv3fSF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MZoXHAAAA3gAAAA8AAAAAAAAAAAAAAAAAmAIAAGRy&#10;cy9kb3ducmV2LnhtbFBLBQYAAAAABAAEAPUAAACMAwAAAAA=&#10;" fillcolor="red" strokecolor="#de6a5c [1941]" strokeweight=".25pt">
                                            <v:stroke joinstyle="miter"/>
                                          </v:shape>
                                          <v:shape id="Organigramme : Disque magnétique 60775" o:spid="_x0000_s1093" type="#_x0000_t132" style="position:absolute;left:10996;top:13028;width:3601;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UxYskA&#10;AADeAAAADwAAAGRycy9kb3ducmV2LnhtbESPQWvCQBSE70L/w/IKvemmQaOmrqK2giCUVqW0t0f2&#10;NQlm36bZVeO/dwWhx2FmvmEms9ZU4kSNKy0reO5FIIgzq0vOFex3q+4IhPPIGivLpOBCDmbTh84E&#10;U23P/Emnrc9FgLBLUUHhfZ1K6bKCDLqerYmD92sbgz7IJpe6wXOAm0rGUZRIgyWHhQJrWhaUHbZH&#10;o4A+Ft+vX333V41/Nm+jzSpO3nexUk+P7fwFhKfW/4fv7bVWkETD4QBud8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8UxYskAAADeAAAADwAAAAAAAAAAAAAAAACYAgAA&#10;ZHJzL2Rvd25yZXYueG1sUEsFBgAAAAAEAAQA9QAAAI4DAAAAAA==&#10;" fillcolor="yellow" strokecolor="#de6a5c [1941]" strokeweight=".25pt">
                                            <v:stroke joinstyle="miter"/>
                                          </v:shape>
                                          <v:shape id="Organigramme : Disque magnétique 60776" o:spid="_x0000_s1094" type="#_x0000_t132" style="position:absolute;left:10968;top:15508;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JdaccA&#10;AADeAAAADwAAAGRycy9kb3ducmV2LnhtbESPQWsCMRSE7wX/Q3iCt5roYS1bo6ggbMFC6/agt8fm&#10;uVncvCybVNd/3xQKPQ4z8w2zXA+uFTfqQ+NZw2yqQBBX3jRca/gq988vIEJENth6Jg0PCrBejZ6W&#10;mBt/50+6HWMtEoRDjhpsjF0uZagsOQxT3xEn7+J7hzHJvpamx3uCu1bOlcqkw4bTgsWOdpaq6/Hb&#10;aZif1cf59AhWvhXvg93uTmV5KLSejIfNK4hIQ/wP/7ULoyFTi0UGv3fS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SXWnHAAAA3gAAAA8AAAAAAAAAAAAAAAAAmAIAAGRy&#10;cy9kb3ducmV2LnhtbFBLBQYAAAAABAAEAPUAAACMAwAAAAA=&#10;" fillcolor="red" strokecolor="#de6a5c [1941]" strokeweight=".25pt">
                                            <v:stroke joinstyle="miter"/>
                                          </v:shape>
                                          <v:shape id="Organigramme : Disque magnétique 60777" o:spid="_x0000_s1095" type="#_x0000_t132" style="position:absolute;left:10968;top:17989;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748scA&#10;AADeAAAADwAAAGRycy9kb3ducmV2LnhtbESPQWsCMRSE74X+h/AKvdWkHtyyNYoKhRVasG4Pents&#10;npvFzcuyibr++0YQPA4z8w0znQ+uFWfqQ+NZw/tIgSCuvGm41vBXfr19gAgR2WDrmTRcKcB89vw0&#10;xdz4C//SeRtrkSAcctRgY+xyKUNlyWEY+Y44eQffO4xJ9rU0PV4S3LVyrNREOmw4LVjsaGWpOm5P&#10;TsN4rzb73TVYuS5+Brtc7cryu9D69WVYfIKINMRH+N4ujIaJyrIMbnfSF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e+PLHAAAA3gAAAA8AAAAAAAAAAAAAAAAAmAIAAGRy&#10;cy9kb3ducmV2LnhtbFBLBQYAAAAABAAEAPUAAACMAwAAAAA=&#10;" fillcolor="red" strokecolor="#de6a5c [1941]" strokeweight=".25pt">
                                            <v:stroke joinstyle="miter"/>
                                          </v:shape>
                                          <v:shape id="Organigramme : Disque magnétique 60778" o:spid="_x0000_s1096" type="#_x0000_t132" style="position:absolute;left:10968;top:20583;width:360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FsgMMA&#10;AADeAAAADwAAAGRycy9kb3ducmV2LnhtbERPz2vCMBS+C/4P4Qm7aaIHHdUoKgw6mLBZD3p7NM+m&#10;2LyUJtP63y8HYceP7/dq07tG3KkLtWcN04kCQVx6U3Ol4VR8jN9BhIhssPFMGp4UYLMeDlaYGf/g&#10;H7ofYyVSCIcMNdgY20zKUFpyGCa+JU7c1XcOY4JdJU2HjxTuGjlTai4d1pwaLLa0t1Tejr9Ow+yi&#10;vi/nZ7DyMz/0drc/F8VXrvXbqN8uQUTq47/45c6NhrlaLNLedCd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FsgMMAAADeAAAADwAAAAAAAAAAAAAAAACYAgAAZHJzL2Rv&#10;d25yZXYueG1sUEsFBgAAAAAEAAQA9QAAAIgDAAAAAA==&#10;" fillcolor="red" strokecolor="#de6a5c [1941]" strokeweight=".25pt">
                                            <v:stroke joinstyle="miter"/>
                                          </v:shape>
                                        </v:group>
                                        <v:group id="Groupe 60779" o:spid="_x0000_s1097" style="position:absolute;left:30364;top:13629;width:3537;height:3111" coordorigin=",17253" coordsize="353695,311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zjuyfIAAAA&#10;3gAAAA8AAAAAAAAAAAAAAAAAqgIAAGRycy9kb3ducmV2LnhtbFBLBQYAAAAABAAEAPoAAACfAwAA&#10;AAA=&#10;">
                                          <v:oval id="Ellipse 34" o:spid="_x0000_s1098" style="position:absolute;top:17253;width:353695;height:311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Q6xMYA&#10;AADeAAAADwAAAGRycy9kb3ducmV2LnhtbESPzWrCQBSF9wXfYbiCuzqpC6vRMZRCibbdGEVxd8lc&#10;k+DMnZCZaPr2nUWhy8P541tngzXiTp1vHCt4mSYgiEunG64UHA8fzwsQPiBrNI5JwQ95yDajpzWm&#10;2j14T/ciVCKOsE9RQR1Cm0rpy5os+qlriaN3dZ3FEGVXSd3hI45bI2dJMpcWG44PNbb0XlN5K3qr&#10;4Cs37fl7uSvM7vTZ+0teznLrlZqMh7cViEBD+A//tbdawTx5XUSAiBNR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Q6xMYAAADeAAAADwAAAAAAAAAAAAAAAACYAgAAZHJz&#10;L2Rvd25yZXYueG1sUEsFBgAAAAAEAAQA9QAAAIsDAAAAAA==&#10;" filled="f" strokecolor="#404040 [2429]" strokeweight="1pt">
                                            <v:stroke joinstyle="miter"/>
                                          </v:oval>
                                          <v:shape id="Connecteur droit avec flèche 60781" o:spid="_x0000_s1099" type="#_x0000_t32" style="position:absolute;left:51797;top:62820;width:129358;height:1183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Fh+McAAADeAAAADwAAAGRycy9kb3ducmV2LnhtbESPQWvCQBSE74L/YXlCL9Js7EGT6Cql&#10;IEjpoRp/wGv2mYRk34bsxqT99d1CweMwM98wu8NkWnGn3tWWFayiGARxYXXNpYJrfnxOQDiPrLG1&#10;TAq+ycFhP5/tMNN25DPdL74UAcIuQwWV910mpSsqMugi2xEH72Z7gz7IvpS6xzHATStf4ngtDdYc&#10;Firs6K2iorkMRsHY/Jw/Gr18D9jT4PPPNDl+pUo9LabXLQhPk3+E/9snrWAdb5IV/N0JV0D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AWH4xwAAAN4AAAAPAAAAAAAA&#10;AAAAAAAAAKECAABkcnMvZG93bnJldi54bWxQSwUGAAAAAAQABAD5AAAAlQMAAAAA&#10;" strokecolor="black [3200]" strokeweight=".5pt">
                                            <v:stroke endarrow="block" joinstyle="miter"/>
                                          </v:shape>
                                        </v:group>
                                      </v:group>
                                      <v:shape id="Connecteur droit avec flèche 30" o:spid="_x0000_s1100" type="#_x0000_t32" style="position:absolute;left:40457;top:690;width:0;height:258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zpI8YAAADeAAAADwAAAGRycy9kb3ducmV2LnhtbESPQWvCQBSE7wX/w/IEb3U3Khqiq4hQ&#10;Wg8eqv6AZ/aZBLNvQ3Y1aX99VxB6HGbmG2a16W0tHtT6yrGGZKxAEOfOVFxoOJ8+3lMQPiAbrB2T&#10;hh/ysFkP3laYGdfxNz2OoRARwj5DDWUITSalz0uy6MeuIY7e1bUWQ5RtIU2LXYTbWk6UmkuLFceF&#10;EhvalZTfjner4fM2TfYFp+nlvvg9KTfbHpJDp/Vo2G+XIAL14T/8an8ZDXO1SCfwvBOv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c6SPGAAAA3gAAAA8AAAAAAAAA&#10;AAAAAAAAoQIAAGRycy9kb3ducmV2LnhtbFBLBQYAAAAABAAEAPkAAACUAwAAAAA=&#10;" strokecolor="black [3213]" strokeweight="1.5pt">
                                        <v:stroke endarrow="block" joinstyle="miter"/>
                                      </v:shape>
                                      <v:shape id="Cylindre 13" o:spid="_x0000_s1101" type="#_x0000_t22" style="position:absolute;left:44598;top:2242;width:5760;height:23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2KsYA&#10;AADeAAAADwAAAGRycy9kb3ducmV2LnhtbESPQU8CMRSE7yb+h+aZcJNWCbCuFGIkCDcC6v25fW43&#10;bl83bWFXfr01MfE4mZlvMovV4FpxphAbzxruxgoEceVNw7WGt9fNbQEiJmSDrWfS8E0RVsvrqwWW&#10;xvd8oPMx1SJDOJaowabUlVLGypLDOPYdcfY+fXCYsgy1NAH7DHetvFdqJh02nBcsdvRsqfo6npyG&#10;wu6VrPvtNKzfL5vd8JGmL/JB69HN8PQIItGQ/sN/7Z3RMFPzYgK/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52KsYAAADeAAAADwAAAAAAAAAAAAAAAACYAgAAZHJz&#10;L2Rvd25yZXYueG1sUEsFBgAAAAAEAAQA9QAAAIsDAAAAAA==&#10;" adj="1350" fillcolor="#c00000" strokecolor="#68230b [1604]" strokeweight="1pt">
                                        <v:fill opacity="30069f"/>
                                        <v:stroke joinstyle="miter"/>
                                      </v:shape>
                                      <v:shape id="Organigramme : Disque magnétique 60784" o:spid="_x0000_s1102" type="#_x0000_t132" style="position:absolute;left:45720;top:4658;width:3594;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k3skA&#10;AADeAAAADwAAAGRycy9kb3ducmV2LnhtbESP3WrCQBSE7wt9h+UUelc3BkljdJW2KhQEqT+I3h2y&#10;xyQ0ezZmV03fvlsoeDnMzDfMeNqZWlypdZVlBf1eBII4t7riQsFuu3hJQTiPrLG2TAp+yMF08vgw&#10;xkzbG6/puvGFCBB2GSoovW8yKV1ekkHXsw1x8E62NeiDbAupW7wFuKllHEWJNFhxWCixoY+S8u/N&#10;xSigr/fDbD9w53p4XM7T5SJOVttYqeen7m0EwlPn7+H/9qdWkESv6QD+7oQrIC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Vzk3skAAADeAAAADwAAAAAAAAAAAAAAAACYAgAA&#10;ZHJzL2Rvd25yZXYueG1sUEsFBgAAAAAEAAQA9QAAAI4DAAAAAA==&#10;" fillcolor="yellow" strokecolor="#de6a5c [1941]" strokeweight=".25pt">
                                        <v:stroke joinstyle="miter"/>
                                      </v:shape>
                                      <v:shape id="Organigramme : Disque magnétique 60785" o:spid="_x0000_s1103" type="#_x0000_t132" style="position:absolute;left:45720;top:7159;width:3594;height:1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zOccA&#10;AADeAAAADwAAAGRycy9kb3ducmV2LnhtbESPQWsCMRSE70L/Q3hCb5ooVGU1ihUKW2jBuj3o7bF5&#10;bhY3L8sm1fXfN4WCx2FmvmFWm9414kpdqD1rmIwVCOLSm5orDd/F22gBIkRkg41n0nCnAJv102CF&#10;mfE3/qLrIVYiQThkqMHG2GZShtKSwzD2LXHyzr5zGJPsKmk6vCW4a+RUqZl0WHNasNjSzlJ5Ofw4&#10;DdOT2p+O92Dle/7Z29fdsSg+cq2fh/12CSJSHx/h/3ZuNMzUfPECf3fS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VsznHAAAA3gAAAA8AAAAAAAAAAAAAAAAAmAIAAGRy&#10;cy9kb3ducmV2LnhtbFBLBQYAAAAABAAEAPUAAACMAwAAAAA=&#10;" fillcolor="red" strokecolor="#de6a5c [1941]" strokeweight=".25pt">
                                        <v:stroke joinstyle="miter"/>
                                      </v:shape>
                                      <v:shape id="Organigramme : Disque magnétique 60786" o:spid="_x0000_s1104" type="#_x0000_t132" style="position:absolute;left:45720;top:9575;width:3594;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ctTscA&#10;AADeAAAADwAAAGRycy9kb3ducmV2LnhtbESPQWsCMRSE7wX/Q3iCt5roYStbo6ggbMFC6/agt8fm&#10;uVncvCybVNd/3xQKPQ4z8w2zXA+uFTfqQ+NZw2yqQBBX3jRca/gq988LECEiG2w9k4YHBVivRk9L&#10;zI2/8yfdjrEWCcIhRw02xi6XMlSWHIap74iTd/G9w5hkX0vT4z3BXSvnSmXSYcNpwWJHO0vV9fjt&#10;NMzP6uN8egQr34r3wW53p7I8FFpPxsPmFUSkIf6H/9qF0ZCpl0UGv3fS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HLU7HAAAA3gAAAA8AAAAAAAAAAAAAAAAAmAIAAGRy&#10;cy9kb3ducmV2LnhtbFBLBQYAAAAABAAEAPUAAACMAwAAAAA=&#10;" fillcolor="red" strokecolor="#de6a5c [1941]" strokeweight=".25pt">
                                        <v:stroke joinstyle="miter"/>
                                      </v:shape>
                                      <v:shape id="Organigramme : Disque magnétique 60787" o:spid="_x0000_s1105" type="#_x0000_t132" style="position:absolute;left:45720;top:12076;width:3594;height:1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uI1cYA&#10;AADeAAAADwAAAGRycy9kb3ducmV2LnhtbESPQWsCMRSE7wX/Q3hCbzWpB5XVKFYQttCCdT3o7bF5&#10;bhY3L8sm6vrvm4LQ4zAz3zCLVe8acaMu1J41vI8UCOLSm5orDYdi+zYDESKywcYzaXhQgNVy8LLA&#10;zPg7/9BtHyuRIBwy1GBjbDMpQ2nJYRj5ljh5Z985jEl2lTQd3hPcNXKs1EQ6rDktWGxpY6m87K9O&#10;w/ikdqfjI1j5mX/39mNzLIqvXOvXYb+eg4jUx//ws50bDRM1nU3h706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uI1cYAAADeAAAADwAAAAAAAAAAAAAAAACYAgAAZHJz&#10;L2Rvd25yZXYueG1sUEsFBgAAAAAEAAQA9QAAAIsDAAAAAA==&#10;" fillcolor="red" strokecolor="#de6a5c [1941]" strokeweight=".25pt">
                                        <v:stroke joinstyle="miter"/>
                                      </v:shape>
                                      <v:shape id="Organigramme : Disque magnétique 60788" o:spid="_x0000_s1106" type="#_x0000_t132" style="position:absolute;left:45720;top:14578;width:3594;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p8MA&#10;AADeAAAADwAAAGRycy9kb3ducmV2LnhtbERPz2vCMBS+C/4P4Qm7aaIHJ9UoKgw62GBaD3p7NM+m&#10;2LyUJtP63y+HgceP7/dq07tG3KkLtWcN04kCQVx6U3Ol4VR8jBcgQkQ22HgmDU8KsFkPByvMjH/w&#10;ge7HWIkUwiFDDTbGNpMylJYcholviRN39Z3DmGBXSdPhI4W7Rs6UmkuHNacGiy3tLZW346/TMLuo&#10;n8v5Gaz8zL97u9ufi+Ir1/pt1G+XICL18SX+d+dGw1y9L9LedCd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cp8MAAADeAAAADwAAAAAAAAAAAAAAAACYAgAAZHJzL2Rv&#10;d25yZXYueG1sUEsFBgAAAAAEAAQA9QAAAIgDAAAAAA==&#10;" fillcolor="red" strokecolor="#de6a5c [1941]" strokeweight=".25pt">
                                        <v:stroke joinstyle="miter"/>
                                      </v:shape>
                                      <v:shape id="Organigramme : Disque magnétique 60789" o:spid="_x0000_s1107" type="#_x0000_t132" style="position:absolute;left:45720;top:17080;width:3594;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i5PMcA&#10;AADeAAAADwAAAGRycy9kb3ducmV2LnhtbESPQWsCMRSE74X+h/CE3jTRg7WrUaxQ2EIFdXvQ22Pz&#10;3CxuXpZNquu/N4VCj8PMfMMsVr1rxJW6UHvWMB4pEMSlNzVXGr6Lj+EMRIjIBhvPpOFOAVbL56cF&#10;ZsbfeE/XQ6xEgnDIUIONsc2kDKUlh2HkW+LknX3nMCbZVdJ0eEtw18iJUlPpsOa0YLGljaXycvhx&#10;GiYntTsd78HKz3zb2/fNsSi+cq1fBv16DiJSH//Df+3caJiq19kb/N5JV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YuTzHAAAA3gAAAA8AAAAAAAAAAAAAAAAAmAIAAGRy&#10;cy9kb3ducmV2LnhtbFBLBQYAAAAABAAEAPUAAACMAwAAAAA=&#10;" fillcolor="red" strokecolor="#de6a5c [1941]" strokeweight=".25pt">
                                        <v:stroke joinstyle="miter"/>
                                      </v:shape>
                                      <v:shape id="Organigramme : Disque magnétique 60790" o:spid="_x0000_s1108" type="#_x0000_t132" style="position:absolute;left:45720;top:19495;width:3594;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GfMUA&#10;AADeAAAADwAAAGRycy9kb3ducmV2LnhtbESPzWoCMRSF94W+Q7hCdzXRha2jUawgTKFCdVzo7jK5&#10;TgYnN8Mk6vj2ZlHo8nD++ObL3jXiRl2oPWsYDRUI4tKbmisNh2Lz/gkiRGSDjWfS8KAAy8Xryxwz&#10;4++8o9s+ViKNcMhQg42xzaQMpSWHYehb4uSdfecwJtlV0nR4T+OukWOlJtJhzenBYktrS+Vlf3Ua&#10;xif1ezo+gpXf+ba3X+tjUfzkWr8N+tUMRKQ+/of/2rnRMFEf0wSQcBIK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4Z8xQAAAN4AAAAPAAAAAAAAAAAAAAAAAJgCAABkcnMv&#10;ZG93bnJldi54bWxQSwUGAAAAAAQABAD1AAAAigMAAAAA&#10;" fillcolor="red" strokecolor="#de6a5c [1941]" strokeweight=".25pt">
                                        <v:stroke joinstyle="miter"/>
                                      </v:shape>
                                      <v:shape id="Organigramme : Disque magnétique 60791" o:spid="_x0000_s1109" type="#_x0000_t132" style="position:absolute;left:45720;top:22083;width:3594;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j58cA&#10;AADeAAAADwAAAGRycy9kb3ducmV2LnhtbESPQWsCMRSE74L/ITyhN030YO1qFCsUttBCdXvQ22Pz&#10;3CxuXpZNquu/bwoFj8PMfMOsNr1rxJW6UHvWMJ0oEMSlNzVXGr6Lt/ECRIjIBhvPpOFOATbr4WCF&#10;mfE33tP1ECuRIBwy1GBjbDMpQ2nJYZj4ljh5Z985jEl2lTQd3hLcNXKm1Fw6rDktWGxpZ6m8HH6c&#10;htlJfZ2O92Dle/7Z29fdsSg+cq2fRv12CSJSHx/h/3ZuNMzV88sU/u6k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3I+fHAAAA3gAAAA8AAAAAAAAAAAAAAAAAmAIAAGRy&#10;cy9kb3ducmV2LnhtbFBLBQYAAAAABAAEAPUAAACMAwAAAAA=&#10;" fillcolor="red" strokecolor="#de6a5c [1941]" strokeweight=".25pt">
                                        <v:stroke joinstyle="miter"/>
                                      </v:shape>
                                      <v:oval id="Ellipse 34" o:spid="_x0000_s1110" style="position:absolute;left:51327;top:4054;width:353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OX9ccA&#10;AADeAAAADwAAAGRycy9kb3ducmV2LnhtbESPQWvCQBSE7wX/w/IKvdVNc7AaXUUEiba9GEXp7ZF9&#10;TYK7b0N21fTfdwuCx2FmvmFmi94acaXON44VvA0TEMSl0w1XCg779esYhA/IGo1jUvBLHhbzwdMM&#10;M+1uvKNrESoRIewzVFCH0GZS+rImi37oWuLo/bjOYoiyq6Tu8Bbh1sg0SUbSYsNxocaWVjWV5+Ji&#10;FXzmpj19TbaF2R4/Lv47L9PceqVenvvlFESgPjzC9/ZGKxgl75MU/u/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Dl/XHAAAA3gAAAA8AAAAAAAAAAAAAAAAAmAIAAGRy&#10;cy9kb3ducmV2LnhtbFBLBQYAAAAABAAEAPUAAACMAwAAAAA=&#10;" filled="f" strokecolor="#404040 [2429]" strokeweight="1pt">
                                        <v:stroke joinstyle="miter"/>
                                      </v:oval>
                                      <v:shape id="Connecteur droit avec flèche 60793" o:spid="_x0000_s1111" type="#_x0000_t32" style="position:absolute;left:53224;top:5434;width:1121;height:12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9l8UAAADeAAAADwAAAGRycy9kb3ducmV2LnhtbESPT4vCMBTE7wv7HcJb8Kbprli1GkVd&#10;BPXmHzw/mmdbbF5qk7X12xtB2OMwM79hpvPWlOJOtSssK/juRSCIU6sLzhScjuvuCITzyBpLy6Tg&#10;QQ7ms8+PKSbaNryn+8FnIkDYJagg975KpHRpTgZdz1bEwbvY2qAPss6krrEJcFPKnyiKpcGCw0KO&#10;Fa1ySq+HP6OgQX8eLxfZbbX83W7aQXmLj6edUp2vdjEB4an1/+F3e6MVxNFw3IfXnXAF5O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R9l8UAAADeAAAADwAAAAAAAAAA&#10;AAAAAAChAgAAZHJzL2Rvd25yZXYueG1sUEsFBgAAAAAEAAQA+QAAAJMDAAAAAA==&#10;" strokecolor="black [3200]" strokeweight=".5pt">
                                        <v:stroke endarrow="block" joinstyle="miter"/>
                                      </v:shape>
                                      <v:oval id="Ellipse 34" o:spid="_x0000_s1112" style="position:absolute;left:56071;top:21566;width:3531;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qGscA&#10;AADeAAAADwAAAGRycy9kb3ducmV2LnhtbESPQWvCQBSE70L/w/IKvemmUqyJrlIKJbX1YhTF2yP7&#10;TEJ334bsqum/7xYEj8PMfMPMl7014kKdbxwreB4lIIhLpxuuFOy2H8MpCB+QNRrHpOCXPCwXD4M5&#10;ZtpdeUOXIlQiQthnqKAOoc2k9GVNFv3ItcTRO7nOYoiyq6Tu8Brh1shxkkykxYbjQo0tvddU/hRn&#10;q+A7N+1hna4Ks9p/nf0xL8e59Uo9PfZvMxCB+nAP39qfWsEkeU1f4P9Ov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mqhrHAAAA3gAAAA8AAAAAAAAAAAAAAAAAmAIAAGRy&#10;cy9kb3ducmV2LnhtbFBLBQYAAAAABAAEAPUAAACMAwAAAAA=&#10;" filled="f" strokecolor="#404040 [2429]" strokeweight="1pt">
                                        <v:stroke joinstyle="miter"/>
                                      </v:oval>
                                      <v:shape id="Connecteur droit avec flèche 60795" o:spid="_x0000_s1113" type="#_x0000_t32" style="position:absolute;left:57969;top:21738;width:776;height:14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0rO8cAAADeAAAADwAAAGRycy9kb3ducmV2LnhtbESPQWvCQBSE7wX/w/KE3urGYm1N3UgR&#10;BCGCmPbg8ZF9Jttk34bsqml/vVsoeBxm5htmuRpsKy7Ue+NYwXSSgCAunTZcKfj63Dy9gfABWWPr&#10;mBT8kIdVNnpYYqrdlQ90KUIlIoR9igrqELpUSl/WZNFPXEccvZPrLYYo+0rqHq8Rblv5nCRzadFw&#10;XKixo3VNZVOcrQJzzCnf7n2x+z1M93nzPTOyPCr1OB4+3kEEGsI9/N/eagXz5HXxAn934hWQ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Ss7xwAAAN4AAAAPAAAAAAAA&#10;AAAAAAAAAKECAABkcnMvZG93bnJldi54bWxQSwUGAAAAAAQABAD5AAAAlQMAAAAA&#10;" strokecolor="#0070c0" strokeweight=".5pt">
                                        <v:stroke endarrow="block" joinstyle="miter"/>
                                      </v:shape>
                                      <v:group id="Groupe 60796" o:spid="_x0000_s1114" style="position:absolute;left:34678;top:21652;width:3530;height:3105" coordsize="353060,310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XDJr8cAAADe&#10;AAAADwAAAAAAAAAAAAAAAACqAgAAZHJzL2Rvd25yZXYueG1sUEsFBgAAAAAEAAQA+gAAAJ4DAAAA&#10;AA==&#10;">
                                        <v:oval id="Ellipse 34" o:spid="_x0000_s1115" style="position:absolute;width:353060;height:310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0bccA&#10;AADeAAAADwAAAGRycy9kb3ducmV2LnhtbESPQWvCQBSE7wX/w/KE3uqmHrRGVymCpFYvjaJ4e2Sf&#10;SXD3bciumv57Vyj0OMzMN8xs0VkjbtT62rGC90ECgrhwuuZSwX63evsA4QOyRuOYFPySh8W89zLD&#10;VLs7/9AtD6WIEPYpKqhCaFIpfVGRRT9wDXH0zq61GKJsS6lbvEe4NXKYJCNpsea4UGFDy4qKS361&#10;CjaZaY7byTo368P31Z+yYphZr9Rrv/ucggjUhf/wX/tLKxgl48kYnnfi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0NG3HAAAA3gAAAA8AAAAAAAAAAAAAAAAAmAIAAGRy&#10;cy9kb3ducmV2LnhtbFBLBQYAAAAABAAEAPUAAACMAwAAAAA=&#10;" filled="f" strokecolor="#404040 [2429]" strokeweight="1pt">
                                          <v:stroke joinstyle="miter"/>
                                        </v:oval>
                                        <v:shape id="Connecteur droit avec flèche 60798" o:spid="_x0000_s1116" type="#_x0000_t32" style="position:absolute;left:94891;top:17253;width:94890;height:1374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o/g8cAAADeAAAADwAAAGRycy9kb3ducmV2LnhtbESPwU7DMAyG70i8Q2SkXRBLmGBsZdmE&#10;Jk3iwGWFB/Aary1rnCrJ1o6nxwckjtbv/7O/1Wb0nbpQTG1gC49TA4q4Cq7l2sLX5+5hASplZIdd&#10;YLJwpQSb9e3NCgsXBt7Tpcy1EginAi00OfeF1qlqyGOahp5YsmOIHrOMsdYu4iBw3+mZMXPtsWW5&#10;0GBP24aqU3n2Qnk6DrQ98+n5Z5nK7+ojmvv9wdrJ3fj2CirTmP+X/9rvzsLcvCzlX9ERFd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qj+DxwAAAN4AAAAPAAAAAAAA&#10;AAAAAAAAAKECAABkcnMvZG93bnJldi54bWxQSwUGAAAAAAQABAD5AAAAlQMAAAAA&#10;" strokecolor="#0070c0" strokeweight=".5pt">
                                          <v:stroke endarrow="block" joinstyle="miter"/>
                                        </v:shape>
                                      </v:group>
                                    </v:group>
                                    <v:line id="Connecteur droit 38" o:spid="_x0000_s1117" style="position:absolute;visibility:visible;mso-wrap-style:square" from="40716,37179" to="50076,4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C2HxvJAAAA3gAAAA8AAAAA&#10;AAAAAAAAAAAAoQIAAGRycy9kb3ducmV2LnhtbFBLBQYAAAAABAAEAPkAAACXAwAAAAA=&#10;" strokecolor="#0070c0" strokeweight="2.25pt">
                                      <v:stroke joinstyle="miter"/>
                                    </v:line>
                                    <v:line id="Connecteur droit 39" o:spid="_x0000_s1118" style="position:absolute;flip:x;visibility:visible;mso-wrap-style:square" from="49860,37179" to="58655,4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u+SMQAAADeAAAADwAAAGRycy9kb3ducmV2LnhtbESP32rCMBTG7we+QziCdzPpwCKdUWqZ&#10;IA4E3R7g0BzbsuakNFFbn95cDLz8+P7xW20G24ob9b5xrCGZKxDEpTMNVxp+f3bvSxA+IBtsHZOG&#10;kTxs1pO3FWbG3flEt3OoRBxhn6GGOoQuk9KXNVn0c9cRR+/ieoshyr6Spsd7HLet/FAqlRYbjg81&#10;dlTUVP6dr1ZDvjgmj5CfDttREvr2a/t9KQatZ9Mh/wQRaAiv8H97bzSkaqkiQMSJKC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e75IxAAAAN4AAAAPAAAAAAAAAAAA&#10;AAAAAKECAABkcnMvZG93bnJldi54bWxQSwUGAAAAAAQABAD5AAAAkgMAAAAA&#10;" strokecolor="#0070c0" strokeweight="2.25pt">
                                      <v:stroke joinstyle="miter"/>
                                    </v:line>
                                    <v:shape id="Forme libre 40" o:spid="_x0000_s1119" style="position:absolute;left:40889;top:37266;width:9048;height:5905;visibility:visible;mso-wrap-style:square;v-text-anchor:middle" coordsize="904875,59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joW8cA&#10;AADeAAAADwAAAGRycy9kb3ducmV2LnhtbESPQWsCMRSE7wX/Q3hCL6UmehBdjVKk0kIRqxb0+Eie&#10;u1s3L8smXdd/3xSEHoeZ+YaZLztXiZaaUHrWMBwoEMTG25JzDV+H9fMERIjIFivPpOFGAZaL3sMc&#10;M+uvvKN2H3ORIBwy1FDEWGdSBlOQwzDwNXHyzr5xGJNscmkbvCa4q+RIqbF0WHJaKLCmVUHmsv9x&#10;Gsz687jbvH2Xhraqm76O2qfTR6v1Y797mYGI1MX/8L39bjWM1UQN4e9Ou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46FvHAAAA3gAAAA8AAAAAAAAAAAAAAAAAmAIAAGRy&#10;cy9kb3ducmV2LnhtbFBLBQYAAAAABAAEAPUAAACMAwAAAAA=&#10;" path="m,c243681,131762,487362,263525,638175,361950v150813,98425,208756,163512,266700,228600e" filled="f" strokecolor="#68230b [1604]" strokeweight="1pt">
                                      <v:stroke joinstyle="miter"/>
                                      <v:path arrowok="t" o:connecttype="custom" o:connectlocs="0,0;638175,361950;904875,590550" o:connectangles="0,0,0"/>
                                    </v:shape>
                                    <v:shape id="Forme libre 41" o:spid="_x0000_s1120" style="position:absolute;left:49946;top:30451;width:9049;height:12763;visibility:visible;mso-wrap-style:square;v-text-anchor:middle" coordsize="904875,127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X58UA&#10;AADeAAAADwAAAGRycy9kb3ducmV2LnhtbESPwWrDMBBE74X8g9hAL6WRkoMJbpQQDIVeCo3b9LyV&#10;NpaJtTKW4rh/XxUCOQ4z84bZ7CbfiZGG2AbWsFwoEMQm2JYbDV+fr89rEDEhW+wCk4ZfirDbzh42&#10;WNpw5QONdWpEhnAsUYNLqS+ljMaRx7gIPXH2TmHwmLIcGmkHvGa47+RKqUJ6bDkvOOypcmTO9cVr&#10;8Or89F18HGk0XNsq/hwq8+60fpxP+xcQiaZ0D9/ab1ZDodZqBf938hW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o5fnxQAAAN4AAAAPAAAAAAAAAAAAAAAAAJgCAABkcnMv&#10;ZG93bnJldi54bWxQSwUGAAAAAAQABAD1AAAAigMAAAAA&#10;" path="m,1276350v96837,-65088,193675,-130175,314325,-257175c434975,892175,625475,684212,723900,514350,822325,344488,863600,172244,904875,e" filled="f" strokecolor="#68230b [1604]" strokeweight="1pt">
                                      <v:stroke joinstyle="miter"/>
                                      <v:path arrowok="t" o:connecttype="custom" o:connectlocs="0,1276350;314325,1019175;723900,514350;904875,0" o:connectangles="0,0,0,0"/>
                                    </v:shape>
                                    <v:shape id="Connecteur droit avec flèche 45" o:spid="_x0000_s1121" type="#_x0000_t32" style="position:absolute;left:59436;top:30364;width:0;height:6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DNMYAAADeAAAADwAAAGRycy9kb3ducmV2LnhtbESPQWsCMRSE74X+h/AKvdWkKiKrUVQU&#10;pB6Kunp+bJ67Szcvyybq6q83BcHjMDPfMONpaytxocaXjjV8dxQI4syZknMN6X71NQThA7LByjFp&#10;uJGH6eT9bYyJcVfe0mUXchEh7BPUUIRQJ1L6rCCLvuNq4uidXGMxRNnk0jR4jXBbya5SA2mx5LhQ&#10;YE2LgrK/3dlqsH0z3yzvv93D7Ge/OKbr9HaulNafH+1sBCJQG17hZ3ttNAzUUPXg/068AnL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mAzTGAAAA3gAAAA8AAAAAAAAA&#10;AAAAAAAAoQIAAGRycy9kb3ducmV2LnhtbFBLBQYAAAAABAAEAPkAAACUAwAAAAA=&#10;" strokecolor="black [3200]" strokeweight="1.5pt">
                                      <v:stroke startarrow="block" endarrow="block" joinstyle="miter"/>
                                    </v:shape>
                                  </v:group>
                                </v:group>
                              </v:group>
                              <v:shape id="ZoneTexte 46" o:spid="_x0000_s1122" type="#_x0000_t202" style="position:absolute;left:48825;top:22598;width:7429;height:5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gMYA&#10;AADeAAAADwAAAGRycy9kb3ducmV2LnhtbESP3WoCMRSE7wu+QzgF72qiWFm3RhG10DvrzwMcNqeb&#10;7W5Olk3UbZ++EQpeDjPzDbNY9a4RV+pC5VnDeKRAEBfeVFxqOJ/eXzIQISIbbDyThh8KsFoOnhaY&#10;G3/jA12PsRQJwiFHDTbGNpcyFJYchpFviZP35TuHMcmulKbDW4K7Rk6UmkmHFacFiy1tLBX18eI0&#10;ZMrt63o++Qxu+jt+tZut37XfWg+f+/UbiEh9fIT/2x9Gw0xlagr3O+k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YgMYAAADeAAAADwAAAAAAAAAAAAAAAACYAgAAZHJz&#10;L2Rvd25yZXYueG1sUEsFBgAAAAAEAAQA9QAAAIsDAAAAAA==&#10;" filled="f" stroked="f">
                                <v:textbox style="mso-fit-shape-to-text:t">
                                  <w:txbxContent>
                                    <w:p w14:paraId="4BE90D1D" w14:textId="77777777" w:rsidR="00D12F50" w:rsidRDefault="00D12F50" w:rsidP="00CD27B3">
                                      <w:pPr>
                                        <w:pStyle w:val="NormalWeb"/>
                                        <w:spacing w:before="0" w:beforeAutospacing="0" w:after="0" w:afterAutospacing="0"/>
                                      </w:pPr>
                                      <w:r w:rsidRPr="007F0ED1">
                                        <w:rPr>
                                          <w:rFonts w:asciiTheme="minorHAnsi" w:hAnsi="Calibri" w:cstheme="minorBidi"/>
                                          <w:color w:val="000000" w:themeColor="text1"/>
                                          <w:kern w:val="24"/>
                                          <w14:shadow w14:blurRad="38100" w14:dist="38100" w14:dir="2700000" w14:sx="100000" w14:sy="100000" w14:kx="0" w14:ky="0" w14:algn="tl">
                                            <w14:srgbClr w14:val="000000">
                                              <w14:alpha w14:val="57000"/>
                                            </w14:srgbClr>
                                          </w14:shadow>
                                        </w:rPr>
                                        <w:t xml:space="preserve">Décalage </w:t>
                                      </w:r>
                                    </w:p>
                                    <w:p w14:paraId="46A8EDD9" w14:textId="77777777" w:rsidR="00D12F50" w:rsidRDefault="00D12F50" w:rsidP="00CD27B3">
                                      <w:pPr>
                                        <w:pStyle w:val="NormalWeb"/>
                                        <w:spacing w:before="0" w:beforeAutospacing="0" w:after="0" w:afterAutospacing="0"/>
                                      </w:pPr>
                                      <w:r w:rsidRPr="007F0ED1">
                                        <w:rPr>
                                          <w:rFonts w:asciiTheme="minorHAnsi" w:hAnsi="Calibri" w:cstheme="minorBidi"/>
                                          <w:color w:val="000000" w:themeColor="text1"/>
                                          <w:kern w:val="24"/>
                                          <w14:shadow w14:blurRad="38100" w14:dist="38100" w14:dir="2700000" w14:sx="100000" w14:sy="100000" w14:kx="0" w14:ky="0" w14:algn="tl">
                                            <w14:srgbClr w14:val="000000">
                                              <w14:alpha w14:val="57000"/>
                                            </w14:srgbClr>
                                          </w14:shadow>
                                        </w:rPr>
                                        <w:t>de phase</w:t>
                                      </w:r>
                                    </w:p>
                                  </w:txbxContent>
                                </v:textbox>
                              </v:shape>
                            </v:group>
                          </v:group>
                        </v:group>
                      </v:group>
                    </v:group>
                  </v:group>
                </v:group>
                <v:shape id="_x0000_s1123" type="#_x0000_t202" style="position:absolute;left:-3408;top:7375;width:9753;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O58IA&#10;AADeAAAADwAAAGRycy9kb3ducmV2LnhtbESPQWvCQBSE70L/w/KEXqTutqBIdBVrKXg12vsj+0yC&#10;2bch+zTJv+8WCh6HmfmG2ewG36gHdbEObOF9bkARF8HVXFq4nL/fVqCiIDtsApOFkSLsti+TDWYu&#10;9HyiRy6lShCOGVqoRNpM61hU5DHOQ0ucvGvoPEqSXaldh32C+0Z/GLPUHmtOCxW2dKiouOV3b0G+&#10;pA7uZ2au4dQvPsdjHrUfrX2dDvs1KKFBnuH/9tFZWJqVWcDfnXQF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87nwgAAAN4AAAAPAAAAAAAAAAAAAAAAAJgCAABkcnMvZG93&#10;bnJldi54bWxQSwUGAAAAAAQABAD1AAAAhwMAAAAA&#10;" filled="f" stroked="f">
                  <v:textbox>
                    <w:txbxContent>
                      <w:p w14:paraId="59B96F47" w14:textId="77777777" w:rsidR="00D12F50" w:rsidRDefault="00D12F50" w:rsidP="00CD27B3">
                        <w:r>
                          <w:t>Gradient</w:t>
                        </w:r>
                      </w:p>
                    </w:txbxContent>
                  </v:textbox>
                </v:shape>
                <w10:anchorlock/>
              </v:group>
            </w:pict>
          </mc:Fallback>
        </mc:AlternateContent>
      </w:r>
      <w:r>
        <w:rPr>
          <w:noProof/>
          <w:lang w:eastAsia="fr-FR"/>
        </w:rPr>
        <mc:AlternateContent>
          <mc:Choice Requires="wps">
            <w:drawing>
              <wp:inline distT="0" distB="0" distL="0" distR="0" wp14:anchorId="39DB6F7D" wp14:editId="74B0AC00">
                <wp:extent cx="5625465" cy="635"/>
                <wp:effectExtent l="0" t="0" r="0" b="0"/>
                <wp:docPr id="243" name="Zone de texte 243"/>
                <wp:cNvGraphicFramePr/>
                <a:graphic xmlns:a="http://schemas.openxmlformats.org/drawingml/2006/main">
                  <a:graphicData uri="http://schemas.microsoft.com/office/word/2010/wordprocessingShape">
                    <wps:wsp>
                      <wps:cNvSpPr txBox="1"/>
                      <wps:spPr>
                        <a:xfrm>
                          <a:off x="0" y="0"/>
                          <a:ext cx="5625465" cy="635"/>
                        </a:xfrm>
                        <a:prstGeom prst="rect">
                          <a:avLst/>
                        </a:prstGeom>
                        <a:solidFill>
                          <a:prstClr val="white"/>
                        </a:solidFill>
                        <a:ln>
                          <a:noFill/>
                        </a:ln>
                        <a:effectLst/>
                      </wps:spPr>
                      <wps:txbx>
                        <w:txbxContent>
                          <w:p w14:paraId="39EEE1A4" w14:textId="07FE25C0" w:rsidR="00D12F50" w:rsidRPr="00806992" w:rsidRDefault="00D12F50" w:rsidP="00C32973">
                            <w:pPr>
                              <w:pStyle w:val="Lgende"/>
                              <w:jc w:val="center"/>
                              <w:rPr>
                                <w:noProof/>
                              </w:rPr>
                            </w:pPr>
                            <w:bookmarkStart w:id="34" w:name="_Ref409707162"/>
                            <w:bookmarkStart w:id="35" w:name="_Toc422401716"/>
                            <w:r>
                              <w:t xml:space="preserve">Figure </w:t>
                            </w:r>
                            <w:fldSimple w:instr=" SEQ Figure \* ARABIC ">
                              <w:r>
                                <w:rPr>
                                  <w:noProof/>
                                </w:rPr>
                                <w:t>10</w:t>
                              </w:r>
                            </w:fldSimple>
                            <w:bookmarkEnd w:id="34"/>
                            <w:r>
                              <w:t xml:space="preserve"> : Principe du contraste  de phase. En bleu à gauche est représenté le gradient, en rouge clair le vaisseau exploré, et sous forme de disques rouge les spins sanguins. Le spin mobile (M) prit en référence est en jaune. Les spins se déplaçant dans le vaisseau le long du gradient se déphasent de façon d’autant plus importante que leur vitesse est élevée. Après l’inversion des lobes du gradient d’encodage, le déphasage du spin immobile devient nul par rapport à l’état initial, tandis que le spin mobile lui présente un décalage.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9DB6F7D" id="Zone de texte 243" o:spid="_x0000_s1124" type="#_x0000_t202" style="width:44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" stroked="f">
                <v:textbox style="mso-fit-shape-to-text:t" inset="0,0,0,0">
                  <w:txbxContent>
                    <w:p w14:paraId="39EEE1A4" w14:textId="07FE25C0" w:rsidR="00D12F50" w:rsidRPr="00806992" w:rsidRDefault="00D12F50" w:rsidP="00C32973">
                      <w:pPr>
                        <w:pStyle w:val="Lgende"/>
                        <w:jc w:val="center"/>
                        <w:rPr>
                          <w:noProof/>
                        </w:rPr>
                      </w:pPr>
                      <w:bookmarkStart w:id="36" w:name="_Ref409707162"/>
                      <w:bookmarkStart w:id="37" w:name="_Toc422401716"/>
                      <w:r>
                        <w:t xml:space="preserve">Figure </w:t>
                      </w:r>
                      <w:fldSimple w:instr=" SEQ Figure \* ARABIC ">
                        <w:r>
                          <w:rPr>
                            <w:noProof/>
                          </w:rPr>
                          <w:t>10</w:t>
                        </w:r>
                      </w:fldSimple>
                      <w:bookmarkEnd w:id="36"/>
                      <w:r>
                        <w:t xml:space="preserve"> : Principe du contraste  de phase. En bleu à gauche est représenté le gradient, en rouge clair le vaisseau exploré, et sous forme de disques rouge les spins sanguins. Le spin mobile (M) prit en référence est en jaune. Les spins se déplaçant dans le vaisseau le long du gradient se déphasent de façon d’autant plus importante que leur vitesse est élevée. Après l’inversion des lobes du gradient d’encodage, le déphasage du spin immobile devient nul par rapport à l’état initial, tandis que le spin mobile lui présente un décalage.</w:t>
                      </w:r>
                      <w:bookmarkEnd w:id="37"/>
                    </w:p>
                  </w:txbxContent>
                </v:textbox>
                <w10:anchorlock/>
              </v:shape>
            </w:pict>
          </mc:Fallback>
        </mc:AlternateContent>
      </w:r>
    </w:p>
    <w:p w14:paraId="59736490" w14:textId="77777777" w:rsidR="008B463E" w:rsidRDefault="00CD27B3" w:rsidP="008B463E">
      <w:pPr>
        <w:ind w:firstLine="708"/>
        <w:jc w:val="center"/>
      </w:pPr>
      <w:r w:rsidRPr="00472E78">
        <w:rPr>
          <w:noProof/>
          <w:lang w:eastAsia="fr-FR"/>
        </w:rPr>
        <w:drawing>
          <wp:inline distT="0" distB="0" distL="0" distR="0" wp14:anchorId="60BCF72C" wp14:editId="38C36D11">
            <wp:extent cx="1803855" cy="1830808"/>
            <wp:effectExtent l="0" t="0" r="6350" b="0"/>
            <wp:docPr id="2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06145" cy="1833132"/>
                    </a:xfrm>
                    <a:prstGeom prst="rect">
                      <a:avLst/>
                    </a:prstGeom>
                  </pic:spPr>
                </pic:pic>
              </a:graphicData>
            </a:graphic>
          </wp:inline>
        </w:drawing>
      </w:r>
    </w:p>
    <w:p w14:paraId="0220F201" w14:textId="3AE5DD6D" w:rsidR="008B463E" w:rsidRDefault="008B463E" w:rsidP="008B463E">
      <w:pPr>
        <w:ind w:firstLine="708"/>
        <w:jc w:val="center"/>
      </w:pPr>
      <w:r>
        <w:rPr>
          <w:noProof/>
          <w:lang w:eastAsia="fr-FR"/>
        </w:rPr>
        <mc:AlternateContent>
          <mc:Choice Requires="wps">
            <w:drawing>
              <wp:inline distT="0" distB="0" distL="0" distR="0" wp14:anchorId="77B739A3" wp14:editId="3C3C02C3">
                <wp:extent cx="3236870" cy="635"/>
                <wp:effectExtent l="0" t="0" r="1905" b="0"/>
                <wp:docPr id="247" name="Zone de texte 247"/>
                <wp:cNvGraphicFramePr/>
                <a:graphic xmlns:a="http://schemas.openxmlformats.org/drawingml/2006/main">
                  <a:graphicData uri="http://schemas.microsoft.com/office/word/2010/wordprocessingShape">
                    <wps:wsp>
                      <wps:cNvSpPr txBox="1"/>
                      <wps:spPr>
                        <a:xfrm>
                          <a:off x="0" y="0"/>
                          <a:ext cx="3236870" cy="635"/>
                        </a:xfrm>
                        <a:prstGeom prst="rect">
                          <a:avLst/>
                        </a:prstGeom>
                        <a:solidFill>
                          <a:prstClr val="white"/>
                        </a:solidFill>
                        <a:ln>
                          <a:noFill/>
                        </a:ln>
                        <a:effectLst/>
                      </wps:spPr>
                      <wps:txbx>
                        <w:txbxContent>
                          <w:p w14:paraId="0097E7E7" w14:textId="77777777" w:rsidR="00D12F50" w:rsidRPr="00445083" w:rsidRDefault="00D12F50" w:rsidP="008B463E">
                            <w:pPr>
                              <w:pStyle w:val="Lgende"/>
                            </w:pPr>
                            <w:bookmarkStart w:id="38" w:name="_Ref422402623"/>
                            <w:bookmarkStart w:id="39" w:name="_Toc422401717"/>
                            <w:r>
                              <w:t xml:space="preserve">Figure </w:t>
                            </w:r>
                            <w:fldSimple w:instr=" SEQ Figure \* ARABIC ">
                              <w:r>
                                <w:rPr>
                                  <w:noProof/>
                                </w:rPr>
                                <w:t>11</w:t>
                              </w:r>
                            </w:fldSimple>
                            <w:bookmarkEnd w:id="38"/>
                            <w:r>
                              <w:t xml:space="preserve"> : Exemple d'image de contraste de phase (projection)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7B739A3" id="Zone de texte 247" o:spid="_x0000_s1125" type="#_x0000_t202" style="width:254.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" stroked="f">
                <v:textbox style="mso-fit-shape-to-text:t" inset="0,0,0,0">
                  <w:txbxContent>
                    <w:p w14:paraId="0097E7E7" w14:textId="77777777" w:rsidR="00D12F50" w:rsidRPr="00445083" w:rsidRDefault="00D12F50" w:rsidP="008B463E">
                      <w:pPr>
                        <w:pStyle w:val="Lgende"/>
                      </w:pPr>
                      <w:bookmarkStart w:id="40" w:name="_Ref422402623"/>
                      <w:bookmarkStart w:id="41" w:name="_Toc422401717"/>
                      <w:r>
                        <w:t xml:space="preserve">Figure </w:t>
                      </w:r>
                      <w:fldSimple w:instr=" SEQ Figure \* ARABIC ">
                        <w:r>
                          <w:rPr>
                            <w:noProof/>
                          </w:rPr>
                          <w:t>11</w:t>
                        </w:r>
                      </w:fldSimple>
                      <w:bookmarkEnd w:id="40"/>
                      <w:r>
                        <w:t xml:space="preserve"> : Exemple d'image de contraste de phase (projection)</w:t>
                      </w:r>
                      <w:bookmarkEnd w:id="41"/>
                    </w:p>
                  </w:txbxContent>
                </v:textbox>
                <w10:anchorlock/>
              </v:shape>
            </w:pict>
          </mc:Fallback>
        </mc:AlternateContent>
      </w:r>
    </w:p>
    <w:p w14:paraId="028553B1" w14:textId="3BFAFE3B" w:rsidR="00CD27B3" w:rsidRDefault="00CD27B3" w:rsidP="00CD27B3">
      <w:pPr>
        <w:ind w:firstLine="708"/>
      </w:pPr>
      <w:r>
        <w:t>Le gradient est orienté de telle façon à ce qu’il soit parallèle au vaisseau d’intérêt. Ainsi lors d’une première phase, les spins mobiles se déphasent d’autant plus que leur vitesse est grande dans le vaisseau tandis que les spins immobiles présentent un déphasage fixe. Puis, dans un second temps, les lobes du gradient d’encodage sont inversés et une seconde acquisition est réalisée. Ainsi par soustraction des deux images, le déphasage des spins stationnaires dû aux hétérogénéités de champ sera identique dans les deux acquisitions et s’annulera, tandis que les spins mobiles vont accumuler deux déphasages de sens opposé</w:t>
      </w:r>
      <w:r w:rsidR="00956930">
        <w:t>s</w:t>
      </w:r>
      <w:r>
        <w:t xml:space="preserve"> que la soustraction va additionner (</w:t>
      </w:r>
      <w:r>
        <w:fldChar w:fldCharType="begin"/>
      </w:r>
      <w:r>
        <w:instrText xml:space="preserve"> REF _Ref409707162 \h </w:instrText>
      </w:r>
      <w:r>
        <w:fldChar w:fldCharType="separate"/>
      </w:r>
      <w:r w:rsidR="007A1909">
        <w:t xml:space="preserve">Figure </w:t>
      </w:r>
      <w:r w:rsidR="007A1909">
        <w:rPr>
          <w:noProof/>
        </w:rPr>
        <w:t>10</w:t>
      </w:r>
      <w:r>
        <w:fldChar w:fldCharType="end"/>
      </w:r>
      <w:r>
        <w:t>).</w:t>
      </w:r>
    </w:p>
    <w:p w14:paraId="4FE84CFF" w14:textId="77777777" w:rsidR="00CD27B3" w:rsidRDefault="00CD27B3" w:rsidP="00CD27B3">
      <w:pPr>
        <w:ind w:firstLine="708"/>
      </w:pPr>
      <w:r>
        <w:lastRenderedPageBreak/>
        <w:t>Pour étudier les mouvements dans toutes les directions de l’espace, on répète ceci avec des gradients d’encodage de flux dans chacune des trois directions de l’espace. Une acquisition supplémentaire sans gradient d’encodage de flux sert de référence. Les séquences employées sont de type écho de gradient.</w:t>
      </w:r>
    </w:p>
    <w:p w14:paraId="575B268F" w14:textId="4520D409" w:rsidR="00745AD8" w:rsidRDefault="00CD27B3" w:rsidP="00CD27B3">
      <w:pPr>
        <w:ind w:firstLine="708"/>
      </w:pPr>
      <w:r>
        <w:t>Cette technique permet de mesurer de façon relative la vitesse et la direction des flux grâce à l’information de phase. Les flux se dirigeant vers l’examinateur sont codés en noir, ceux s’en éloignant en blanc.</w:t>
      </w:r>
      <w:r w:rsidR="00EE44C0">
        <w:t xml:space="preserve"> </w:t>
      </w:r>
      <w:r w:rsidR="00745AD8">
        <w:t>On peut ici mesurer des flux plus lents qu’en imagerie par temps de vol. Le contraste obtenu est adapté en particulier à la reconstruction du système veineux.</w:t>
      </w:r>
    </w:p>
    <w:p w14:paraId="177329A0" w14:textId="723907EC" w:rsidR="00EE44C0" w:rsidRDefault="00EE44C0" w:rsidP="00CD27B3">
      <w:pPr>
        <w:ind w:firstLine="708"/>
      </w:pPr>
      <w:r>
        <w:t>Les images obtenues permettent de visualiser l’ensemble des vaisseaux (</w:t>
      </w:r>
      <w:r>
        <w:fldChar w:fldCharType="begin"/>
      </w:r>
      <w:r>
        <w:instrText xml:space="preserve"> REF _Ref422402623 \h </w:instrText>
      </w:r>
      <w:r>
        <w:fldChar w:fldCharType="separate"/>
      </w:r>
      <w:r w:rsidR="007A1909">
        <w:t xml:space="preserve">Figure </w:t>
      </w:r>
      <w:r w:rsidR="007A1909">
        <w:rPr>
          <w:noProof/>
        </w:rPr>
        <w:t>11</w:t>
      </w:r>
      <w:r>
        <w:fldChar w:fldCharType="end"/>
      </w:r>
      <w:r>
        <w:t>).</w:t>
      </w:r>
    </w:p>
    <w:p w14:paraId="26175A41" w14:textId="20FA3E42" w:rsidR="00CD27B3" w:rsidRDefault="00745AD8" w:rsidP="00454F65">
      <w:pPr>
        <w:pStyle w:val="Titre3"/>
      </w:pPr>
      <w:bookmarkStart w:id="42" w:name="_Ref410497842"/>
      <w:r>
        <w:t xml:space="preserve">Système veineux : </w:t>
      </w:r>
      <w:r w:rsidR="00CD27B3">
        <w:t>Imagerie de susceptibilité magnétique</w:t>
      </w:r>
      <w:bookmarkEnd w:id="42"/>
    </w:p>
    <w:p w14:paraId="68EE452E" w14:textId="77777777" w:rsidR="00CD27B3" w:rsidRDefault="00CD27B3" w:rsidP="00CD27B3">
      <w:r>
        <w:tab/>
        <w:t>Une autre technique plus récente mettant en relief de nouveaux contrastes plus fin a été développée : l’imagerie de susceptibilité. Définissons la susceptibilité : la plupart des matériaux placés dans un champ magnétique se comportent comme des aimants, c’est-à-dire qu’ils possèdent</w:t>
      </w:r>
      <w:r w:rsidRPr="00A42471">
        <w:t xml:space="preserve"> </w:t>
      </w:r>
      <w:r>
        <w:t xml:space="preserve">la capacité de s’aimanter sous l’action d’un champ magnétique. On distingue deux comportements différents lorsque les matériaux sont placés dans un champ magnétique. Certains comme l’eau, le cuivre ou le zinc, vont s’opposer au champ, entrainant une diminution de la densité des lignes de forces : on les appelle diamagnétique (susceptibilité inférieure à 0). D’autres au contraire vont s’aligner sur le champ (air, fer, magnésium), induisant un accroissement de la densité des lignes de forces : ce sont les substances paramagnétiques (susceptibilité supérieure à 0). </w:t>
      </w:r>
    </w:p>
    <w:p w14:paraId="17E0EBB0" w14:textId="77777777" w:rsidR="00CD27B3" w:rsidRDefault="00C90DCC" w:rsidP="00CD27B3">
      <w:pPr>
        <w:keepNext/>
      </w:pPr>
      <m:oMathPara>
        <m:oMath>
          <m:acc>
            <m:accPr>
              <m:chr m:val="⃗"/>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i/>
                </w:rPr>
              </m:ctrlPr>
            </m:sSubPr>
            <m:e>
              <m:r>
                <w:rPr>
                  <w:rFonts w:ascii="Cambria Math" w:hAnsi="Cambria Math"/>
                </w:rPr>
                <m:t>χ</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oMath>
      </m:oMathPara>
    </w:p>
    <w:p w14:paraId="2ABE855F" w14:textId="37A5D698" w:rsidR="00CD27B3" w:rsidRDefault="00CD27B3" w:rsidP="00620EB1">
      <w:pPr>
        <w:pStyle w:val="Lgende"/>
        <w:jc w:val="center"/>
      </w:pPr>
      <w:r>
        <w:t xml:space="preserve">Équation </w:t>
      </w:r>
      <w:fldSimple w:instr=" SEQ Équation \* ARABIC ">
        <w:r w:rsidR="007A1909">
          <w:rPr>
            <w:noProof/>
          </w:rPr>
          <w:t>1</w:t>
        </w:r>
      </w:fldSimple>
    </w:p>
    <w:p w14:paraId="6A0F5D75" w14:textId="7D76AC03" w:rsidR="00CD27B3" w:rsidRDefault="00CD27B3" w:rsidP="00CD27B3">
      <w:r>
        <w:t xml:space="preserve">La possibilité de mesurer quantitativement cette susceptibilité a été évoqué dès les premières années de l’imagerie IRM </w:t>
      </w:r>
      <w:r>
        <w:fldChar w:fldCharType="begin"/>
      </w:r>
      <w:r w:rsidR="00134827">
        <w:instrText xml:space="preserve"> ADDIN ZOTERO_ITEM CSL_CITATION {"citationID":"1fkd4lddri","properties":{"formattedCitation":"[16]","plainCitation":"[16]"},"citationItems":[{"id":56,"uris":["http://zotero.org/users/2295187/items/MEW64BA2"],"uri":["http://zotero.org/users/2295187/items/MEW64BA2"],"itemData":{"id":56,"type":"article-journal","title":"Clinical magnetic susceptibility mapping of the brain","container-title":"Journal of Computer Assisted Tomography","page":"2-6","volume":"11","issue":"1","source":"NCBI PubMed","abstract":"A field mapping technique was used to detect changes in the local magnetic field in 14 tumors, five hematomas, one lacunar infarct, and two cases of multiple sclerosis. These changes were attributed to variations in the tissue susceptibility. A partial or complete rim of changed susceptibility was detected at the margin of five of the tumors and localized changes were seen within two of the tumors. All five hematomas displayed susceptibility effects. These were seen at the rim of the hematoma in all cases but central effects were also seen in four cases. One area of probable lacunar infarction also displayed susceptibility effects. The effects described may be due to the paramagnetic contribution of species such as deoxyhemoglobin, methemoglobin, free ferric iron, hemosiderin, and other breakdown products of blood. Local field inhomogeneities due to changes in tissue susceptibility have implications for magnetic resonance (MR) image interpretation and the performance of MR spectroscopy.","ISSN":"0363-8715","note":"PMID: 3805423","journalAbbreviation":"J Comput Assist Tomogr","language":"eng","author":[{"family":"Young","given":"I. R."},{"family":"Khenia","given":"S."},{"family":"Thomas","given":"D. G."},{"family":"Davis","given":"C. H."},{"family":"Gadian","given":"D. G."},{"family":"Cox","given":"I. J."},{"family":"Ross","given":"B. D."},{"family":"Bydder","given":"G. M."}],"issued":{"date-parts":[["1987",2]]},"PMID":"3805423"}}],"schema":"https://github.com/citation-style-language/schema/raw/master/csl-citation.json"} </w:instrText>
      </w:r>
      <w:r>
        <w:fldChar w:fldCharType="separate"/>
      </w:r>
      <w:r w:rsidR="00134827" w:rsidRPr="00134827">
        <w:rPr>
          <w:rFonts w:ascii="Calibri" w:hAnsi="Calibri"/>
        </w:rPr>
        <w:t>[16]</w:t>
      </w:r>
      <w:r>
        <w:fldChar w:fldCharType="end"/>
      </w:r>
      <w:r>
        <w:t>. En contrepartie les variations locales de la susceptibilité engendrent des variations locales du champ magnétique effectif subit par le matériau, qui vont engendrer des distorsions locales des lignes de champ et ainsi des décalages en fréquence localisés source d’artéfacts.  A l’intérieur du cerveau coexistent des substances possédant différentes propriétés vis-à-vis de la magnétisation : certaines structures vont ainsi être plutôt diamagnétique (myéline) ou paramagnétique (veines, pallidum)</w:t>
      </w:r>
      <w:r>
        <w:fldChar w:fldCharType="begin"/>
      </w:r>
      <w:r w:rsidR="00A02A69">
        <w:instrText xml:space="preserve"> ADDIN ZOTERO_ITEM CSL_CITATION {"citationID":"2eob9h3864","properties":{"formattedCitation":"[17]","plainCitation":"[17]"},"citationItems":[{"id":131,"uris":["http://zotero.org/users/2295187/items/DFDIPC2T"],"uri":["http://zotero.org/users/2295187/items/DFDIPC2T"],"itemData":{"id":131,"type":"article-journal","title":"Quantitative susceptibility mapping (QSM): Decoding MRI data for a tissue magnetic biomarker","container-title":"Magnetic Resonance in Medicine","page":"82-101","volume":"73","issue":"1","source":"Wiley Online Library","abstract":"In MRI, the main magnetic field polarizes the electron cloud of a molecule, generating a chemical shift for observer protons within the molecule and a magnetic susceptibility inhomogeneity field for observer protons outside the molecule. The number of water protons surrounding a molecule for detecting its magnetic susceptibility is vastly greater than the number of protons within the molecule for detecting its chemical shift. However, the study of tissue magnetic susceptibility has been hindered by poor molecular specificities of hitherto used methods based on MRI signal phase and T2* contrast, which depend convolutedly on surrounding susceptibility sources. Deconvolution of the MRI signal phase can determine tissue susceptibility but is challenged by the lack of MRI signal in the background and by the zeroes in the dipole kernel. Recently, physically meaningful regularizations, including the Bayesian approach, have been developed to enable accurate quantitative susceptibility mapping (QSM) for studying iron distribution, metabolic oxygen consumption, blood degradation, calcification, demyelination, and other pathophysiological susceptibility changes, as well as contrast agent biodistribution in MRI. This paper attempts to summarize the basic physical concepts and essential algorithmic steps in QSM, to describe clinical and technical issues under active development, and to provide references, codes, and testing data for readers interested in QSM. Magn Reson Med 73:82–101, 2015. © 2014 Wiley Periodicals, Inc.","DOI":"10.1002/mrm.25358","ISSN":"1522-2594","shortTitle":"Quantitative susceptibility mapping (QSM)","journalAbbreviation":"Magn. Reson. Med.","language":"en","author":[{"family":"Wang","given":"Yi"},{"family":"Liu","given":"Tian"}],"issued":{"date-parts":[["2015"]]}}}],"schema":"https://github.com/citation-style-language/schema/raw/master/csl-citation.json"} </w:instrText>
      </w:r>
      <w:r>
        <w:fldChar w:fldCharType="separate"/>
      </w:r>
      <w:r w:rsidR="00134827" w:rsidRPr="00134827">
        <w:rPr>
          <w:rFonts w:ascii="Calibri" w:hAnsi="Calibri"/>
        </w:rPr>
        <w:t>[17]</w:t>
      </w:r>
      <w:r>
        <w:fldChar w:fldCharType="end"/>
      </w:r>
      <w:r>
        <w:t>. La saturation en oxygène dans le système veineux est faible, donc riche en dé oxyhémoglobine, molécule disposant d’une forte susceptibilité.</w:t>
      </w:r>
      <w:r w:rsidR="00745AD8">
        <w:t xml:space="preserve"> De ce fait cette imagerie donne accès au système veineux et ce potentiellement avec une meilleure résolution que le contraste de phase, on peut donc avoir accès à des veines plus petites.</w:t>
      </w:r>
    </w:p>
    <w:p w14:paraId="6A814A70" w14:textId="22D696DF" w:rsidR="00CD27B3" w:rsidRDefault="00CD27B3" w:rsidP="00CD27B3">
      <w:pPr>
        <w:ind w:firstLine="708"/>
      </w:pPr>
      <w:r>
        <w:lastRenderedPageBreak/>
        <w:t>C’est dans ce cadre qu’a été développé une premièr</w:t>
      </w:r>
      <w:r w:rsidR="00956930">
        <w:t>e modalité d’imagerie sensible</w:t>
      </w:r>
      <w:r>
        <w:t xml:space="preserve"> aux variations de susceptibilité : l’imagerie pondérée en susceptibilité (Susceptibility Weighted Imaging)</w:t>
      </w:r>
      <w:r>
        <w:fldChar w:fldCharType="begin"/>
      </w:r>
      <w:r w:rsidR="00A02A69">
        <w:instrText xml:space="preserve"> ADDIN ZOTERO_ITEM CSL_CITATION {"citationID":"2q27r2r8og","properties":{"formattedCitation":"[18]","plainCitation":"[18]"},"citationItems":[{"id":49,"uris":["http://zotero.org/users/2295187/items/BVBSDBEU"],"uri":["http://zotero.org/users/2295187/items/BVBSDBEU"],"itemData":{"id":49,"type":"article-journal","title":"High-resolution BOLD venographic imaging: a window into brain function","container-title":"NMR in Biomedicine","page":"453-467","volume":"14","issue":"7-8","source":"CrossRef","DOI":"10.1002/nbm.722","ISSN":"0952-3480, 1099-1492","shortTitle":"High-resolution BOLD venographic imaging","language":"en","author":[{"family":"Reichenbach","given":"J</w:instrText>
      </w:r>
      <w:r w:rsidR="00A02A69">
        <w:rPr>
          <w:rFonts w:ascii="Tahoma" w:hAnsi="Tahoma" w:cs="Tahoma"/>
        </w:rPr>
        <w:instrText>�</w:instrText>
      </w:r>
      <w:r w:rsidR="00A02A69">
        <w:instrText xml:space="preserve">rgen R."},{"family":"Haacke","given":"E. Mark"}],"issued":{"date-parts":[["2001",11]]}}}],"schema":"https://github.com/citation-style-language/schema/raw/master/csl-citation.json"} </w:instrText>
      </w:r>
      <w:r>
        <w:fldChar w:fldCharType="separate"/>
      </w:r>
      <w:r w:rsidR="00134827" w:rsidRPr="00134827">
        <w:rPr>
          <w:rFonts w:ascii="Calibri" w:hAnsi="Calibri"/>
        </w:rPr>
        <w:t>[18]</w:t>
      </w:r>
      <w:r>
        <w:fldChar w:fldCharType="end"/>
      </w:r>
      <w:r>
        <w:t>. Cette méthode tente d’utiliser l’information portée par l’imagerie de phase afin de fournir un contraste nouveau sensible aux veines et autres structures disposant d’une forte su</w:t>
      </w:r>
      <w:r w:rsidR="00956930">
        <w:t>sceptibilité (cavernomes, calci</w:t>
      </w:r>
      <w:r>
        <w:t>fications etc.).</w:t>
      </w:r>
    </w:p>
    <w:p w14:paraId="7D118AF8" w14:textId="77777777" w:rsidR="00CD27B3" w:rsidRDefault="00CD27B3" w:rsidP="00CD27B3">
      <w:pPr>
        <w:ind w:firstLine="708"/>
      </w:pPr>
      <w:r>
        <w:t>Rappelons que lors d’une acquisition standard en IRM, le signal récupéré est codé sous forme complexe, et contient donc deux informations : partie imaginaire et partie réelle.  Le plus usuellement ces deux informations sont combinées pour générer une imagerie de magnitude correspondant à la somme du carré des parties réelles et imaginaires.</w:t>
      </w:r>
    </w:p>
    <w:p w14:paraId="250D3598" w14:textId="77777777" w:rsidR="00CD27B3" w:rsidRDefault="00CD27B3" w:rsidP="00CD27B3">
      <w:pPr>
        <w:keepNext/>
        <w:ind w:firstLine="708"/>
      </w:pPr>
      <m:oMathPara>
        <m:oMath>
          <m:r>
            <w:rPr>
              <w:rFonts w:ascii="Cambria Math" w:hAnsi="Cambria Math"/>
            </w:rPr>
            <m:t>M=R</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+I</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m:oMathPara>
    </w:p>
    <w:p w14:paraId="06CDD879" w14:textId="5F2BD2C1" w:rsidR="00CD27B3" w:rsidRDefault="00CD27B3" w:rsidP="00620EB1">
      <w:pPr>
        <w:pStyle w:val="Lgende"/>
        <w:jc w:val="center"/>
      </w:pPr>
      <w:r>
        <w:t xml:space="preserve">Équation </w:t>
      </w:r>
      <w:fldSimple w:instr=" SEQ Équation \* ARABIC ">
        <w:r w:rsidR="007A1909">
          <w:rPr>
            <w:noProof/>
          </w:rPr>
          <w:t>2</w:t>
        </w:r>
      </w:fldSimple>
    </w:p>
    <w:p w14:paraId="7E5C2BA5" w14:textId="417A5D99" w:rsidR="00CD27B3" w:rsidRDefault="00CD27B3" w:rsidP="00620EB1">
      <w:pPr>
        <w:ind w:firstLine="708"/>
      </w:pPr>
      <w:r>
        <w:t>Cette image de magnitude est la plus utilisée en IRM pour le diagnostic. Elle permet de maximiser le rapport signal sur bruit et fournit le meilleur contraste anatomique.</w:t>
      </w:r>
      <w:r w:rsidRPr="004C6FA9">
        <w:t xml:space="preserve"> </w:t>
      </w:r>
      <w:r>
        <w:t>L’image de phase, elle, est obtenue en calculant la tangente inverse du rapport partie imaginaire sur partie réelle.</w:t>
      </w:r>
    </w:p>
    <w:p w14:paraId="310343F1" w14:textId="77777777" w:rsidR="00CD27B3" w:rsidRDefault="00CD27B3" w:rsidP="00CD27B3">
      <w:pPr>
        <w:keepNext/>
        <w:ind w:firstLine="708"/>
      </w:pPr>
      <m:oMathPara>
        <m:oMath>
          <m:r>
            <w:rPr>
              <w:rFonts w:ascii="Cambria Math" w:hAnsi="Cambria Math"/>
            </w:rPr>
            <m:t>ϕ=</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Re</m:t>
                      </m:r>
                    </m:num>
                    <m:den>
                      <m:r>
                        <w:rPr>
                          <w:rFonts w:ascii="Cambria Math" w:hAnsi="Cambria Math"/>
                        </w:rPr>
                        <m:t>Im</m:t>
                      </m:r>
                    </m:den>
                  </m:f>
                </m:e>
              </m:d>
            </m:e>
          </m:func>
        </m:oMath>
      </m:oMathPara>
    </w:p>
    <w:p w14:paraId="655236B6" w14:textId="5E5724D1" w:rsidR="00CD27B3" w:rsidRDefault="00CD27B3" w:rsidP="00620EB1">
      <w:pPr>
        <w:pStyle w:val="Lgende"/>
        <w:jc w:val="center"/>
      </w:pPr>
      <w:r>
        <w:t xml:space="preserve">Équation </w:t>
      </w:r>
      <w:fldSimple w:instr=" SEQ Équation \* ARABIC ">
        <w:r w:rsidR="007A1909">
          <w:rPr>
            <w:noProof/>
          </w:rPr>
          <w:t>3</w:t>
        </w:r>
      </w:fldSimple>
    </w:p>
    <w:p w14:paraId="790537F0" w14:textId="301BEB12" w:rsidR="00CD27B3" w:rsidRDefault="00CD27B3" w:rsidP="00CD27B3">
      <w:pPr>
        <w:ind w:firstLine="708"/>
      </w:pPr>
      <w:r>
        <w:t>Cette imagerie de phase reflète directement les déphasages dû à la variabilité de la susceptibilité magnétique et donc du champ. Ces mêmes effets se traduisent par une perte de signal dans l’imagerie de magnitude.</w:t>
      </w:r>
      <w:r w:rsidR="00620EB1">
        <w:t xml:space="preserve"> </w:t>
      </w:r>
      <w:r>
        <w:t xml:space="preserve">Comparé au contraste de phase, l’imagerie pondérée en susceptibilité magnétique dispose d’une meilleure résolution, permettant de voir des veines plus petites. En revanche l’image ne contient pas que des vaisseaux, toutes les structures présentant une susceptibilité importante et du fait de la magnitude, les autres tissus. Il reste cependant possible d’extraire une partie des veines de l’image via des algorithmes dédiés </w:t>
      </w:r>
      <w:r>
        <w:fldChar w:fldCharType="begin"/>
      </w:r>
      <w:r w:rsidR="00A02A69">
        <w:instrText xml:space="preserve"> ADDIN ZOTERO_ITEM CSL_CITATION {"citationID":"poajg9osm","properties":{"formattedCitation":"[19]","plainCitation":"[19]"},"citationItems":[{"id":48,"uris":["http://zotero.org/users/2295187/items/32N6G732"],"uri":["http://zotero.org/users/2295187/items/32N6G732"],"itemData":{"id":48,"type":"article-journal","title":"Vessel enhancing diffusionA scale space representation of vessel structures","container-title":"Medical Image Analysis","page":"815-825","volume":"10","issue":"6","source":"CrossRef","DOI":"10.1016/j.media.2006.06.003","ISSN":"13618415","language":"en","author":[{"family":"Manniesing","given":"R"},{"family":"Viergever","given":"M"},{"family":"Niessen","given":"W"}],"issued":{"date-parts":[["2006",12]]}}}],"schema":"https://github.com/citation-style-language/schema/raw/master/csl-citation.json"} </w:instrText>
      </w:r>
      <w:r>
        <w:fldChar w:fldCharType="separate"/>
      </w:r>
      <w:r w:rsidR="00134827" w:rsidRPr="00134827">
        <w:rPr>
          <w:rFonts w:ascii="Calibri" w:hAnsi="Calibri"/>
        </w:rPr>
        <w:t>[19]</w:t>
      </w:r>
      <w:r>
        <w:fldChar w:fldCharType="end"/>
      </w:r>
      <w:r>
        <w:t xml:space="preserve"> avec plus ou moins de succès. </w:t>
      </w:r>
    </w:p>
    <w:p w14:paraId="583FE37A" w14:textId="2EAC9401" w:rsidR="00CD27B3" w:rsidRDefault="00CD27B3" w:rsidP="00CD27B3">
      <w:pPr>
        <w:ind w:firstLine="708"/>
        <w:rPr>
          <w:noProof/>
          <w:lang w:eastAsia="fr-FR"/>
        </w:rPr>
      </w:pPr>
      <w:r>
        <w:rPr>
          <w:noProof/>
          <w:lang w:eastAsia="fr-FR"/>
        </w:rPr>
        <w:t xml:space="preserve">La séquence en elle-même est une séquence en écho de gradient standard. Le paramètre important étant le temps d’écho. En effet, un temps d’écho court limitera la présence d’artéfact mais réduira la visibilité des faibles susceptibilités, tandis que un temps d’écho long favorisera la détection de petites lésions hémorragiques et par la même occasion augmentera les artéfacts de l’image liés aux très fortes susceptibilités. Bien qu’un temps d’écho unique suffise à générer une cartographique pondérée en susceptibilité, il est bon de noter que de nouvelles approches à multi temps d’échos se développent afin de limiter la présence d’artéfacts dans l’image </w:t>
      </w:r>
      <w:r>
        <w:rPr>
          <w:noProof/>
          <w:lang w:eastAsia="fr-FR"/>
        </w:rPr>
        <w:fldChar w:fldCharType="begin"/>
      </w:r>
      <w:r w:rsidR="00134827">
        <w:rPr>
          <w:noProof/>
          <w:lang w:eastAsia="fr-FR"/>
        </w:rPr>
        <w:instrText xml:space="preserve"> ADDIN ZOTERO_ITEM CSL_CITATION {"citationID":"qh37a86u4","properties":{"formattedCitation":"[20]","plainCitation":"[20]"},"citationItems":[{"id":51,"uris":["http://zotero.org/users/2295187/items/HSACZNZI"],"uri":["http://zotero.org/users/2295187/items/HSACZNZI"],"itemData":{"id":51,"type":"article-journal","title":"Improved susceptibility weighted imaging method using multi-echo acquisition","container-title":"Magnetic Resonance in Medicine: Official Journal of the Society of Magnetic Resonance in Medicine / Society of Magnetic Resonance in Medicine","page":"452-458","volume":"72","issue":"2","source":"NCBI PubMed","abstract":"PURPOSE: To introduce novel acquisition and postprocessing approaches for susceptibility weighted imaging (SWI) to remove background field inhomogeneity artifacts in both magnitude and phase data.\nMETHODS: The proposed method acquires three echoes in a three-dimensional gradient echo (GRE) sequence, with a field compensation gradient (z-shim gradient) applied to the third echo. The artifacts in the magnitude data are compensated by signal estimation from all three echoes. The artifacts in phase signals are removed by modeling the background phase distortions using Gaussians. The method was applied in vivo and compared with conventional SWI.\nRESULTS: The method successfully compensates for background field inhomogeneity artifacts in magnitude and phase images, and demonstrated improved SWI images. In particular, vessels in frontal lobe, which were not observed in conventional SWI, were identified in the proposed method.\nCONCLUSION: The new method improves image quality in SWI by restoring signal in the frontal and temporal regions.","DOI":"10.1002/mrm.24940","ISSN":"1522-2594","note":"PMID: 24105838 \nPMCID: PMC3955744","journalAbbreviation":"Magn Reson Med","language":"eng","author":[{"family":"Oh","given":"Sung Suk"},{"family":"Oh","given":"Se-Hong"},{"family":"Nam","given":"Yoonho"},{"family":"Han","given":"Dongyeob"},{"family":"Stafford","given":"Randall B."},{"family":"Hwang","given":"Jinyoung"},{"family":"Kim","given":"Dong-Hyun"},{"family":"Park","given":"HyunWook"},{"family":"Lee","given":"Jongho"}],"issued":{"date-parts":[["2014",8]]},"PMID":"24105838","PMCID":"PMC3955744"}}],"schema":"https://github.com/citation-style-language/schema/raw/master/csl-citation.json"} </w:instrText>
      </w:r>
      <w:r>
        <w:rPr>
          <w:noProof/>
          <w:lang w:eastAsia="fr-FR"/>
        </w:rPr>
        <w:fldChar w:fldCharType="separate"/>
      </w:r>
      <w:r w:rsidR="00134827" w:rsidRPr="00134827">
        <w:rPr>
          <w:rFonts w:ascii="Calibri" w:hAnsi="Calibri"/>
        </w:rPr>
        <w:t>[20]</w:t>
      </w:r>
      <w:r>
        <w:rPr>
          <w:noProof/>
          <w:lang w:eastAsia="fr-FR"/>
        </w:rPr>
        <w:fldChar w:fldCharType="end"/>
      </w:r>
      <w:r>
        <w:rPr>
          <w:noProof/>
          <w:lang w:eastAsia="fr-FR"/>
        </w:rPr>
        <w:t xml:space="preserve">. Les séquences peuvent être trouvées chez la plupart des constructeurs sous différents acronymes : SWI, SWAN, PADRE. </w:t>
      </w:r>
    </w:p>
    <w:p w14:paraId="531969B1" w14:textId="77777777" w:rsidR="008B463E" w:rsidRDefault="008B463E" w:rsidP="008B463E">
      <w:pPr>
        <w:keepNext/>
        <w:ind w:firstLine="708"/>
        <w:jc w:val="center"/>
      </w:pPr>
      <w:r>
        <w:rPr>
          <w:noProof/>
          <w:lang w:eastAsia="fr-FR"/>
        </w:rPr>
        <w:lastRenderedPageBreak/>
        <w:drawing>
          <wp:inline distT="0" distB="0" distL="0" distR="0" wp14:anchorId="2AA815C6" wp14:editId="6542C7A8">
            <wp:extent cx="3246210" cy="4093188"/>
            <wp:effectExtent l="0" t="4128" r="7303" b="7302"/>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3261721" cy="4112746"/>
                    </a:xfrm>
                    <a:prstGeom prst="rect">
                      <a:avLst/>
                    </a:prstGeom>
                  </pic:spPr>
                </pic:pic>
              </a:graphicData>
            </a:graphic>
          </wp:inline>
        </w:drawing>
      </w:r>
    </w:p>
    <w:p w14:paraId="29704525" w14:textId="2C697127" w:rsidR="008B463E" w:rsidRDefault="008B463E" w:rsidP="00620EB1">
      <w:pPr>
        <w:pStyle w:val="Lgende"/>
        <w:jc w:val="center"/>
      </w:pPr>
      <w:bookmarkStart w:id="43" w:name="_Ref418429311"/>
      <w:bookmarkStart w:id="44" w:name="_Toc422401718"/>
      <w:r>
        <w:t xml:space="preserve">Figure </w:t>
      </w:r>
      <w:fldSimple w:instr=" SEQ Figure \* ARABIC ">
        <w:r w:rsidR="00397B25">
          <w:rPr>
            <w:noProof/>
          </w:rPr>
          <w:t>12</w:t>
        </w:r>
      </w:fldSimple>
      <w:bookmarkEnd w:id="43"/>
      <w:r>
        <w:t xml:space="preserve"> : Image de QSM obtenue  après projection des intensités maximales. On met en évidence ici les veines pouvant être obtenu</w:t>
      </w:r>
      <w:r w:rsidR="00956930">
        <w:t>es</w:t>
      </w:r>
      <w:r>
        <w:t xml:space="preserve"> par simple seuillage. Notons que les sinus veineux en périphéries sont peu visibles du fait de l’érosion réalisée sur cette image (voir </w:t>
      </w:r>
      <w:r>
        <w:fldChar w:fldCharType="begin"/>
      </w:r>
      <w:r>
        <w:instrText xml:space="preserve"> REF _Ref418429068 \r \h </w:instrText>
      </w:r>
      <w:r>
        <w:fldChar w:fldCharType="separate"/>
      </w:r>
      <w:r w:rsidR="007A1909">
        <w:t>7.2.3</w:t>
      </w:r>
      <w:r>
        <w:fldChar w:fldCharType="end"/>
      </w:r>
      <w:r>
        <w:t>). Résolution 0.6 x 0.6 x 0.6 mm</w:t>
      </w:r>
      <w:r w:rsidRPr="006D02CA">
        <w:rPr>
          <w:vertAlign w:val="superscript"/>
        </w:rPr>
        <w:t>3</w:t>
      </w:r>
      <w:bookmarkEnd w:id="44"/>
    </w:p>
    <w:p w14:paraId="2606B1BD" w14:textId="77777777" w:rsidR="00CD27B3" w:rsidRDefault="00CD27B3" w:rsidP="00CD27B3">
      <w:pPr>
        <w:ind w:firstLine="708"/>
      </w:pPr>
      <w:r>
        <w:t xml:space="preserve">Néanmoins, en imagerie pondéré en susceptibilité magnétique l’apport de l’image de phase n’est que qualitatif, cette dernière servant seulement de facteur multiplicatif à l’imagerie de magnitude (voir détails chapitre </w:t>
      </w:r>
      <w:r>
        <w:fldChar w:fldCharType="begin"/>
      </w:r>
      <w:r>
        <w:instrText xml:space="preserve"> REF _Ref418160209 \r \h </w:instrText>
      </w:r>
      <w:r>
        <w:fldChar w:fldCharType="separate"/>
      </w:r>
      <w:r w:rsidR="007A1909">
        <w:t>0</w:t>
      </w:r>
      <w:r>
        <w:fldChar w:fldCharType="end"/>
      </w:r>
      <w:r>
        <w:t xml:space="preserve">). </w:t>
      </w:r>
    </w:p>
    <w:p w14:paraId="69DD6125" w14:textId="226D0D42" w:rsidR="00CD27B3" w:rsidRDefault="00CD27B3" w:rsidP="00CD27B3">
      <w:pPr>
        <w:ind w:firstLine="708"/>
      </w:pPr>
      <w:r>
        <w:t xml:space="preserve">Plus récemment, une nouvelle technique intitulé cartographie quantitative de susceptibilité (Quantitative Susceptibility Mapping : QSM) a été développé avec l’ambition de remonter aux valeurs physiques exactes de la susceptibilité locale. En effet, la capacité à estimer quantitativement et non plus qualitativement a un nombre </w:t>
      </w:r>
      <w:r w:rsidR="00D6797F">
        <w:t>d’applications potentielles spécifiques</w:t>
      </w:r>
      <w:r>
        <w:t xml:space="preserve">. De nombreux tissus possèdent des susceptibilités différentes de leur environnement. Le calcium par exemple, possède une susceptibilité négative (diamagnétique) par rapport à l’eau. La mesure de susceptibilité pourrait ainsi permettre de mesurer la densité minérale de l’os </w:t>
      </w:r>
      <w:r>
        <w:fldChar w:fldCharType="begin"/>
      </w:r>
      <w:r w:rsidR="00134827">
        <w:instrText xml:space="preserve"> ADDIN ZOTERO_ITEM CSL_CITATION {"citationID":"50itlrjnr","properties":{"formattedCitation":"[21]","plainCitation":"[21]"},"citationItems":[{"id":62,"uris":["http://zotero.org/users/2295187/items/9NFTA8Q3"],"uri":["http://zotero.org/users/2295187/items/9NFTA8Q3"],"itemData":{"id":62,"type":"article-journal","title":"Mapping of the magnetic-field distribution in cancellous bone","container-title":"Journal of Magnetic Resonance. Series B","page":"172-176","volume":"113","issue":"2","source":"NCBI PubMed","ISSN":"1064-1866","note":"PMID: 8948141","journalAbbreviation":"J Magn Reson B","language":"eng","author":[{"family":"Chung","given":"H. W."},{"family":"Hwang","given":"S. N."},{"family":"Yeung","given":"H. N."},{"family":"Wehrli","given":"F. W."}],"issued":{"date-parts":[["1996",11]]},"PMID":"8948141"}}],"schema":"https://github.com/citation-style-language/schema/raw/master/csl-citation.json"} </w:instrText>
      </w:r>
      <w:r>
        <w:fldChar w:fldCharType="separate"/>
      </w:r>
      <w:r w:rsidR="00134827" w:rsidRPr="00134827">
        <w:rPr>
          <w:rFonts w:ascii="Calibri" w:hAnsi="Calibri"/>
        </w:rPr>
        <w:t>[21]</w:t>
      </w:r>
      <w:r>
        <w:fldChar w:fldCharType="end"/>
      </w:r>
      <w:r>
        <w:t>. Nous pouvons aussi observer parmi les applications possible</w:t>
      </w:r>
      <w:r w:rsidR="00D6797F">
        <w:t>s</w:t>
      </w:r>
      <w:r>
        <w:t xml:space="preserve"> : la différenciation des calcifications et des hémorragies chroniques </w:t>
      </w:r>
      <w:r>
        <w:fldChar w:fldCharType="begin"/>
      </w:r>
      <w:r w:rsidR="00134827">
        <w:instrText xml:space="preserve"> ADDIN ZOTERO_ITEM CSL_CITATION {"citationID":"121lidvtci","properties":{"formattedCitation":"[22]","plainCitation":"[22]"},"citationItems":[{"id":64,"uris":["http://zotero.org/users/2295187/items/TGDG4Z5S"],"uri":["http://zotero.org/users/2295187/items/TGDG4Z5S"],"itemData":{"id":64,"type":"article-journal","title":"MR imaging - an unreliable and potentially misleading diagnostic modality in patients with intracerebral calcium depositions. Case report","container-title":"Neuro Endocrinology Letters","page":"553-557","volume":"30","issue":"5","source":"NCBI PubMed","abstract":"BACKGROUND: Since magnetic resonance imaging (MRI) is a method of choice for establishing the correct diagnosis in a great majority of neurologic disorders, especially in detection the causes of seizures and both acute and slowly progressive neurologic disturbances, computerized tomography is becoming more frequently excluded from obligate spectrum of diagnostic protocol.\nMETHODS: MRI was performed on 1.5 T MR scanner in two patients, in one suffering from pseudohypoparathyroidism, and in another with Fahr disease, while CT was initially excluded from the diagnostic protocol. In third patient, 11-year-old boy with hypercalcemia, both CT and MRI were indicated because of seizure attack.\nRESULTS: Completely normal appearing brain parenchyma was seen on T2W images in a patient with clinical diagnosis of pseudohypoparathyroidism while extensive intracerebral calcifications were noted after additionally performed computerized tomography of the brain. In another patient with Fahr disease and neurologic symptoms, extensive calcifications were evident on CT, while MR examination had revealed bilateral symmetric lesions of prolonged T2W signal in the basal ganglia, supratentorial white matter and cerebellum, most compatible toxic/metabolic demyelination. In the third patient, a boy with hypercalcemia, marked left parietal cortical calcification was noted on CT, while MRI, including T2 gradient-echo sequence was inconclusive.\nCONCLUSIONS: MRI, without CT, can be not only confusing, but even misleading diagnostic modality for detection of not only subtle, but also extensive cerebral calcifications. The benefit of gradient-echo T2 sequence, that is usually included in MR protocol when intracranial calcifications are suspected, is also rather limited.","ISSN":"0172-780X","note":"PMID: 20035256","journalAbbreviation":"Neuro Endocrinol. Lett.","language":"eng","author":[{"family":"Kozic","given":"Dusko"},{"family":"Todorovic-Djilas","given":"Ljiljana"},{"family":"Semnic","given":"Robert"},{"family":"Miucin-Vukadinovic","given":"Ivana"},{"family":"Lucic","given":"Milos"}],"issued":{"date-parts":[["2009"]]},"PMID":"20035256"}}],"schema":"https://github.com/citation-style-language/schema/raw/master/csl-citation.json"} </w:instrText>
      </w:r>
      <w:r>
        <w:fldChar w:fldCharType="separate"/>
      </w:r>
      <w:r w:rsidR="00134827" w:rsidRPr="00134827">
        <w:rPr>
          <w:rFonts w:ascii="Calibri" w:hAnsi="Calibri"/>
        </w:rPr>
        <w:t>[22]</w:t>
      </w:r>
      <w:r>
        <w:fldChar w:fldCharType="end"/>
      </w:r>
      <w:r>
        <w:t xml:space="preserve">, la mesure de la perte de myéline </w:t>
      </w:r>
      <w:r>
        <w:fldChar w:fldCharType="begin"/>
      </w:r>
      <w:r w:rsidR="00134827">
        <w:instrText xml:space="preserve"> ADDIN ZOTERO_ITEM CSL_CITATION {"citationID":"142dncr37t","properties":{"formattedCitation":"[23]","plainCitation":"[23]"},"citationItems":[{"id":66,"uris":["http://zotero.org/users/2295187/items/NU6E562K"],"uri":["http://zotero.org/users/2295187/items/NU6E562K"],"itemData":{"id":66,"type":"article-journal","title":"High-field (9.4 T) MRI of brain dysmyelination by quantitative mapping of magnetic susceptibility","container-title":"NeuroImage","page":"930-938","volume":"56","issue":"3","source":"NCBI PubMed","abstract":"The multilayered myelin sheath wrapping around nerve axons is essential for proper functioning of the central nervous system. Abnormal myelination leads to a wide range of neurological diseases and developmental disorders. Non-invasive imaging of myelin content is of great clinical importance. The present work demonstrated that loss of myelin in the central nervous system of the shiverer mouse results in a dramatic reduction of magnetic susceptibility in white matter axons. The reduction resulted in a near extinction of susceptibility contrast between gray and white matter. Quantitative magnetic susceptibility imaging and diffusion tensor imaging were conducted on a group of control and shiverer mice at 9.4 T. We measured the resonance frequency distribution of the whole brain for each mouse. Magnetic susceptibility maps were computed and compared between the two groups. It was shown that the susceptibility contrast between gray and white matter was reduced by 96% in the shiverer compared to the controls. Diffusion measurements further confirmed intact fiber pathways in the shiverer mice, ruling out the possibility of axonal injury and its potential contribution to the altered susceptibility. As an autosomal recessive mutation, shiverer is characterized by an almost total lack of central nervous system myelin. Our data provide new evidences indicating that myelin is the predominant source of susceptibility differences between deep gray and white matter observed in magnetic resonance imaging. More importantly, the present study suggests that quantitative magnetic susceptibility is a potential endogenous biomarker for myelination.","DOI":"10.1016/j.neuroimage.2011.02.024","ISSN":"1095-9572","note":"PMID: 21320606 \nPMCID: PMC3085608","journalAbbreviation":"Neuroimage","language":"eng","author":[{"family":"Liu","given":"Chunlei"},{"family":"Li","given":"Wei"},{"family":"Johnson","given":"G. Allan"},{"family":"Wu","given":"Bing"}],"issued":{"date-parts":[["2011",6,1]]},"PMID":"21320606","PMCID":"PMC3085608"}}],"schema":"https://github.com/citation-style-language/schema/raw/master/csl-citation.json"} </w:instrText>
      </w:r>
      <w:r>
        <w:fldChar w:fldCharType="separate"/>
      </w:r>
      <w:r w:rsidR="00134827" w:rsidRPr="00134827">
        <w:rPr>
          <w:rFonts w:ascii="Calibri" w:hAnsi="Calibri"/>
        </w:rPr>
        <w:t>[23]</w:t>
      </w:r>
      <w:r>
        <w:fldChar w:fldCharType="end"/>
      </w:r>
      <w:r>
        <w:t>, la quantification de la CMRO</w:t>
      </w:r>
      <w:r w:rsidRPr="00A5163F">
        <w:rPr>
          <w:vertAlign w:val="subscript"/>
        </w:rPr>
        <w:t>2</w:t>
      </w:r>
      <w:r>
        <w:t xml:space="preserve"> </w:t>
      </w:r>
      <w:r>
        <w:fldChar w:fldCharType="begin"/>
      </w:r>
      <w:r w:rsidR="00A02A69">
        <w:instrText xml:space="preserve"> ADDIN ZOTERO_ITEM CSL_CITATION {"citationID":"dbpc6okgh","properties":{"formattedCitation":"[24]","plainCitation":"[24]"},"citationItems":[{"id":68,"uris":["http://zotero.org/users/2295187/items/W447I6WM"],"uri":["http://zotero.org/users/2295187/items/W447I6WM"],"itemData":{"id":68,"type":"article-journal","title":"Quantitative mapping of cerebral metabolic rate of oxygen (CMRO2) using quantitative susceptibility mapping (QSM)","container-title":"Magnetic Resonance in Medicine","page":"n/a-n/a","source":"Wiley Online Library","abstract":"Purpose\n\nTo quantitatively map cerebral metabolic rate of oxygen (\nCMRO2) and oxygen extraction fraction (\nOEF) in human brains using quantitative susceptibility mapping (QSM) and arterial spin labeling-measured cerebral blood flow (CBF) before and after caffeine vasoconstriction.\n\n\nMethods\n\nUsing the multiecho, three-dimensional gradient echo sequence and an oral bolus of 200 mg caffeine, whole brain\nCMRO2 and\nOEF were mapped at 3-mm isotropic resolution on 13 healthy subjects. The QSM-based\nCMRO2 was compared with an\nR2*-based\nCMRO2 to analyze the regional consistency within cortical gray matter (CGM) with the scaling in the\nR2* method set to provide same total\nCMRO2 as the QSM method for each subject.\n\n\nResults\n\nCompared to precaffeine, susceptibility increased (5.1 ± 1.1 ppb; P &lt; 0.01) and\nCBF decreased (−23.6 ± 6.7 ml/100 g/min; P &lt; 0.01) at 25-min postcaffeine in CGM. This corresponded to a\nCMRO2 of 153.0 ± 26.4 μmol/100 g/min with an\nOEF of 33.9 ± 9.6% and 54.5 ± 13.2% (P &lt; 0.01) pre- and postcaffeine, respectively, at CGM, and a\nCMRO2 of 58.0 ± 26.6 μmol/100 g/min at white matter.\nCMRO2 from both QSM- and\nR2*-based methods showed good regional consistency (P &gt; 0.05), but quantitation of\nR2*-based\nCMRO2 required an additional scaling factor.\n\n\nConclusion\n\nQSM can be used with perfusion measurements pre- and postcaffeine vascoconstriction to map\nCMRO2 and OEF. Magn Reson Med, 2014. © 2014 Wiley Periodicals, Inc.","DOI":"10.1002/mrm.25463","ISSN":"1522-2594","journalAbbreviation":"Magn. Reson. Med.","language":"en","author":[{"family":"Zhang","given":"Jingwei"},{"family":"Liu","given":"Tian"},{"family":"Gupta","given":"Ajay"},{"family":"Spincemaille","given":"Pascal"},{"family":"Nguyen","given":"Thanh D."},{"family":"Wang","given":"Yi"}],"issued":{"date-parts":[["2014"]]}}}],"schema":"https://github.com/citation-style-language/schema/raw/master/csl-citation.json"} </w:instrText>
      </w:r>
      <w:r>
        <w:fldChar w:fldCharType="separate"/>
      </w:r>
      <w:r w:rsidR="00134827" w:rsidRPr="00134827">
        <w:rPr>
          <w:rFonts w:ascii="Calibri" w:hAnsi="Calibri"/>
        </w:rPr>
        <w:t>[24]</w:t>
      </w:r>
      <w:r>
        <w:fldChar w:fldCharType="end"/>
      </w:r>
      <w:r>
        <w:t xml:space="preserve">, ou encore la mesure de la saturation en oxygène dans les veines </w:t>
      </w:r>
      <w:r>
        <w:fldChar w:fldCharType="begin"/>
      </w:r>
      <w:r w:rsidR="00134827">
        <w:instrText xml:space="preserve"> ADDIN ZOTERO_ITEM CSL_CITATION {"citationID":"1fp58fo3d7","properties":{"formattedCitation":"[25]","plainCitation":"[25]"},"citationItems":[{"id":71,"uris":["http://zotero.org/users/2295187/items/NIUXZ36X"],"uri":["http://zotero.org/users/2295187/items/NIUXZ36X"],"itemData":{"id":71,"type":"article-journal","title":"Quantitative oxygenation venography from MRI phase","container-title":"Magnetic Resonance in Medicine: Official Journal of the Society of Magnetic Resonance in Medicine / Society of Magnetic Resonance in Medicine","page":"149-159","volume":"72","issue":"1","source":"NCBI PubMed","abstract":"PURPOSE: To demonstrate acquisition and processing methods for quantitative oxygenation venograms that map in vivo oxygen saturation (SvO2 ) along cerebral venous vasculature.\nMETHODS: Regularized quantitative susceptibility mapping (QSM) is used to reconstruct susceptibility values and estimate SvO2 in veins. QSM with ℓ1 and ℓ2 regularization are compared in numerical simulations of vessel structures with known magnetic susceptibility. Dual-echo, flow-compensated phase images are collected in three healthy volunteers to create QSM images. Bright veins in the susceptibility maps are vectorized and used to form a three-dimensional vascular mesh, or venogram, along which to display SvO2 values from QSM.\nRESULTS: Quantitative oxygenation venograms that map SvO2 along brain vessels of arbitrary orientation and geometry are shown in vivo. SvO2 values in major cerebral veins lie within the normal physiological range reported by (15) O positron emission tomography. SvO2 from QSM is consistent with previous MR susceptometry methods for vessel segments oriented parallel to the main magnetic field. In vessel simulations, ℓ1 regularization results in less than 10% SvO2 absolute error across all vessel tilt orientations and provides more accurate SvO2 estimation than ℓ2 regularization.\nCONCLUSION: The proposed analysis of susceptibility images enables reliable mapping of quantitative SvO2 along venograms and may facilitate clinical use of venous oxygenation imaging.","DOI":"10.1002/mrm.24918","ISSN":"1522-2594","note":"PMID: 24006229 \nPMCID: PMC4234149","journalAbbreviation":"Magn Reson Med","language":"eng","author":[{"family":"Fan","given":"Audrey P."},{"family":"Bilgic","given":"Berkin"},{"family":"Gagnon","given":"Louis"},{"family":"Witzel","given":"Thomas"},{"family":"Bhat","given":"Himanshu"},{"family":"Rosen","given":"Bruce R."},{"family":"Adalsteinsson","given":"Elfar"}],"issued":{"date-parts":[["2014",7]]},"PMID":"24006229","PMCID":"PMC4234149"}}],"schema":"https://github.com/citation-style-language/schema/raw/master/csl-citation.json"} </w:instrText>
      </w:r>
      <w:r>
        <w:fldChar w:fldCharType="separate"/>
      </w:r>
      <w:r w:rsidR="00134827" w:rsidRPr="00134827">
        <w:rPr>
          <w:rFonts w:ascii="Calibri" w:hAnsi="Calibri"/>
        </w:rPr>
        <w:t>[25]</w:t>
      </w:r>
      <w:r>
        <w:fldChar w:fldCharType="end"/>
      </w:r>
      <w:r>
        <w:t xml:space="preserve">. </w:t>
      </w:r>
    </w:p>
    <w:p w14:paraId="6CE4BF33" w14:textId="1143EEE2" w:rsidR="00CD27B3" w:rsidRDefault="00CD27B3" w:rsidP="00CD27B3">
      <w:pPr>
        <w:ind w:firstLine="708"/>
      </w:pPr>
      <w:r>
        <w:t>Nous développerons au</w:t>
      </w:r>
      <w:r w:rsidR="00745AD8">
        <w:t xml:space="preserve"> chapitre</w:t>
      </w:r>
      <w:r>
        <w:t xml:space="preserve"> </w:t>
      </w:r>
      <w:r w:rsidR="00745AD8">
        <w:fldChar w:fldCharType="begin"/>
      </w:r>
      <w:r w:rsidR="00745AD8">
        <w:instrText xml:space="preserve"> REF _Ref418160209 \r \h </w:instrText>
      </w:r>
      <w:r w:rsidR="00745AD8">
        <w:fldChar w:fldCharType="separate"/>
      </w:r>
      <w:r w:rsidR="007A1909">
        <w:t>0</w:t>
      </w:r>
      <w:r w:rsidR="00745AD8">
        <w:fldChar w:fldCharType="end"/>
      </w:r>
      <w:r w:rsidR="00745AD8">
        <w:t xml:space="preserve"> </w:t>
      </w:r>
      <w:r w:rsidR="006D02CA">
        <w:t>les difficultés intrinsèques</w:t>
      </w:r>
      <w:r>
        <w:t xml:space="preserve"> à la reconstruction de cette susceptibilité. Pour résumer, la difficulté est double, reconstruire le champ à l’intérieur de l’espace intracrânien, puis à partir de ce champ obtenir la carte de susceptibilité. Ce problème est analytiquement mal posé et doit être abordé à l’aide de techniques numériques sophistiquées </w:t>
      </w:r>
      <w:r>
        <w:fldChar w:fldCharType="begin"/>
      </w:r>
      <w:r w:rsidR="00134827">
        <w:instrText xml:space="preserve"> ADDIN ZOTERO_ITEM CSL_CITATION {"citationID":"284ocbg8n2","properties":{"formattedCitation":"[26]","plainCitation":"[26]"},"citationItems":[{"id":58,"uris":["http://zotero.org/users/2295187/items/FKFIM7Q6"],"uri":["http://zotero.org/users/2295187/items/FKFIM7Q6"],"itemData":{"id":58,"type":"article-journal","title":"Imaging iron stores in the brain using magnetic resonance imaging","container-title":"Magnetic Resonance Imaging","page":"1-25","volume":"23","issue":"1","source":"NCBI PubMed","abstract":"For the last century, there has been great physiological interest in brain iron and its role in brain function and disease. It is well known that iron accumulates in the brain for people with Huntington's disease, Parkinson's disease, Alzheimer's disease, multiple sclerosis, chronic hemorrhage, cerebral infarction, anemia, thalassemia, hemochromatosis, Hallervorden-Spatz, Down syndrome, AIDS and in the eye for people with macular degeneration. Measuring the amount of nonheme iron in the body may well lead to not only a better understanding of the disease progression but an ability to predict outcome. As there are many forms of iron in the brain, separating them and quantifying each type have been a major challenge. In this review, we present our understanding of attempts to measure brain iron and the potential of doing so with magnetic resonance imaging. Specifically, we examine the response of the magnetic resonance visible iron in tissue that produces signal changes in both magnitude and phase images. These images seem to correlate with brain iron content, perhaps ferritin specifically, but still have not been successfully exploited to accurately and precisely quantify brain iron. For future quantitative studies of iron content we propose four methods: correlating R2' and phase to iron content; applying a special filter to the phase to obtain a susceptibility map; using complex analysis to extract the product of susceptibility and volume content of the susceptibility source; and using early and late echo information to separately predict susceptibility and volume content.","DOI":"10.1016/j.mri.2004.10.001","ISSN":"0730-725X","note":"PMID: 15733784","journalAbbreviation":"Magn Reson Imaging","language":"eng","author":[{"family":"Haacke","given":"E. Mark"},{"family":"Cheng","given":"Norman Y. C."},{"family":"House","given":"Michael J."},{"family":"Liu","given":"Qiang"},{"family":"Neelavalli","given":"Jaladhar"},{"family":"Ogg","given":"Robert J."},{"family":"Khan","given":"Asadullah"},{"family":"Ayaz","given":"Muhammad"},{"family":"Kirsch","given":"Wolff"},{"family":"Obenaus","given":"Andre"}],"issued":{"date-parts":[["2005",1]]},"PMID":"15733784"}}],"schema":"https://github.com/citation-style-language/schema/raw/master/csl-citation.json"} </w:instrText>
      </w:r>
      <w:r>
        <w:fldChar w:fldCharType="separate"/>
      </w:r>
      <w:r w:rsidR="00134827" w:rsidRPr="00134827">
        <w:rPr>
          <w:rFonts w:ascii="Calibri" w:hAnsi="Calibri"/>
        </w:rPr>
        <w:t>[26]</w:t>
      </w:r>
      <w:r>
        <w:fldChar w:fldCharType="end"/>
      </w:r>
      <w:r>
        <w:fldChar w:fldCharType="begin"/>
      </w:r>
      <w:r w:rsidR="00134827">
        <w:instrText xml:space="preserve"> ADDIN ZOTERO_ITEM CSL_CITATION {"citationID":"b5drs6iqc","properties":{"formattedCitation":"[27]","plainCitation":"[27]"},"citationItems":[{"id":60,"uris":["http://zotero.org/users/2295187/items/27MJQZD9"],"uri":["http://zotero.org/users/2295187/items/27MJQZD9"],"itemData":{"id":60,"type":"article-journal","title":"Magnetic susceptibility mapping of brain tissue in vivo using MRI phase data","container-title":"Magnetic Resonance in Medicine: Official Journal of the Society of Magnetic Resonance in Medicine / Society of Magnetic Resonance in Medicine","page":"1510-1522","volume":"62","issue":"6","source":"NCBI PubMed","abstract":"Phase images in susceptibility-weighted MRI of brain provide excellent contrast. However, the phase is affected by tissue geometry and orientation relative to the main magnetic field (B(0)), and phase changes extend beyond areas of altered susceptibility. Magnetic susceptibility, on the other hand, is an intrinsic tissue property, closely reflecting tissue composition. Therefore, recently developed inverse Fourier-based methods were applied to calculate susceptibility maps from high-resolution phase images acquired at a single orientation at 7 T in the human brain (in vivo and fixed) and at 11.7 T in fixed marmoset brain. In susceptibility images, the contrast of cortical layers was more consistent than in phase images and was independent of the structures' orientation relative to B(0). The contrast of iron-rich deep-brain structures (red nucleus and substantia nigra) in susceptibility images agreed more closely with iron-dominated R(2) (*) images than the phase image contrast, which extended outside the structures. The mean susceptibility in these regions was significantly correlated with their estimated iron content. Susceptibility maps calculated using this method overcome the orientation-dependence and non-locality of phase image contrast and seem to reflect underlying tissue composition. Susceptibility images should be easier to interpret than phase images and could improve our understanding of the sources of susceptibility contrast.","DOI":"10.1002/mrm.22135","ISSN":"1522-2594","note":"PMID: 19859937 \nPMCID: PMC4275127","journalAbbreviation":"Magn Reson Med","language":"eng","author":[{"family":"Shmueli","given":"Karin"},{"family":"de Zwart","given":"Jacco A."},{"family":"van Gelderen","given":"Peter"},{"family":"Li","given":"Tie-Qiang"},{"family":"Dodd","given":"Stephen J."},{"family":"Duyn","given":"Jeff H."}],"issued":{"date-parts":[["2009",12]]},"PMID":"19859937","PMCID":"PMC4275127"}}],"schema":"https://github.com/citation-style-language/schema/raw/master/csl-citation.json"} </w:instrText>
      </w:r>
      <w:r>
        <w:fldChar w:fldCharType="separate"/>
      </w:r>
      <w:r w:rsidR="00134827" w:rsidRPr="00134827">
        <w:rPr>
          <w:rFonts w:ascii="Calibri" w:hAnsi="Calibri"/>
        </w:rPr>
        <w:t>[27]</w:t>
      </w:r>
      <w:r>
        <w:fldChar w:fldCharType="end"/>
      </w:r>
      <w:r>
        <w:t xml:space="preserve">. Ce caractère mal posé conduit à la présence persistante d’artéfacts dans la carte de </w:t>
      </w:r>
      <w:r>
        <w:lastRenderedPageBreak/>
        <w:t xml:space="preserve">susceptibilité reconstruite. En l’état de l’art ces artéfacts ont été maîtrisés de façon suffisante pour faire émerger la QSM dans le domaine de la recherche clinique </w:t>
      </w:r>
      <w:r>
        <w:fldChar w:fldCharType="begin"/>
      </w:r>
      <w:r w:rsidR="00A02A69">
        <w:instrText xml:space="preserve"> ADDIN ZOTERO_ITEM CSL_CITATION {"citationID":"t4ong9atg","properties":{"formattedCitation":"[17]","plainCitation":"[17]"},"citationItems":[{"id":131,"uris":["http://zotero.org/users/2295187/items/DFDIPC2T"],"uri":["http://zotero.org/users/2295187/items/DFDIPC2T"],"itemData":{"id":131,"type":"article-journal","title":"Quantitative susceptibility mapping (QSM): Decoding MRI data for a tissue magnetic biomarker","container-title":"Magnetic Resonance in Medicine","page":"82-101","volume":"73","issue":"1","source":"Wiley Online Library","abstract":"In MRI, the main magnetic field polarizes the electron cloud of a molecule, generating a chemical shift for observer protons within the molecule and a magnetic susceptibility inhomogeneity field for observer protons outside the molecule. The number of water protons surrounding a molecule for detecting its magnetic susceptibility is vastly greater than the number of protons within the molecule for detecting its chemical shift. However, the study of tissue magnetic susceptibility has been hindered by poor molecular specificities of hitherto used methods based on MRI signal phase and T2* contrast, which depend convolutedly on surrounding susceptibility sources. Deconvolution of the MRI signal phase can determine tissue susceptibility but is challenged by the lack of MRI signal in the background and by the zeroes in the dipole kernel. Recently, physically meaningful regularizations, including the Bayesian approach, have been developed to enable accurate quantitative susceptibility mapping (QSM) for studying iron distribution, metabolic oxygen consumption, blood degradation, calcification, demyelination, and other pathophysiological susceptibility changes, as well as contrast agent biodistribution in MRI. This paper attempts to summarize the basic physical concepts and essential algorithmic steps in QSM, to describe clinical and technical issues under active development, and to provide references, codes, and testing data for readers interested in QSM. Magn Reson Med 73:82–101, 2015. © 2014 Wiley Periodicals, Inc.","DOI":"10.1002/mrm.25358","ISSN":"1522-2594","shortTitle":"Quantitative susceptibility mapping (QSM)","journalAbbreviation":"Magn. Reson. Med.","language":"en","author":[{"family":"Wang","given":"Yi"},{"family":"Liu","given":"Tian"}],"issued":{"date-parts":[["2015"]]}}}],"schema":"https://github.com/citation-style-language/schema/raw/master/csl-citation.json"} </w:instrText>
      </w:r>
      <w:r>
        <w:fldChar w:fldCharType="separate"/>
      </w:r>
      <w:r w:rsidR="00134827" w:rsidRPr="00134827">
        <w:rPr>
          <w:rFonts w:ascii="Calibri" w:hAnsi="Calibri"/>
        </w:rPr>
        <w:t>[17]</w:t>
      </w:r>
      <w:r>
        <w:fldChar w:fldCharType="end"/>
      </w:r>
      <w:r>
        <w:fldChar w:fldCharType="begin"/>
      </w:r>
      <w:r w:rsidR="00134827">
        <w:instrText xml:space="preserve"> ADDIN ZOTERO_ITEM CSL_CITATION {"citationID":"v1m4v0ep9","properties":{"formattedCitation":"[28]","plainCitation":"[28]"},"citationItems":[{"id":129,"uris":["http://zotero.org/users/2295187/items/I4ETPQE4"],"uri":["http://zotero.org/users/2295187/items/I4ETPQE4"],"itemData":{"id":129,"type":"article-journal","title":"Fast quantitative susceptibility mapping with L1-regularization and automatic parameter selection","container-title":"Magnetic Resonance in Medicine: Official Journal of the Society of Magnetic Resonance in Medicine / Society of Magnetic Resonance in Medicine","page":"1444-1459","volume":"72","issue":"5","source":"NCBI PubMed","abstract":"PURPOSE: To enable fast reconstruction of quantitative susceptibility maps with total variation penalty and automatic regularization parameter selection.\nMETHODS: ℓ(1) -Regularized susceptibility mapping is accelerated by variable splitting, which allows closed-form evaluation of each iteration of the algorithm by soft thresholding and fast Fourier transforms. This fast algorithm also renders automatic regularization parameter estimation practical. A weighting mask derived from the magnitude signal can be incorporated to allow edge-aware regularization.\nRESULTS: Compared with the nonlinear conjugate gradient (CG) solver, the proposed method is 20 times faster. A complete pipeline including Laplacian phase unwrapping, background phase removal with SHARP filtering, and ℓ(1) -regularized dipole inversion at 0.6 mm isotropic resolution is completed in 1.2 min using MATLAB on a standard workstation compared with 22 min using the CG solver. This fast reconstruction allows estimation of regularization parameters with the L-curve method in 13 min, which would have taken 4 h with the CG algorithm. The proposed method also permits magnitude-weighted regularization, which prevents smoothing across edges identified on the magnitude signal. This more complicated optimization problem is solved 5 times faster than the nonlinear CG approach. Utility of the proposed method is also demonstrated in functional blood oxygen level-dependent susceptibility mapping, where processing of the massive time series dataset would otherwise be prohibitive with the CG solver.\nCONCLUSION: Online reconstruction of regularized susceptibility maps may become feasible with the proposed dipole inversion.","DOI":"10.1002/mrm.25029","ISSN":"1522-2594","note":"PMID: 24259479 \nPMCID: PMC4111791","journalAbbreviation":"Magn Reson Med","language":"eng","author":[{"family":"Bilgic","given":"Berkin"},{"family":"Fan","given":"Audrey P."},{"family":"Polimeni","given":"Jonathan R."},{"family":"Cauley","given":"Stephen F."},{"family":"Bianciardi","given":"Marta"},{"family":"Adalsteinsson","given":"Elfar"},{"family":"Wald","given":"Lawrence L."},{"family":"Setsompop","given":"Kawin"}],"issued":{"date-parts":[["2014",11]]},"PMID":"24259479","PMCID":"PMC4111791"}}],"schema":"https://github.com/citation-style-language/schema/raw/master/csl-citation.json"} </w:instrText>
      </w:r>
      <w:r>
        <w:fldChar w:fldCharType="separate"/>
      </w:r>
      <w:r w:rsidR="00134827" w:rsidRPr="00134827">
        <w:rPr>
          <w:rFonts w:ascii="Calibri" w:hAnsi="Calibri"/>
        </w:rPr>
        <w:t>[28]</w:t>
      </w:r>
      <w:r>
        <w:fldChar w:fldCharType="end"/>
      </w:r>
      <w:r>
        <w:fldChar w:fldCharType="begin"/>
      </w:r>
      <w:r w:rsidR="00A02A69">
        <w:instrText xml:space="preserve"> ADDIN ZOTERO_ITEM CSL_CITATION {"citationID":"mfv7spjfr","properties":{"formattedCitation":"[29]","plainCitation":"[29]"},"citationItems":[{"id":79,"uris":["http://zotero.org/users/2295187/items/79Q2683M"],"uri":["http://zotero.org/users/2295187/items/79Q2683M"],"itemData":{"id":79,"type":"article-journal","title":"Toward in vivo histology: A comparison of quantitative susceptibility mapping (QSM) with magnitude-, phase-, and R2</w:instrText>
      </w:r>
      <w:r w:rsidR="00A02A69">
        <w:rPr>
          <w:rFonts w:ascii="Calibri" w:hAnsi="Calibri" w:cs="Calibri"/>
        </w:rPr>
        <w:instrText>⁎</w:instrText>
      </w:r>
      <w:r w:rsidR="00A02A69">
        <w:instrText>-imaging at ultra-high magnetic field strength","container-title":"NeuroImage","page":"299-314","volume":"65","source":"ScienceDirect","abstract":"Quantitative magnetic susceptibility mapping (QSM) has recently been introduced to provide a novel quantitative and local MRI contrast. However, the anatomical contrast represented by in vivo susceptibility maps has not yet been compared systematically and comprehensively with gradient (recalled) echo (GRE) magnitude, frequency, and R2</w:instrText>
      </w:r>
      <w:r w:rsidR="00A02A69">
        <w:rPr>
          <w:rFonts w:ascii="Calibri" w:hAnsi="Calibri" w:cs="Calibri"/>
        </w:rPr>
        <w:instrText>⁎</w:instrText>
      </w:r>
      <w:r w:rsidR="00A02A69">
        <w:instrText xml:space="preserve"> images. Therefore, this study compares high-resolution quantitative susceptibility maps with conventional GRE imaging approaches (magnitude, frequency, R2</w:instrText>
      </w:r>
      <w:r w:rsidR="00A02A69">
        <w:rPr>
          <w:rFonts w:ascii="Calibri" w:hAnsi="Calibri" w:cs="Calibri"/>
        </w:rPr>
        <w:instrText>⁎</w:instrText>
      </w:r>
      <w:r w:rsidR="00A02A69">
        <w:instrText>) in healthy individuals at 7 T with respect to anatomic tissue contrast. Volumes-of-interest were analyzed in deep and cortical gray matter (GM) as well as in white matter (WM) on R2</w:instrText>
      </w:r>
      <w:r w:rsidR="00A02A69">
        <w:rPr>
          <w:rFonts w:ascii="Calibri" w:hAnsi="Calibri" w:cs="Calibri"/>
        </w:rPr>
        <w:instrText>⁎</w:instrText>
      </w:r>
      <w:r w:rsidR="00A02A69">
        <w:instrText xml:space="preserve"> and susceptibility maps. High-resolution magnetic susceptibility maps of the human brain exhibited superb contrast that allowed the identification of substructures of the thalamus, midbrain and basal ganglia, as well as of the cerebral cortex. These were consistent with histology but not generally visible on magnitude, frequency or R2</w:instrText>
      </w:r>
      <w:r w:rsidR="00A02A69">
        <w:rPr>
          <w:rFonts w:ascii="Calibri" w:hAnsi="Calibri" w:cs="Calibri"/>
        </w:rPr>
        <w:instrText>⁎</w:instrText>
      </w:r>
      <w:r w:rsidR="00A02A69">
        <w:instrText>-maps. Common target structures for deep brain stimulation, including substantia nigra pars reticulata, ventral intermediate nucleus, subthalamic nucleus, and the substructure of the internal globus pallidus, were clearly distinguishable from surrounding tissue on magnetic susceptibility maps. The laminar substructure of the cortical GM differed depending on the anatomical region, i.e., a cortical layer with increased magnetic susceptibility, corresponding to the Stria of Gennari, was found in the GM of the primary visual cortex, V1, whereas a layer with reduced magnetic susceptibility was observed in the GM of the temporal cortex. Both magnetic susceptibility and R2</w:instrText>
      </w:r>
      <w:r w:rsidR="00A02A69">
        <w:rPr>
          <w:rFonts w:ascii="Calibri" w:hAnsi="Calibri" w:cs="Calibri"/>
        </w:rPr>
        <w:instrText>⁎</w:instrText>
      </w:r>
      <w:r w:rsidR="00A02A69">
        <w:instrText xml:space="preserve"> values differed substantially in cortical GM depending on the anatomic regions. Regression analysis between magnetic susceptibility and R2</w:instrText>
      </w:r>
      <w:r w:rsidR="00A02A69">
        <w:rPr>
          <w:rFonts w:ascii="Calibri" w:hAnsi="Calibri" w:cs="Calibri"/>
        </w:rPr>
        <w:instrText>⁎</w:instrText>
      </w:r>
      <w:r w:rsidR="00A02A69">
        <w:instrText xml:space="preserve"> values of WM and GM structures suggested that variations in myelin content cause the overall contrast between gray and white matter on susceptibility maps and that both R2</w:instrText>
      </w:r>
      <w:r w:rsidR="00A02A69">
        <w:rPr>
          <w:rFonts w:ascii="Calibri" w:hAnsi="Calibri" w:cs="Calibri"/>
        </w:rPr>
        <w:instrText>⁎</w:instrText>
      </w:r>
      <w:r w:rsidR="00A02A69">
        <w:instrText xml:space="preserve"> and susceptibility values provide linear measures for iron content in GM. In conclusion, quantitative magnetic susceptibility mapping provides a non-invasive and spatially specific contrast that opens the door to the assessment of diseases characterized by variation in iron and/or myelin concentrations. Its ability to reflect anatomy of deep GM structures with superb delineation may be useful for neurosurgical applications.","DOI":"10.1016/j.neuroimage.2012.09.055","ISSN":"1053-8119","shortTitle":"Toward in vivo histology","journalAbbreviation":"NeuroImage","author":[{"family":"Deistung","given":"Andreas"},{"family":"Schäfer","given":"Andreas"},{"family":"Schweser","given":"Ferdinand"},{"family":"Biedermann","given":"Uta"},{"family":"Turner","given":"Robert"},{"family":"Reichenbach","given":"Jürgen R."}],"issued":{"date-parts":[["2013",1,15]]}}}],"schema":"https://github.com/citation-style-language/schema/raw/master/csl-citation.json"} </w:instrText>
      </w:r>
      <w:r>
        <w:fldChar w:fldCharType="separate"/>
      </w:r>
      <w:r w:rsidR="00134827" w:rsidRPr="00134827">
        <w:rPr>
          <w:rFonts w:ascii="Calibri" w:hAnsi="Calibri"/>
        </w:rPr>
        <w:t>[29]</w:t>
      </w:r>
      <w:r>
        <w:fldChar w:fldCharType="end"/>
      </w:r>
      <w:r>
        <w:t>.</w:t>
      </w:r>
    </w:p>
    <w:p w14:paraId="532ED561" w14:textId="7D75FFB6" w:rsidR="006D02CA" w:rsidRDefault="00563668" w:rsidP="006D02CA">
      <w:pPr>
        <w:ind w:firstLine="708"/>
      </w:pPr>
      <w:r w:rsidRPr="00563668">
        <w:rPr>
          <w:noProof/>
          <w:lang w:eastAsia="fr-FR"/>
        </w:rPr>
        <w:t xml:space="preserve"> </w:t>
      </w:r>
      <w:r w:rsidR="006D02CA">
        <w:t>En résumé, nous utiliserons principalement cette technique pour raffiner la reconstruction du système veineux fournit par le contraste de phase (</w:t>
      </w:r>
      <w:r w:rsidR="006D02CA">
        <w:fldChar w:fldCharType="begin"/>
      </w:r>
      <w:r w:rsidR="006D02CA">
        <w:instrText xml:space="preserve"> REF _Ref418429311 \h </w:instrText>
      </w:r>
      <w:r w:rsidR="006D02CA">
        <w:fldChar w:fldCharType="separate"/>
      </w:r>
      <w:r w:rsidR="007A1909">
        <w:t xml:space="preserve">Figure </w:t>
      </w:r>
      <w:r w:rsidR="007A1909">
        <w:rPr>
          <w:noProof/>
        </w:rPr>
        <w:t>12</w:t>
      </w:r>
      <w:r w:rsidR="006D02CA">
        <w:fldChar w:fldCharType="end"/>
      </w:r>
      <w:r w:rsidR="006D02CA">
        <w:t xml:space="preserve">). En effet, la résolution plus fine de la carte de susceptibilité magnétique et son aspect quantitatif vont permettre de visualiser de plus petites veines et de les extraire facilement par simple seuillage sur la base de la valeur en ppm. </w:t>
      </w:r>
    </w:p>
    <w:p w14:paraId="21AADE2B" w14:textId="77777777" w:rsidR="00CD27B3" w:rsidRPr="00CD27B3" w:rsidRDefault="00CD27B3" w:rsidP="00454F65">
      <w:pPr>
        <w:pStyle w:val="Titre2"/>
      </w:pPr>
      <w:bookmarkStart w:id="45" w:name="_Toc422420049"/>
      <w:r w:rsidRPr="00CD27B3">
        <w:t>Mise en place d’un protocole d’acquisition</w:t>
      </w:r>
      <w:bookmarkEnd w:id="45"/>
    </w:p>
    <w:p w14:paraId="3319D716" w14:textId="6FB10860" w:rsidR="00CD27B3" w:rsidRDefault="00CD27B3" w:rsidP="00CD27B3">
      <w:r>
        <w:tab/>
        <w:t xml:space="preserve">Compte tenu du cahier des charges défini dans </w:t>
      </w:r>
      <w:r w:rsidR="004745F6">
        <w:t>l’introduction</w:t>
      </w:r>
      <w:r>
        <w:t xml:space="preserve">, la construction d’un modèle quantitatif détaillé adapté à la morphologie de chaque patient doit s’appuyer sur deux groupes d’informations. </w:t>
      </w:r>
      <w:r w:rsidR="004745F6">
        <w:t>Les informations morphologiques étant</w:t>
      </w:r>
      <w:r>
        <w:t xml:space="preserve"> </w:t>
      </w:r>
      <w:r w:rsidR="004745F6">
        <w:t>l’</w:t>
      </w:r>
      <w:r>
        <w:t>architecture du réseau artériel et du système veineux du patient,</w:t>
      </w:r>
      <w:r w:rsidR="004745F6">
        <w:t xml:space="preserve"> et les</w:t>
      </w:r>
      <w:r>
        <w:t xml:space="preserve"> volumes de matière grise, blanche et du </w:t>
      </w:r>
      <w:r w:rsidR="007728A1">
        <w:t>liquide cérébro-spinal</w:t>
      </w:r>
      <w:r>
        <w:t xml:space="preserve"> du patient. </w:t>
      </w:r>
    </w:p>
    <w:p w14:paraId="015D3B11" w14:textId="00DAF123" w:rsidR="00CD27B3" w:rsidRDefault="00CD27B3" w:rsidP="00CD27B3">
      <w:pPr>
        <w:ind w:firstLine="708"/>
      </w:pPr>
      <w:r>
        <w:t>Nous avons donc défini un protocole d’acquisition IRM dédié à l’implémentation de ce modèle qui incorpore toutes les séquences nécessaires à la collecte de ces informations au vue de l’état de l’art et des contraintes techniques de nos appareils. Nous faisons le choix, de n’utiliser que des séquences non-injectées afin de ne limiter le protocole à aucune catégorie de patients. Néanmoins nous n’excluons pas d’utiliser dans le cadre de cas particulier</w:t>
      </w:r>
      <w:r w:rsidR="00D6797F">
        <w:t>s</w:t>
      </w:r>
      <w:r>
        <w:t xml:space="preserve"> des protocoles avec injection. Les données d’imagerie IRM ont été recueillies sur une IRM 3 tesla (Skyra, Siemens, Allemagne) en utilisant une antenne tête 32 éléments. </w:t>
      </w:r>
    </w:p>
    <w:p w14:paraId="70AFA702" w14:textId="77777777" w:rsidR="00CD27B3" w:rsidRDefault="00CD27B3" w:rsidP="00CD27B3">
      <w:pPr>
        <w:ind w:firstLine="708"/>
      </w:pPr>
      <w:r>
        <w:t>Concernant les informations morphologiques, le protocole inclus des imageries anatomiques</w:t>
      </w:r>
    </w:p>
    <w:p w14:paraId="1DA6DB89" w14:textId="46115A9A" w:rsidR="00CD27B3" w:rsidRDefault="00CD27B3" w:rsidP="00CD27B3">
      <w:pPr>
        <w:pStyle w:val="Paragraphedeliste"/>
        <w:numPr>
          <w:ilvl w:val="0"/>
          <w:numId w:val="6"/>
        </w:numPr>
      </w:pPr>
      <w:r>
        <w:t>un 3DT1 pour récupérer les volumes de matière gri</w:t>
      </w:r>
      <w:r w:rsidR="00726580">
        <w:t>se, de matière blanche et de LCS</w:t>
      </w:r>
      <w:r>
        <w:t xml:space="preserve">, acquis avec les paramètres suivants : champ de vue = 25 x 25 cm, temps d’écho = 2.5 ms, temps de répétition = 1690 ms, </w:t>
      </w:r>
      <w:bookmarkStart w:id="46" w:name="OLE_LINK47"/>
      <w:bookmarkStart w:id="47" w:name="OLE_LINK48"/>
      <w:r>
        <w:t>angle de bascule =  9°, taille de voxel = 0.98 x 0.98 x 1</w:t>
      </w:r>
      <w:r w:rsidR="00A11F09">
        <w:t xml:space="preserve"> mm</w:t>
      </w:r>
      <w:r>
        <w:t>, 176 niveaux de coupes</w:t>
      </w:r>
      <w:bookmarkEnd w:id="46"/>
      <w:bookmarkEnd w:id="47"/>
      <w:r>
        <w:t xml:space="preserve"> ; </w:t>
      </w:r>
    </w:p>
    <w:p w14:paraId="2540D3B0" w14:textId="59D0521E" w:rsidR="00CD27B3" w:rsidRDefault="00CD27B3" w:rsidP="00CD27B3">
      <w:pPr>
        <w:pStyle w:val="Paragraphedeliste"/>
        <w:numPr>
          <w:ilvl w:val="0"/>
          <w:numId w:val="6"/>
        </w:numPr>
      </w:pPr>
      <w:r>
        <w:t xml:space="preserve">un temps de vol artériel pour accéder à l’architecture artérielle, avec les paramètres : </w:t>
      </w:r>
      <w:bookmarkStart w:id="48" w:name="OLE_LINK49"/>
      <w:r w:rsidR="00E97CDD">
        <w:t>champ de vue 18.1 x 20 cm, temps d’écho = 3.43 ms, temps de répétition = 21 ms, angle de bascule =  18°, taille de voxel = 0.26 x 0.26 x 0.6</w:t>
      </w:r>
      <w:r w:rsidR="00A11F09">
        <w:t xml:space="preserve"> mm</w:t>
      </w:r>
      <w:r w:rsidR="00E97CDD">
        <w:t>, 220 niveaux de coupes</w:t>
      </w:r>
      <w:r>
        <w:t> </w:t>
      </w:r>
      <w:bookmarkEnd w:id="48"/>
      <w:r>
        <w:t xml:space="preserve">; </w:t>
      </w:r>
      <w:r w:rsidR="00FE26D7">
        <w:t>avec une couverture suffisante pour imager jusqu’à la partie supérieure de l’artère cérébrale antérieure</w:t>
      </w:r>
    </w:p>
    <w:p w14:paraId="4305D443" w14:textId="4B81D116" w:rsidR="00CD27B3" w:rsidRDefault="00CD27B3" w:rsidP="00CD27B3">
      <w:pPr>
        <w:pStyle w:val="Paragraphedeliste"/>
        <w:numPr>
          <w:ilvl w:val="0"/>
          <w:numId w:val="6"/>
        </w:numPr>
      </w:pPr>
      <w:r>
        <w:t xml:space="preserve">un contraste de phase qualitatif pour récupérer le compartiment veineux avec les paramètres : </w:t>
      </w:r>
      <w:bookmarkStart w:id="49" w:name="OLE_LINK50"/>
      <w:bookmarkStart w:id="50" w:name="OLE_LINK51"/>
      <w:r w:rsidR="00A11F09">
        <w:t>champ de vue 24 x 24 cm, temps d’écho = 7.91 ms, temps de répétition = 35.7 ms, angle de bascule =  15°, taille de voxel = 0.47 x 0.47 x 1 mm, 144 niveaux de coupes </w:t>
      </w:r>
      <w:bookmarkEnd w:id="49"/>
      <w:bookmarkEnd w:id="50"/>
      <w:r>
        <w:t>;</w:t>
      </w:r>
    </w:p>
    <w:p w14:paraId="51ACF990" w14:textId="69B02633" w:rsidR="00CD27B3" w:rsidRDefault="00CD27B3" w:rsidP="00CD27B3">
      <w:pPr>
        <w:pStyle w:val="Paragraphedeliste"/>
        <w:numPr>
          <w:ilvl w:val="0"/>
          <w:numId w:val="6"/>
        </w:numPr>
      </w:pPr>
      <w:r>
        <w:lastRenderedPageBreak/>
        <w:t xml:space="preserve">une imagerie quantitative de susceptibilité magnétique afin de préciser l’arborescence veineuse avec les paramètres : </w:t>
      </w:r>
      <w:r w:rsidR="00A11F09">
        <w:t>champ de vue 20 x 22 cm, temps d’échos = 10/20 ms, temps de répétition = 27 ms, angle de bascule =  15°, taille de voxel = 0.69 x 0.69 x 0.6 mm, 224 niveaux de coupes ; avec sauvegarde des raw data.</w:t>
      </w:r>
    </w:p>
    <w:p w14:paraId="04A13B3D" w14:textId="395F0C37" w:rsidR="00811C19" w:rsidRDefault="0059331E" w:rsidP="00811C19">
      <w:pPr>
        <w:ind w:firstLine="576"/>
      </w:pPr>
      <w:r>
        <w:t xml:space="preserve">Comme nous l’avons vu l’arbre vasculaire est un système complexe. Il convient donc de définir clairement à quel niveau nous souhaitons nous placer afin de définir les entrées et sorties utilisées. Le sang entre dans le cerveau principalement par 4 voies : les deux carotides internes et les artères vertébrales. Ces artères vertébrales se rejoignent pour former l’artère basilaire. Ainsi pour limiter la complexité du système nous avons choisi de </w:t>
      </w:r>
      <w:r w:rsidR="00811C19">
        <w:t>positionner notre boite d’acquisition de telle sorte à ce que le premier niveau de coupe intègre les deux carotides et l’artère basilaire, pour un total de trois entrées.  De plus l’artère basilaire sera plus visible du fait de son diamètre et donc plus facile</w:t>
      </w:r>
      <w:r w:rsidR="00D6797F">
        <w:t>ment segmentable en comparaison</w:t>
      </w:r>
      <w:r w:rsidR="00811C19">
        <w:t xml:space="preserve"> des artères vertébrales.  En terme de sorties, nous récupèrerons à ce niveau les deux veines jugulaires.</w:t>
      </w:r>
    </w:p>
    <w:p w14:paraId="0B9CDE4A" w14:textId="0D2F9D11" w:rsidR="009F2DDB" w:rsidRDefault="004745F6" w:rsidP="004745F6">
      <w:pPr>
        <w:ind w:firstLine="576"/>
      </w:pPr>
      <w:r>
        <w:t>Ce protocole sera complété à la fin de la seconde partie par les modes d’imagerie donnant accès à la dynamique.</w:t>
      </w:r>
    </w:p>
    <w:p w14:paraId="76A93DEF" w14:textId="77777777" w:rsidR="009F2DDB" w:rsidRDefault="009F2DDB">
      <w:pPr>
        <w:spacing w:line="259" w:lineRule="auto"/>
        <w:jc w:val="left"/>
      </w:pPr>
      <w:r>
        <w:br w:type="page"/>
      </w:r>
    </w:p>
    <w:p w14:paraId="79CE0F21" w14:textId="60461432" w:rsidR="005133C4" w:rsidRDefault="005133C4" w:rsidP="005133C4">
      <w:pPr>
        <w:pStyle w:val="Titre1"/>
        <w:numPr>
          <w:ilvl w:val="0"/>
          <w:numId w:val="0"/>
        </w:numPr>
        <w:ind w:left="432"/>
      </w:pPr>
      <w:bookmarkStart w:id="51" w:name="_Ref419119652"/>
      <w:bookmarkStart w:id="52" w:name="_Ref419217834"/>
    </w:p>
    <w:p w14:paraId="712769D5" w14:textId="4A26118C" w:rsidR="005133C4" w:rsidRDefault="005133C4" w:rsidP="005133C4">
      <w:pPr>
        <w:pStyle w:val="Titre1"/>
        <w:numPr>
          <w:ilvl w:val="0"/>
          <w:numId w:val="0"/>
        </w:numPr>
        <w:ind w:left="432"/>
      </w:pPr>
    </w:p>
    <w:p w14:paraId="10141288" w14:textId="388D60FD" w:rsidR="005133C4" w:rsidRDefault="005133C4" w:rsidP="005133C4">
      <w:pPr>
        <w:pStyle w:val="Titre1"/>
        <w:numPr>
          <w:ilvl w:val="0"/>
          <w:numId w:val="0"/>
        </w:numPr>
        <w:ind w:left="432"/>
      </w:pPr>
    </w:p>
    <w:p w14:paraId="79AF433E" w14:textId="570015F9" w:rsidR="008D79A2" w:rsidRDefault="009F2DDB" w:rsidP="009F2DDB">
      <w:pPr>
        <w:pStyle w:val="Titre1"/>
      </w:pPr>
      <w:bookmarkStart w:id="53" w:name="_Toc422420050"/>
      <w:r>
        <w:t>Implémentation de la reconstruction morphologique</w:t>
      </w:r>
      <w:bookmarkEnd w:id="51"/>
      <w:bookmarkEnd w:id="52"/>
      <w:bookmarkEnd w:id="53"/>
    </w:p>
    <w:p w14:paraId="59AF07E5" w14:textId="3957E5F9" w:rsidR="008D79A2" w:rsidRDefault="004654D8">
      <w:pPr>
        <w:spacing w:line="259" w:lineRule="auto"/>
        <w:jc w:val="left"/>
        <w:rPr>
          <w:rFonts w:asciiTheme="majorHAnsi" w:eastAsiaTheme="majorEastAsia" w:hAnsiTheme="majorHAnsi" w:cstheme="majorBidi"/>
          <w:color w:val="9D3511" w:themeColor="accent1" w:themeShade="BF"/>
          <w:sz w:val="32"/>
          <w:szCs w:val="32"/>
        </w:rPr>
      </w:pPr>
      <w:r>
        <w:rPr>
          <w:noProof/>
          <w:lang w:eastAsia="fr-FR"/>
        </w:rPr>
        <w:drawing>
          <wp:anchor distT="0" distB="0" distL="114300" distR="114300" simplePos="0" relativeHeight="252224512" behindDoc="1" locked="0" layoutInCell="1" allowOverlap="1" wp14:anchorId="7FE17152" wp14:editId="1034CC22">
            <wp:simplePos x="0" y="0"/>
            <wp:positionH relativeFrom="margin">
              <wp:align>center</wp:align>
            </wp:positionH>
            <wp:positionV relativeFrom="paragraph">
              <wp:posOffset>1781976</wp:posOffset>
            </wp:positionV>
            <wp:extent cx="2534956" cy="2409246"/>
            <wp:effectExtent l="95250" t="76200" r="93980" b="1057910"/>
            <wp:wrapNone/>
            <wp:docPr id="178" name="Image 178" descr="https://upload.wikimedia.org/wikipedia/commons/1/1a/Information_bi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1/1a/Information_binair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8166" t="7802" r="15241" b="7744"/>
                    <a:stretch/>
                  </pic:blipFill>
                  <pic:spPr bwMode="auto">
                    <a:xfrm>
                      <a:off x="0" y="0"/>
                      <a:ext cx="2534956" cy="2409246"/>
                    </a:xfrm>
                    <a:prstGeom prst="ellipse">
                      <a:avLst/>
                    </a:prstGeom>
                    <a:ln w="63500" cap="rnd" cmpd="sng" algn="ctr">
                      <a:solidFill>
                        <a:srgbClr val="333333"/>
                      </a:solidFill>
                      <a:prstDash val="solid"/>
                      <a:round/>
                      <a:headEnd type="none" w="med" len="med"/>
                      <a:tailEnd type="none" w="med" len="med"/>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79A2">
        <w:br w:type="page"/>
      </w:r>
    </w:p>
    <w:p w14:paraId="2C00299A" w14:textId="603C5037" w:rsidR="00922E08" w:rsidRDefault="00922E08" w:rsidP="00B0218F">
      <w:pPr>
        <w:ind w:firstLine="576"/>
      </w:pPr>
      <w:r>
        <w:lastRenderedPageBreak/>
        <w:t xml:space="preserve">La reconstruction de la morphologie des vaisseaux est la première étape dans la construction du modèle. Les différentes modalités d’imagerie exposées au chapitre </w:t>
      </w:r>
      <w:r w:rsidR="00D6797F">
        <w:fldChar w:fldCharType="begin"/>
      </w:r>
      <w:r w:rsidR="00D6797F">
        <w:instrText xml:space="preserve"> REF _Ref422319206 \r \h </w:instrText>
      </w:r>
      <w:r w:rsidR="00D6797F">
        <w:fldChar w:fldCharType="separate"/>
      </w:r>
      <w:r w:rsidR="007A1909">
        <w:t>2.2</w:t>
      </w:r>
      <w:r w:rsidR="00D6797F">
        <w:fldChar w:fldCharType="end"/>
      </w:r>
      <w:r w:rsidR="006703E5">
        <w:t xml:space="preserve"> </w:t>
      </w:r>
      <w:r>
        <w:t xml:space="preserve">vont assurer l’extraction quantitative à la fois de l’architecture des vaisseaux et des paramètres géométriques associés : longueurs et aire. </w:t>
      </w:r>
    </w:p>
    <w:p w14:paraId="33B8A991" w14:textId="3FB2A967" w:rsidR="006703E5" w:rsidRDefault="00922E08" w:rsidP="00B0218F">
      <w:pPr>
        <w:ind w:firstLine="576"/>
      </w:pPr>
      <w:r>
        <w:t>Les images d’intérêt issue</w:t>
      </w:r>
      <w:r w:rsidR="001F535F">
        <w:t>s</w:t>
      </w:r>
      <w:r>
        <w:t xml:space="preserve"> des différentes modalités d’acquisition doivent être rapportées dans le même espace : </w:t>
      </w:r>
      <w:r w:rsidR="00891CB3">
        <w:t xml:space="preserve">les acquisitions en contraste de phase et le T1 sont </w:t>
      </w:r>
      <w:r>
        <w:t xml:space="preserve">donc </w:t>
      </w:r>
      <w:r w:rsidR="00891CB3">
        <w:t>co-registré</w:t>
      </w:r>
      <w:r w:rsidR="00D23DBD">
        <w:t>e</w:t>
      </w:r>
      <w:r w:rsidR="00891CB3">
        <w:t xml:space="preserve">s (voir Appendice </w:t>
      </w:r>
      <w:r w:rsidR="00891CB3">
        <w:fldChar w:fldCharType="begin"/>
      </w:r>
      <w:r w:rsidR="00891CB3">
        <w:instrText xml:space="preserve"> REF _Ref418427000 \r \h </w:instrText>
      </w:r>
      <w:r w:rsidR="00891CB3">
        <w:fldChar w:fldCharType="separate"/>
      </w:r>
      <w:r w:rsidR="007A1909">
        <w:t>1.2.2</w:t>
      </w:r>
      <w:r w:rsidR="00891CB3">
        <w:fldChar w:fldCharType="end"/>
      </w:r>
      <w:r w:rsidR="00891CB3">
        <w:t>) avec l’image dispos</w:t>
      </w:r>
      <w:r>
        <w:t>ant de la meilleure résolution,</w:t>
      </w:r>
      <w:r w:rsidR="00891CB3">
        <w:t xml:space="preserve"> l’imagerie par temps de vol.</w:t>
      </w:r>
      <w:r>
        <w:t xml:space="preserve"> Ce choix permet d’extraire le maximum d’informations. </w:t>
      </w:r>
    </w:p>
    <w:p w14:paraId="7E74C629" w14:textId="0D5A3C4B" w:rsidR="00CC4643" w:rsidRDefault="00CC4643" w:rsidP="00CC4643">
      <w:pPr>
        <w:pStyle w:val="Titre2"/>
      </w:pPr>
      <w:bookmarkStart w:id="54" w:name="_Toc422420051"/>
      <w:r>
        <w:t>Reconstruction du réseau des artères et veines</w:t>
      </w:r>
      <w:bookmarkEnd w:id="54"/>
    </w:p>
    <w:p w14:paraId="54608F48" w14:textId="161570C3" w:rsidR="00CC4643" w:rsidRDefault="00D7084C" w:rsidP="00D7084C">
      <w:pPr>
        <w:ind w:firstLine="576"/>
      </w:pPr>
      <w:r>
        <w:t>Comme nous l’avons précisé ci-dessus, deux types d’informations doivent être extraites des données structurales : des informat</w:t>
      </w:r>
      <w:r w:rsidR="00D6797F">
        <w:t>ions géométriques locales (aire</w:t>
      </w:r>
      <w:r>
        <w:t xml:space="preserve"> et longueur) mais aussi des informations topologiques sur l’organisation de ce réseau. Le résultat de l’analyse doit donc être de nous fournir un graphe représentant l’arborescence du système. Les deux étapes naturelles sont donc d’abord de segmenter dans nos imageries structurales les parties correspondantes au système circulant puis d’extraire la topologie de ce système. Cet objectif impose des contraintes spécifiques, telles que l’intégrité et</w:t>
      </w:r>
      <w:r w:rsidR="00D6797F">
        <w:t xml:space="preserve"> la</w:t>
      </w:r>
      <w:r>
        <w:t xml:space="preserve"> complétude du réseau qui gouverne les choix fait dans les étapes successives.</w:t>
      </w:r>
    </w:p>
    <w:p w14:paraId="48D65232" w14:textId="6CC9A221" w:rsidR="00C61CC8" w:rsidRPr="00CC4643" w:rsidRDefault="00D6797F" w:rsidP="00C61CC8">
      <w:pPr>
        <w:ind w:firstLine="708"/>
      </w:pPr>
      <w:r>
        <w:t>L’un des critères importants</w:t>
      </w:r>
      <w:r w:rsidR="00C61CC8">
        <w:t xml:space="preserve"> à prendre en compte lors de la sélection de la chaîne de traitement est le degré d’implication de l’utilisateur. A quels moments et combien de fois doit il intervenir ? Pour nous, l’idéal serait de réduire au maximum cette intervention, ou du moins de la limiter à des actions simples. </w:t>
      </w:r>
    </w:p>
    <w:p w14:paraId="36E15B35" w14:textId="37D07D38" w:rsidR="00CC4643" w:rsidRPr="00CC4643" w:rsidRDefault="006703E5" w:rsidP="00CC4643">
      <w:pPr>
        <w:pStyle w:val="Titre3"/>
      </w:pPr>
      <w:r>
        <w:t xml:space="preserve">Segmentation </w:t>
      </w:r>
    </w:p>
    <w:p w14:paraId="0E05F0A5" w14:textId="32F33267" w:rsidR="00EB160C" w:rsidRDefault="00CC4643" w:rsidP="00CC4643">
      <w:pPr>
        <w:ind w:firstLine="576"/>
      </w:pPr>
      <w:r>
        <w:t xml:space="preserve">Que ce soit en </w:t>
      </w:r>
      <w:r w:rsidR="006703E5">
        <w:t>imagerie par temps de vol</w:t>
      </w:r>
      <w:r w:rsidR="00B0218F">
        <w:t xml:space="preserve"> ou </w:t>
      </w:r>
      <w:r>
        <w:t xml:space="preserve">en </w:t>
      </w:r>
      <w:r w:rsidR="00B0218F">
        <w:t>contraste de phase</w:t>
      </w:r>
      <w:r w:rsidR="006703E5">
        <w:t>, les vaiss</w:t>
      </w:r>
      <w:r w:rsidR="00B0218F">
        <w:t xml:space="preserve">eaux </w:t>
      </w:r>
      <w:r>
        <w:t xml:space="preserve">(artères et veines) </w:t>
      </w:r>
      <w:r w:rsidR="00B0218F">
        <w:t>apparaissent avec une intensité plus élevé</w:t>
      </w:r>
      <w:r>
        <w:t>e</w:t>
      </w:r>
      <w:r w:rsidR="00B0218F">
        <w:t xml:space="preserve"> que les autres tissus. </w:t>
      </w:r>
      <w:r>
        <w:t>L’</w:t>
      </w:r>
      <w:r w:rsidR="00EB160C">
        <w:t>approche l</w:t>
      </w:r>
      <w:r>
        <w:t>a</w:t>
      </w:r>
      <w:r w:rsidR="00EB160C">
        <w:t xml:space="preserve"> plus simple est donc de seuiller l’image afin d’en extraire les hypersignaux</w:t>
      </w:r>
      <w:r>
        <w:t>,</w:t>
      </w:r>
      <w:r w:rsidR="00EB160C">
        <w:t xml:space="preserve"> et donc les vaisseaux. Cette approche permet de récupérer rapidement </w:t>
      </w:r>
      <w:r>
        <w:t>une</w:t>
      </w:r>
      <w:r w:rsidR="00EB160C">
        <w:t xml:space="preserve"> segmentation mais</w:t>
      </w:r>
      <w:r>
        <w:t xml:space="preserve"> le résultat</w:t>
      </w:r>
      <w:r w:rsidR="00EB160C">
        <w:t xml:space="preserve"> reste très sensible aux inhomogénéités d</w:t>
      </w:r>
      <w:r>
        <w:t>u</w:t>
      </w:r>
      <w:r w:rsidR="00EB160C">
        <w:t xml:space="preserve"> signal et au bruit</w:t>
      </w:r>
      <w:r>
        <w:t>,</w:t>
      </w:r>
      <w:r w:rsidR="00EB160C">
        <w:t xml:space="preserve"> qui peuvent </w:t>
      </w:r>
      <w:r>
        <w:t>en diminuer la qualité</w:t>
      </w:r>
      <w:r w:rsidR="00EB160C">
        <w:t xml:space="preserve"> (</w:t>
      </w:r>
      <w:r w:rsidR="00EB160C">
        <w:fldChar w:fldCharType="begin"/>
      </w:r>
      <w:r w:rsidR="00EB160C">
        <w:instrText xml:space="preserve"> REF _Ref413075471 \h </w:instrText>
      </w:r>
      <w:r w:rsidR="00EB160C">
        <w:fldChar w:fldCharType="separate"/>
      </w:r>
      <w:r w:rsidR="007A1909">
        <w:t xml:space="preserve">Figure </w:t>
      </w:r>
      <w:r w:rsidR="007A1909">
        <w:rPr>
          <w:noProof/>
        </w:rPr>
        <w:t>13</w:t>
      </w:r>
      <w:r w:rsidR="00EB160C">
        <w:fldChar w:fldCharType="end"/>
      </w:r>
      <w:r w:rsidR="00EB160C">
        <w:t xml:space="preserve"> B).</w:t>
      </w:r>
    </w:p>
    <w:p w14:paraId="7FE15B4B" w14:textId="7125E965" w:rsidR="00EB160C" w:rsidRDefault="001500BC" w:rsidP="00126E5E">
      <w:pPr>
        <w:ind w:firstLine="708"/>
      </w:pPr>
      <w:r>
        <w:t xml:space="preserve">Un grand nombre d’outils </w:t>
      </w:r>
      <w:r w:rsidR="00C122FD">
        <w:t>de segmentation existent dédiés</w:t>
      </w:r>
      <w:r>
        <w:t xml:space="preserve"> aux images IRM. </w:t>
      </w:r>
      <w:r w:rsidR="00C122FD">
        <w:t>Mais ils recherchent un but spécifique : l</w:t>
      </w:r>
      <w:r>
        <w:t>’extraction des différents types de tissus présents dans le cerveau</w:t>
      </w:r>
      <w:r w:rsidR="00C122FD">
        <w:t xml:space="preserve">, </w:t>
      </w:r>
      <w:r>
        <w:t>la matière grise, la matière bl</w:t>
      </w:r>
      <w:r w:rsidR="00EB160C">
        <w:t xml:space="preserve">anche, et le </w:t>
      </w:r>
      <w:r w:rsidR="007728A1">
        <w:t>liquide cérébro-spinal</w:t>
      </w:r>
      <w:r>
        <w:t xml:space="preserve"> (voir Appendice </w:t>
      </w:r>
      <w:r>
        <w:fldChar w:fldCharType="begin"/>
      </w:r>
      <w:r>
        <w:instrText xml:space="preserve"> REF _Ref418419074 \r \h </w:instrText>
      </w:r>
      <w:r>
        <w:fldChar w:fldCharType="separate"/>
      </w:r>
      <w:r w:rsidR="007A1909">
        <w:t>1.2.4</w:t>
      </w:r>
      <w:r>
        <w:fldChar w:fldCharType="end"/>
      </w:r>
      <w:r w:rsidR="00C122FD">
        <w:t>).  L</w:t>
      </w:r>
      <w:r>
        <w:t>es approches optimisées p</w:t>
      </w:r>
      <w:r w:rsidR="00C122FD">
        <w:t>o</w:t>
      </w:r>
      <w:r>
        <w:t xml:space="preserve">ur ce genre de segmentation ne peuvent pas être appliqué dans le cadre des vaisseaux. </w:t>
      </w:r>
      <w:r w:rsidR="00C122FD">
        <w:t>Pour ces derniers des approches dédiées ont été développées</w:t>
      </w:r>
      <w:r>
        <w:t xml:space="preserve"> </w:t>
      </w:r>
      <w:r>
        <w:fldChar w:fldCharType="begin"/>
      </w:r>
      <w:r w:rsidR="00A02A69">
        <w:instrText xml:space="preserve"> ADDIN ZOTERO_ITEM CSL_CITATION {"citationID":"11navp3upf","properties":{"formattedCitation":"[30]","plainCitation":"[30]"},"citationItems":[{"id":328,"uris":["http://zotero.org/users/2295187/items/ETGJBI82"],"uri":["http://zotero.org/users/2295187/items/ETGJBI82"],"itemData":{"id":328,"type":"article-journal","title":"A review of 3D vessel lumen segmentation techniques: Models, features and extraction schemes","container-title":"Medical Image Analysis","collection-title":"Includes Special Section on Computational Biomechanics for Medicine","page":"819-845","volume":"13","issue":"6","source":"ScienceDirect","abstract":"Vascular diseases are among the most important public health problems in developed countries. Given the size and complexity of modern angiographic acquisitions, segmentation is a key step toward the accurate visualization, diagnosis and quantification of vascular pathologies.\n\nDespite the tremendous amount of past and on-going dedicated research, vascular segmentation remains a challenging task. In this paper, we review state-of-the-art literature on vascular segmentation, with a particular focus on 3D contrast-enhanced imaging modalities (MRA and CTA). We structure our analysis along three axes: models, features and extraction schemes. We first detail model-based assumptions on the vessel appearance and geometry which can embedded in a segmentation approach. We then review the image features that can be extracted to evaluate these models. Finally, we discuss how existing extraction schemes combine model and feature information to perform the segmentation task.\n\nEach component (model, feature and extraction scheme) plays a crucial role toward the efficient, robust and accurate segmentation of vessels of interest. Along each axis of study, we discuss the theoretical and practical properties of recent approaches and highlight the most advanced and promising ones.","DOI":"10.1016/j.media.2009.07.011","ISSN":"1361-8415","shortTitle":"A review of 3D vessel lumen segmentation techniques","journalAbbreviation":"Medical Image Analysis","author":[{"family":"Lesage","given":"David"},{"family":"Angelini","given":"Elsa D."},{"family":"Bloch","given":"Isabelle"},{"family":"Funka-Lea","given":"Gareth"}],"issued":{"date-parts":[["2009"]],"season":"décembre"}}}],"schema":"https://github.com/citation-style-language/schema/raw/master/csl-citation.json"} </w:instrText>
      </w:r>
      <w:r>
        <w:fldChar w:fldCharType="separate"/>
      </w:r>
      <w:r w:rsidR="00134827" w:rsidRPr="00134827">
        <w:rPr>
          <w:rFonts w:ascii="Calibri" w:hAnsi="Calibri"/>
        </w:rPr>
        <w:t>[30]</w:t>
      </w:r>
      <w:r>
        <w:fldChar w:fldCharType="end"/>
      </w:r>
      <w:r>
        <w:t>.</w:t>
      </w:r>
      <w:r w:rsidR="0093148B">
        <w:t xml:space="preserve"> </w:t>
      </w:r>
      <w:r w:rsidR="00C122FD">
        <w:t xml:space="preserve">Elles se décomposent toutes en </w:t>
      </w:r>
      <w:r w:rsidR="00C122FD">
        <w:lastRenderedPageBreak/>
        <w:t>deux étapes, chacune devant être optimisée</w:t>
      </w:r>
      <w:r w:rsidR="0093148B">
        <w:t xml:space="preserve"> : </w:t>
      </w:r>
      <w:r w:rsidR="00C122FD">
        <w:t>le</w:t>
      </w:r>
      <w:r w:rsidR="0093148B">
        <w:t xml:space="preserve"> </w:t>
      </w:r>
      <w:r w:rsidR="00023498">
        <w:t>prétraitement</w:t>
      </w:r>
      <w:r w:rsidR="00EB160C">
        <w:t xml:space="preserve"> des images </w:t>
      </w:r>
      <w:r w:rsidR="00C122FD">
        <w:t>puis la segmentation elle-même</w:t>
      </w:r>
      <w:r w:rsidR="0093148B">
        <w:t>.</w:t>
      </w:r>
    </w:p>
    <w:p w14:paraId="3FF7072D" w14:textId="52B93409" w:rsidR="001500BC" w:rsidRDefault="00EB160C" w:rsidP="006703E5">
      <w:pPr>
        <w:ind w:firstLine="708"/>
      </w:pPr>
      <w:r>
        <w:t xml:space="preserve">Les </w:t>
      </w:r>
      <w:r w:rsidR="00023498">
        <w:t>prétraitements</w:t>
      </w:r>
      <w:r w:rsidR="0093148B">
        <w:t xml:space="preserve"> consiste</w:t>
      </w:r>
      <w:r>
        <w:t>nt</w:t>
      </w:r>
      <w:r w:rsidR="0093148B">
        <w:t xml:space="preserve"> à simplifier les informations contenues dans les images d’angiographie IRM</w:t>
      </w:r>
      <w:r>
        <w:t xml:space="preserve">. </w:t>
      </w:r>
      <w:r w:rsidR="00C122FD">
        <w:t>L</w:t>
      </w:r>
      <w:r>
        <w:t xml:space="preserve">es </w:t>
      </w:r>
      <w:r w:rsidR="00C122FD">
        <w:t>traitements génériques disponibles entre lesquels il s’agît de faire un choix ont été développé</w:t>
      </w:r>
      <w:r w:rsidR="00E36784">
        <w:t>s</w:t>
      </w:r>
      <w:r w:rsidR="00C122FD">
        <w:t xml:space="preserve"> dans d’autres contextes</w:t>
      </w:r>
      <w:r>
        <w:t xml:space="preserve"> comme le sous-</w:t>
      </w:r>
      <w:r w:rsidR="00023498">
        <w:t>échantillonnage</w:t>
      </w:r>
      <w:r>
        <w:t xml:space="preserve"> et </w:t>
      </w:r>
      <w:r w:rsidR="00C122FD">
        <w:t xml:space="preserve">la </w:t>
      </w:r>
      <w:r>
        <w:t xml:space="preserve">quantification </w:t>
      </w:r>
      <w:r>
        <w:fldChar w:fldCharType="begin"/>
      </w:r>
      <w:r w:rsidR="00134827">
        <w:instrText xml:space="preserve"> ADDIN ZOTERO_ITEM CSL_CITATION {"citationID":"8eu6g9if4","properties":{"formattedCitation":"[31]","plainCitation":"[31]"},"citationItems":[{"id":330,"uris":["http://zotero.org/users/2295187/items/JR2CCKNX"],"uri":["http://zotero.org/users/2295187/items/JR2CCKNX"],"itemData":{"id":330,"type":"article-journal","title":"Intrathoracic airway trees: segmentation and airway morphology analysis from low-dose CT scans","container-title":"IEEE Transactions on Medical Imaging","page":"1529-1539","volume":"24","issue":"12","source":"IEEE Xplore","abstract":"The segmentation of the human airway tree from volumetric computed tomography (CT) images builds an important step for many clinical applications and for physiological studies. Previously proposed algorithms suffer from one or several problems: leaking into the surrounding lung parenchyma, the need for the user to manually adjust parameters, excessive runtime. Low-dose CT scans are increasingly utilized in lung screening studies, but segmenting them with traditional airway segmentation algorithms often yields less than satisfying results. In this paper, a new airway segmentation method based on fuzzy connectivity is presented. Small adaptive regions of interest are used that follow the airway branches as they are segmented. This has several advantages. It makes it possible to detect leaks early and avoid them, the segmentation algorithm can automatically adapt to changing image parameters, and the computing time is kept within moderate values. The new method is robust in the sense that it works on various types of scans (low-dose and regular dose, normal subjects and diseased subjects) without the need for the user to manually adjust any parameters. Comparison with a commonly used region-grow segmentation algorithm shows that the newly proposed method retrieves a significantly higher count of airway branches. A method that conducts accurate cross-sectional airway measurements on airways is presented as an additional processing step. Measurements are conducted in the original gray-level volume. Validation on a phantom shows that subvoxel accuracy is achieved for all airway sizes and airway orientations.","DOI":"10.1109/TMI.2005.857654","ISSN":"0278-0062","shortTitle":"Intrathoracic airway trees","author":[{"family":"Tschirren","given":"J."},{"family":"Hoffman","given":"E.A."},{"family":"Mclennan","given":"G."},{"family":"Sonka","given":"M."}],"issued":{"date-parts":[["2005"]],"season":"décembre"}}}],"schema":"https://github.com/citation-style-language/schema/raw/master/csl-citation.json"} </w:instrText>
      </w:r>
      <w:r>
        <w:fldChar w:fldCharType="separate"/>
      </w:r>
      <w:r w:rsidR="00134827" w:rsidRPr="00134827">
        <w:rPr>
          <w:rFonts w:ascii="Calibri" w:hAnsi="Calibri"/>
        </w:rPr>
        <w:t>[31]</w:t>
      </w:r>
      <w:r>
        <w:fldChar w:fldCharType="end"/>
      </w:r>
      <w:r w:rsidR="00C122FD">
        <w:t>. Les outils les plus courants restent cependant les</w:t>
      </w:r>
      <w:r>
        <w:t xml:space="preserve"> filtres améliorant la qualité de l’image</w:t>
      </w:r>
      <w:r w:rsidR="00C122FD">
        <w:t xml:space="preserve">. Citons </w:t>
      </w:r>
      <w:r>
        <w:t xml:space="preserve">les filtres gradients </w:t>
      </w:r>
      <w:r>
        <w:fldChar w:fldCharType="begin"/>
      </w:r>
      <w:r w:rsidR="00134827">
        <w:instrText xml:space="preserve"> ADDIN ZOTERO_ITEM CSL_CITATION {"citationID":"1t4utnvfdc","properties":{"formattedCitation":"[32]","plainCitation":"[32]"},"citationItems":[{"id":332,"uris":["http://zotero.org/users/2295187/items/G6SZDSBF"],"uri":["http://zotero.org/users/2295187/items/G6SZDSBF"],"itemData":{"id":332,"type":"paper-conference","title":"Multiscale detection of curvilinear structures in 2-D and 3-D image data","container-title":", Fifth International Conference on Computer Vision, 1995. Proceedings","page":"864-869","source":"IEEE Xplore","event":", Fifth International Conference on Computer Vision, 1995. Proceedings","abstract":"Presents a novel, parameter-free technique for the segmentation and local description of line structures on multiple scales, both in 2D and in 3D. The algorithm is based on a nonlinear combination of linear filters and searches for elongated, symmetric line structures, while suppressing the response to edges. The filtering process creates one sharp maximum across the line-feature profile and across the scale-space. The multi-scale response reflects local contrast and is independent of the local width. The filter is steerable in both the orientation and scale domains, leading to an efficient, parameter-free implementation. A local description is obtained that describes the contrast, the position of the center-line, the width, the polarity, and the orientation of the line. Examples of images from different application domains demonstrate the generic nature of the line segmentation scheme. The 3D filtering is applied to magnetic resonance volume data in order to segment cerebral blood vessels","DOI":"10.1109/ICCV.1995.466846","author":[{"family":"Koller","given":"T.M."},{"family":"Gerig","given":"G."},{"family":"Szekely","given":"G."},{"family":"Dettwiler","given":"D."}],"issued":{"date-parts":[["1995"]],"season":"juin"}}}],"schema":"https://github.com/citation-style-language/schema/raw/master/csl-citation.json"} </w:instrText>
      </w:r>
      <w:r>
        <w:fldChar w:fldCharType="separate"/>
      </w:r>
      <w:r w:rsidR="00134827" w:rsidRPr="00134827">
        <w:rPr>
          <w:rFonts w:ascii="Calibri" w:hAnsi="Calibri"/>
        </w:rPr>
        <w:t>[32]</w:t>
      </w:r>
      <w:r>
        <w:fldChar w:fldCharType="end"/>
      </w:r>
      <w:r>
        <w:t xml:space="preserve">, les filtres morphologiques </w:t>
      </w:r>
      <w:r>
        <w:fldChar w:fldCharType="begin"/>
      </w:r>
      <w:r w:rsidR="00A02A69">
        <w:instrText xml:space="preserve"> ADDIN ZOTERO_ITEM CSL_CITATION {"citationID":"2d8pl5ue7m","properties":{"formattedCitation":"[33]","plainCitation":"[33]"},"citationItems":[{"id":334,"uris":["http://zotero.org/users/2295187/items/HSSW9JIQ"],"uri":["http://zotero.org/users/2295187/items/HSSW9JIQ"],"itemData":{"id":334,"type":"chapter","title":"Shape Preserving Filament Enhancement Filtering","container-title":"Medical Image Computing and Computer-Assisted Intervention – MICCAI 2001","collection-title":"Lecture Notes in Computer Science","collection-number":"2208","publisher":"Springer Berlin Heidelberg","page":"770-777","source":"link.springer.com","abstract":"Morphological connected set filters for extraction of filamentous details from medical images are developed. The advantages of these filters are that they are shape preserving and do not amplify noise. Two approaches are compared: (i) multi-scale filtering (ii) single-step shape filtering using connected set (or attribute) thinnings. The latter method highlights all filamentous structure in a single filtering stage, regardless of the scale. The second approach is an order of magnitude faster than the first, filtering a 2563 volume in 41.65 s on a 400 MHz Pentium II.","URL":"http://link.springer.com/chapter/10.1007/3-540-45468-3_92","ISBN":"978-3-540-42697-4","language":"en","author":[{"family":"Wilkinson","given":"Michael H. F."},{"family":"Westenberg","given":"Michel A."}],"editor":[{"family":"Niessen","given":"Wiro J."},{"family":"Viergever","given":"Max A."}],"issued":{"date-parts":[["2001"]]},"accessed":{"date-parts":[["2015",5,3]]}}}],"schema":"https://github.com/citation-style-language/schema/raw/master/csl-citation.json"} </w:instrText>
      </w:r>
      <w:r>
        <w:fldChar w:fldCharType="separate"/>
      </w:r>
      <w:r w:rsidR="00134827" w:rsidRPr="00134827">
        <w:rPr>
          <w:rFonts w:ascii="Calibri" w:hAnsi="Calibri"/>
        </w:rPr>
        <w:t>[33]</w:t>
      </w:r>
      <w:r>
        <w:fldChar w:fldCharType="end"/>
      </w:r>
      <w:r w:rsidR="00824106">
        <w:t xml:space="preserve">, ou les filtres à base de matrice Hessienne </w:t>
      </w:r>
      <w:r w:rsidR="00824106">
        <w:fldChar w:fldCharType="begin"/>
      </w:r>
      <w:r w:rsidR="00134827">
        <w:instrText xml:space="preserve"> ADDIN ZOTERO_ITEM CSL_CITATION {"citationID":"2gvqp4o8v0","properties":{"formattedCitation":"[34]","plainCitation":"[34]"},"citationItems":[{"id":212,"uris":["http://zotero.org/users/2295187/items/PSN8KUA4"],"uri":["http://zotero.org/users/2295187/items/PSN8KUA4"],"itemData":{"id":212,"type":"article-newspaper","title":"Multiscale vessel enhancement filtering","container-title":"Medical Image Computing and Computer-Assisted Interventation—MICCAI’98","page":"130-137","edition":"Springer Berlin Heidelberg","author":[{"family":"Frangi","given":"Alejandro F"},{"family":"Niessen","given":"Wiro J"},{"family":"Vincken","given":"Koen L"},{"family":"Viergever","given":"Max A"}],"issued":{"date-parts":[["1998",1,1]]}}}],"schema":"https://github.com/citation-style-language/schema/raw/master/csl-citation.json"} </w:instrText>
      </w:r>
      <w:r w:rsidR="00824106">
        <w:fldChar w:fldCharType="separate"/>
      </w:r>
      <w:r w:rsidR="00134827" w:rsidRPr="00134827">
        <w:rPr>
          <w:rFonts w:ascii="Calibri" w:hAnsi="Calibri"/>
        </w:rPr>
        <w:t>[34]</w:t>
      </w:r>
      <w:r w:rsidR="00824106">
        <w:fldChar w:fldCharType="end"/>
      </w:r>
      <w:r w:rsidR="00824106">
        <w:t xml:space="preserve">. </w:t>
      </w:r>
    </w:p>
    <w:p w14:paraId="06E69A06" w14:textId="54CFEF38" w:rsidR="00824106" w:rsidRDefault="00C122FD" w:rsidP="006703E5">
      <w:pPr>
        <w:ind w:firstLine="708"/>
      </w:pPr>
      <w:r>
        <w:t>A l’issue du prétraitement, l</w:t>
      </w:r>
      <w:r w:rsidR="00824106">
        <w:t xml:space="preserve">es principaux algorithmes de segmentation </w:t>
      </w:r>
      <w:r>
        <w:t xml:space="preserve">utilisés dans des contextes vasculaires </w:t>
      </w:r>
      <w:r w:rsidR="00824106">
        <w:t xml:space="preserve">se regroupent en trois approches principales : la croissance de région, les contours actifs, les lignes </w:t>
      </w:r>
      <w:r w:rsidR="00796553">
        <w:t>médianes</w:t>
      </w:r>
      <w:r w:rsidR="0084560A">
        <w:t xml:space="preserve"> </w:t>
      </w:r>
      <w:r w:rsidR="00824106">
        <w:fldChar w:fldCharType="begin"/>
      </w:r>
      <w:r w:rsidR="00A02A69">
        <w:instrText xml:space="preserve"> ADDIN ZOTERO_ITEM CSL_CITATION {"citationID":"9o9l691i6","properties":{"formattedCitation":"[30]","plainCitation":"[30]"},"citationItems":[{"id":328,"uris":["http://zotero.org/users/2295187/items/ETGJBI82"],"uri":["http://zotero.org/users/2295187/items/ETGJBI82"],"itemData":{"id":328,"type":"article-journal","title":"A review of 3D vessel lumen segmentation techniques: Models, features and extraction schemes","container-title":"Medical Image Analysis","collection-title":"Includes Special Section on Computational Biomechanics for Medicine","page":"819-845","volume":"13","issue":"6","source":"ScienceDirect","abstract":"Vascular diseases are among the most important public health problems in developed countries. Given the size and complexity of modern angiographic acquisitions, segmentation is a key step toward the accurate visualization, diagnosis and quantification of vascular pathologies.\n\nDespite the tremendous amount of past and on-going dedicated research, vascular segmentation remains a challenging task. In this paper, we review state-of-the-art literature on vascular segmentation, with a particular focus on 3D contrast-enhanced imaging modalities (MRA and CTA). We structure our analysis along three axes: models, features and extraction schemes. We first detail model-based assumptions on the vessel appearance and geometry which can embedded in a segmentation approach. We then review the image features that can be extracted to evaluate these models. Finally, we discuss how existing extraction schemes combine model and feature information to perform the segmentation task.\n\nEach component (model, feature and extraction scheme) plays a crucial role toward the efficient, robust and accurate segmentation of vessels of interest. Along each axis of study, we discuss the theoretical and practical properties of recent approaches and highlight the most advanced and promising ones.","DOI":"10.1016/j.media.2009.07.011","ISSN":"1361-8415","shortTitle":"A review of 3D vessel lumen segmentation techniques","journalAbbreviation":"Medical Image Analysis","author":[{"family":"Lesage","given":"David"},{"family":"Angelini","given":"Elsa D."},{"family":"Bloch","given":"Isabelle"},{"family":"Funka-Lea","given":"Gareth"}],"issued":{"date-parts":[["2009"]],"season":"décembre"}}}],"schema":"https://github.com/citation-style-language/schema/raw/master/csl-citation.json"} </w:instrText>
      </w:r>
      <w:r w:rsidR="00824106">
        <w:fldChar w:fldCharType="separate"/>
      </w:r>
      <w:r w:rsidR="00134827" w:rsidRPr="00134827">
        <w:rPr>
          <w:rFonts w:ascii="Calibri" w:hAnsi="Calibri"/>
        </w:rPr>
        <w:t>[30]</w:t>
      </w:r>
      <w:r w:rsidR="00824106">
        <w:fldChar w:fldCharType="end"/>
      </w:r>
      <w:r w:rsidR="00824106">
        <w:t xml:space="preserve">. La croissance de région segmente de façon incrémentielle un objet en recrutant les voxels adjacents </w:t>
      </w:r>
      <w:r>
        <w:t>selon</w:t>
      </w:r>
      <w:r w:rsidR="00824106">
        <w:t xml:space="preserve"> certains critères</w:t>
      </w:r>
      <w:r>
        <w:t xml:space="preserve"> comme par exemple la variation locale de l’intensité</w:t>
      </w:r>
      <w:r w:rsidR="00824106">
        <w:t>. Elle requiert le plus souvent la défin</w:t>
      </w:r>
      <w:r w:rsidR="00C61CC8">
        <w:t xml:space="preserve">ition d’un point initial, qui peut </w:t>
      </w:r>
      <w:r w:rsidR="00824106">
        <w:t xml:space="preserve">être obtenu via un simple seuillage sur l’image </w:t>
      </w:r>
      <w:r w:rsidR="00824106">
        <w:fldChar w:fldCharType="begin"/>
      </w:r>
      <w:r w:rsidR="00134827">
        <w:instrText xml:space="preserve"> ADDIN ZOTERO_ITEM CSL_CITATION {"citationID":"1iqf5kdsd6","properties":{"formattedCitation":"[35]","plainCitation":"[35]"},"citationItems":[{"id":336,"uris":["http://zotero.org/users/2295187/items/A6GT2QSA"],"uri":["http://zotero.org/users/2295187/items/A6GT2QSA"],"itemData":{"id":336,"type":"article-journal","title":"New vessel analysis tool for morphometric quantification and visualization of vessels in CT and MR imaging data sets","container-title":"Radiographics: A Review Publication of the Radiological Society of North America, Inc","page":"287-297","volume":"24","issue":"1","source":"PubMed","abstract":"Image processing algorithms and a prototypical research software tool have been developed for visualization and quantitative analysis of vessels in data sets from computed tomography and magnetic resonance imaging. The software is based on a sequence of processing steps, which are as follows: (a) vessel segmentation based on a region growing algorithm, (b) interactive \"premasking\" to optionally exclude interfering structures close to the vessels of interest, (c) distance transform-based skeletonization, (d) multiplanar reformation orthogonal to the vessel path, (e) identification of the lumen boundary on the orthogonal cross-section images, and (f) morphometric measurements. The development of the algorithmic components and the application user interface has been carried out in close cooperation with clinical users to achieve a high degree of usability and flexible support of work flow. The software has been successfully applied to the intracranial arteries, carotid arteries, and abdominal and thoracic aorta, as well as the renal, coronary, and peripheral arteries.","DOI":"10.1148/rg.241035073","ISSN":"1527-1323","note":"PMID: 14730052","journalAbbreviation":"Radiographics","language":"eng","author":[{"family":"Boskamp","given":"Tobias"},{"family":"Rinck","given":"Daniel"},{"family":"Link","given":"Florian"},{"family":"Kümmerlen","given":"Bernd"},{"family":"Stamm","given":"Georg"},{"family":"Mildenberger","given":"Peter"}],"issued":{"date-parts":[["2004",2]]},"PMID":"14730052"}}],"schema":"https://github.com/citation-style-language/schema/raw/master/csl-citation.json"} </w:instrText>
      </w:r>
      <w:r w:rsidR="00824106">
        <w:fldChar w:fldCharType="separate"/>
      </w:r>
      <w:r w:rsidR="00134827" w:rsidRPr="00134827">
        <w:rPr>
          <w:rFonts w:ascii="Calibri" w:hAnsi="Calibri"/>
        </w:rPr>
        <w:t>[35]</w:t>
      </w:r>
      <w:r w:rsidR="00824106">
        <w:fldChar w:fldCharType="end"/>
      </w:r>
      <w:r w:rsidR="00824106">
        <w:t xml:space="preserve">. Les contours actifs </w:t>
      </w:r>
      <w:r w:rsidR="0084560A">
        <w:t xml:space="preserve">font évoluer une interface </w:t>
      </w:r>
      <w:r w:rsidR="00C61CC8">
        <w:t>sous l’action de</w:t>
      </w:r>
      <w:r w:rsidR="0084560A">
        <w:t xml:space="preserve"> différentes forces : des forces externes</w:t>
      </w:r>
      <w:r w:rsidR="00C61CC8">
        <w:t xml:space="preserve"> calculées à partir des intensités</w:t>
      </w:r>
      <w:r w:rsidR="0084560A">
        <w:t xml:space="preserve"> de l’image, et</w:t>
      </w:r>
      <w:r w:rsidR="00C61CC8">
        <w:t xml:space="preserve"> des forces</w:t>
      </w:r>
      <w:r w:rsidR="0084560A">
        <w:t xml:space="preserve"> internes</w:t>
      </w:r>
      <w:r w:rsidR="00C61CC8">
        <w:t xml:space="preserve"> de type tension de lignes</w:t>
      </w:r>
      <w:r w:rsidR="0084560A">
        <w:t xml:space="preserve"> </w:t>
      </w:r>
      <w:r w:rsidR="00C61CC8">
        <w:t>exprimant des</w:t>
      </w:r>
      <w:r w:rsidR="0084560A">
        <w:t xml:space="preserve"> contrai</w:t>
      </w:r>
      <w:r w:rsidR="00C61CC8">
        <w:t>ntes</w:t>
      </w:r>
      <w:r w:rsidR="0084560A">
        <w:t xml:space="preserve"> </w:t>
      </w:r>
      <w:r w:rsidR="00C61CC8">
        <w:t xml:space="preserve">a-priori </w:t>
      </w:r>
      <w:r w:rsidR="0084560A">
        <w:t xml:space="preserve">la géométrie du contour et sa régularité </w:t>
      </w:r>
      <w:r w:rsidR="0084560A">
        <w:fldChar w:fldCharType="begin"/>
      </w:r>
      <w:r w:rsidR="00A02A69">
        <w:instrText xml:space="preserve"> ADDIN ZOTERO_ITEM CSL_CITATION {"citationID":"ac4k123o0","properties":{"formattedCitation":"[36]","plainCitation":"[36]"},"citationItems":[{"id":338,"uris":["http://zotero.org/users/2295187/items/3EPZ43E2"],"uri":["http://zotero.org/users/2295187/items/3EPZ43E2"],"itemData":{"id":338,"type":"article-journal","title":"Deformable models in medical image analysis: a survey","container-title":"Medical Image Analysis","page":"91-108","volume":"1","issue":"2","source":"ScienceDirect","abstract":"This article surveys deformable models, a promising and vigorously researched computer-assisted medical image analysis technique. Among model-based techniques, deformable models offer a unique and powerful approach to image analysis that combines geometry, physics and approximation theory. They have proven to be effective in segmenting, matching and tracking anatomic structures by exploiting (bottom-up) constraints derived from the image data together with (top-down) a priori knowledge about the location, size and shape of these structures. Deformable models are capable of accommodating the significant variability of biological structures over time and across different individuals. Furthermore, they support highly intuitive interaction mechanisms that, when necessary, allow medical scientists and practitioners to bring their expertise to bear on the model-based image interpretation task. This article reviews the rapidly expanding body of work on the development and application of deformable models to problems of fundamental importance in medical image analysis, including segmentation, shape representation, matching and motion tracking.","DOI":"10.1016/S1361-8415(96)80007-7","ISSN":"1361-8415","shortTitle":"Deformable models in medical image analysis","journalAbbreviation":"Medical Image Analysis","author":[{"family":"McInerney","given":"Tim"},{"family":"Terzopoulos","given":"Demetri"}],"issued":{"date-parts":[["1996"]],"season":"juin"}}}],"schema":"https://github.com/citation-style-language/schema/raw/master/csl-citation.json"} </w:instrText>
      </w:r>
      <w:r w:rsidR="0084560A">
        <w:fldChar w:fldCharType="separate"/>
      </w:r>
      <w:r w:rsidR="00134827" w:rsidRPr="00134827">
        <w:rPr>
          <w:rFonts w:ascii="Calibri" w:hAnsi="Calibri"/>
        </w:rPr>
        <w:t>[36]</w:t>
      </w:r>
      <w:r w:rsidR="0084560A">
        <w:fldChar w:fldCharType="end"/>
      </w:r>
      <w:r w:rsidR="0084560A">
        <w:t xml:space="preserve">. Les lignes </w:t>
      </w:r>
      <w:r w:rsidR="00796553">
        <w:t xml:space="preserve">médianes </w:t>
      </w:r>
      <w:r w:rsidR="0084560A">
        <w:t xml:space="preserve">se focalisent sur l’extraction directe du centre des vaisseaux en </w:t>
      </w:r>
      <w:r w:rsidR="00C61CC8">
        <w:t xml:space="preserve">utilisant des informations de plus haut niveaux telles </w:t>
      </w:r>
      <w:r w:rsidR="0084560A">
        <w:t xml:space="preserve">que la localisation du centre du vaisseau, l’estimation de </w:t>
      </w:r>
      <w:r w:rsidR="00C61CC8">
        <w:t>sa</w:t>
      </w:r>
      <w:r w:rsidR="0084560A">
        <w:t xml:space="preserve"> direction </w:t>
      </w:r>
      <w:r w:rsidR="00C61CC8">
        <w:t>et de sa taille caractéristique</w:t>
      </w:r>
      <w:r w:rsidR="0084560A">
        <w:t xml:space="preserve"> </w:t>
      </w:r>
      <w:r w:rsidR="0084560A">
        <w:fldChar w:fldCharType="begin"/>
      </w:r>
      <w:r w:rsidR="00134827">
        <w:instrText xml:space="preserve"> ADDIN ZOTERO_ITEM CSL_CITATION {"citationID":"2hoi6uqarb","properties":{"formattedCitation":"[37]","plainCitation":"[37]"},"citationItems":[{"id":340,"uris":["http://zotero.org/users/2295187/items/X4WU943K"],"uri":["http://zotero.org/users/2295187/items/X4WU943K"],"itemData":{"id":340,"type":"article-journal","title":"Initialization, noise, singularities, and scale in height ridge traversal for tubular object centerline extraction","container-title":"IEEE Transactions on Medical Imaging","page":"61-75","volume":"21","issue":"2","source":"IEEE Xplore","abstract":"The extraction of the centerlines of tubular objects in two and three-dimensional images is a part of many clinical image analysis tasks. One common approach to tubular object centerline extraction is based on intensity ridge traversal. In this paper, we evaluate the effects of initialization, noise, and singularities on intensity ridge traversal and present multiscale heuristics and optimal-scale measures that minimize these effects. Monte Carlo experiments using simulated and clinical data are used to quantify how these \"dynamic-scale\" enhancements address clinical needs regarding speed, accuracy, and automation. In particular, we show that dynamic-scale ridge traversal is insensitive to its initial parameter settings, operates with little additional computational overhead, tracks centerlines with subvoxel accuracy, passes branch points, and handles significant image noise. We also illustrate the capabilities of the method for medical applications involving a variety of tubular structures in clinical data from different organs, patients, and imaging modalities.","DOI":"10.1109/42.993126","ISSN":"0278-0062","author":[{"family":"Aylward","given":"S.R."},{"family":"Bullitt","given":"E."}],"issued":{"date-parts":[["2002"]],"season":"février"}}}],"schema":"https://github.com/citation-style-language/schema/raw/master/csl-citation.json"} </w:instrText>
      </w:r>
      <w:r w:rsidR="0084560A">
        <w:fldChar w:fldCharType="separate"/>
      </w:r>
      <w:r w:rsidR="00134827" w:rsidRPr="00134827">
        <w:rPr>
          <w:rFonts w:ascii="Calibri" w:hAnsi="Calibri"/>
        </w:rPr>
        <w:t>[37]</w:t>
      </w:r>
      <w:r w:rsidR="0084560A">
        <w:fldChar w:fldCharType="end"/>
      </w:r>
      <w:r w:rsidR="00796553">
        <w:t>.</w:t>
      </w:r>
    </w:p>
    <w:p w14:paraId="55CA3E83" w14:textId="2C4F8CD2" w:rsidR="002A41FA" w:rsidRDefault="002A41FA" w:rsidP="00023498">
      <w:pPr>
        <w:ind w:firstLine="708"/>
      </w:pPr>
      <w:r>
        <w:t>Les essais de comparaison</w:t>
      </w:r>
      <w:r w:rsidR="00E36784">
        <w:t>s</w:t>
      </w:r>
      <w:r>
        <w:t xml:space="preserve"> de ces différente</w:t>
      </w:r>
      <w:r w:rsidR="00E36784">
        <w:t>s</w:t>
      </w:r>
      <w:r>
        <w:t xml:space="preserve"> méthodes que nous avons réalisé sur ces différentes images nous ont amené à choisir la combinaison d’un prétraitement Hessien suivit d’un seuillage simple. Le filtre Hessien est en effet extrêmement robuste dans sa capacité à fournir une image très contrastée des vaisseaux, à partir de laquelle un simple seuillage ajusté manuellement (intervention de l’utilisateur) fournit un résultat qui rend superflu l’utilisation de méthodes de segmentation plus sophistiquées. </w:t>
      </w:r>
    </w:p>
    <w:p w14:paraId="74B0458A" w14:textId="21651331" w:rsidR="00796553" w:rsidRDefault="00796553" w:rsidP="00023498">
      <w:pPr>
        <w:ind w:firstLine="708"/>
      </w:pPr>
      <w:r>
        <w:t xml:space="preserve">Le filtre </w:t>
      </w:r>
      <w:r w:rsidR="002A41FA">
        <w:t xml:space="preserve">utilisant cette méthode est dit filtre </w:t>
      </w:r>
      <w:r>
        <w:t xml:space="preserve">de Frangi </w:t>
      </w:r>
      <w:r>
        <w:fldChar w:fldCharType="begin"/>
      </w:r>
      <w:r w:rsidR="00134827">
        <w:instrText xml:space="preserve"> ADDIN ZOTERO_ITEM CSL_CITATION {"citationID":"kinh161o5","properties":{"formattedCitation":"[34]","plainCitation":"[34]"},"citationItems":[{"id":212,"uris":["http://zotero.org/users/2295187/items/PSN8KUA4"],"uri":["http://zotero.org/users/2295187/items/PSN8KUA4"],"itemData":{"id":212,"type":"article-newspaper","title":"Multiscale vessel enhancement filtering","container-title":"Medical Image Computing and Computer-Assisted Interventation—MICCAI’98","page":"130-137","edition":"Springer Berlin Heidelberg","author":[{"family":"Frangi","given":"Alejandro F"},{"family":"Niessen","given":"Wiro J"},{"family":"Vincken","given":"Koen L"},{"family":"Viergever","given":"Max A"}],"issued":{"date-parts":[["1998",1,1]]}}}],"schema":"https://github.com/citation-style-language/schema/raw/master/csl-citation.json"} </w:instrText>
      </w:r>
      <w:r>
        <w:fldChar w:fldCharType="separate"/>
      </w:r>
      <w:r w:rsidR="00134827" w:rsidRPr="00134827">
        <w:rPr>
          <w:rFonts w:ascii="Calibri" w:hAnsi="Calibri"/>
        </w:rPr>
        <w:t>[34]</w:t>
      </w:r>
      <w:r>
        <w:fldChar w:fldCharType="end"/>
      </w:r>
      <w:r>
        <w:fldChar w:fldCharType="begin"/>
      </w:r>
      <w:r w:rsidR="00A02A69">
        <w:instrText xml:space="preserve"> ADDIN ZOTERO_ITEM CSL_CITATION {"citationID":"7lm7j1qjv","properties":{"formattedCitation":"[19]","plainCitation":"[19]"},"citationItems":[{"id":48,"uris":["http://zotero.org/users/2295187/items/32N6G732"],"uri":["http://zotero.org/users/2295187/items/32N6G732"],"itemData":{"id":48,"type":"article-journal","title":"Vessel enhancing diffusionA scale space representation of vessel structures","container-title":"Medical Image Analysis","page":"815-825","volume":"10","issue":"6","source":"CrossRef","DOI":"10.1016/j.media.2006.06.003","ISSN":"13618415","language":"en","author":[{"family":"Manniesing","given":"R"},{"family":"Viergever","given":"M"},{"family":"Niessen","given":"W"}],"issued":{"date-parts":[["2006",12]]}}}],"schema":"https://github.com/citation-style-language/schema/raw/master/csl-citation.json"} </w:instrText>
      </w:r>
      <w:r>
        <w:fldChar w:fldCharType="separate"/>
      </w:r>
      <w:r w:rsidR="00134827" w:rsidRPr="00134827">
        <w:rPr>
          <w:rFonts w:ascii="Calibri" w:hAnsi="Calibri"/>
        </w:rPr>
        <w:t>[19]</w:t>
      </w:r>
      <w:r>
        <w:fldChar w:fldCharType="end"/>
      </w:r>
      <w:r w:rsidR="002A41FA">
        <w:t xml:space="preserve">. </w:t>
      </w:r>
      <w:r w:rsidR="00E36784">
        <w:t xml:space="preserve">Ce filtre vise à extraire </w:t>
      </w:r>
      <w:r w:rsidR="002A41FA">
        <w:t>une quantité mesurant la</w:t>
      </w:r>
      <w:r>
        <w:t xml:space="preserve"> vraisemblance </w:t>
      </w:r>
      <w:r w:rsidR="002A41FA">
        <w:t>pour une</w:t>
      </w:r>
      <w:r>
        <w:t xml:space="preserve"> région d’appartenir à </w:t>
      </w:r>
      <w:r w:rsidR="002A41FA">
        <w:t>un</w:t>
      </w:r>
      <w:r>
        <w:t xml:space="preserve"> vaisseau</w:t>
      </w:r>
      <w:r w:rsidR="002A41FA">
        <w:t xml:space="preserve"> : on parle de </w:t>
      </w:r>
      <w:r>
        <w:t xml:space="preserve"> « vesselness »</w:t>
      </w:r>
      <w:r w:rsidR="002A41FA">
        <w:t xml:space="preserve"> locale de l’image. L’idée est d’</w:t>
      </w:r>
      <w:r>
        <w:t>identifier dans l’image les</w:t>
      </w:r>
      <w:r w:rsidR="00023498">
        <w:t xml:space="preserve"> </w:t>
      </w:r>
      <w:r w:rsidR="002A41FA">
        <w:t xml:space="preserve">structures en forme de tubes (voir </w:t>
      </w:r>
      <w:r w:rsidR="002A41FA">
        <w:fldChar w:fldCharType="begin"/>
      </w:r>
      <w:r w:rsidR="002A41FA">
        <w:instrText xml:space="preserve"> REF _Ref413075471 \h </w:instrText>
      </w:r>
      <w:r w:rsidR="002A41FA">
        <w:fldChar w:fldCharType="separate"/>
      </w:r>
      <w:r w:rsidR="007A1909">
        <w:t xml:space="preserve">Figure </w:t>
      </w:r>
      <w:r w:rsidR="007A1909">
        <w:rPr>
          <w:noProof/>
        </w:rPr>
        <w:t>13</w:t>
      </w:r>
      <w:r w:rsidR="002A41FA">
        <w:fldChar w:fldCharType="end"/>
      </w:r>
      <w:r w:rsidR="002A41FA">
        <w:t>).</w:t>
      </w:r>
    </w:p>
    <w:p w14:paraId="2B677C1D" w14:textId="7B4A4930" w:rsidR="006703E5" w:rsidRDefault="005B7602" w:rsidP="006703E5">
      <w:pPr>
        <w:keepNext/>
        <w:jc w:val="center"/>
      </w:pPr>
      <w:r>
        <w:rPr>
          <w:noProof/>
          <w:lang w:eastAsia="fr-FR"/>
        </w:rPr>
        <w:lastRenderedPageBreak/>
        <mc:AlternateContent>
          <mc:Choice Requires="wps">
            <w:drawing>
              <wp:anchor distT="45720" distB="45720" distL="114300" distR="114300" simplePos="0" relativeHeight="252162048" behindDoc="0" locked="0" layoutInCell="1" allowOverlap="1" wp14:anchorId="54F96C94" wp14:editId="4DF2698C">
                <wp:simplePos x="0" y="0"/>
                <wp:positionH relativeFrom="column">
                  <wp:posOffset>2828290</wp:posOffset>
                </wp:positionH>
                <wp:positionV relativeFrom="paragraph">
                  <wp:posOffset>3812540</wp:posOffset>
                </wp:positionV>
                <wp:extent cx="262890" cy="262890"/>
                <wp:effectExtent l="0" t="0" r="22860" b="22860"/>
                <wp:wrapNone/>
                <wp:docPr id="71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62890"/>
                        </a:xfrm>
                        <a:prstGeom prst="rect">
                          <a:avLst/>
                        </a:prstGeom>
                        <a:noFill/>
                        <a:ln w="9525">
                          <a:solidFill>
                            <a:schemeClr val="bg1">
                              <a:lumMod val="95000"/>
                            </a:schemeClr>
                          </a:solidFill>
                          <a:miter lim="800000"/>
                          <a:headEnd/>
                          <a:tailEnd/>
                        </a:ln>
                      </wps:spPr>
                      <wps:txbx>
                        <w:txbxContent>
                          <w:p w14:paraId="5DEDE506" w14:textId="77777777" w:rsidR="00D12F50" w:rsidRPr="0004658F" w:rsidRDefault="00D12F50" w:rsidP="006703E5">
                            <w:pPr>
                              <w:rPr>
                                <w:color w:val="FFFFFF" w:themeColor="background1"/>
                              </w:rPr>
                            </w:pPr>
                            <w:r>
                              <w:rPr>
                                <w:color w:val="FFFFFF" w:themeColor="background1"/>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96C94" id="_x0000_s1126" type="#_x0000_t202" style="position:absolute;left:0;text-align:left;margin-left:222.7pt;margin-top:300.2pt;width:20.7pt;height:20.7pt;z-index:25216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" filled="f" strokecolor="#f2f2f2 [3052]">
                <v:textbox>
                  <w:txbxContent>
                    <w:p w14:paraId="5DEDE506" w14:textId="77777777" w:rsidR="00D12F50" w:rsidRPr="0004658F" w:rsidRDefault="00D12F50" w:rsidP="006703E5">
                      <w:pPr>
                        <w:rPr>
                          <w:color w:val="FFFFFF" w:themeColor="background1"/>
                        </w:rPr>
                      </w:pPr>
                      <w:r>
                        <w:rPr>
                          <w:color w:val="FFFFFF" w:themeColor="background1"/>
                        </w:rPr>
                        <w:t>D</w:t>
                      </w:r>
                    </w:p>
                  </w:txbxContent>
                </v:textbox>
              </v:shape>
            </w:pict>
          </mc:Fallback>
        </mc:AlternateContent>
      </w:r>
      <w:r>
        <w:rPr>
          <w:noProof/>
          <w:lang w:eastAsia="fr-FR"/>
        </w:rPr>
        <mc:AlternateContent>
          <mc:Choice Requires="wps">
            <w:drawing>
              <wp:anchor distT="45720" distB="45720" distL="114300" distR="114300" simplePos="0" relativeHeight="252161024" behindDoc="0" locked="0" layoutInCell="1" allowOverlap="1" wp14:anchorId="1E19D936" wp14:editId="67C800D1">
                <wp:simplePos x="0" y="0"/>
                <wp:positionH relativeFrom="column">
                  <wp:posOffset>949325</wp:posOffset>
                </wp:positionH>
                <wp:positionV relativeFrom="paragraph">
                  <wp:posOffset>3812540</wp:posOffset>
                </wp:positionV>
                <wp:extent cx="262890" cy="262890"/>
                <wp:effectExtent l="0" t="0" r="22860" b="22860"/>
                <wp:wrapNone/>
                <wp:docPr id="71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62890"/>
                        </a:xfrm>
                        <a:prstGeom prst="rect">
                          <a:avLst/>
                        </a:prstGeom>
                        <a:noFill/>
                        <a:ln w="9525">
                          <a:solidFill>
                            <a:schemeClr val="bg1">
                              <a:lumMod val="95000"/>
                            </a:schemeClr>
                          </a:solidFill>
                          <a:miter lim="800000"/>
                          <a:headEnd/>
                          <a:tailEnd/>
                        </a:ln>
                      </wps:spPr>
                      <wps:txbx>
                        <w:txbxContent>
                          <w:p w14:paraId="0A77F31F" w14:textId="77777777" w:rsidR="00D12F50" w:rsidRPr="0004658F" w:rsidRDefault="00D12F50" w:rsidP="006703E5">
                            <w:pPr>
                              <w:rPr>
                                <w:color w:val="FFFFFF" w:themeColor="background1"/>
                              </w:rPr>
                            </w:pPr>
                            <w:r>
                              <w:rPr>
                                <w:color w:val="FFFFFF" w:themeColor="background1"/>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9D936" id="_x0000_s1127" type="#_x0000_t202" style="position:absolute;left:0;text-align:left;margin-left:74.75pt;margin-top:300.2pt;width:20.7pt;height:20.7pt;z-index:25216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" filled="f" strokecolor="#f2f2f2 [3052]">
                <v:textbox>
                  <w:txbxContent>
                    <w:p w14:paraId="0A77F31F" w14:textId="77777777" w:rsidR="00D12F50" w:rsidRPr="0004658F" w:rsidRDefault="00D12F50" w:rsidP="006703E5">
                      <w:pPr>
                        <w:rPr>
                          <w:color w:val="FFFFFF" w:themeColor="background1"/>
                        </w:rPr>
                      </w:pPr>
                      <w:r>
                        <w:rPr>
                          <w:color w:val="FFFFFF" w:themeColor="background1"/>
                        </w:rPr>
                        <w:t>C</w:t>
                      </w:r>
                    </w:p>
                  </w:txbxContent>
                </v:textbox>
              </v:shape>
            </w:pict>
          </mc:Fallback>
        </mc:AlternateContent>
      </w:r>
      <w:r w:rsidR="006703E5">
        <w:rPr>
          <w:noProof/>
          <w:lang w:eastAsia="fr-FR"/>
        </w:rPr>
        <mc:AlternateContent>
          <mc:Choice Requires="wps">
            <w:drawing>
              <wp:anchor distT="45720" distB="45720" distL="114300" distR="114300" simplePos="0" relativeHeight="252160000" behindDoc="0" locked="0" layoutInCell="1" allowOverlap="1" wp14:anchorId="27EFB6FE" wp14:editId="7ED42D69">
                <wp:simplePos x="0" y="0"/>
                <wp:positionH relativeFrom="column">
                  <wp:posOffset>2829358</wp:posOffset>
                </wp:positionH>
                <wp:positionV relativeFrom="paragraph">
                  <wp:posOffset>1792719</wp:posOffset>
                </wp:positionV>
                <wp:extent cx="262890" cy="262890"/>
                <wp:effectExtent l="0" t="0" r="22860" b="22860"/>
                <wp:wrapNone/>
                <wp:docPr id="71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62890"/>
                        </a:xfrm>
                        <a:prstGeom prst="rect">
                          <a:avLst/>
                        </a:prstGeom>
                        <a:noFill/>
                        <a:ln w="9525">
                          <a:solidFill>
                            <a:schemeClr val="bg1">
                              <a:lumMod val="95000"/>
                            </a:schemeClr>
                          </a:solidFill>
                          <a:miter lim="800000"/>
                          <a:headEnd/>
                          <a:tailEnd/>
                        </a:ln>
                      </wps:spPr>
                      <wps:txbx>
                        <w:txbxContent>
                          <w:p w14:paraId="36B69ADE" w14:textId="77777777" w:rsidR="00D12F50" w:rsidRPr="0004658F" w:rsidRDefault="00D12F50" w:rsidP="006703E5">
                            <w:pPr>
                              <w:rPr>
                                <w:color w:val="FFFFFF" w:themeColor="background1"/>
                              </w:rPr>
                            </w:pPr>
                            <w:r>
                              <w:rPr>
                                <w:color w:val="FFFFFF" w:themeColor="background1"/>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FB6FE" id="_x0000_s1128" type="#_x0000_t202" style="position:absolute;left:0;text-align:left;margin-left:222.8pt;margin-top:141.15pt;width:20.7pt;height:20.7pt;z-index:25216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" filled="f" strokecolor="#f2f2f2 [3052]">
                <v:textbox>
                  <w:txbxContent>
                    <w:p w14:paraId="36B69ADE" w14:textId="77777777" w:rsidR="00D12F50" w:rsidRPr="0004658F" w:rsidRDefault="00D12F50" w:rsidP="006703E5">
                      <w:pPr>
                        <w:rPr>
                          <w:color w:val="FFFFFF" w:themeColor="background1"/>
                        </w:rPr>
                      </w:pPr>
                      <w:r>
                        <w:rPr>
                          <w:color w:val="FFFFFF" w:themeColor="background1"/>
                        </w:rPr>
                        <w:t>B</w:t>
                      </w:r>
                    </w:p>
                  </w:txbxContent>
                </v:textbox>
              </v:shape>
            </w:pict>
          </mc:Fallback>
        </mc:AlternateContent>
      </w:r>
      <w:r w:rsidR="006703E5">
        <w:rPr>
          <w:noProof/>
          <w:lang w:eastAsia="fr-FR"/>
        </w:rPr>
        <mc:AlternateContent>
          <mc:Choice Requires="wps">
            <w:drawing>
              <wp:anchor distT="45720" distB="45720" distL="114300" distR="114300" simplePos="0" relativeHeight="252158976" behindDoc="0" locked="0" layoutInCell="1" allowOverlap="1" wp14:anchorId="29281A7C" wp14:editId="2CDF0D08">
                <wp:simplePos x="0" y="0"/>
                <wp:positionH relativeFrom="column">
                  <wp:posOffset>950240</wp:posOffset>
                </wp:positionH>
                <wp:positionV relativeFrom="paragraph">
                  <wp:posOffset>1772056</wp:posOffset>
                </wp:positionV>
                <wp:extent cx="262890" cy="262890"/>
                <wp:effectExtent l="0" t="0" r="22860" b="22860"/>
                <wp:wrapNone/>
                <wp:docPr id="71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62890"/>
                        </a:xfrm>
                        <a:prstGeom prst="rect">
                          <a:avLst/>
                        </a:prstGeom>
                        <a:noFill/>
                        <a:ln w="9525">
                          <a:solidFill>
                            <a:schemeClr val="bg1">
                              <a:lumMod val="95000"/>
                            </a:schemeClr>
                          </a:solidFill>
                          <a:miter lim="800000"/>
                          <a:headEnd/>
                          <a:tailEnd/>
                        </a:ln>
                      </wps:spPr>
                      <wps:txbx>
                        <w:txbxContent>
                          <w:p w14:paraId="16600FBE" w14:textId="77777777" w:rsidR="00D12F50" w:rsidRPr="0004658F" w:rsidRDefault="00D12F50" w:rsidP="006703E5">
                            <w:pPr>
                              <w:rPr>
                                <w:color w:val="FFFFFF" w:themeColor="background1"/>
                              </w:rPr>
                            </w:pPr>
                            <w:r w:rsidRPr="0004658F">
                              <w:rPr>
                                <w:color w:val="FFFFFF" w:themeColor="background1"/>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81A7C" id="_x0000_s1129" type="#_x0000_t202" style="position:absolute;left:0;text-align:left;margin-left:74.8pt;margin-top:139.55pt;width:20.7pt;height:20.7pt;z-index:25215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" filled="f" strokecolor="#f2f2f2 [3052]">
                <v:textbox>
                  <w:txbxContent>
                    <w:p w14:paraId="16600FBE" w14:textId="77777777" w:rsidR="00D12F50" w:rsidRPr="0004658F" w:rsidRDefault="00D12F50" w:rsidP="006703E5">
                      <w:pPr>
                        <w:rPr>
                          <w:color w:val="FFFFFF" w:themeColor="background1"/>
                        </w:rPr>
                      </w:pPr>
                      <w:r w:rsidRPr="0004658F">
                        <w:rPr>
                          <w:color w:val="FFFFFF" w:themeColor="background1"/>
                        </w:rPr>
                        <w:t>A</w:t>
                      </w:r>
                    </w:p>
                  </w:txbxContent>
                </v:textbox>
              </v:shape>
            </w:pict>
          </mc:Fallback>
        </mc:AlternateContent>
      </w:r>
      <w:r w:rsidR="006703E5">
        <w:rPr>
          <w:noProof/>
          <w:lang w:eastAsia="fr-FR"/>
        </w:rPr>
        <mc:AlternateContent>
          <mc:Choice Requires="wpg">
            <w:drawing>
              <wp:inline distT="0" distB="0" distL="0" distR="0" wp14:anchorId="70D2FF30" wp14:editId="0403B75D">
                <wp:extent cx="3855135" cy="4076141"/>
                <wp:effectExtent l="0" t="0" r="0" b="635"/>
                <wp:docPr id="7174" name="Groupe 7174"/>
                <wp:cNvGraphicFramePr/>
                <a:graphic xmlns:a="http://schemas.openxmlformats.org/drawingml/2006/main">
                  <a:graphicData uri="http://schemas.microsoft.com/office/word/2010/wordprocessingGroup">
                    <wpg:wgp>
                      <wpg:cNvGrpSpPr/>
                      <wpg:grpSpPr>
                        <a:xfrm>
                          <a:off x="0" y="0"/>
                          <a:ext cx="3855135" cy="4076141"/>
                          <a:chOff x="0" y="0"/>
                          <a:chExt cx="3855135" cy="4076141"/>
                        </a:xfrm>
                      </wpg:grpSpPr>
                      <pic:pic xmlns:pic="http://schemas.openxmlformats.org/drawingml/2006/picture">
                        <pic:nvPicPr>
                          <pic:cNvPr id="7172" name="Image 717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2055571"/>
                            <a:ext cx="1879600" cy="2020570"/>
                          </a:xfrm>
                          <a:prstGeom prst="rect">
                            <a:avLst/>
                          </a:prstGeom>
                        </pic:spPr>
                      </pic:pic>
                      <pic:pic xmlns:pic="http://schemas.openxmlformats.org/drawingml/2006/picture">
                        <pic:nvPicPr>
                          <pic:cNvPr id="7173" name="Image 717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869743" y="2055533"/>
                            <a:ext cx="1985063" cy="2020570"/>
                          </a:xfrm>
                          <a:prstGeom prst="rect">
                            <a:avLst/>
                          </a:prstGeom>
                        </pic:spPr>
                      </pic:pic>
                      <pic:pic xmlns:pic="http://schemas.openxmlformats.org/drawingml/2006/picture">
                        <pic:nvPicPr>
                          <pic:cNvPr id="7171" name="Image 717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858060" y="0"/>
                            <a:ext cx="1997075" cy="2054860"/>
                          </a:xfrm>
                          <a:prstGeom prst="rect">
                            <a:avLst/>
                          </a:prstGeom>
                        </pic:spPr>
                      </pic:pic>
                      <pic:pic xmlns:pic="http://schemas.openxmlformats.org/drawingml/2006/picture">
                        <pic:nvPicPr>
                          <pic:cNvPr id="7169" name="Image 71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857375" cy="2054860"/>
                          </a:xfrm>
                          <a:prstGeom prst="rect">
                            <a:avLst/>
                          </a:prstGeom>
                        </pic:spPr>
                      </pic:pic>
                    </wpg:wgp>
                  </a:graphicData>
                </a:graphic>
              </wp:inline>
            </w:drawing>
          </mc:Choice>
          <mc:Fallback>
            <w:pict>
              <v:group w14:anchorId="0E8ED829" id="Groupe 7174" o:spid="_x0000_s1026" style="width:303.55pt;height:320.95pt;mso-position-horizontal-relative:char;mso-position-vertical-relative:line" coordsize="38551,40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">
                <v:shape id="Image 7172" o:spid="_x0000_s1027" type="#_x0000_t75" style="position:absolute;top:20555;width:18796;height:20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Us/DAAAA3QAAAA8AAABkcnMvZG93bnJldi54bWxEj0GLwjAUhO/C/ofwFrxpqodVu0aRLsKi&#10;B7HuD3g0z7bYvHSTWOu/N4LgcZj5ZpjlujeN6Mj52rKCyTgBQVxYXXOp4O+0Hc1B+ICssbFMCu7k&#10;Yb36GCwx1fbGR+ryUIpYwj5FBVUIbSqlLyoy6Me2JY7e2TqDIUpXSu3wFstNI6dJ8iUN1hwXKmwp&#10;q6i45FejYPZz2P+fFtpxtsMuOXYZnQ93pYaf/eYbRKA+vMMv+ldHbjKbwvNNf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8hSz8MAAADdAAAADwAAAAAAAAAAAAAAAACf&#10;AgAAZHJzL2Rvd25yZXYueG1sUEsFBgAAAAAEAAQA9wAAAI8DAAAAAA==&#10;">
                  <v:imagedata r:id="rId74" o:title=""/>
                  <v:path arrowok="t"/>
                </v:shape>
                <v:shape id="Image 7173" o:spid="_x0000_s1028" type="#_x0000_t75" style="position:absolute;left:18697;top:20555;width:19851;height:20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lDz7CAAAA3QAAAA8AAABkcnMvZG93bnJldi54bWxEj0+LwjAUxO8LfofwhL2tqauoVKPIouLV&#10;P3h+NM+2mLzUJtqun94IgsdhZn7DzBatNeJOtS8dK+j3EhDEmdMl5wqOh/XPBIQPyBqNY1LwTx4W&#10;887XDFPtGt7RfR9yESHsU1RQhFClUvqsIIu+5yri6J1dbTFEWedS19hEuDXyN0lG0mLJcaHAiv4K&#10;yi77m1Ugs6FpHru195Vxk9N2szLX80qp7267nIII1IZP+N3eagXj/ngArzfxCc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JQ8+wgAAAN0AAAAPAAAAAAAAAAAAAAAAAJ8C&#10;AABkcnMvZG93bnJldi54bWxQSwUGAAAAAAQABAD3AAAAjgMAAAAA&#10;">
                  <v:imagedata r:id="rId75" o:title=""/>
                  <v:path arrowok="t"/>
                </v:shape>
                <v:shape id="Image 7171" o:spid="_x0000_s1029" type="#_x0000_t75" style="position:absolute;left:18580;width:19971;height:20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DdvTFAAAA3QAAAA8AAABkcnMvZG93bnJldi54bWxEj0FrwkAUhO+F/oflFXqrm1ioEl1FC4o9&#10;iUmp10f2mcRm34bsJsZ/7wqCx2FmvmHmy8HUoqfWVZYVxKMIBHFudcWFgt9s8zEF4TyyxtoyKbiS&#10;g+Xi9WWOibYXPlCf+kIECLsEFZTeN4mULi/JoBvZhjh4J9sa9EG2hdQtXgLc1HIcRV/SYMVhocSG&#10;vkvK/9POKGgO8d96NU5/uvX5c3/MCtf1W6fU+9uwmoHwNPhn+NHeaQWTeBLD/U14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g3b0xQAAAN0AAAAPAAAAAAAAAAAAAAAA&#10;AJ8CAABkcnMvZG93bnJldi54bWxQSwUGAAAAAAQABAD3AAAAkQMAAAAA&#10;">
                  <v:imagedata r:id="rId76" o:title=""/>
                  <v:path arrowok="t"/>
                </v:shape>
                <v:shape id="Image 7169" o:spid="_x0000_s1030" type="#_x0000_t75" style="position:absolute;width:18573;height:20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2OtzJAAAA3QAAAA8AAABkcnMvZG93bnJldi54bWxEj0FrwkAUhO+C/2F5Qm+6sUjU1FUkbakW&#10;tNT20ONr9plNm30bsltN/71bEHocZuYbZrHqbC1O1PrKsYLxKAFBXDhdcang/e1xOAPhA7LG2jEp&#10;+CUPq2W/t8BMuzO/0ukQShEh7DNUYEJoMil9YciiH7mGOHpH11oMUbal1C2eI9zW8jZJUmmx4rhg&#10;sKHcUPF9+LEKiuf7ly+Tfzw85ZNp/bndz/ezdKfUzaBb34EI1IX/8LW90Qqm43QOf2/iE5DLC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fY63MkAAADdAAAADwAAAAAAAAAA&#10;AAAAAACfAgAAZHJzL2Rvd25yZXYueG1sUEsFBgAAAAAEAAQA9wAAAJUDAAAAAA==&#10;">
                  <v:imagedata r:id="rId77" o:title=""/>
                  <v:path arrowok="t"/>
                </v:shape>
                <w10:anchorlock/>
              </v:group>
            </w:pict>
          </mc:Fallback>
        </mc:AlternateContent>
      </w:r>
    </w:p>
    <w:p w14:paraId="3C112C9E" w14:textId="67FBDE3C" w:rsidR="006703E5" w:rsidRDefault="006703E5" w:rsidP="00620EB1">
      <w:pPr>
        <w:pStyle w:val="Lgende"/>
        <w:jc w:val="center"/>
      </w:pPr>
      <w:bookmarkStart w:id="55" w:name="_Ref413075471"/>
      <w:bookmarkStart w:id="56" w:name="_Toc422401719"/>
      <w:r>
        <w:t xml:space="preserve">Figure </w:t>
      </w:r>
      <w:fldSimple w:instr=" SEQ Figure \* ARABIC ">
        <w:r w:rsidR="00397B25">
          <w:rPr>
            <w:noProof/>
          </w:rPr>
          <w:t>13</w:t>
        </w:r>
      </w:fldSimple>
      <w:bookmarkEnd w:id="55"/>
      <w:r>
        <w:t xml:space="preserve"> : Illustration de la segmentation des artères</w:t>
      </w:r>
      <w:r w:rsidR="00B0218F">
        <w:t xml:space="preserve"> à partir d’une image de temps de vol</w:t>
      </w:r>
      <w:r>
        <w:t>. A) Image ToF brute, B) Image seuillée manuellement, C) Image filtrée par le filtre de Frangi, D) Image filtrée seuillée.</w:t>
      </w:r>
      <w:bookmarkEnd w:id="56"/>
    </w:p>
    <w:p w14:paraId="2C688FCF" w14:textId="30C4247E" w:rsidR="00D97C84" w:rsidRDefault="002A41FA" w:rsidP="00D97C84">
      <w:pPr>
        <w:ind w:firstLine="708"/>
      </w:pPr>
      <w:r>
        <w:t>Mathématiquement, on calcule</w:t>
      </w:r>
      <w:r w:rsidR="00B0218F">
        <w:t xml:space="preserve"> </w:t>
      </w:r>
      <w:r w:rsidR="006703E5">
        <w:t xml:space="preserve">la matrice </w:t>
      </w:r>
      <w:r>
        <w:t>H</w:t>
      </w:r>
      <w:r w:rsidR="006703E5">
        <w:t>essienne de l’image à partir de</w:t>
      </w:r>
      <w:r>
        <w:t xml:space="preserve"> ses</w:t>
      </w:r>
      <w:r w:rsidR="006703E5">
        <w:t xml:space="preserve"> dérivées secondes </w:t>
      </w:r>
      <w:r>
        <w:t>(aux différences finies) et on en extrait des valeurs propres</w:t>
      </w:r>
      <w:r w:rsidR="006703E5">
        <w:t xml:space="preserve">. </w:t>
      </w:r>
      <w:r>
        <w:t>Ces</w:t>
      </w:r>
      <w:r w:rsidR="006703E5">
        <w:t xml:space="preserve"> valeurs propres λ</w:t>
      </w:r>
      <w:r w:rsidR="006703E5" w:rsidRPr="00937468">
        <w:rPr>
          <w:vertAlign w:val="subscript"/>
        </w:rPr>
        <w:t>1</w:t>
      </w:r>
      <w:r w:rsidR="006703E5">
        <w:t>, λ</w:t>
      </w:r>
      <w:r w:rsidR="006703E5" w:rsidRPr="00937468">
        <w:rPr>
          <w:vertAlign w:val="subscript"/>
        </w:rPr>
        <w:t>2</w:t>
      </w:r>
      <w:r w:rsidR="006703E5">
        <w:t xml:space="preserve"> et λ</w:t>
      </w:r>
      <w:r w:rsidR="006703E5" w:rsidRPr="00937468">
        <w:rPr>
          <w:vertAlign w:val="subscript"/>
        </w:rPr>
        <w:t>3</w:t>
      </w:r>
      <w:r w:rsidR="006703E5">
        <w:t xml:space="preserve"> </w:t>
      </w:r>
      <w:r>
        <w:t>(</w:t>
      </w:r>
      <w:r w:rsidR="006703E5">
        <w:t>à 3D</w:t>
      </w:r>
      <w:r>
        <w:t>) caractérisent l’anisotropie des intensités de l’image</w:t>
      </w:r>
      <w:r w:rsidR="006703E5">
        <w:t xml:space="preserve">. </w:t>
      </w:r>
      <w:r>
        <w:t>Les</w:t>
      </w:r>
      <w:r w:rsidR="006703E5">
        <w:t xml:space="preserve"> valeur</w:t>
      </w:r>
      <w:r>
        <w:t>s</w:t>
      </w:r>
      <w:r w:rsidR="006703E5">
        <w:t xml:space="preserve"> propre</w:t>
      </w:r>
      <w:r>
        <w:t>s sont classées par ordre croissant du module (</w:t>
      </w:r>
      <w:r w:rsidR="006703E5">
        <w:t>|λ</w:t>
      </w:r>
      <w:r w:rsidR="006703E5" w:rsidRPr="00937468">
        <w:rPr>
          <w:vertAlign w:val="subscript"/>
        </w:rPr>
        <w:t>1</w:t>
      </w:r>
      <w:r w:rsidR="006703E5">
        <w:t>|≤|λ</w:t>
      </w:r>
      <w:r w:rsidR="006703E5" w:rsidRPr="00937468">
        <w:rPr>
          <w:vertAlign w:val="subscript"/>
        </w:rPr>
        <w:t>2</w:t>
      </w:r>
      <w:r w:rsidR="006703E5">
        <w:t>|≤|λ</w:t>
      </w:r>
      <w:r w:rsidR="006703E5" w:rsidRPr="00937468">
        <w:rPr>
          <w:vertAlign w:val="subscript"/>
        </w:rPr>
        <w:t>3</w:t>
      </w:r>
      <w:r w:rsidR="006703E5">
        <w:t>|</w:t>
      </w:r>
      <w:r>
        <w:t>)</w:t>
      </w:r>
      <w:r w:rsidR="006703E5">
        <w:t xml:space="preserve">. </w:t>
      </w:r>
      <w:r w:rsidR="00D97C84">
        <w:t>U</w:t>
      </w:r>
      <w:r w:rsidR="006703E5">
        <w:t xml:space="preserve">n voxel appartenant à un vaisseau </w:t>
      </w:r>
      <w:r w:rsidR="00D97C84">
        <w:t>doit se caractériser par un ellipsoïde Hessien local allongé :</w:t>
      </w:r>
      <w:r w:rsidR="006703E5">
        <w:t xml:space="preserve"> λ</w:t>
      </w:r>
      <w:r w:rsidR="006703E5" w:rsidRPr="00937468">
        <w:rPr>
          <w:vertAlign w:val="subscript"/>
        </w:rPr>
        <w:t>1</w:t>
      </w:r>
      <w:r w:rsidR="006703E5">
        <w:rPr>
          <w:vertAlign w:val="subscript"/>
        </w:rPr>
        <w:t xml:space="preserve"> </w:t>
      </w:r>
      <w:r w:rsidR="006703E5">
        <w:t>faible (idéalement zéro) et λ</w:t>
      </w:r>
      <w:r w:rsidR="006703E5">
        <w:rPr>
          <w:vertAlign w:val="subscript"/>
        </w:rPr>
        <w:t xml:space="preserve">2 </w:t>
      </w:r>
      <w:r w:rsidR="006703E5">
        <w:t>et λ</w:t>
      </w:r>
      <w:r w:rsidR="00D97C84">
        <w:rPr>
          <w:vertAlign w:val="subscript"/>
        </w:rPr>
        <w:t>3</w:t>
      </w:r>
      <w:r w:rsidR="006703E5">
        <w:t xml:space="preserve"> </w:t>
      </w:r>
      <w:r w:rsidR="00D97C84">
        <w:t>de grandes magnitudes</w:t>
      </w:r>
      <w:r w:rsidR="006703E5">
        <w:t xml:space="preserve"> de</w:t>
      </w:r>
      <w:r w:rsidR="00D97C84">
        <w:t xml:space="preserve"> mêmes signes</w:t>
      </w:r>
      <w:r w:rsidR="006703E5">
        <w:t>.</w:t>
      </w:r>
      <w:r w:rsidR="00D97C84" w:rsidRPr="00D97C84">
        <w:t xml:space="preserve"> </w:t>
      </w:r>
      <w:r w:rsidR="00D97C84">
        <w:t xml:space="preserve">Le </w:t>
      </w:r>
      <w:r w:rsidR="00D97C84">
        <w:fldChar w:fldCharType="begin"/>
      </w:r>
      <w:r w:rsidR="00D97C84">
        <w:instrText xml:space="preserve"> REF _Ref413143617 \h </w:instrText>
      </w:r>
      <w:r w:rsidR="00D97C84">
        <w:fldChar w:fldCharType="separate"/>
      </w:r>
      <w:r w:rsidR="007A1909">
        <w:t xml:space="preserve">Tableau </w:t>
      </w:r>
      <w:r w:rsidR="007A1909">
        <w:rPr>
          <w:noProof/>
        </w:rPr>
        <w:t>1</w:t>
      </w:r>
      <w:r w:rsidR="00D97C84">
        <w:fldChar w:fldCharType="end"/>
      </w:r>
      <w:r w:rsidR="00D97C84">
        <w:t xml:space="preserve"> résume les relations existantes entre les valeurs propres de la matrice Hessienne et les différentes structures que l’on cherche à détecter. Avec l’imagerie ToF et le contraste de phase, nous recherchons ainsi les structures claires tubulaires. Le résultat de cette étape est une image dont les intensités représentent pour chaque pixel la vraisemblance d’appartenance à un vaisseau (</w:t>
      </w:r>
      <w:r w:rsidR="00D97C84">
        <w:fldChar w:fldCharType="begin"/>
      </w:r>
      <w:r w:rsidR="00D97C84">
        <w:instrText xml:space="preserve"> REF _Ref413075471 \h </w:instrText>
      </w:r>
      <w:r w:rsidR="00D97C84">
        <w:fldChar w:fldCharType="separate"/>
      </w:r>
      <w:r w:rsidR="007A1909">
        <w:t xml:space="preserve">Figure </w:t>
      </w:r>
      <w:r w:rsidR="007A1909">
        <w:rPr>
          <w:noProof/>
        </w:rPr>
        <w:t>13</w:t>
      </w:r>
      <w:r w:rsidR="00D97C84">
        <w:fldChar w:fldCharType="end"/>
      </w:r>
      <w:r w:rsidR="00D97C84">
        <w:t xml:space="preserve"> C). L’image filtrée est de très bonne qualité (</w:t>
      </w:r>
      <w:r w:rsidR="00D97C84">
        <w:fldChar w:fldCharType="begin"/>
      </w:r>
      <w:r w:rsidR="00D97C84">
        <w:instrText xml:space="preserve"> REF _Ref418425857 \h </w:instrText>
      </w:r>
      <w:r w:rsidR="00D97C84">
        <w:fldChar w:fldCharType="separate"/>
      </w:r>
      <w:r w:rsidR="007A1909">
        <w:t xml:space="preserve">Figure </w:t>
      </w:r>
      <w:r w:rsidR="007A1909">
        <w:rPr>
          <w:noProof/>
        </w:rPr>
        <w:t>14</w:t>
      </w:r>
      <w:r w:rsidR="00D97C84">
        <w:fldChar w:fldCharType="end"/>
      </w:r>
      <w:r w:rsidR="00D97C84">
        <w:t>). L’utilisation de cet outil moins sensible au bruit et offrant des contours plus lisses, facilite donc les étapes postérieures de traitement.</w:t>
      </w:r>
      <w:r w:rsidR="00D97C84" w:rsidRPr="000D5ABD">
        <w:t xml:space="preserve"> </w:t>
      </w:r>
      <w:r w:rsidR="00D97C84">
        <w:t>Un simple seuillage, ajusté manuellement, suffit à extraire le volume 3D des vaisseaux (</w:t>
      </w:r>
      <w:r w:rsidR="00D97C84">
        <w:fldChar w:fldCharType="begin"/>
      </w:r>
      <w:r w:rsidR="00D97C84">
        <w:instrText xml:space="preserve"> REF _Ref413075471 \h </w:instrText>
      </w:r>
      <w:r w:rsidR="00D97C84">
        <w:fldChar w:fldCharType="separate"/>
      </w:r>
      <w:r w:rsidR="007A1909">
        <w:t xml:space="preserve">Figure </w:t>
      </w:r>
      <w:r w:rsidR="007A1909">
        <w:rPr>
          <w:noProof/>
        </w:rPr>
        <w:t>13</w:t>
      </w:r>
      <w:r w:rsidR="00D97C84">
        <w:fldChar w:fldCharType="end"/>
      </w:r>
      <w:r w:rsidR="00D97C84">
        <w:t xml:space="preserve"> D, </w:t>
      </w:r>
      <w:r w:rsidR="00D97C84">
        <w:fldChar w:fldCharType="begin"/>
      </w:r>
      <w:r w:rsidR="00D97C84">
        <w:instrText xml:space="preserve"> REF _Ref418431138 \h </w:instrText>
      </w:r>
      <w:r w:rsidR="00D97C84">
        <w:fldChar w:fldCharType="separate"/>
      </w:r>
      <w:r w:rsidR="007A1909">
        <w:t xml:space="preserve">Figure </w:t>
      </w:r>
      <w:r w:rsidR="007A1909">
        <w:rPr>
          <w:noProof/>
        </w:rPr>
        <w:t>15</w:t>
      </w:r>
      <w:r w:rsidR="00D97C84">
        <w:fldChar w:fldCharType="end"/>
      </w:r>
      <w:r w:rsidR="00D97C84">
        <w:t xml:space="preserve">). Nous n’avons pas besoin de d’utiliser des algorithmes de croissance de région ou autre. L’utilisateur n’a qu’à adapter le seuil, pour extraire les voxels du masque appartenant aux vaisseaux. </w:t>
      </w:r>
    </w:p>
    <w:p w14:paraId="6F97DAD3" w14:textId="388B92F4" w:rsidR="00D97C84" w:rsidRDefault="00D97C84" w:rsidP="00D97C84"/>
    <w:p w14:paraId="0CDB5E2A" w14:textId="3B816924" w:rsidR="006703E5" w:rsidRPr="00B40784" w:rsidRDefault="00D97C84" w:rsidP="006703E5">
      <w:pPr>
        <w:ind w:firstLine="708"/>
      </w:pPr>
      <w:r>
        <w:rPr>
          <w:noProof/>
          <w:lang w:eastAsia="fr-FR"/>
        </w:rPr>
        <w:lastRenderedPageBreak/>
        <mc:AlternateContent>
          <mc:Choice Requires="wpg">
            <w:drawing>
              <wp:anchor distT="0" distB="0" distL="114300" distR="114300" simplePos="0" relativeHeight="252163072" behindDoc="0" locked="0" layoutInCell="1" allowOverlap="1" wp14:anchorId="0ADA20D9" wp14:editId="1D9E1AE4">
                <wp:simplePos x="0" y="0"/>
                <wp:positionH relativeFrom="margin">
                  <wp:posOffset>3086839</wp:posOffset>
                </wp:positionH>
                <wp:positionV relativeFrom="paragraph">
                  <wp:posOffset>546735</wp:posOffset>
                </wp:positionV>
                <wp:extent cx="2118360" cy="1899285"/>
                <wp:effectExtent l="0" t="0" r="0" b="5715"/>
                <wp:wrapSquare wrapText="bothSides"/>
                <wp:docPr id="7191" name="Groupe 7191"/>
                <wp:cNvGraphicFramePr/>
                <a:graphic xmlns:a="http://schemas.openxmlformats.org/drawingml/2006/main">
                  <a:graphicData uri="http://schemas.microsoft.com/office/word/2010/wordprocessingGroup">
                    <wpg:wgp>
                      <wpg:cNvGrpSpPr/>
                      <wpg:grpSpPr>
                        <a:xfrm>
                          <a:off x="0" y="0"/>
                          <a:ext cx="2118360" cy="1899285"/>
                          <a:chOff x="0" y="0"/>
                          <a:chExt cx="2118640" cy="1899514"/>
                        </a:xfrm>
                      </wpg:grpSpPr>
                      <pic:pic xmlns:pic="http://schemas.openxmlformats.org/drawingml/2006/picture">
                        <pic:nvPicPr>
                          <pic:cNvPr id="7179" name="Image 717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rot="20958608">
                            <a:off x="343815" y="0"/>
                            <a:ext cx="1774825" cy="1309370"/>
                          </a:xfrm>
                          <a:prstGeom prst="rect">
                            <a:avLst/>
                          </a:prstGeom>
                        </pic:spPr>
                      </pic:pic>
                      <wpg:grpSp>
                        <wpg:cNvPr id="7190" name="Groupe 7190"/>
                        <wpg:cNvGrpSpPr/>
                        <wpg:grpSpPr>
                          <a:xfrm>
                            <a:off x="0" y="563271"/>
                            <a:ext cx="1221359" cy="1336243"/>
                            <a:chOff x="0" y="0"/>
                            <a:chExt cx="1221359" cy="1336243"/>
                          </a:xfrm>
                        </wpg:grpSpPr>
                        <wps:wsp>
                          <wps:cNvPr id="7186" name="Zone de texte 2"/>
                          <wps:cNvSpPr txBox="1">
                            <a:spLocks noChangeArrowheads="1"/>
                          </wps:cNvSpPr>
                          <wps:spPr bwMode="auto">
                            <a:xfrm>
                              <a:off x="0" y="0"/>
                              <a:ext cx="343535" cy="399415"/>
                            </a:xfrm>
                            <a:prstGeom prst="rect">
                              <a:avLst/>
                            </a:prstGeom>
                            <a:noFill/>
                            <a:ln w="9525">
                              <a:noFill/>
                              <a:miter lim="800000"/>
                              <a:headEnd/>
                              <a:tailEnd/>
                            </a:ln>
                          </wps:spPr>
                          <wps:txbx>
                            <w:txbxContent>
                              <w:p w14:paraId="7E489E5F" w14:textId="77777777" w:rsidR="00D12F50" w:rsidRDefault="00D12F50" w:rsidP="006703E5">
                                <w:r>
                                  <w:t>λ</w:t>
                                </w:r>
                                <w:r>
                                  <w:rPr>
                                    <w:vertAlign w:val="subscript"/>
                                  </w:rPr>
                                  <w:t>1</w:t>
                                </w:r>
                              </w:p>
                              <w:p w14:paraId="42F0A51D" w14:textId="77777777" w:rsidR="00D12F50" w:rsidRDefault="00D12F50" w:rsidP="006703E5"/>
                            </w:txbxContent>
                          </wps:txbx>
                          <wps:bodyPr rot="0" vert="horz" wrap="square" lIns="91440" tIns="45720" rIns="91440" bIns="45720" anchor="t" anchorCtr="0">
                            <a:noAutofit/>
                          </wps:bodyPr>
                        </wps:wsp>
                        <wpg:grpSp>
                          <wpg:cNvPr id="7189" name="Groupe 7189"/>
                          <wpg:cNvGrpSpPr/>
                          <wpg:grpSpPr>
                            <a:xfrm>
                              <a:off x="307239" y="117043"/>
                              <a:ext cx="914120" cy="1219200"/>
                              <a:chOff x="0" y="0"/>
                              <a:chExt cx="914120" cy="1219200"/>
                            </a:xfrm>
                          </wpg:grpSpPr>
                          <wps:wsp>
                            <wps:cNvPr id="7185" name="Zone de texte 2"/>
                            <wps:cNvSpPr txBox="1">
                              <a:spLocks noChangeArrowheads="1"/>
                            </wps:cNvSpPr>
                            <wps:spPr bwMode="auto">
                              <a:xfrm>
                                <a:off x="87782" y="402336"/>
                                <a:ext cx="343535" cy="304800"/>
                              </a:xfrm>
                              <a:prstGeom prst="rect">
                                <a:avLst/>
                              </a:prstGeom>
                              <a:noFill/>
                              <a:ln w="9525">
                                <a:noFill/>
                                <a:miter lim="800000"/>
                                <a:headEnd/>
                                <a:tailEnd/>
                              </a:ln>
                            </wps:spPr>
                            <wps:txbx>
                              <w:txbxContent>
                                <w:p w14:paraId="24FB1417" w14:textId="77777777" w:rsidR="00D12F50" w:rsidRDefault="00D12F50" w:rsidP="006703E5">
                                  <w:r>
                                    <w:t>λ</w:t>
                                  </w:r>
                                  <w:r>
                                    <w:rPr>
                                      <w:vertAlign w:val="subscript"/>
                                    </w:rPr>
                                    <w:t>3</w:t>
                                  </w:r>
                                </w:p>
                              </w:txbxContent>
                            </wps:txbx>
                            <wps:bodyPr rot="0" vert="horz" wrap="square" lIns="91440" tIns="45720" rIns="91440" bIns="45720" anchor="t" anchorCtr="0">
                              <a:noAutofit/>
                            </wps:bodyPr>
                          </wps:wsp>
                          <wpg:grpSp>
                            <wpg:cNvPr id="7188" name="Groupe 7188"/>
                            <wpg:cNvGrpSpPr/>
                            <wpg:grpSpPr>
                              <a:xfrm>
                                <a:off x="0" y="0"/>
                                <a:ext cx="914120" cy="1219200"/>
                                <a:chOff x="0" y="0"/>
                                <a:chExt cx="914120" cy="1219200"/>
                              </a:xfrm>
                            </wpg:grpSpPr>
                            <wpg:grpSp>
                              <wpg:cNvPr id="7184" name="Groupe 7184"/>
                              <wpg:cNvGrpSpPr/>
                              <wpg:grpSpPr>
                                <a:xfrm>
                                  <a:off x="0" y="0"/>
                                  <a:ext cx="760781" cy="944525"/>
                                  <a:chOff x="0" y="0"/>
                                  <a:chExt cx="453364" cy="601040"/>
                                </a:xfrm>
                              </wpg:grpSpPr>
                              <wps:wsp>
                                <wps:cNvPr id="7181" name="Connecteur droit avec flèche 7181"/>
                                <wps:cNvCnPr/>
                                <wps:spPr>
                                  <a:xfrm flipV="1">
                                    <a:off x="0" y="380390"/>
                                    <a:ext cx="219456" cy="220650"/>
                                  </a:xfrm>
                                  <a:prstGeom prst="straightConnector1">
                                    <a:avLst/>
                                  </a:prstGeom>
                                  <a:ln w="19050">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83" name="Connecteur en angle 7183"/>
                                <wps:cNvCnPr/>
                                <wps:spPr>
                                  <a:xfrm>
                                    <a:off x="7315" y="0"/>
                                    <a:ext cx="446049" cy="599720"/>
                                  </a:xfrm>
                                  <a:prstGeom prst="bentConnector3">
                                    <a:avLst>
                                      <a:gd name="adj1" fmla="val -575"/>
                                    </a:avLst>
                                  </a:prstGeom>
                                  <a:ln w="19050">
                                    <a:solidFill>
                                      <a:schemeClr val="bg2">
                                        <a:lumMod val="1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7187" name="Zone de texte 2"/>
                              <wps:cNvSpPr txBox="1">
                                <a:spLocks noChangeArrowheads="1"/>
                              </wps:cNvSpPr>
                              <wps:spPr bwMode="auto">
                                <a:xfrm>
                                  <a:off x="570585" y="914400"/>
                                  <a:ext cx="343535" cy="304800"/>
                                </a:xfrm>
                                <a:prstGeom prst="rect">
                                  <a:avLst/>
                                </a:prstGeom>
                                <a:noFill/>
                                <a:ln w="9525">
                                  <a:noFill/>
                                  <a:miter lim="800000"/>
                                  <a:headEnd/>
                                  <a:tailEnd/>
                                </a:ln>
                              </wps:spPr>
                              <wps:txbx>
                                <w:txbxContent>
                                  <w:p w14:paraId="4F3E85EE" w14:textId="77777777" w:rsidR="00D12F50" w:rsidRDefault="00D12F50" w:rsidP="006703E5">
                                    <w:r>
                                      <w:t>λ</w:t>
                                    </w:r>
                                    <w:r>
                                      <w:rPr>
                                        <w:vertAlign w:val="subscript"/>
                                      </w:rPr>
                                      <w:t>2</w:t>
                                    </w:r>
                                  </w:p>
                                </w:txbxContent>
                              </wps:txbx>
                              <wps:bodyPr rot="0" vert="horz" wrap="square" lIns="91440" tIns="45720" rIns="91440" bIns="45720" anchor="t" anchorCtr="0">
                                <a:noAutofit/>
                              </wps:bodyPr>
                            </wps:wsp>
                          </wpg:grpSp>
                        </wpg:grpSp>
                      </wpg:grpSp>
                    </wpg:wgp>
                  </a:graphicData>
                </a:graphic>
              </wp:anchor>
            </w:drawing>
          </mc:Choice>
          <mc:Fallback>
            <w:pict>
              <v:group w14:anchorId="0ADA20D9" id="Groupe 7191" o:spid="_x0000_s1130" style="position:absolute;left:0;text-align:left;margin-left:243.05pt;margin-top:43.05pt;width:166.8pt;height:149.55pt;z-index:252163072;mso-position-horizontal-relative:margin;mso-position-vertical-relative:text" coordsize="21186,18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">
                <v:shape id="Image 7179" o:spid="_x0000_s1131" type="#_x0000_t75" style="position:absolute;left:3438;width:17748;height:13093;rotation:-70057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4f77GAAAA3QAAAA8AAABkcnMvZG93bnJldi54bWxEj0FrwkAUhO+F/oflFXqrGz00NbqKCGIP&#10;LVIjgrdH9pkEs2/D7hpTf70rCB6HmfmGmc5704iOnK8tKxgOEhDEhdU1lwp2+erjC4QPyBoby6Tg&#10;nzzMZ68vU8y0vfAfddtQighhn6GCKoQ2k9IXFRn0A9sSR+9oncEQpSuldniJcNPIUZJ8SoM1x4UK&#10;W1pWVJy2Z6Ngra+b02GcpnvXd8f1709Oubkq9f7WLyYgAvXhGX60v7WCdJiO4f4mPg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rh/vsYAAADdAAAADwAAAAAAAAAAAAAA&#10;AACfAgAAZHJzL2Rvd25yZXYueG1sUEsFBgAAAAAEAAQA9wAAAJIDAAAAAA==&#10;">
                  <v:imagedata r:id="rId79" o:title=""/>
                  <v:path arrowok="t"/>
                </v:shape>
                <v:group id="Groupe 7190" o:spid="_x0000_s1132" style="position:absolute;top:5632;width:12213;height:13363" coordsize="12213,13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6UJW8QAAADdAAAADwAAAGRycy9kb3ducmV2LnhtbERPy2rCQBTdF/yH4Qru&#10;6iSWPoxOgkhbXIRCtVDcXTLXJJi5EzJjHn/fWQhdHs57m42mET11rrasIF5GIIgLq2suFfycPh7f&#10;QDiPrLGxTAomcpCls4ctJtoO/E390ZcihLBLUEHlfZtI6YqKDLqlbYkDd7GdQR9gV0rd4RDCTSNX&#10;UfQiDdYcGipsaV9RcT3ejILPAYfdU/ze59fLfjqfnr9+85iUWszH3QaEp9H/i+/ug1bwGq/D/v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6UJW8QAAADdAAAA&#10;DwAAAAAAAAAAAAAAAACqAgAAZHJzL2Rvd25yZXYueG1sUEsFBgAAAAAEAAQA+gAAAJsDAAAAAA==&#10;">
                  <v:shape id="_x0000_s1133" type="#_x0000_t202" style="position:absolute;width:3435;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qsIcUA&#10;AADdAAAADwAAAGRycy9kb3ducmV2LnhtbESPQWvCQBSE74L/YXmF3nRXqVZTVxFLoSfFVIXeHtln&#10;Epp9G7JbE/+9Kwgeh5n5hlmsOluJCzW+dKxhNFQgiDNnSs41HH6+BjMQPiAbrByThit5WC37vQUm&#10;xrW8p0sachEh7BPUUIRQJ1L6rCCLfuhq4uidXWMxRNnk0jTYRrit5FipqbRYclwosKZNQdlf+m81&#10;HLfn39Ob2uWfdlK3rlOS7Vxq/frSrT9ABOrCM/xofxsN76PZF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aqwhxQAAAN0AAAAPAAAAAAAAAAAAAAAAAJgCAABkcnMv&#10;ZG93bnJldi54bWxQSwUGAAAAAAQABAD1AAAAigMAAAAA&#10;" filled="f" stroked="f">
                    <v:textbox>
                      <w:txbxContent>
                        <w:p w14:paraId="7E489E5F" w14:textId="77777777" w:rsidR="00D12F50" w:rsidRDefault="00D12F50" w:rsidP="006703E5">
                          <w:r>
                            <w:t>λ</w:t>
                          </w:r>
                          <w:r>
                            <w:rPr>
                              <w:vertAlign w:val="subscript"/>
                            </w:rPr>
                            <w:t>1</w:t>
                          </w:r>
                        </w:p>
                        <w:p w14:paraId="42F0A51D" w14:textId="77777777" w:rsidR="00D12F50" w:rsidRDefault="00D12F50" w:rsidP="006703E5"/>
                      </w:txbxContent>
                    </v:textbox>
                  </v:shape>
                  <v:group id="Groupe 7189" o:spid="_x0000_s1134" style="position:absolute;left:3072;top:1170;width:9141;height:12192" coordsize="9141,12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Y2G8cAAADdAAAADwAAAGRycy9kb3ducmV2LnhtbESPQWvCQBSE74L/YXlC&#10;b3UTi62NWUVEpQcpVAvF2yP7TEKyb0N2TeK/7xYKHoeZ+YZJ14OpRUetKy0riKcRCOLM6pJzBd/n&#10;/fMChPPIGmvLpOBODtar8SjFRNuev6g7+VwECLsEFRTeN4mULivIoJvahjh4V9sa9EG2udQt9gFu&#10;ajmLoldpsOSwUGBD24Ky6nQzCg499puXeNcdq+v2fjnPP3+OMSn1NBk2SxCeBv8I/7c/tIK3ePE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0Y2G8cAAADd&#10;AAAADwAAAAAAAAAAAAAAAACqAgAAZHJzL2Rvd25yZXYueG1sUEsFBgAAAAAEAAQA+gAAAJ4DAAAA&#10;AA==&#10;">
                    <v:shape id="_x0000_s1135" type="#_x0000_t202" style="position:absolute;left:877;top:4023;width:34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gyVsUA&#10;AADdAAAADwAAAGRycy9kb3ducmV2LnhtbESPT2vCQBTE74LfYXlCb3XXolWjq0il0JPF+Ae8PbLP&#10;JJh9G7Jbk377rlDwOMzMb5jlurOVuFPjS8caRkMFgjhzpuRcw/Hw+ToD4QOywcoxafglD+tVv7fE&#10;xLiW93RPQy4ihH2CGooQ6kRKnxVk0Q9dTRy9q2sshiibXJoG2wi3lXxT6l1aLDkuFFjTR0HZLf2x&#10;Gk676+U8Vt/51k7q1nVKsp1LrV8G3WYBIlAXnuH/9pfRMB3NJvB4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DJWxQAAAN0AAAAPAAAAAAAAAAAAAAAAAJgCAABkcnMv&#10;ZG93bnJldi54bWxQSwUGAAAAAAQABAD1AAAAigMAAAAA&#10;" filled="f" stroked="f">
                      <v:textbox>
                        <w:txbxContent>
                          <w:p w14:paraId="24FB1417" w14:textId="77777777" w:rsidR="00D12F50" w:rsidRDefault="00D12F50" w:rsidP="006703E5">
                            <w:r>
                              <w:t>λ</w:t>
                            </w:r>
                            <w:r>
                              <w:rPr>
                                <w:vertAlign w:val="subscript"/>
                              </w:rPr>
                              <w:t>3</w:t>
                            </w:r>
                          </w:p>
                        </w:txbxContent>
                      </v:textbox>
                    </v:shape>
                    <v:group id="Groupe 7188" o:spid="_x0000_s1136" style="position:absolute;width:9141;height:12192" coordsize="9141,12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gKk4DCAAAA3QAAAA8A&#10;AAAAAAAAAAAAAAAAqgIAAGRycy9kb3ducmV2LnhtbFBLBQYAAAAABAAEAPoAAACZAwAAAAA=&#10;">
                      <v:group id="Groupe 7184" o:spid="_x0000_s1137" style="position:absolute;width:7607;height:9445" coordsize="4533,60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ZhccAAADdAAAADwAAAGRycy9kb3ducmV2LnhtbESPT2vCQBTE74LfYXlC&#10;b3UTazWkriKi0oMUqoXS2yP78gezb0N2TeK37xYKHoeZ+Q2z2gymFh21rrKsIJ5GIIgzqysuFHxd&#10;Ds8JCOeRNdaWScGdHGzW49EKU217/qTu7AsRIOxSVFB636RSuqwkg25qG+Lg5bY16INsC6lb7APc&#10;1HIWRQtpsOKwUGJDu5Ky6/lmFBx77Lcv8b47XfPd/efy+vF9ikmpp8mwfQPhafCP8H/7XStYxskc&#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eZhccAAADd&#10;AAAADwAAAAAAAAAAAAAAAACqAgAAZHJzL2Rvd25yZXYueG1sUEsFBgAAAAAEAAQA+gAAAJ4DAAAA&#10;AA==&#10;">
                        <v:shape id="Connecteur droit avec flèche 7181" o:spid="_x0000_s1138" type="#_x0000_t32" style="position:absolute;top:3803;width:2194;height:2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JCBcYAAADdAAAADwAAAGRycy9kb3ducmV2LnhtbESPT2vCQBTE74LfYXlCb7rZ0laNWaUt&#10;FHoqNHrQ2yP78kezb0N2a+K37xYKHoeZ+Q2T7Ubbiiv1vnGsQS0SEMSFMw1XGg77j/kKhA/IBlvH&#10;pOFGHnbb6STD1LiBv+mah0pECPsUNdQhdKmUvqjJol+4jjh6pesthij7Spoehwi3rXxMkhdpseG4&#10;UGNH7zUVl/zHamhubf503Puv87DG5+6UqPJtqbR+mI2vGxCBxnAP/7c/jYalWin4exOfgN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iQgXGAAAA3QAAAA8AAAAAAAAA&#10;AAAAAAAAoQIAAGRycy9kb3ducmV2LnhtbFBLBQYAAAAABAAEAPkAAACUAwAAAAA=&#10;" strokecolor="#1b1811 [334]"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183" o:spid="_x0000_s1139" type="#_x0000_t34" style="position:absolute;left:73;width:4460;height:599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u0CMYAAADdAAAADwAAAGRycy9kb3ducmV2LnhtbESPQUvDQBSE74L/YXmCN/vSCrWm3RYR&#10;lAj1kCo9P7KvSWj27Zpd29hf3y0UPA4z8w2zWA22UwfuQ+tEw3iUgWKpnGml1vD99fYwAxUiiaHO&#10;CWv44wCr5e3NgnLjjlLyYRNrlSASctLQxOhzxFA1bCmMnGdJ3s71lmKSfY2mp2OC2w4nWTZFS62k&#10;hYY8vzZc7Te/VsPWTdbv5ad//vg5YeWLNZamQK3v74aXOajIQ/wPX9uF0fA0nj3C5U16Arg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rtAjGAAAA3QAAAA8AAAAAAAAA&#10;AAAAAAAAoQIAAGRycy9kb3ducmV2LnhtbFBLBQYAAAAABAAEAPkAAACUAwAAAAA=&#10;" adj="-124" strokecolor="#1b1811 [334]" strokeweight="1.5pt">
                          <v:stroke startarrow="block" endarrow="block"/>
                        </v:shape>
                      </v:group>
                      <v:shape id="_x0000_s1140" type="#_x0000_t202" style="position:absolute;left:5705;top:9144;width:34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YJusUA&#10;AADdAAAADwAAAGRycy9kb3ducmV2LnhtbESPT2vCQBTE74LfYXmF3nRXqf9SVxFLoSelqQq9PbLP&#10;JDT7NmS3Jn57VxA8DjPzG2a57mwlLtT40rGG0VCBIM6cKTnXcPj5HMxB+IBssHJMGq7kYb3q95aY&#10;GNfyN13SkIsIYZ+ghiKEOpHSZwVZ9ENXE0fv7BqLIcoml6bBNsJtJcdKTaXFkuNCgTVtC8r+0n+r&#10;4bg7/57e1D7/sJO6dZ2SbBdS69eXbvMOIlAXnuFH+8tomI3mM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gm6xQAAAN0AAAAPAAAAAAAAAAAAAAAAAJgCAABkcnMv&#10;ZG93bnJldi54bWxQSwUGAAAAAAQABAD1AAAAigMAAAAA&#10;" filled="f" stroked="f">
                        <v:textbox>
                          <w:txbxContent>
                            <w:p w14:paraId="4F3E85EE" w14:textId="77777777" w:rsidR="00D12F50" w:rsidRDefault="00D12F50" w:rsidP="006703E5">
                              <w:r>
                                <w:t>λ</w:t>
                              </w:r>
                              <w:r>
                                <w:rPr>
                                  <w:vertAlign w:val="subscript"/>
                                </w:rPr>
                                <w:t>2</w:t>
                              </w:r>
                            </w:p>
                          </w:txbxContent>
                        </v:textbox>
                      </v:shape>
                    </v:group>
                  </v:group>
                </v:group>
                <w10:wrap type="square" anchorx="margin"/>
              </v:group>
            </w:pict>
          </mc:Fallback>
        </mc:AlternateContent>
      </w:r>
    </w:p>
    <w:tbl>
      <w:tblPr>
        <w:tblStyle w:val="TableauGrille2"/>
        <w:tblW w:w="0" w:type="auto"/>
        <w:tblLook w:val="0420" w:firstRow="1" w:lastRow="0" w:firstColumn="0" w:lastColumn="0" w:noHBand="0" w:noVBand="1"/>
      </w:tblPr>
      <w:tblGrid>
        <w:gridCol w:w="501"/>
        <w:gridCol w:w="501"/>
        <w:gridCol w:w="501"/>
        <w:gridCol w:w="3046"/>
      </w:tblGrid>
      <w:tr w:rsidR="006703E5" w14:paraId="2C19B461" w14:textId="77777777" w:rsidTr="001500BC">
        <w:trPr>
          <w:cnfStyle w:val="100000000000" w:firstRow="1" w:lastRow="0" w:firstColumn="0" w:lastColumn="0" w:oddVBand="0" w:evenVBand="0" w:oddHBand="0" w:evenHBand="0" w:firstRowFirstColumn="0" w:firstRowLastColumn="0" w:lastRowFirstColumn="0" w:lastRowLastColumn="0"/>
          <w:trHeight w:val="180"/>
        </w:trPr>
        <w:tc>
          <w:tcPr>
            <w:tcW w:w="501" w:type="dxa"/>
          </w:tcPr>
          <w:p w14:paraId="56B8336B" w14:textId="77777777" w:rsidR="006703E5" w:rsidRDefault="006703E5" w:rsidP="001500BC">
            <w:pPr>
              <w:jc w:val="center"/>
            </w:pPr>
            <w:r>
              <w:t>λ</w:t>
            </w:r>
            <w:r w:rsidRPr="00937468">
              <w:rPr>
                <w:vertAlign w:val="subscript"/>
              </w:rPr>
              <w:t>1</w:t>
            </w:r>
          </w:p>
        </w:tc>
        <w:tc>
          <w:tcPr>
            <w:tcW w:w="501" w:type="dxa"/>
          </w:tcPr>
          <w:p w14:paraId="7399789E" w14:textId="77777777" w:rsidR="006703E5" w:rsidRDefault="006703E5" w:rsidP="001500BC">
            <w:pPr>
              <w:jc w:val="center"/>
            </w:pPr>
            <w:r>
              <w:t>λ</w:t>
            </w:r>
            <w:r>
              <w:rPr>
                <w:vertAlign w:val="subscript"/>
              </w:rPr>
              <w:t>2</w:t>
            </w:r>
          </w:p>
        </w:tc>
        <w:tc>
          <w:tcPr>
            <w:tcW w:w="501" w:type="dxa"/>
          </w:tcPr>
          <w:p w14:paraId="61B5430D" w14:textId="77777777" w:rsidR="006703E5" w:rsidRDefault="006703E5" w:rsidP="001500BC">
            <w:pPr>
              <w:jc w:val="center"/>
            </w:pPr>
            <w:r>
              <w:t>λ</w:t>
            </w:r>
            <w:r>
              <w:rPr>
                <w:vertAlign w:val="subscript"/>
              </w:rPr>
              <w:t>3</w:t>
            </w:r>
          </w:p>
        </w:tc>
        <w:tc>
          <w:tcPr>
            <w:tcW w:w="3046" w:type="dxa"/>
          </w:tcPr>
          <w:p w14:paraId="01DA3B18" w14:textId="77777777" w:rsidR="006703E5" w:rsidRDefault="006703E5" w:rsidP="001500BC">
            <w:pPr>
              <w:jc w:val="center"/>
            </w:pPr>
            <w:r>
              <w:t>Schéma d’orientation</w:t>
            </w:r>
          </w:p>
        </w:tc>
      </w:tr>
      <w:tr w:rsidR="006703E5" w14:paraId="2B13C9F3" w14:textId="77777777" w:rsidTr="001500BC">
        <w:trPr>
          <w:cnfStyle w:val="000000100000" w:firstRow="0" w:lastRow="0" w:firstColumn="0" w:lastColumn="0" w:oddVBand="0" w:evenVBand="0" w:oddHBand="1" w:evenHBand="0" w:firstRowFirstColumn="0" w:firstRowLastColumn="0" w:lastRowFirstColumn="0" w:lastRowLastColumn="0"/>
          <w:trHeight w:val="553"/>
        </w:trPr>
        <w:tc>
          <w:tcPr>
            <w:tcW w:w="501" w:type="dxa"/>
            <w:vAlign w:val="center"/>
          </w:tcPr>
          <w:p w14:paraId="7129AA9B" w14:textId="77777777" w:rsidR="006703E5" w:rsidRDefault="006703E5" w:rsidP="001500BC">
            <w:pPr>
              <w:jc w:val="center"/>
            </w:pPr>
            <w:r>
              <w:t>N</w:t>
            </w:r>
          </w:p>
        </w:tc>
        <w:tc>
          <w:tcPr>
            <w:tcW w:w="501" w:type="dxa"/>
            <w:vAlign w:val="center"/>
          </w:tcPr>
          <w:p w14:paraId="6682E415" w14:textId="77777777" w:rsidR="006703E5" w:rsidRDefault="006703E5" w:rsidP="001500BC">
            <w:pPr>
              <w:jc w:val="center"/>
            </w:pPr>
            <w:r>
              <w:t>N</w:t>
            </w:r>
          </w:p>
        </w:tc>
        <w:tc>
          <w:tcPr>
            <w:tcW w:w="501" w:type="dxa"/>
            <w:vAlign w:val="center"/>
          </w:tcPr>
          <w:p w14:paraId="4674E97F" w14:textId="77777777" w:rsidR="006703E5" w:rsidRDefault="006703E5" w:rsidP="001500BC">
            <w:pPr>
              <w:jc w:val="center"/>
            </w:pPr>
            <w:r>
              <w:t>N</w:t>
            </w:r>
          </w:p>
        </w:tc>
        <w:tc>
          <w:tcPr>
            <w:tcW w:w="3046" w:type="dxa"/>
            <w:vAlign w:val="center"/>
          </w:tcPr>
          <w:p w14:paraId="0E2E8E3F" w14:textId="77777777" w:rsidR="006703E5" w:rsidRPr="00284592" w:rsidRDefault="006703E5" w:rsidP="001500BC">
            <w:pPr>
              <w:jc w:val="center"/>
              <w:rPr>
                <w:sz w:val="18"/>
              </w:rPr>
            </w:pPr>
            <w:r w:rsidRPr="00284592">
              <w:rPr>
                <w:sz w:val="18"/>
              </w:rPr>
              <w:t>Bruité, pas de direction préférentielle</w:t>
            </w:r>
          </w:p>
        </w:tc>
      </w:tr>
      <w:tr w:rsidR="006703E5" w14:paraId="56C825A4" w14:textId="77777777" w:rsidTr="001500BC">
        <w:trPr>
          <w:trHeight w:val="372"/>
        </w:trPr>
        <w:tc>
          <w:tcPr>
            <w:tcW w:w="501" w:type="dxa"/>
            <w:vAlign w:val="center"/>
          </w:tcPr>
          <w:p w14:paraId="3137388F" w14:textId="77777777" w:rsidR="006703E5" w:rsidRDefault="006703E5" w:rsidP="001500BC">
            <w:pPr>
              <w:jc w:val="center"/>
            </w:pPr>
            <w:r>
              <w:t>L</w:t>
            </w:r>
          </w:p>
        </w:tc>
        <w:tc>
          <w:tcPr>
            <w:tcW w:w="501" w:type="dxa"/>
            <w:vAlign w:val="center"/>
          </w:tcPr>
          <w:p w14:paraId="2E819227" w14:textId="77777777" w:rsidR="006703E5" w:rsidRDefault="006703E5" w:rsidP="001500BC">
            <w:pPr>
              <w:jc w:val="center"/>
            </w:pPr>
            <w:r>
              <w:t>L</w:t>
            </w:r>
          </w:p>
        </w:tc>
        <w:tc>
          <w:tcPr>
            <w:tcW w:w="501" w:type="dxa"/>
            <w:vAlign w:val="center"/>
          </w:tcPr>
          <w:p w14:paraId="3BD0B198" w14:textId="77777777" w:rsidR="006703E5" w:rsidRDefault="006703E5" w:rsidP="001500BC">
            <w:pPr>
              <w:jc w:val="center"/>
            </w:pPr>
            <w:r>
              <w:t>H-</w:t>
            </w:r>
          </w:p>
        </w:tc>
        <w:tc>
          <w:tcPr>
            <w:tcW w:w="3046" w:type="dxa"/>
            <w:vAlign w:val="center"/>
          </w:tcPr>
          <w:p w14:paraId="5039DC60" w14:textId="77777777" w:rsidR="006703E5" w:rsidRPr="00284592" w:rsidRDefault="006703E5" w:rsidP="001500BC">
            <w:pPr>
              <w:jc w:val="center"/>
              <w:rPr>
                <w:sz w:val="18"/>
              </w:rPr>
            </w:pPr>
            <w:r w:rsidRPr="00284592">
              <w:rPr>
                <w:sz w:val="18"/>
              </w:rPr>
              <w:t>Structure aplatie (clair)</w:t>
            </w:r>
          </w:p>
        </w:tc>
      </w:tr>
      <w:tr w:rsidR="006703E5" w14:paraId="3D915342" w14:textId="77777777" w:rsidTr="001500BC">
        <w:trPr>
          <w:cnfStyle w:val="000000100000" w:firstRow="0" w:lastRow="0" w:firstColumn="0" w:lastColumn="0" w:oddVBand="0" w:evenVBand="0" w:oddHBand="1" w:evenHBand="0" w:firstRowFirstColumn="0" w:firstRowLastColumn="0" w:lastRowFirstColumn="0" w:lastRowLastColumn="0"/>
          <w:trHeight w:val="366"/>
        </w:trPr>
        <w:tc>
          <w:tcPr>
            <w:tcW w:w="501" w:type="dxa"/>
            <w:vAlign w:val="center"/>
          </w:tcPr>
          <w:p w14:paraId="5758EB74" w14:textId="77777777" w:rsidR="006703E5" w:rsidRDefault="006703E5" w:rsidP="001500BC">
            <w:pPr>
              <w:jc w:val="center"/>
            </w:pPr>
            <w:r>
              <w:t>L</w:t>
            </w:r>
          </w:p>
        </w:tc>
        <w:tc>
          <w:tcPr>
            <w:tcW w:w="501" w:type="dxa"/>
            <w:vAlign w:val="center"/>
          </w:tcPr>
          <w:p w14:paraId="094DAA0B" w14:textId="77777777" w:rsidR="006703E5" w:rsidRDefault="006703E5" w:rsidP="001500BC">
            <w:pPr>
              <w:jc w:val="center"/>
            </w:pPr>
            <w:r>
              <w:t>L</w:t>
            </w:r>
          </w:p>
        </w:tc>
        <w:tc>
          <w:tcPr>
            <w:tcW w:w="501" w:type="dxa"/>
            <w:vAlign w:val="center"/>
          </w:tcPr>
          <w:p w14:paraId="038126DD" w14:textId="77777777" w:rsidR="006703E5" w:rsidRDefault="006703E5" w:rsidP="001500BC">
            <w:pPr>
              <w:jc w:val="center"/>
            </w:pPr>
            <w:r>
              <w:t>H+</w:t>
            </w:r>
          </w:p>
        </w:tc>
        <w:tc>
          <w:tcPr>
            <w:tcW w:w="3046" w:type="dxa"/>
            <w:vAlign w:val="center"/>
          </w:tcPr>
          <w:p w14:paraId="0CBCAEFA" w14:textId="77777777" w:rsidR="006703E5" w:rsidRPr="00284592" w:rsidRDefault="006703E5" w:rsidP="001500BC">
            <w:pPr>
              <w:jc w:val="center"/>
              <w:rPr>
                <w:sz w:val="18"/>
              </w:rPr>
            </w:pPr>
            <w:r w:rsidRPr="00284592">
              <w:rPr>
                <w:sz w:val="18"/>
              </w:rPr>
              <w:t>Structure aplatie (sombre)</w:t>
            </w:r>
          </w:p>
        </w:tc>
      </w:tr>
      <w:tr w:rsidR="006703E5" w14:paraId="29D071A5" w14:textId="77777777" w:rsidTr="001500BC">
        <w:trPr>
          <w:trHeight w:val="372"/>
        </w:trPr>
        <w:tc>
          <w:tcPr>
            <w:tcW w:w="501" w:type="dxa"/>
            <w:vAlign w:val="center"/>
          </w:tcPr>
          <w:p w14:paraId="0B33EBCA" w14:textId="77777777" w:rsidR="006703E5" w:rsidRDefault="006703E5" w:rsidP="001500BC">
            <w:pPr>
              <w:jc w:val="center"/>
            </w:pPr>
            <w:r>
              <w:t>L</w:t>
            </w:r>
          </w:p>
        </w:tc>
        <w:tc>
          <w:tcPr>
            <w:tcW w:w="501" w:type="dxa"/>
            <w:vAlign w:val="center"/>
          </w:tcPr>
          <w:p w14:paraId="61E94B92" w14:textId="77777777" w:rsidR="006703E5" w:rsidRDefault="006703E5" w:rsidP="001500BC">
            <w:pPr>
              <w:jc w:val="center"/>
            </w:pPr>
            <w:r>
              <w:t>H-</w:t>
            </w:r>
          </w:p>
        </w:tc>
        <w:tc>
          <w:tcPr>
            <w:tcW w:w="501" w:type="dxa"/>
            <w:vAlign w:val="center"/>
          </w:tcPr>
          <w:p w14:paraId="4E04F9CD" w14:textId="77777777" w:rsidR="006703E5" w:rsidRDefault="006703E5" w:rsidP="001500BC">
            <w:pPr>
              <w:jc w:val="center"/>
            </w:pPr>
            <w:r>
              <w:t>H-</w:t>
            </w:r>
          </w:p>
        </w:tc>
        <w:tc>
          <w:tcPr>
            <w:tcW w:w="3046" w:type="dxa"/>
            <w:vAlign w:val="center"/>
          </w:tcPr>
          <w:p w14:paraId="2FF01E8A" w14:textId="77777777" w:rsidR="006703E5" w:rsidRPr="00284592" w:rsidRDefault="006703E5" w:rsidP="001500BC">
            <w:pPr>
              <w:jc w:val="center"/>
              <w:rPr>
                <w:sz w:val="18"/>
              </w:rPr>
            </w:pPr>
            <w:r w:rsidRPr="00284592">
              <w:rPr>
                <w:sz w:val="18"/>
              </w:rPr>
              <w:t>Structure tubulaire (clair)</w:t>
            </w:r>
          </w:p>
        </w:tc>
      </w:tr>
      <w:tr w:rsidR="006703E5" w14:paraId="77E56EF0" w14:textId="77777777" w:rsidTr="001500BC">
        <w:trPr>
          <w:cnfStyle w:val="000000100000" w:firstRow="0" w:lastRow="0" w:firstColumn="0" w:lastColumn="0" w:oddVBand="0" w:evenVBand="0" w:oddHBand="1" w:evenHBand="0" w:firstRowFirstColumn="0" w:firstRowLastColumn="0" w:lastRowFirstColumn="0" w:lastRowLastColumn="0"/>
          <w:trHeight w:val="366"/>
        </w:trPr>
        <w:tc>
          <w:tcPr>
            <w:tcW w:w="501" w:type="dxa"/>
            <w:vAlign w:val="center"/>
          </w:tcPr>
          <w:p w14:paraId="3CA494CB" w14:textId="77777777" w:rsidR="006703E5" w:rsidRDefault="006703E5" w:rsidP="001500BC">
            <w:pPr>
              <w:jc w:val="center"/>
            </w:pPr>
            <w:r>
              <w:t>L</w:t>
            </w:r>
          </w:p>
        </w:tc>
        <w:tc>
          <w:tcPr>
            <w:tcW w:w="501" w:type="dxa"/>
            <w:vAlign w:val="center"/>
          </w:tcPr>
          <w:p w14:paraId="10ECFF06" w14:textId="77777777" w:rsidR="006703E5" w:rsidRDefault="006703E5" w:rsidP="001500BC">
            <w:pPr>
              <w:jc w:val="center"/>
            </w:pPr>
            <w:r>
              <w:t>H+</w:t>
            </w:r>
          </w:p>
        </w:tc>
        <w:tc>
          <w:tcPr>
            <w:tcW w:w="501" w:type="dxa"/>
            <w:vAlign w:val="center"/>
          </w:tcPr>
          <w:p w14:paraId="6F004365" w14:textId="77777777" w:rsidR="006703E5" w:rsidRDefault="006703E5" w:rsidP="001500BC">
            <w:pPr>
              <w:jc w:val="center"/>
            </w:pPr>
            <w:r>
              <w:t>H+</w:t>
            </w:r>
          </w:p>
        </w:tc>
        <w:tc>
          <w:tcPr>
            <w:tcW w:w="3046" w:type="dxa"/>
            <w:vAlign w:val="center"/>
          </w:tcPr>
          <w:p w14:paraId="78267F10" w14:textId="77777777" w:rsidR="006703E5" w:rsidRPr="00284592" w:rsidRDefault="006703E5" w:rsidP="001500BC">
            <w:pPr>
              <w:jc w:val="center"/>
              <w:rPr>
                <w:sz w:val="18"/>
              </w:rPr>
            </w:pPr>
            <w:r w:rsidRPr="00284592">
              <w:rPr>
                <w:sz w:val="18"/>
              </w:rPr>
              <w:t>Structure tubulaire (sombre)</w:t>
            </w:r>
          </w:p>
        </w:tc>
      </w:tr>
      <w:tr w:rsidR="006703E5" w14:paraId="311CF1D7" w14:textId="77777777" w:rsidTr="001500BC">
        <w:trPr>
          <w:trHeight w:val="366"/>
        </w:trPr>
        <w:tc>
          <w:tcPr>
            <w:tcW w:w="501" w:type="dxa"/>
            <w:vAlign w:val="center"/>
          </w:tcPr>
          <w:p w14:paraId="37DDDD35" w14:textId="77777777" w:rsidR="006703E5" w:rsidRDefault="006703E5" w:rsidP="001500BC">
            <w:pPr>
              <w:jc w:val="center"/>
            </w:pPr>
            <w:r>
              <w:t>H-</w:t>
            </w:r>
          </w:p>
        </w:tc>
        <w:tc>
          <w:tcPr>
            <w:tcW w:w="501" w:type="dxa"/>
            <w:vAlign w:val="center"/>
          </w:tcPr>
          <w:p w14:paraId="557C0302" w14:textId="77777777" w:rsidR="006703E5" w:rsidRDefault="006703E5" w:rsidP="001500BC">
            <w:pPr>
              <w:jc w:val="center"/>
            </w:pPr>
            <w:r>
              <w:t>H-</w:t>
            </w:r>
          </w:p>
        </w:tc>
        <w:tc>
          <w:tcPr>
            <w:tcW w:w="501" w:type="dxa"/>
            <w:vAlign w:val="center"/>
          </w:tcPr>
          <w:p w14:paraId="118C4BE1" w14:textId="77777777" w:rsidR="006703E5" w:rsidRDefault="006703E5" w:rsidP="001500BC">
            <w:pPr>
              <w:jc w:val="center"/>
            </w:pPr>
            <w:r>
              <w:t>H-</w:t>
            </w:r>
          </w:p>
        </w:tc>
        <w:tc>
          <w:tcPr>
            <w:tcW w:w="3046" w:type="dxa"/>
            <w:vAlign w:val="center"/>
          </w:tcPr>
          <w:p w14:paraId="4E47BCA5" w14:textId="77777777" w:rsidR="006703E5" w:rsidRPr="00284592" w:rsidRDefault="006703E5" w:rsidP="001500BC">
            <w:pPr>
              <w:jc w:val="center"/>
              <w:rPr>
                <w:sz w:val="18"/>
              </w:rPr>
            </w:pPr>
            <w:r w:rsidRPr="00284592">
              <w:rPr>
                <w:sz w:val="18"/>
              </w:rPr>
              <w:t>Structure en forme de balle (clair)</w:t>
            </w:r>
          </w:p>
        </w:tc>
      </w:tr>
      <w:tr w:rsidR="006703E5" w14:paraId="13A2FD9E" w14:textId="77777777" w:rsidTr="001500BC">
        <w:trPr>
          <w:cnfStyle w:val="000000100000" w:firstRow="0" w:lastRow="0" w:firstColumn="0" w:lastColumn="0" w:oddVBand="0" w:evenVBand="0" w:oddHBand="1" w:evenHBand="0" w:firstRowFirstColumn="0" w:firstRowLastColumn="0" w:lastRowFirstColumn="0" w:lastRowLastColumn="0"/>
          <w:trHeight w:val="366"/>
        </w:trPr>
        <w:tc>
          <w:tcPr>
            <w:tcW w:w="501" w:type="dxa"/>
            <w:vAlign w:val="center"/>
          </w:tcPr>
          <w:p w14:paraId="3E768E29" w14:textId="77777777" w:rsidR="006703E5" w:rsidRDefault="006703E5" w:rsidP="001500BC">
            <w:pPr>
              <w:jc w:val="center"/>
            </w:pPr>
            <w:r>
              <w:t>H+</w:t>
            </w:r>
          </w:p>
        </w:tc>
        <w:tc>
          <w:tcPr>
            <w:tcW w:w="501" w:type="dxa"/>
            <w:vAlign w:val="center"/>
          </w:tcPr>
          <w:p w14:paraId="6538988E" w14:textId="77777777" w:rsidR="006703E5" w:rsidRDefault="006703E5" w:rsidP="001500BC">
            <w:pPr>
              <w:jc w:val="center"/>
            </w:pPr>
            <w:r>
              <w:t>H+</w:t>
            </w:r>
          </w:p>
        </w:tc>
        <w:tc>
          <w:tcPr>
            <w:tcW w:w="501" w:type="dxa"/>
            <w:vAlign w:val="center"/>
          </w:tcPr>
          <w:p w14:paraId="47415B5F" w14:textId="77777777" w:rsidR="006703E5" w:rsidRDefault="006703E5" w:rsidP="001500BC">
            <w:pPr>
              <w:jc w:val="center"/>
            </w:pPr>
            <w:r>
              <w:t>H+</w:t>
            </w:r>
          </w:p>
        </w:tc>
        <w:tc>
          <w:tcPr>
            <w:tcW w:w="3046" w:type="dxa"/>
            <w:vAlign w:val="center"/>
          </w:tcPr>
          <w:p w14:paraId="315B38E9" w14:textId="77777777" w:rsidR="006703E5" w:rsidRPr="00284592" w:rsidRDefault="006703E5" w:rsidP="001500BC">
            <w:pPr>
              <w:keepNext/>
              <w:jc w:val="center"/>
              <w:rPr>
                <w:sz w:val="18"/>
              </w:rPr>
            </w:pPr>
            <w:r w:rsidRPr="00284592">
              <w:rPr>
                <w:sz w:val="18"/>
              </w:rPr>
              <w:t>Structure en forme de balle (sombre)</w:t>
            </w:r>
          </w:p>
        </w:tc>
      </w:tr>
    </w:tbl>
    <w:p w14:paraId="6EE84800" w14:textId="73C600C8" w:rsidR="006703E5" w:rsidRDefault="006703E5" w:rsidP="00620EB1">
      <w:pPr>
        <w:pStyle w:val="Lgende"/>
        <w:jc w:val="center"/>
      </w:pPr>
      <w:bookmarkStart w:id="57" w:name="_Ref413143617"/>
      <w:r>
        <w:t xml:space="preserve">Tableau </w:t>
      </w:r>
      <w:fldSimple w:instr=" SEQ Tableau \* ARABIC ">
        <w:r w:rsidR="00403BBD">
          <w:rPr>
            <w:noProof/>
          </w:rPr>
          <w:t>1</w:t>
        </w:r>
      </w:fldSimple>
      <w:bookmarkEnd w:id="57"/>
      <w:r>
        <w:t xml:space="preserve"> : Schéma possible en 3D selon la valeur de la valeur propre λ</w:t>
      </w:r>
      <w:r>
        <w:rPr>
          <w:vertAlign w:val="subscript"/>
        </w:rPr>
        <w:t>k</w:t>
      </w:r>
      <w:r>
        <w:t xml:space="preserve"> (H=élevé, L=faible, N = bruité, +/- indique le signe de la valeur propre). Les valeurs propres sont ordonnées selon |λ</w:t>
      </w:r>
      <w:r w:rsidRPr="00937468">
        <w:rPr>
          <w:vertAlign w:val="subscript"/>
        </w:rPr>
        <w:t>1</w:t>
      </w:r>
      <w:r>
        <w:t>|≤|λ</w:t>
      </w:r>
      <w:r w:rsidRPr="00937468">
        <w:rPr>
          <w:vertAlign w:val="subscript"/>
        </w:rPr>
        <w:t>2</w:t>
      </w:r>
      <w:r>
        <w:t>|≤|λ</w:t>
      </w:r>
      <w:r w:rsidRPr="00937468">
        <w:rPr>
          <w:vertAlign w:val="subscript"/>
        </w:rPr>
        <w:t>3</w:t>
      </w:r>
      <w:r>
        <w:t>|</w:t>
      </w:r>
      <w:r w:rsidR="005B7602">
        <w:fldChar w:fldCharType="begin"/>
      </w:r>
      <w:r w:rsidR="00134827">
        <w:instrText xml:space="preserve"> ADDIN ZOTERO_ITEM CSL_CITATION {"citationID":"khssiceaa","properties":{"formattedCitation":"[34]","plainCitation":"[34]"},"citationItems":[{"id":212,"uris":["http://zotero.org/users/2295187/items/PSN8KUA4"],"uri":["http://zotero.org/users/2295187/items/PSN8KUA4"],"itemData":{"id":212,"type":"article-newspaper","title":"Multiscale vessel enhancement filtering","container-title":"Medical Image Computing and Computer-Assisted Interventation—MICCAI’98","page":"130-137","edition":"Springer Berlin Heidelberg","author":[{"family":"Frangi","given":"Alejandro F"},{"family":"Niessen","given":"Wiro J"},{"family":"Vincken","given":"Koen L"},{"family":"Viergever","given":"Max A"}],"issued":{"date-parts":[["1998",1,1]]}}}],"schema":"https://github.com/citation-style-language/schema/raw/master/csl-citation.json"} </w:instrText>
      </w:r>
      <w:r w:rsidR="005B7602">
        <w:fldChar w:fldCharType="separate"/>
      </w:r>
      <w:r w:rsidR="00134827" w:rsidRPr="00134827">
        <w:rPr>
          <w:rFonts w:ascii="Calibri" w:hAnsi="Calibri"/>
        </w:rPr>
        <w:t>[34]</w:t>
      </w:r>
      <w:r w:rsidR="005B7602">
        <w:fldChar w:fldCharType="end"/>
      </w:r>
      <w:r>
        <w:t>.</w:t>
      </w:r>
    </w:p>
    <w:p w14:paraId="2C6A1546" w14:textId="77777777" w:rsidR="00181575" w:rsidRDefault="00181575" w:rsidP="005B7602">
      <w:pPr>
        <w:keepNext/>
        <w:jc w:val="center"/>
      </w:pPr>
      <w:r>
        <w:rPr>
          <w:noProof/>
          <w:lang w:eastAsia="fr-FR"/>
        </w:rPr>
        <mc:AlternateContent>
          <mc:Choice Requires="wpg">
            <w:drawing>
              <wp:inline distT="0" distB="0" distL="0" distR="0" wp14:anchorId="478318EF" wp14:editId="557A67D5">
                <wp:extent cx="5371474" cy="2725420"/>
                <wp:effectExtent l="0" t="0" r="635" b="0"/>
                <wp:docPr id="49" name="Groupe 49"/>
                <wp:cNvGraphicFramePr/>
                <a:graphic xmlns:a="http://schemas.openxmlformats.org/drawingml/2006/main">
                  <a:graphicData uri="http://schemas.microsoft.com/office/word/2010/wordprocessingGroup">
                    <wpg:wgp>
                      <wpg:cNvGrpSpPr/>
                      <wpg:grpSpPr>
                        <a:xfrm>
                          <a:off x="0" y="0"/>
                          <a:ext cx="5371474" cy="2725420"/>
                          <a:chOff x="0" y="4214"/>
                          <a:chExt cx="5371474" cy="2725420"/>
                        </a:xfrm>
                      </wpg:grpSpPr>
                      <pic:pic xmlns:pic="http://schemas.openxmlformats.org/drawingml/2006/picture">
                        <pic:nvPicPr>
                          <pic:cNvPr id="47" name="Projections of tete2">
                            <a:hlinkClick r:id="" action="ppaction://media"/>
                          </pic:cNvPr>
                          <pic:cNvPicPr>
                            <a:picLocks noGrp="1" noChangeAspect="1"/>
                          </pic:cNvPicPr>
                        </pic:nvPicPr>
                        <pic:blipFill>
                          <a:blip r:embed="rId80"/>
                          <a:stretch>
                            <a:fillRect/>
                          </a:stretch>
                        </pic:blipFill>
                        <pic:spPr>
                          <a:xfrm rot="5400000">
                            <a:off x="2654964" y="13124"/>
                            <a:ext cx="2725061" cy="2707959"/>
                          </a:xfrm>
                          <a:prstGeom prst="rect">
                            <a:avLst/>
                          </a:prstGeom>
                        </pic:spPr>
                      </pic:pic>
                      <pic:pic xmlns:pic="http://schemas.openxmlformats.org/drawingml/2006/picture">
                        <pic:nvPicPr>
                          <pic:cNvPr id="46" name="Image 46"/>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4214"/>
                            <a:ext cx="2694940" cy="2725420"/>
                          </a:xfrm>
                          <a:prstGeom prst="rect">
                            <a:avLst/>
                          </a:prstGeom>
                          <a:noFill/>
                        </pic:spPr>
                      </pic:pic>
                    </wpg:wgp>
                  </a:graphicData>
                </a:graphic>
              </wp:inline>
            </w:drawing>
          </mc:Choice>
          <mc:Fallback>
            <w:pict>
              <v:group w14:anchorId="3206F250" id="Groupe 49" o:spid="_x0000_s1026" style="width:422.95pt;height:214.6pt;mso-position-horizontal-relative:char;mso-position-vertical-relative:line" coordorigin=",42" coordsize="53714,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">
                <v:shape id="Image 46" o:spid="_x0000_s1027" type="#_x0000_t75" style="position:absolute;top:42;width:26949;height:27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1/93GAAAA2wAAAA8AAABkcnMvZG93bnJldi54bWxEj1trwkAUhN8L/oflCH2rG0vrJbqKCIXS&#10;VtHoi2/H7DEJZs+G7DaXf98tFPo4zMw3zHLdmVI0VLvCsoLxKAJBnFpdcKbgfHp7moFwHlljaZkU&#10;9ORgvRo8LDHWtuUjNYnPRICwi1FB7n0VS+nSnAy6ka2Ig3eztUEfZJ1JXWMb4KaUz1E0kQYLDgs5&#10;VrTNKb0n30aBPlw/k2Y3pa/7PHm9XPZRv/04K/U47DYLEJ46/x/+a79rBS8T+P0Sfo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HX/3cYAAADbAAAADwAAAAAAAAAAAAAA&#10;AACfAgAAZHJzL2Rvd25yZXYueG1sUEsFBgAAAAAEAAQA9wAAAJIDAAAAAA==&#10;">
                  <v:imagedata r:id="rId82" o:title=""/>
                  <v:path arrowok="t"/>
                </v:shape>
                <w10:anchorlock/>
              </v:group>
            </w:pict>
          </mc:Fallback>
        </mc:AlternateContent>
      </w:r>
    </w:p>
    <w:p w14:paraId="3233F8C5" w14:textId="3224EF9E" w:rsidR="000D5ABD" w:rsidRDefault="00181575" w:rsidP="00620EB1">
      <w:pPr>
        <w:pStyle w:val="Lgende"/>
        <w:jc w:val="center"/>
      </w:pPr>
      <w:bookmarkStart w:id="58" w:name="_Ref418425857"/>
      <w:bookmarkStart w:id="59" w:name="_Toc422401720"/>
      <w:r>
        <w:t xml:space="preserve">Figure </w:t>
      </w:r>
      <w:fldSimple w:instr=" SEQ Figure \* ARABIC ">
        <w:r w:rsidR="00397B25">
          <w:rPr>
            <w:noProof/>
          </w:rPr>
          <w:t>14</w:t>
        </w:r>
      </w:fldSimple>
      <w:bookmarkEnd w:id="58"/>
      <w:r>
        <w:t xml:space="preserve"> : Comparaison entre une projection des intensi</w:t>
      </w:r>
      <w:r w:rsidR="00A527C8">
        <w:t xml:space="preserve">tés maximales sur une </w:t>
      </w:r>
      <w:r>
        <w:t>image</w:t>
      </w:r>
      <w:r w:rsidR="00A527C8">
        <w:t xml:space="preserve"> en temps de vol</w:t>
      </w:r>
      <w:r>
        <w:t xml:space="preserve"> brute à gauche, et l'image filtrée par le filtre de Frangi à droite. L'image filtrée est moins </w:t>
      </w:r>
      <w:r w:rsidR="00A527C8">
        <w:t>bruitée</w:t>
      </w:r>
      <w:r>
        <w:t xml:space="preserve"> et met en évidence les vaisseaux d'</w:t>
      </w:r>
      <w:r w:rsidR="00A527C8">
        <w:t>intérêts</w:t>
      </w:r>
      <w:r>
        <w:t>.</w:t>
      </w:r>
      <w:bookmarkEnd w:id="59"/>
    </w:p>
    <w:p w14:paraId="3C10FE76" w14:textId="05AAF108" w:rsidR="000F0253" w:rsidRDefault="00D97C84" w:rsidP="007578B2">
      <w:pPr>
        <w:ind w:firstLine="708"/>
      </w:pPr>
      <w:r>
        <w:t>Comme on l’a vue dans le chapitre précédent, l</w:t>
      </w:r>
      <w:r w:rsidR="000F0253">
        <w:t>es images par temps de vol fournissent une information artérielle</w:t>
      </w:r>
      <w:r>
        <w:t>. L</w:t>
      </w:r>
      <w:r w:rsidR="000F0253">
        <w:t xml:space="preserve">e contraste de phase </w:t>
      </w:r>
      <w:r>
        <w:t xml:space="preserve">par contre </w:t>
      </w:r>
      <w:r w:rsidR="000F0253">
        <w:t xml:space="preserve">met en évidence </w:t>
      </w:r>
      <w:r>
        <w:t xml:space="preserve">à la fois </w:t>
      </w:r>
      <w:r w:rsidR="000F0253">
        <w:t>le versant veineux</w:t>
      </w:r>
      <w:r>
        <w:t xml:space="preserve"> et artériel</w:t>
      </w:r>
      <w:r w:rsidR="000F0253">
        <w:t xml:space="preserve">. </w:t>
      </w:r>
      <w:r>
        <w:t>Pour segmenter les veines, l</w:t>
      </w:r>
      <w:r w:rsidR="000F0253">
        <w:t>’information artérielle doit donc être éliminée des images du contraste de phase. Il est donc indispensable de segmenter en premier lieu l’</w:t>
      </w:r>
      <w:r w:rsidR="00B03F7F">
        <w:t xml:space="preserve">imagerie par temps de vol, </w:t>
      </w:r>
      <w:r w:rsidR="000F0253">
        <w:t xml:space="preserve">d’identifier les artères, et de les </w:t>
      </w:r>
      <w:r>
        <w:t>soustraire</w:t>
      </w:r>
      <w:r w:rsidR="000F0253">
        <w:t xml:space="preserve"> </w:t>
      </w:r>
      <w:r>
        <w:t xml:space="preserve">de l’image en </w:t>
      </w:r>
      <w:r w:rsidR="00B03F7F">
        <w:t>contraste de phase.</w:t>
      </w:r>
      <w:r w:rsidR="00E36784">
        <w:t xml:space="preserve"> La même méthodologie sera ensuite appliquée sur cette image.</w:t>
      </w:r>
    </w:p>
    <w:p w14:paraId="599703E7" w14:textId="672F026D" w:rsidR="00AC09C1" w:rsidRDefault="00AC09C1" w:rsidP="007578B2">
      <w:pPr>
        <w:ind w:firstLine="708"/>
      </w:pPr>
    </w:p>
    <w:p w14:paraId="7B480EA5" w14:textId="3B237D74" w:rsidR="00B53A14" w:rsidRDefault="00B53A14" w:rsidP="00620EB1">
      <w:pPr>
        <w:keepNext/>
        <w:ind w:firstLine="708"/>
        <w:jc w:val="center"/>
      </w:pPr>
      <w:r>
        <w:rPr>
          <w:noProof/>
          <w:lang w:eastAsia="fr-FR"/>
        </w:rPr>
        <w:lastRenderedPageBreak/>
        <mc:AlternateContent>
          <mc:Choice Requires="wpg">
            <w:drawing>
              <wp:inline distT="0" distB="0" distL="0" distR="0" wp14:anchorId="2FEA4B46" wp14:editId="53EE2966">
                <wp:extent cx="4653583" cy="1944806"/>
                <wp:effectExtent l="0" t="0" r="0" b="0"/>
                <wp:docPr id="56" name="Groupe 56"/>
                <wp:cNvGraphicFramePr/>
                <a:graphic xmlns:a="http://schemas.openxmlformats.org/drawingml/2006/main">
                  <a:graphicData uri="http://schemas.microsoft.com/office/word/2010/wordprocessingGroup">
                    <wpg:wgp>
                      <wpg:cNvGrpSpPr/>
                      <wpg:grpSpPr>
                        <a:xfrm>
                          <a:off x="0" y="0"/>
                          <a:ext cx="4653583" cy="1944806"/>
                          <a:chOff x="0" y="0"/>
                          <a:chExt cx="5070302" cy="2192020"/>
                        </a:xfrm>
                      </wpg:grpSpPr>
                      <pic:pic xmlns:pic="http://schemas.openxmlformats.org/drawingml/2006/picture">
                        <pic:nvPicPr>
                          <pic:cNvPr id="51" name="Image 6"/>
                          <pic:cNvPicPr>
                            <a:picLocks noChangeAspect="1"/>
                          </pic:cNvPicPr>
                        </pic:nvPicPr>
                        <pic:blipFill rotWithShape="1">
                          <a:blip r:embed="rId83">
                            <a:extLst>
                              <a:ext uri="{28A0092B-C50C-407E-A947-70E740481C1C}">
                                <a14:useLocalDpi xmlns:a14="http://schemas.microsoft.com/office/drawing/2010/main" val="0"/>
                              </a:ext>
                            </a:extLst>
                          </a:blip>
                          <a:srcRect l="19061" t="19592" r="20175" b="10334"/>
                          <a:stretch/>
                        </pic:blipFill>
                        <pic:spPr bwMode="auto">
                          <a:xfrm flipH="1">
                            <a:off x="0" y="0"/>
                            <a:ext cx="2534920" cy="2192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Image 8"/>
                          <pic:cNvPicPr>
                            <a:picLocks noChangeAspect="1"/>
                          </pic:cNvPicPr>
                        </pic:nvPicPr>
                        <pic:blipFill rotWithShape="1">
                          <a:blip r:embed="rId84">
                            <a:extLst>
                              <a:ext uri="{28A0092B-C50C-407E-A947-70E740481C1C}">
                                <a14:useLocalDpi xmlns:a14="http://schemas.microsoft.com/office/drawing/2010/main" val="0"/>
                              </a:ext>
                            </a:extLst>
                          </a:blip>
                          <a:srcRect l="24760" t="17425" r="23536" b="20260"/>
                          <a:stretch/>
                        </pic:blipFill>
                        <pic:spPr bwMode="auto">
                          <a:xfrm>
                            <a:off x="2649682" y="0"/>
                            <a:ext cx="2420620" cy="21882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29B4BC0" id="Groupe 56" o:spid="_x0000_s1026" style="width:366.4pt;height:153.15pt;mso-position-horizontal-relative:char;mso-position-vertical-relative:line" coordsize="50703,2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d6ln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9rHjM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1qKq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t9hR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LiXR2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1/sMw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HLrI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b+6F1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4&#10;OU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uJdHY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8qZHr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xE/P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0zJSc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X2y2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4l0d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9+L6F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93ujg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6E6P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Um/zAAAgAElEQVQ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WU6pQ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LiXR2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xPDMR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5wpPi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cgR/8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BJeM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uJdHY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bd5S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mWPFE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vxbw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Lq/hAAAgAElEQVQ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4l0d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QQLd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2nPV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KIlel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jLwKg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G0gS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LiXR2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FMgm1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nMQzQ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1WDJ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38Qu3AAAgAElEQVQ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uJdHY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Szj5M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E7u8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CfSF&#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fNMkM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4l0d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6+h+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67ba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ulmus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fTp3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LiXR2AgAA&#10;AAAAAAAAAAAAAAAAAAAAAAAAAAAAAAAAAAAAAAAAAAAAAAAAAAAAAAAAAAAAAAAAAAAAAAAAAAAA&#10;AAAAAAAAAAAAAAAAAAAAAAAAAAAAAAAAAAAAAAAUT9Tj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AK/5c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gZit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9/M7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1pxgY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uJdHY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fFsR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1ho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NFTAAACAASURBV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LYn&#10;T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4l0d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CHIyUc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UspT4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MDBQMDAyD8AAQ0AQD84wUBAMs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H///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gIR/AAEQAMHAy0DAwc1Af392gIB/XoHAwMhAQEA4&#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gIR/AAEOAMHAzUDAwdxAv76S&#10;QUBAM8CAgIJ/AAAHAMHBzEDAwdRAAAAWAAAAGAAAAP4AAP/VAEBANcDAwcJAAAAkAL++gkEAAP8A&#10;AAAAAEBAOs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H///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qu+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H///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lecW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H///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gw58A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MJrM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iePI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lt+dMAACAASURBV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cJMVK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Zyq7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GbmXvAAAgAElEQVQAAAAAAAAAAAAAAAAAAAAAAAAAAAAAAAAAAAAAAAAAAAAAAAAAAAAAAAAA&#10;AAAAAAAAAAAAAAAAAAAAAAAAAAAAAAAAAAAAAAAAAAAAAACuf1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H///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kDpV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H///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H///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1ensAACAASURBVABS&#10;gK1/A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1JFHD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4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4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mqSLgAAIABJREFU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hZ18+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oyu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Ag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cHOQAAAAQAAAO8AAAD6AAABHQAAAAAAAAAAAAAAAgAAAQcAAADvAAABJwAAAQEAAADl&#10;AAAA2QAAAPMAAAAPAAABJADBwNJAAADuAEBANs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CyRGt0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H///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&#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BgLf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4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X70no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4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&#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4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D1tyQAAIABJREFUAAAAAAAAAAAA&#10;AAAAAAAAAAAAAAAAAAAAAAAAAAAAAAAAAAAAAAAAAAAAAAAAAAAAAAAAAAAAAAAAAAAAAAAAAAAA&#10;AAAAAAAAAAAAAAAAAAAAAAAAAAAAAAAAAAAAAAAAAAAAAAAAAACA/38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AAAAAAAAAAAAAA&#10;AAAAAAAAAAAAAAAAAAAAAAAAAAAAAAAAAAAAAAAAAAAAAAAAAAAAAAAAAAAAAAAAAAAAAAAAAAAA&#10;AAAAAAAAAAAAAAAAAAAAAAAAAAAAAAAAAAAAACaAQcg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AhX8AAAIAgYGlgAAACAAAAQUAAAE4AAD/3gAA&#10;Ai0AAP/5AAEBAgAzNEoA3NzPACEgIAAkJjgA4+LbAAAA/wAjJDIA0M+1ADAwTAAGBwsA8fDoAOTj&#10;0AAqLEgAAAAAAAD/AAAAAAAA//8AANXW5QDu7vQA+vr9APf3+gAAAAAAAQEBAAwMCAAPDwkABwcF&#10;AM/P3QAKCQoA8/P4AP7//wAaGg8A6OfrAP7/BAAA/9IAAADtAAD/CAAAAOsAAwPmAD5AigDi4egA&#10;3t7ZAP//6gA8PUkAGRknAPn4+gDDw8wA7+/SAAD+zAB/fz6AgH9e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DA0ECBgaF/AAAAAMDB0EAAAAAAAAAAAAAAAAAAAAAAAAAAAAAAEAAA&#10;ARMAAP/hAAAABwAAAAcAAAEtAAAABgAAANgAAAANAAAA/wAAABcAAAABAAAAAAAAAAAAAAAAAAD/&#10;0AAAAREAAAAAAAD/5gAAAP4AAAAdAAAA5QAAAS8AAP/cAAABHAAAAP0AAQELAP//9QAAAQUAAQAM&#10;AP//4QABARIAAAAJAP8AAAAA/+EAAAAWAAAA+wAAAP0AAAD3AAAA/AD//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FBWb/AwdJAAAAQAAAAAgAAASsA&#10;AAD7AAYGHgABAfsADAwLAAsMHgD8+/UAFhciAOfn2ABBQVgA09K0ADIzVQD29/MA5OPRACssRwAA&#10;AAAA5OPUAPr6+QAhIjMAAP8AAP8AAAAAAAAAAP8AAPz9/gD+/f4A0NHjAA4NCAAODwoABQQDAP8A&#10;AAD8/P0A9PT5AAcGAgD29/oAycncAAAAAwAAAAAAAP/6AAABBQAA/rYAAAAUAAcGwAAIClcA8fDL&#10;ABkZRwDv8PYAAQH/AAcGBQAZGyAALCwuAMrJ1gDn5+QAeXf7gIB/TI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CBoH8AAAAAAAAAAIGBoIAAAAAA&#10;AAAAAAAAAAAAAAAAAAAAAAAAAAAAAAAAAAAKAAABIwAAAAcAAP/QAAAACgAAAA4AAAEmAAAAAAAA&#10;AAAAAAAAAAD/3AAAAAMAAADrAAAABQAAAOIAAAAkAAAA8gAAAA8AAADsAAAACgAAAR8AAQEIAP//&#10;1QAAACUAAQENAP/+ygABAjMAAAAFAAAA9AAAAAQA/wD5AAD/AAAAAPIAAAAFAAD/8gD//q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UFLv8DAvUAAAAQAAADz&#10;AAABFwAAASEAAAD8AB4fIgAMDQkAFRQYABYYIwDz8vAADA0KABITGgAWFh4A5eXTACEhNwDv7uUA&#10;/P35ABQTHwABAAAA///9AOXk2AAPDyAABAUDAAICAQABAAAAAQEAAAAAAAD7+/0ADAsIAP8AAADv&#10;7vQA4+TuAODg6wDe3eoA4eHsAP8AAAABAQEA6+ruAAAAAgAA//AAAADyAAAA5QAAAOQAAAEZAP/+&#10;0wAREjoA9fUUAPT19wAJCQkAMzM3AB0eIgD29vsAAQDsAOPjzQD088cAgH9GgSAgE+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AMMFAQDDBQEAw&#10;wUA/MMEgIBfgQEAwwIB/YYEgIBfggH9hgaGht2AAAAAAAAD7AAAA6QAAAAIAAADxAAAAEgAAARwA&#10;AAD+AAAA+wAAAPgAAAD2AAABEAAAAfUAAAD6AAABFAAAAO8AAADvAAAA8gAAAAAAAAANAAAA9gAA&#10;ARsAAADeAAAAEgAAAP0AAQH9AAAAAAABAPIA//+3AAD/8gAAABUAAQD/AAAAAgAAAAQAAP/uAAAA&#10;+gAAAPsAQEAvw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BAMMCAf2GBgH9hgUBAMMCAf2GBQEAwwL++kEG/vpFB//7B&#10;Af/+wQFAPxPAAAD+AAAA5QAA/9cAAP/XAAD/1AAA/9QAAP/XAAD/8AAAAB0AAAAZAAD//QAAAAwA&#10;AAD5AAAA/gAAAO0AAAAGAAAA8wAAAPwAAP8HAAAAEQAA/+MA///9AAAABAD/AAcAAQJEAAECNQAA&#10;AAEA///IAAAA7AAAAAEAAAEaAAAABwDBwdp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MDPQEBAMcCAgZ5/gYGfgAAAAAAAAAAAAAABAAAAFwAAAScAAAAE&#10;AAAA8gAA/+MAAADbAAAAAAAAAAEAAAAJAAAAEwAAAAYAAADyAAABHwAAAAkAAQEJAP///QAAAM0A&#10;AQE+AAAAAAAAAP4AAADtAP//AwAAAPoAAAD3AAD//gAAAQUA//2g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cHYQAABLQAAAAAAAAAn&#10;AAABBgAAAPYAAAABAAAA/gAYGBYAGBcQADQ1SwD29dkAJic6AN3d1AAkJDoA6ejbACAhLAAKCg8A&#10;AQAAAPLx8gD29QIAAQAAAAEBAAAAAQAAAQEAAAICAQAWFQ0ALi4cAB4fEgASEQsACQoGAN/f6QDV&#10;1eQA7u70AO7u9ADv7/UA9/f6ANbW4wDy8eoAAP/qAAD/yAAAABAAAP69AAAA4AAAAPMAAQJEAAAB&#10;EQAAAAEAJCQeADw8PAA0NDYAIiIoABMTEgD4+fUA6+qmAEA//MD//rsBQEAu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QU+/wMC8QAAA&#10;5gAAAP0AAAETAAAAAQAAAAUABgYOAAUEAwANDAcAFBQRAPLy+QAQEBIAAAD8AB4eGQALCw8A9/fn&#10;ACAgKgACAQEAAQEAACgqOADe3u0A7/D2AAABAAABAQAAAQEAAAEAAAAAAQAA+Pj6AO/v9QDi4u0A&#10;0tHjAAgIBgA5OiQAMjIeACYmFAALCwUAAAAAAAD/8gD+/b4AAAETAAD/4gAAAAUAAADZAAAADAAA&#10;AR0ABgYHAA4ODgAYGCYAISElABAREAACAgMA1tbeAOjn2wDl5NAA7u3RAH9+Uo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gIN/AAAOAAABHwAAARAAAAEr&#10;AAAA+QAAAAIAAAAGAAABDgDp6OMAHyAjANjY0wAODhsA5+fmABAQGADt698AJyc6AAEBAAD6+vYA&#10;FBMjAAUFBgABAAAAAQAAAAEBAAAAAQAAAgIBACoqFwAyMR0AJSUVAA4OCADHx94AxcXdAMzL4ADO&#10;z+MA0dLlAP7+AAA2NR8AAP/3AAAA8wAAAPgAAP/5AAAA3QAAAP8ABAVOAAsMHwAPDhAACQgBAAAA&#10;AQD6/BQADw8QAOjp4wDNzeEA6+rOAAAA+QBAPyXBQD8q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AxkCBgZiAwMHMQAAA&#10;+gAAAR8AAADxAAABHwAA//4AAP/xAAwMFwD+/gEAEA8KACMjLADy8uEAOTlEAAMDAwAICPQAIyMz&#10;AAEBAAAHCAoAAgICAPr6+QABAQAAAQEAAAABAAABAQAAAQEAAAMCAgD3+PoA7u71AOXl7wAaGg8A&#10;MDAcACsrGAAHBwIA5+fxAMjJ3wDd3bIABgbqAAD/2AAAAN0AAP1uAAAA+QAAASEAJCQuADo7OgAC&#10;AxoAycnHABERBAAKChAA0dG9ANzZkwCBfwyAf39SgP/+uQFAQCz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tryoB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GBg38AAAQAAP8OAAAAFAAAABIAAADxAAABDAAAAfsACgoGACEiIwAxMjMA+vrwACwt&#10;MwD5+O8AFxgdAPX27wAMDBAAAAEAAAABAAABAQAAGxwmAMLB0AD///8A+/z9APPz+ADo6PIA19bo&#10;AMfH3wC8vNkAvr/aAL+/2wAMDAcA+vv9AAUFAwA4NyAAAAD+AAAA9gDl5NwA+vr/AAAA+wABARkA&#10;AAI8AAoKRQAREh0AODo+AB8fHAAREiAA9/gdAA8QFwAWFvwA7ezpAObm1wA8OxvBgH9ag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IGLf8DB4UAAARwAAAEKAAABMQAAAOkAAAAvAAAA/QAEA/4AGBklAPj3+ADw&#10;8P0A4uLbAAD/AgD+//4ACAcKAObk2gAcHSoAAQEAAAEBAAABAQAAJCUxAAwMFgC7vNkAwL/bALu6&#10;2ADDw90A1NXnAPDx9gAUFAsAKCgXAP39/QDOzuMAw8PcAMHC3ADh4u8ABgUCAAAABwAA/9UAAP6k&#10;AAAA6gAAAS8ABQUaADk6QABERE4AAwIDAAEAAAAYGBMAAAAFAN7cqgDs6ZYAf34WgP/+ugFAQC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Avz8AAAwAAAALAAAA&#10;JwAAAjIAAP/0AAABFwASEgsAHh4YAB4dNgDm5tQAEREmAPb25AAgICoA+PjrAB0dKwAAAQAAFBQY&#10;APT07AABAAAAAQEAAAEAAAABAQAABwYDAC8vGgBAQCQANDQdACIjEwAQDwkAyMjgAMLB3QDFxd4A&#10;3NzsABERCgA3Nh4AAAD/AAD/rwAA/p0AAP+pAAABNAAEBR0AOjpBAERFOwA7PFgABQQGAP7+/gDP&#10;z+EAwsCNAL++dQB5dg+Av75tQb+/i0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MDIQIGBnoAA&#10;ARIAAAEOAAABHwAA//sAAAAKAAUEBAAREBAACwwEAAoKAAApKTEA/v7pADk5SwDz8+sAICAZABcY&#10;IgABAQAA8/PqABAQFwABAQAAAQAAAAEBAAABAQAAAAEAAAkKBQAEBQIA9/b6AO3t9QDi4+8AKikX&#10;ADQ0HAAaGg4A4uHuALe31wDt7fYABgUCAAABGAAAAScABgdEAA4ODQAZGRsAJSUdABYVEgAMDQ8A&#10;/f77APT06gDW1MsA3dzlACwqGsB7e0mBQEAt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6Fo8wAAIABJREFU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wMRAQUFDvwAA8AAA/wMAAAAgAAAAGQAAAPsAAAELAAUE7QAAABAAAQALAPHx2gAS&#10;EiAABQX7ABYWHADm5tkAHR0mAAEBAAABAQAA8fHsAAsLDwABAQAAAQEAAAEBAAAAAQAAAQEAAAEB&#10;AADa2usAuLjYALy72QDKyuEA4eHuAPf4+wAcGw8AGxsPAP///gDY2L8A+vhrAAEBIQAEBCAAOTpC&#10;AEVGOgBCQlUABQYHAAABAADv7/UAw8LDAL68dgD5+asAf386gL+/jU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wcc/AAEhAAABIAAAAiwAAAD9AAAA+QAAAP8AAAAEAAwNGAAJCv8A&#10;+/sNABARFgDKysoADQ4TAAABAADx8ekACwwQAAEBAAD8+/kA/PsCAPLz/gD09fkAAAEAAAABAAAA&#10;AP8A+fn7AO/v9gD49/oAFxgMADAwGwA7OyAA7e31AMHA3QDExd8AAgIAAAD/AAAA/70AAAFAAAsK&#10;DgAXFxgAKikfABoZFAAODxEA//7/APf29QDp6NsA19faAOjp/QA7ORjAQD8zw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AxkBBQVG/AAAOAAABEgAAATYAAAD8AAAADQAAAAAAAAEO&#10;AAsKBwAaGxMAAQEOACYmGQDq6e8ANTY+AAQEBgDCwaYAQ0RiAAAAAAAAAQAA3dzYAMHC7QAnJxsA&#10;IyMTAO/u9gDs7PYA7e31APT1+gAfHxEAIiETAPDw9wDs7fUAERAJAMjJ4gDy8vgAAAD5AAD9cQAA&#10;AUAAAAEaADg3OwAjJSoAFBQWAAD/AAD/AAAA1dXnANnY6gD086QA8vHSAP38u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FBRL8AABIAAAETAAAB&#10;LQAA/9sAAAEvAAAA/gAAAQoAAAD+AB8fEQD3+A8AFhYAAPv7BAAVFg8ACgoOAO/v6AAPDxYAAQEA&#10;AAAAAAAAAAAAJCQoAP7+6wDn6PMAvLzbAAD/AAAMDAYADg4IACEhEgATEwoAy8viAOzs9gDw8fcA&#10;EhIKAAQEAQAA/wAAAP+0AAABOgAUFUcA9fXpAPb2/wDo5/IAFRQWAPf4+wD29vAA4N/QAOTjxAAA&#10;AO0Af35f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IGKf4GBnIAA&#10;ABQAAAAXAAABDAAAABQAAAAFAAAABAAYGBwA/Pz5ADo6NwDm5+oAJyczAL69tABNTlIAEBAXANPT&#10;wAASEhkAGxsnAAAAAAAAAAAAAAAAAAAAAADw8PcA6en0ABARCQAKCgUAAAABAObl8QDs7fYAEBAI&#10;AP38/wDBwt4A9/f7AAD//wAAAAEAAP6DAAgJOwBQUWkAx8fPAObm9wAdHRYAR0c3ALu72QDv7+IA&#10;9vSgADc2GMC/v5J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XQhZA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wMJAgYCIgAD/9wAA//AAAAEaAAAA/wAAAAYAAAD+AAMEDAAgIRsAJygfAAAADAAQ&#10;DwcA8fLnACssLAALCw8AAQEAAPLy6wAQERcAAQEAAAEBAAABAQAAAQEAAAEBAAAREQkAKCgVABgX&#10;DAANDQcA8fD3AMrK4wDi4u8Azs7mAPDx9wBERCQAAAAAAAD/qQAA/mgAAQMuABsbJgDa2uAAEhH6&#10;ABoaHwD//w0A7OzYAO7uxgDt7KsAdnZagH9/ZY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wMQ/AAEZAAAADgAAAjoAAP/vAAAAFwAAAP4AAQEKACUlHwDk5PcA&#10;BAQMAMvMyAAeHysA8PDiACcoLAAGBwgA/wD+APDw6QAMCw8AAAEAAAEBAAAAAQAAAQEAAAEBAAAB&#10;AQAA7e72AN7f7QDLyuMA3t/tAEdIJQBERCQAFBQKAMzM5ADS0ucACwoFAAAA9gADBGAACAcRABIT&#10;GQDg4e4A19juAB8gFgD7/P4AsrK5AO7ssAAA/9oAgH9QgUBALc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AxECBgaGAAAD4AAABGAAAAAkAAAEVAAAAAwAAAQQADxAR&#10;ABwcJQAGBfsA5eToACcnIwALCxAA7+7nAAsLDwABAQAA9vbyABMTHQABAgEAAQEAAAABAAACAQAA&#10;AAEAAAEBAAD9/f4Av77eAMTD4ADb2+wA6Oj0AL693QDAv94AEhEJABYWCwDh4MgA9fNoAAABEQAj&#10;JCsA+PkVAOjn3AAsKyYABQUnAMzLywAA/8EA+fjUAH9/YoC/vph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SEu3wAACQAA&#10;AQgAAAEyAAD/5AAAARgAAAD+AAEBFgAuLigA3NvdACEiHQDt7vIAOzs7ANjZ4QAGBvsAIB8rAAEB&#10;AAD08+8A6enlACAgKAABAQAAAQEAAPn6/ADz8vkA6+z1AN/f7gAbGw4AKSoWACUkEwAbGg4A39/v&#10;AOLi8ADj5PAA//7TAPr4sgADBUMAAQEYADQ1MQABAAcAAgMEAPf3BgAmJxMA29vrAPLwtQBAPxvA&#10;oJ9wYSAgF+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gIl/&#10;gYKrgAAAAgAAACUAAAH7AAABGwAA/wUAAAEHACAgIAAEAwYADA0LAODf3QBGR0gAEBAbALm5uAAz&#10;MyMAKCg3AAABAAD+/f0AtramADU2UQAGBgMA2djsAObn8gDy8vgA//8AAAEAAAA3OB0ABgYEAM/P&#10;5gDx8PgAMzQbAM7O5wDo5/IAAP50AAABMwAKCxgAExM3APX04QAoKikABAMhAMLC3wAWFcAA7u3T&#10;AHt7VYCAf1i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Aw0ChoaxgAAEcAAABJAAAAMwAAAIqAAAAAAABAQsALCwn&#10;AN/f5wA0NC4A9/fuAC0tMwAHBwgA4uHaAC8xMwALCw4AAAEAAAEBAAABAAAADg8QAA4PCQD19fsA&#10;FRUKADc3HQAeHg8AEhEJAMjH5ADNzOUA+fn8ADEyGQASEgkA5OXyAOTjxAAAAP0AAQEaAAYHGwAE&#10;BAoAHBwDAAsLJQAkJRsA19W5AP/+vAAAANwA39+rI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GBjn8AASAAAAAHAAD/6gAAATkAAP8BAA0O&#10;EQAWFhMADA0YAB0cGAD8/QkA2tnZAAsLDwDn6OUAFxgJABQTGgABAQAAAQEAAAABAAABAQAAAQAA&#10;ACQkEwAxMRkAHB0OAAUGAgDy8/kA5ufzABMTCQAqKxUA//8BAKqq1QDW1b4ACAa6AAEBGgAAACwA&#10;GBkcAEdHMwBLSz4AJCQ3AL6/3gDd3MgAEhLyAAAA6wB/f3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ICMf6Ghs2AA&#10;APYAAAH7AAABJAAAAAUAAwMIADc3NQAODxEA4+PmAC8vLADm5OYAHh4dABETHAC4t7AANjY8AAwM&#10;DwABAQAAAQEAAAIBAAABAQAAAQEAAAEAAAAGBwMACQkFAPLy+QCvrtcA2trsAP//AAAeHQ8A9PT6&#10;AOHg8ADx8KEA9fYBAAECKAAAAQcAGxoCAEFCQgAFBgYAvbzhAPDw8gDn5tEA9vW+AL++kkFgYES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BAJcGAgbWAAQH/AAAAHQABAR8A///qAAAA7QAAAOkAAQEOAGBf&#10;Q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wMFA&#10;gYGKgAAABQAAAA0AAAAlAAAACgAAAPcAISIuAOHh4QDk5PQAKSkfAO/v+gDr69oAMzQ8AOzr4gAe&#10;HiAADg4RAAABAAABAAAAAQAAAAABAAABAQAAAQEAAAEBAAD9/P4A6un0AO/u9gArKxUAPT0eAOnq&#10;9QCtrtYA1NTpAAD+ZQAAAPoAAQEeAAAACwAAAAgA8/QTAPv7+gDo6PMA6uvuAPj3tABAP/PAQEA9&#10;wEBAMM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kyAAAABAAEA7QD//sIAAAHzAAECOgAA&#10;AQ0AwMDUQMDAx0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CigYJ/GQABAAYFBgAUDAwA2O3tAM/w7wAqOTr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0A&#10;//8AAAAADwAAAQkAAQEoAAEBEgABAkEAAAESAMDB1T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AyEDAwMtAAADyAAD/5gAAASgAAQEQAAD/+gAwMDcA4+PY&#10;AB8gJQAvLywA7e7xABMUDAAZGRsA2tnkANvb2QAMDA8AAQAAAAEBAAABAQAAAQEAAAEAAAABAQAA&#10;7O32ANzd7QADAwAAODgcAEtKJQDt7fgAyMjlAMnI4wD595EAAP/QAAABIQAAARMADg0HAExNNgA/&#10;Pi0AGRkVAMvLsgD9/LAAAP6kAEBATcAND1MAAQEP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fAwEDVwMBAAwAAACwnJwAqGBgAw9XVAAQyMcBsgH+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f0yBAQH8AP8A8AABABkAAAAcAAAABQABARMAAAAPAAAAB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MDCQEFBRb8AAAAAAAARAAABMgAAARgA/wD/AAAA&#10;BwDu7+4AERIbAOfn6wDz9AEA4d/NAD09SAABAQAA7OzfAC8vOgAFBQYAAQEAAAEAAAAAAQAAAQEA&#10;AAECAAABAAAAwcDiAL++3wDh4e8AJSYTANXV6wDz8vcAMzQbAO7tnQDu7QoABAU7AB0dEwAwMCIA&#10;ODk8AAUEBQCxsdkA+vrpANDQ1wDy8dQABgcoAMjJ60A0NCsAPz4JwIB/RY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6BgX8TAAEAAQAAACseHQD1/f0A7uvqAH9/&#10;f4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4mwAEA9AD/AAwA/wAAAAAAAAAAAQoAAAEQAIGBs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VqAoAAAgAElEQVQ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oA&#10;AAEbAAABCAAAASMAAAAGAAAAAAAAAPsAAAETAOzr6AAGBQgAFBQWAPn57AA3OT8ACwsNAP8A/gDv&#10;79YAMzM8AAEBAAABAQAAAQIAAAEBAAD6+v0A4ODvAMvM5AAgIQ8ASUokADk6HAD5+PsA7e34AMDA&#10;4QC9upcAAADhAAABLQAMDA0AUlI4AElKMgAwMToA3NzuADc3GwC9vLIA+vjOAAECQwD7/CwA+Pjx&#10;ANzcoACEhEi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MDBQAoAAAAuGxwA7vX2APgNDQDpPTvAMkBA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DAxkBBQU+/AAD/AAAAJwABABoAAAD4AAAA/gAAAPsABQUGACgpMwDr694AKys3APDw2wAoJywA&#10;AQEAAPT08AAVFBgAAAEAAAEAAAAAAQAAAQAAAAEBAAD09PoAu7rgANDQ6AAEA/8AIB8QANXU7QCr&#10;q9UABAKnAA4NswD/ANMAAAAzACUmJgA3ODgAEhMMAAgIBQDy8fgAuLjdANnYwAAODvMAISI0AAAA&#10;EgADAwcAhYROgOLfiwE7Oh7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gAAABgNDgANCAgADQcHABz+/g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ByD8AAPoAAAANAAABCQD//+oAAQIwAAAA+gAA//4AHR4qAOvq4gAyMTYA19fh&#10;AA8PFQACAgIA+vv8ANDP0AAUFRoAAgEAAAEBAAABAQAA8/P5AM/P5gDT0+gASUoiAFRUKgApKRUA&#10;4OHwABQUCQAqKxUA1dbxAPLx3wABAUUABgcPADU1HAA7PEIAAQEAAPX1+gC2t9wAAgL5ANXV2wD6&#10;+eEA/f0KAB8f4gD8+8AAPDwnw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HAzEAAARQAAAADAAAAAAAAAQoA/wD+AAUE&#10;/wANDQ0AGBgaAAEB7QAFBhEA+fnrACsrNwABAQAA9fT1ANra3gAbGyMAAAEAAAEBAAABAAAA3d7y&#10;AMvL5wDm5vIAEA8HABUVCgDY2e8AuLjdAMjIuQDv7akAAQEWAAgJLgA9Pj8APz5AAMLD4gD19PkA&#10;/Pv+AOPj8QDs7O0A+PawAAABBAA2OGYA8/QFAN/dhAH//ZsBPj0n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CwMBADAABAN7k5QAtGxsA5uDhABkw&#10;MMA5QED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UFKv8DAu0AAAAIAAAD5AAAADwAA&#10;ABAADAv7AB0dFgAtLTgA5eXcADc5TgDW1dsAFRUGABkaIAAAAQAA4uLSADw8MwAMDA8AAQAAAPf3&#10;/AC+v98A9/f3AFJSKABSUikACwsFAM/O6AABAf0AQUEfAPr5sADLy9cABAUfABAQDQAoKBkAMTIw&#10;AAsLEAADBAEA8vL1ALOyzgDy8OIAExP7ABsbCgDT0rgAc3Eo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QsLAD4fHwDz&#10;9PUAIiYlAEo/Q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Js/UAAAIABJREFU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wMJA&#10;AAARAAABIQAAAP8AAAEmAAAACwAAAQ0ABwf1ABUVEQAGBwAAJiYmAOXk8AANDfUAMzRJAAEAAAAA&#10;AQAA8PDoADY2RQAFBgYA+/r9APX2+gDj4vUAHB0JABgXCwAAAAAA7e73AMzN6QD49/kA6OZcAAEB&#10;PwAAARcAOTglAPb3HgCxsdAAPT0pABsaFQDf3vEA3dy2AAD/wQBAQUQABwdSALm4qwC/vWdBQEA0&#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CwMA//fb2AAUKCgDQ2NcA5v//ACgKCUBQAAC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BgZB/wMDJQAAACgAAAQ8AAAAUAAEBCAAAAAIA7u4AAO7u8AAVAwEANzhSALOyugAyMyMA&#10;CgkLAAABAADz8/YA7+7oAAwNDwABAQAAwsPjAN3d7ABOTSYAGBkMAAEBAADMzOgA2NjqAEhIIADB&#10;wJQA6ehmAAABFgAA/+oADxAKAP3+DwDu7+MAGBgNAB0d+AC3uN0A2NbhAAD/3wDo5sgANDUfwIWE&#10;RMBAQDT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EDBpoGCAMva2gAlGRkACOXlANzAwUCigIF/XoB/g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AAAD9AAABEAAAASYAAADyAAAAGwAAAPgAEBEMAAgIIgDz8+EA9fX1&#10;ABkZAgAmJTEAAAEAAAEBAADIx9EAFBUbAPLy+QD19PoADQ0HAC4tFgAPDwgAAwIBAO7v9wD19v0A&#10;DxAIAKmnbwDv7uQAAQNmAAAAAAADAxcAvr7fABITEwAjIxkAtLXbAAQCoADs7OYAEhIGAPHxVwDY&#10;2csA19Z0Q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bgYF/FAAAAPUVFADx+fkACAABAPsAAACtgoKALkBA&#10;wTBAP8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CAiX/AwddAAAEdAAABLAABABMAAAATAAAA&#10;DgAICQIAFxcdAAEC/gAnKTcAxMPWABMTFgAAAQAAAQEAAPz7+gDu7uYAFRUlAKuq2QCys9gA/v37&#10;ADw8HgANDgYA2trwAKmo1gAICP8ABwWpAPDwDgAGCDkAHx4TADMzIABHRzUABQUUABgXEwA+PQwA&#10;6OfZANzb9ADw7+UA/fz2AIGACoC/vnd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AAEAKAABAAPs&#10;7AD9+fkACv7+AAwAAAAYAAEAk0JDv6qBgX8AAAAAz8DB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MDDQIGBh4AA//4AAAASAAAAAAAA&#10;ASEAAAAEAAABCwAPDgIABQUVAAgH9AACAQ8A+fnpABwcJAABAQAAAQAAAPr7+QAPDwIACQkbADMz&#10;FwBAQCEALS4XAAABAAD19foA+Pj6AC4uFgAWFgwAv7/FAAABKwANDAkAVlg4AE5OMgA0NSQASEgo&#10;AN/f9ACxsK4A/PqvAAAA0gAA//AAMTApwHt6X4FAPyf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s&#10;Pz/AKBAQAA34+ADY7e0A6Pz7AB0AAQAO/wAADAAAANGAg4BQAgT/uYKCf4uAgX+ggY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KoyrkAACAASURBV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wco/AAEZAAABHwABAiEAAAD9AAABFgAAAP4AAAADAPj4EwD8++oAKyw4AMnJyQA3NywA&#10;ERIWAAEAAAAAAQAADAwNACUlMAC7u9sAHB0MACsrFQAQDwcAAQEAAN/f8wDQ0OkAFRXdAMbEmwAB&#10;AUoAAAARAP39EwDh4O8ABwgEAO7u9wDb3OkAERHjAOnp4AD8/PsAQD87wP//2gG/v4p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eAf4HfDQ0ACw8QAB8AAAD4AAAAEQkJABIAAAAS/wAA&#10;DwEBADkAAQD2wMJA1oKDgNGAg4BmQUK/ooGB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AwkCBgJaAAAAHAAAACQD///gAAQEPAAAA9gAAAQUADQ3/ABESJAACAwkA2trj&#10;AB8eEwAZGR4AAQAAAAABAAABAQAAAQAAACYnIABOTykAEhIJAAEAAAAAAQAA4+PzAO/v9QBISCIA&#10;wsG4ANXV7wAAARMAAAAAAAQFHADR0ecA6Oj1ALe33gDf3t4A3tyVAAD/1QBAPxrAf4Bqg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QAAAAIAAP/5AAAA7AAA//cAAAAZAAD/8wAAAA4AMzIWAEdH&#10;MgACAhUA5uXmADAxLgALCw4AAAEAAAEBAAABAAAAAAEAAAIBAQAdHA4ABwcDAAEBAADw8PcA7u33&#10;AMvJjwDGxawA397VAAUF3gAFBf4AAAABABUVFAAkJRoA8PD6AOjn6QDu7LsA/f37AH9/a4C/v5hB&#10;QD8qw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wAAAPYA///eAP79nwAA/8oA/v6zAAAAAADBwMZ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MDCQEFBTb8AABcAAAEdAAEBLQD/&#10;/+QACgoFAAMD/AADAxgA6er7AOvt0gAJB+kAR0dMAA8PDQAAAQAAAQAAAAEAAAAAAQAAAQAAAAEB&#10;AAAAAQAAAQAAAN7exACwsMQA8O/QAAD/GwDOzuEAAQNOAPv8BAAAABEAISEMAPLzAQDx8PoA+/v0&#10;APX16AAAAMwAAAAKAEBAL8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EAhwYOF3gABAAUA/f3+AAAABgABASEA///2AAABAwAAA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LAAABFQAAABUA&#10;AAAMAAABCAAA/wsALCwfAPLy6gACAx0A8/P/ABISBQAmJycADxAOAAEBAAABAAAAAAEAAAABAAAB&#10;AQAAAQAAAAABAAABAAAA/f7/AN7eAQDq6QAAAgJJAP7/EQAAAPsAAAANAAAA9AAFBQ0AAAEJABgX&#10;EQDP0OsAFRO3AAD/1AAAAA0Av76GQUA/Js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D8owIB+6oCAgY2AAP/ZAAAAAwAAAP8AAAEGAAD/AAAAAA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4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WFv&#10;n+Dg2iAcNHanAAAgAElEQVQAARIAAAAOAAAABwAAAQYABQYRAO/u8wASEwAAQUE/AB0dFQD9/QoA&#10;39/qAP7/AgAPDwgAAQEAAAEAAAAAAQAAAQEAAAEAAADe3skAraqCAM3MvwAAAjwA/wALAAAADgAA&#10;APsACgoUACgoEwAaGxEA+PcAAN3e8wD29e4A8O/VAAD/4wB/f2GAYGBHo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IGVf4CAfoD///IAAAASAAAAGgAA&#10;AP4AAADoAAAAEgAgIP/gYGBPo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wMNAwMHVQAABFAAAATEAAAAIAAAA8wANDhoA9PT2AP3+AAAgICEAysrb&#10;ALa2zwC7u9IAy8veAMHA4ADJyd8A+/r9AAABAAABAQAAAQAAAAABAAC8u8MA4+UfAAACRwAAAAAA&#10;/wAFAAAA/QAAAAYA9/f4ACkqGgD//wUAHh4RAPn4/wAAAPkAAAADAAAA8QBAPy7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CBlX8BAi7/goK6gAECOQABAjgA&#10;AAElAAABIwAAASMAAAAnAAAAC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BgY5/AP/1AAABEQAAAAoAAAH9AAD/7QA2NiwA/Pv+APz9&#10;9QAdHSYA1NTSACEiFwAWFQ4AFBQMAMLC6gDJyOEACgkJADAwGAABAAAAu7uWALy6lAABAhwACgpO&#10;APv7DwAAAAEAAQAGAAAA+wAAAAYA/v8CAMC/4gAFBQcAExISAP8A/QAAAO4AAP/VAL++k0FAQCv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MDQQIKDyIABAjYAAAEZ&#10;AAAA7QACAjsA/fzOAAAAAAAAAP8AAADyAAAA/AAAABEAAAAAAAAAAAAAAAAAAAAAAAAAAAAAAAAA&#10;AAAAAAAAAAAAAAAAAAAAAAAAAAAAAAAAAAAAAAAAAAAAAAAAAAAAAAAAAAAAAAAAAAAAAAAAAAAA&#10;AMeZ2ws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Rf/AAESAAAAJAAA&#10;ARoAAAEPAAsK6wA2NkkAEBEWAPr6+AAGBQcADxAZACIiJwACAwEAAQAAAObm9QD29/gA5eX4AEJC&#10;GwDf3soAmZd/AAECRQAAAQ0AAAAWAAAA+wAAAAEAAAATAAUF9QAODhMA/P39ABAQDgAUFAkA19bw&#10;APX16wAA/8MAQD71wL+/kU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wMtAQUJqvwIEXAAAABMA/v7cAAIB8gAAABkA///0AP//8gAAAP4AAP/lAAAA+ABAPw7Av7+m&#10;Q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Aw0AAARUA&#10;AAD/AAAABQAA//MAEBAoAAsLAgD8/fwA8O/qACosOQDW1ccAJicxAAICAQABAAAAAAEAABscCwDd&#10;3P0AKSkJALy6lQC+vZ0ABwlLAPv7HAAAAAAA//8AAAAABAAAAAEAAQEHAD9AHgDt7fsACAcFAM3N&#10;7QAXFgoA9fb4AAD/0wAA/8IAf3+Vg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kAAQEiAAD/6wABAiIAAgETAAIENAD//eIAAAH9AP/97wAAAP8AAAEGAAD/&#10;/AB/f26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DAy0BBQm+/AAADAAAAFQAAAAAAOTtbAAD/8gD5+fcACAkMAD8/UgC3tp4AU1RuAAECAAABAAAA&#10;AQEAAAEBAADV1u8A9PP7ALGvewAAAikABQUZAAQD9QD4+Q4A//8LAAABAwAEBAAADw8TAD08GADk&#10;5fsAISEMAKuq3wACA/8A/fzUAAD/ygB/fkKAgH9Yg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FCjr/BwwRAAQD9AAECIAD+/dUA&#10;AwQbAAD/9AD/APcA/fzkAAAA/QAA/+UAAADiAL++k0FAQDv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YGGfwD/6QAAABQAAAAAAAUFBwATEw4ADw8VAA4P&#10;EwD6+fYA/Pz6ABMUGgAAAQAAAAAAAAABAAAAAQAAvLuFAOjmugC1s1QABAXvAAUFFQD8/AQA+vsO&#10;AAAAAQAAAAYAGRgWACgnGgA8PBsA3Nz2ABoZCgAIBwMADAwBAP389gAA/98AAP/aAEBAMs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ABARUAAgII&#10;AP//8wD///EA/v3lAAABAAACAQ4AAAD6AAAA8gAAAPgAf39dgEBAO8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BGgAAAAEAAAAAAAsMEADz&#10;8+4ACwoNAAsLDgAGBQcABAQGABMTGQABAAAA397DAODfzwDDwrQAAQIlAP7+9QD/AWUAAgH5APv7&#10;DwABAfoA/f0SAAEB8gAGBggACAj/ACgoGAD8/f8A9PT9AOLj9AAS9QcA8/P6AAD/zgAA/8gAv76O&#10;QUA/Js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wAAAREAAAEUAAEA/QAAAAMA///0AAEBHAD+/eoAAP/lAAAA5QB/flqAgH9xg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97U8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wMVA&#10;wMC7QAAABAAAAAAAAAAAABUVIADx8ewA9vbzAP39/AAuMD4Az86+ABwcJAAAAQAA4N/bAL6+3gD9&#10;/1QA/f8+AAECLAD8/RMAAQIHAAEBAAD//wUAAQIIADU1JwAkJRIAExMPAAQEAQDU1O8AMDETAPHw&#10;+gDKyeUAAQHqAAD/1gBAQDTAQEAy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HgABAAoAAAANAAEB/gACAxQAAgMXAP380wD+/sQAf39FgP/+&#10;zgGAgHS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BgZB/AAEWAAAA/gAAAAAAERIaAAgJCgALCw4A8O/qAPj49gAA/wAA7e3oAAwNEADAvpIA&#10;w8KqAAUE4QACAgAAAgH8AP7+CQABAP8A+voOAP7+BwD//wgA//7/ABobDgAJCQoAICEPAPj5/gD9&#10;/P8A19bvAA8P0wDz8rsA//2iAAAA6gB/fl6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DA2EAAAPgAAADrAAEA/gABAQEA//29AH58IID+&#10;/LIBgH9ug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AAAACAAD/8wAHBwoAGBgiAO/t5gADAwUADg8TAPLx8AAFBQYAAgIH&#10;AAYFBwDh4QMAAAJDAAEDVQABARAAAgH/APz8CwD//wMAAAAAAAAABAAAAQcAAAADAN3d9gAJCAMA&#10;BAMBAMbG6gD7/PwA2tvmANLRqQAA/68AAADzAL+/jEFAQCvAAAAAAAAAAAAAAAAAAAAAAAAAAAAA&#10;AAAAsIKDf4hBQr+ogYJ/0MDAQAAAAACbgYF/RQID/2QCBP+fgYJ/poKCf9PAwE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9+R4D///kA&#10;AQADAAAB/wD+/NAAvbx4QX9/bY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wMRAAAEmAAAA4wAKCxMAAAH/APX1&#10;8wAFBQgACQgJAPv8/gAJCQsAAQICAMHAmgDh4dgABwcMAP7/EgD8/AoA+/wOAAAA/wAAAAIA//8H&#10;AAEBCgAAAQMA///6AOnp9wAnJxEA+vv+AAwMAwDd3fAAAP8FAAD/JAAAAA4AQD8OwEA/KMAAAAAA&#10;AAAAAAAAAAAAAAAAAAAAAAAAAAAAAAAACAsLABvc3kDVwMJAswD/AAIBAQAU//8AQQABAAgAAADY&#10;gIGAAAABANkBAACL//8ACwEBABI/PsDdw8NALz09wCZBQcCff4CAYH9+gChBQMEsPz/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gD+/dMAAQEMAP/80AB/fk2AQEA8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wM9AwcHEP39/bY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gICAAAAAAAAAAAAAAAAAAAAAAAAAAAAAAAAAAAAAAAAAAAAAAAAAAAAAAAAAAAAA&#10;AAAAAAAAAAAAAAAAAAAAAAAAAAAAAAAAAAAAAAAAAAAAAAAAAAAAAAAAwxQde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IBngQEA3w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z9BPM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H///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Ag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H///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AwkBBQWe/AAAEAAABFwAAAAcAAgLuAC4wYADRz7sARkhi&#10;AN3c0AAKCvwA09LMAAYHJgADBDIABQT2AP7/BAD6+fYAAwMDAPb3/wAA/+4AAAEcAAD/2gAvMDIA&#10;8fAPAOzuBQAtK9oAx8aUAAABPwAAACwAAAEIAAD/vQBAPyjAv754Q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&#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GBlH8AARgAAADzAAAACAAAAAUA/v4VANvZ&#10;yQAHBw0A9/f1ACYnNQDc270ACwwmAPn5AQAGA/sA/f0IAAEC/AAAAQUA//8IAAAA/wAAAPkAFBP7&#10;APf4MgDU1AsAMTIZAPTkvgDw06wAKAXxAP77xwDyAQgA6AA+AAD/9gB/fku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8/NN4AACAASURBVAAAAAAAAAAAAAAAAAAAAAAAAAAAAAAA&#10;AAAAAAAAAAAAAAAAAAAAAAAAAAAAAAAAAAAAAAAAAAAAAAAAAAAAAAAAAAAAAAAAAAAAAAAAAAAA&#10;AAAAAAAAAAAAAAAAAAAAAAAAAAAAAAAAAAAAAAAAAAAAAAAAAAAAAAAAAAAAAAAAAAAAAAAAAAAA&#10;AAAAAAAAAID/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MC3QAABNwAA/+UAAAEeAAAAAAAAAAQA9fXyADI0SQDd3NEAMDFDAA8QGgDd3LoABAVBAP39AAAA&#10;/wQABAP5AAAADAD3+PMAAQDrAP8BFAA1FvUADeegAMzyxQD1yAAAPgcIAP/3/QAQAQIADQDkAAX+&#10;zQDRCcMAvPlPAEBALc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wMZAAAEfAAAA+gAAASAAAAAAAAAAAAAAAAAAGhsmAPTz7QAPDxUA/v78AM7MnwD+/zAA&#10;AAEaAAMD+gAAAPkA/v0CAAEB+AAEBAkA/PsLABIAyQA5D/oAFPjqAAfyBgAH/PwADwsLAAH//wD+&#10;AgIAIgIDANzs6wAc/tAAcf/KAKuF/X9Ve3q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wck/AP/tAAABDAAAAPcAAAAAAAAAAAAAAAAAKyw8AMvJtAAwMkUAFxce&#10;AP388QABAuEACwrZAPn6JQABAf0AAgP8AAL/AAABAesAAAAAAFcKrQAtEUAAEAgfABYVFgD6+fkA&#10;AgwMAOX49gDy+vsACAECAO/s6gDt+fkADgAAALyJi4AtPz/BKDw7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QVW/wMHgQAAAAwAAAPsAAAAfAAAA&#10;AAAGBgwAOTpQANnZygApKjsADAz8ALOwegAAASIABAQPAAQE5QAKC0MA9/cgAAAABAD5+eoAGf7Q&#10;AFwewwBXSkoA4ejoANHd3QAADAwA3eHhANrxAwDpAAMANzFPAODQxAAS8soA8QAAAC4DBAAgRUTA&#10;d7e2QQAAAAAAAAAAAAAAAAAAAAAAAAAAAAAAAAAAAAAAAAAAAAAAANTAwUAsQD/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R7/AAEeAAAA+gAA&#10;AA4AAAAOAAAAAQAjJDYABQUDAAMEBwAaGSMACwwPALCuXAAA/wQACAkuAPv76AAFBQ8ABQUOAAME&#10;MQDx8RQAYyPMAB75uQCr7u0A8ANaAO/4JgD0+ysAAAD9AAEAtAADAuwAHyA1ABQVUQDbyIgA/v6+&#10;ACUA3wAiBwgAXoB/gEp4d4EAAAAAAAAAAAAAAAAAAAAAAAAAAAAAAAAAAAAAysDAQJBBQr/zBAUA&#10;h727QQMAAQApPj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K4T2AAAgAElEQVQ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kAAAD6AAAAEAAAAPcAAAAAAAwNFAAMDBAA6ejdACQmNQD4+fYAAgLuAAD/AgAA&#10;ARIA+PfGAAAA/gD9/QoA+/sjABESCAANDf0AAg8QAA/4DwAK4eAA9yhqAPTb6AAAAAMAAP/aAAAB&#10;FgAPDw8ATk9WAK6u4wDuAVkAv8CBQc+/mz+sgYGAsIaHgPsBAQBPd3aBAAAAAAAAAAAAAAAAAAAA&#10;AAAAAAAAAAAANkBAwEd/f4DRg4SAjkJDv/sBAgB0u7pBL0A/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DAxUBBQmW/AAAcAAAAAgAAAPEAAQEdADU3UADX1sAAHBwrAAkJDQAODhQA&#10;AgPxAL68ggAAAS4AAP/JAAD/+QAAAAgAAAAAABMVdAAICPsAEOiaAPEKQgD8DFoAHBwWAMzM5wAA&#10;AP8AAP5xAAsMUABBQj0ALzA+AJWVywDw7+gAv70yQUA/IcBTQUG/FcLEQAALCwCY8vABAAAAAAAA&#10;AAAAAAAAAAAAAAAAAAAAAAAAAAAAAAAAAACmgYF/toCCgCkAAADnAwIAZby8QS9AP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4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b1fydwAAIABJREFUAAAAAAAAAAAAAAAAAAAAA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&#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Iph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Ag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3nKU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H///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OAg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pNSEAAAgAElEQVQAAAAAAAAAAAAA&#10;AAAAAAAAAAAAAAAAAAAAAAAAAAAAAAAAAAAAAAAAAAAAAAAAAAAAAAAAAAAAAAAAAAAAAAAAAAAA&#10;AAAAAAAAAAAAAAAAAAAAAAAAAAAAAAAAAAAAAAAAAAO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4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4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Zq+O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4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4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3BOSKAAAIABJREFUAAAAAAAAAAAAAAAAAAAAAAAAAAAAAAAAAAAAAAAA&#10;AAAAAAAAAAAAAAAAAAAAAAAAAAAAAAAAAAAAAAAAAAAAAAAAAAAAAAAAAAAAAAAAAAAAAAAAAAAA&#10;AAAAAAAAAAAAAAAAAAAAAAAAAAAAAAAAAAAAAAAAAAAAAAAAAAAAAAAAAAAAAAAAAAAAAAAAAAAA&#10;AAAAAAAAAAAAAAAAAAAAAAAAAFx/o4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N88S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suPQAAAgAElEQVQAAAAApIBbfw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ijmg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H///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8SJ4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BUFbk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D+i/Ob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nIjJ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J0RIAAAgAElEQVQAAAAAAAAAAAAAAAAAAAAAAAAAAAAAAAAAAAAAAAAAAAAAAAAA&#10;AAAAAAAAAAAAAAAAAAAAAAAAAAAAAAAAAAAAAAAAAAAAAAAAAAAAAAAAAAAAAAAAAAAAAAAAAAAA&#10;AAAAAAAAAAAAAAAAAAAAAAAAAAAA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H///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ys+z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O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Ag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ACONkAACAA&#10;SURBVAAAAAAAAAAAAAAAAAAAAAAAAAAAAAAAAAAAAAAAAAAAAAAAAAAAAAAAAAAAAAAAAAAAAAAA&#10;AAAAAAAAAAAAAAAAAAAAAAAAAAAAAAAAAAAAAAAAAAAAAAAAAAAAAAAAAAAAAAAAAAAAAAAAAAAA&#10;AAAAAAAAAAAAAAAAAAAAAAAAAAAAAAAAAAAAAAAAAAAAAAAAAAAAAAAAAAAAAAAAAAAAAAAAAAAA&#10;AAAAAAAAAAAAAAAAAAAAAAAAAAAAAID/fwAAAAAAA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4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wAAAAAAAAAAAAAAAAAAAAAAAAAAAAAA&#10;AAAAAAAAAAAAAAAAAAAAAAAAAAAAAAAAAAAAAAAAAAAAAAAAAAAAAAAAAAAAAAAAAAAAAAAAAAAA&#10;AAAAAAAAAAAAAAAAAAAAAAAAAAAAAAAAAAAAAAAAAAAAAAAAAAAAAAAAAAAAAAAAAAAAAAAAAAAA&#10;AAAAAAAAAAAAAAAAAAAAAAAAAAAAAAAAAAAAAAAAAAAAAAAAAAAAAAA71CWJ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n/6a9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PIVh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QjGkIAACAASURBV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SkKNG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4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4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fqy6e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2VD0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60LYIAACAASURBV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mMiU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H///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DMjZ8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feMvL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up9/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4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4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AAAAAAAAAAAAAAAAAAAAAAAAAAAAAAAAAAA&#10;AAAAAAAAAAAAAAAAAAAAAAAAAAAAAAAAAAAAAAAAAAAAAAAAAAAAAAAAAAAAAAAAAAAAAAAAABPQ&#10;glo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6vou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cZjog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gO0y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y4/Tp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FB&#10;Qb/AwMpAAAEtAAAA/gAAASYAAAAFAAAAAAAAAAAAAAD/AAAAAAAAAAgAAAAFAAAA/AAAAPcAAAAH&#10;AAEBDgD///oAAQEUAP8A+gAA/+UAAAAJAAAADwAAAOYAAP//AAABAgAAAAUAAP//AAAB+wAAAP0A&#10;AAAOAAAAAwAAAAUAAAALAAAA7AAAAPgAAAElAAD/3wAA//kAAAELAAD/8AAAARMAAP/qAAAA/QAA&#10;AAgAQD8ZwL+/i0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v0FAQDbAAP/RAAAAAQAA/9oAAAD4AAAA/AAAAP8AAAAAAAAAAAAAAPgAAQESAAAB&#10;GAAAAA0AAQIjAAABGQAAAAkAAAEQAAD/9AABARgAAAAZAAAA/wAAABEAAAEKAAAAAAAAAAEAAAEI&#10;AAD/AQAAAAoAAAAAAAAAAQAAAO8AAADwAAAADwAAAAMAAP/gAAAAEAAAAQEAAP/1AAAAAgAA/+UA&#10;AAEGAAAAAQAAAOQAP0Ah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BLxG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UFBv8DAwEAAACAAAAD3AAAAEgAA&#10;Ai0AAAAJAAAAAAAAAAAAAAADAAAABwAAAPcAAAEUAAD/9wAAAPcAAQEWAP//7AACAzQA/v3dAAAA&#10;6wAAAAQAAAALAAAA/wAAAPMAAP/6AAAA/gAAAAwAAAEBAAAACAAAAPsAAAD5AAAACgAAAAoAAADs&#10;AAD/CgAAAf0AAP/xAAABCwAA//EAAAAHAAAA7wB/f0uAgH9og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CAgH+BgYqA&#10;AAAcAAABAAAAABAAAAAcAAABDgAAAP8AAAAAAAAAAAAAAP0AAAADAAAAAQAAAAAAAAAAAAAABAAB&#10;AigA//7WAAAA/QAAAAAAAAACAAAACwAAAAQAAP/oAAAABAAAAQkAAP/9AAAA+AAAARMAAAABAAAA&#10;8wAAAAUAAAAJAAD/6gAAARUAAADtAAD/9gAAAQcAAP/4AAAA5QD//s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BAQMEAAPsAwcHIQAABFgAAAPsAAAD1AAAA/gAAAQEAAAAEAAD/1wAAARAAAAAEAAAAAAAAAAEA&#10;AAAMAAAA/gAA//EAAAD5AAAAAAAAAAAAAAD/AAAA+AAAAP4AAAH/AAABDwAA/+4AAAD+AAAAAgAA&#10;APcAAAABAAABEAAA/+sAAAELAAAB+QAA/+4AAAEMAAAAAgAAAPgAAADjAL++kkEgIB3gAAAAAAAA&#10;AAAAAAAAAAAAAAAAAAAAAAAAAAAAAAAS4on7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MDGQEFCX78A/+IAAAAlAAABDQAA/+EAAAEo&#10;AAAA6QAAAS0AAAAHAAAAAAAAAAIAAQEnAP//7QAAAOoAAAAAAAAAAAAAAAIAAQEYAP//5QAAAP4A&#10;AAACAAAABgAA//MAAAAEAAABDgAAAP4AAP/vAAAAEwAAAf4AAP/wAAABGAAAAPAAAP/yAAAAAwAA&#10;AOMAv76OQUBAO8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EA6wH9/a4AAAPoAAADVAAAA&#10;7wAAAT0AAAD4AAAADgAAAAcAAAAAAAAAAAAAAP4A///bAAD/5QAAAAAAAAAAAAAAAAAAAAkAAAEX&#10;AAAAEQAAAAQAAAAIAAAA9AAAAQoAAAEFAAD/7QAA//cAAAAGAAAA6gAA//QAAAAAAAD/4wAAAAQA&#10;AAAIAAAA8QB/f1qAQEA7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PrHauE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cH8QAABKwAA/9UAAP/ZAAAA+QAAASkAAAESAAAA/wAAAAAAAP/2AAAABAAA&#10;AOMAAAD+AAAAHwAAAAAAAAAAAAEBEgD///QAAAD5AAAA/AAAAAAAAAADAAAACwAAAPcAAAABAAAA&#10;+AAAAAIAAAAEAAAA+gAAAQMAAP8EAAD/8gAAAP0AQD8ewIB/b4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BJQAA/+0AAADoAAAA4AAA/+sAAAAtAAAAAwAAAR8A&#10;AADmAAAAAgAAASEAAAD7AAAA/wAAAAAAAAAAAAAA9gAA/+4AAAD2AAAA/gAAAP4AAAABAAD/8QAA&#10;AfsAAAEEAAD//AAAAQ4AAAABAAAA/AAA//IAAAADAAAA/gAAAOwAf398g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MDeQAABHwAAAhcAAADXAAD+wgAAAPgAAP/7&#10;AAAB/gAA/9IAAAD/AAABJQAAAAEAAAAGAAAAAAAAAAAAAAAAAP//6wAA/9YAAAAaAAABDAAAAP4A&#10;AAACAAAB/QAAAAMAAP/6AAABBwAAAAIAAP/0AAAA9QAAAAUAAAD8AAAA9wB/f1uAQEAyw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AIag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4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MHB&#10;1kAA/+wAAQH6AAD/+gAAAPEAAADrAAAACAAAAQ4AAAAWAAAAAQAAAO8AAADxAAABBwAAAP8AAAAD&#10;AAD/+QAAAPYAAADxAAAA/gAAAQ4AAAAAAAD/+wAAAQMAAAD+AAAA/AAAAf8AAADyAAAAAgAAAAQA&#10;AAD7AAD/2gDAv6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4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EAmwQAA7wABAOgA396tIUBANMGhoa5gAAD3AAAA9AAAAAsAAADjAAAB7wAA/9sAAAEXAAAA&#10;5wAAAPsAAADsAAAACwAAABIAAAABAAAA9wAAAREAAAAAAAAA+QAAAQYAAAECAAAA/QAAAP0AAAD2&#10;AAAA/QAAAAEAAADhAP//1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01ZM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gIt/gYGGgAAA8AAA&#10;ABMAAAANAAABJgAAAAMAAAAGAAAA1wAAAB0AAADtAAAA/QAAASYAAAAJAAAA/gAAAAMAAAD5AAD/&#10;9gAAAQkAAAD8AAAABQAA//kAAAD3AAAADQAAAN8Av76TQUBAOs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4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AQDvB&#10;AAEHAMHAzUAAAO0AAAAYAAAB7AAAAPAAAAADAAAACQAAAP4AAAAMAAABGgAA/wEAAADpAAAA/wAA&#10;AQYAAP/zAAABCQAA/wEAAAEHAAD//AAAAAQAAAD8AAAA7QB/f1qAYGBVo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CAhX+BgXyAAAAAAAAABQAAAB8AAADjAAAABwAAAA8AAAEXAAAAAgAA//cA&#10;AAEFAAAAAQAAABEAAAAAAAABGAAA/+0AAAAIAAAA9QAAARMAAP7RAL+/mUFAQDz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MkXc4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4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BAPsEAAAAAwcHBQAAA/gAAAO8AAAD8&#10;AAABHAAAASUAAP/qAAAB/AAAAP0AAAEVAAAACgAA/88AAAEeAAAA5QAAAP0AAADxAAAA/wAAAOgA&#10;f4BigGBgV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MDAQEFB&#10;Qb8AAAAAAAAAAAABKQAA/+kAAAEKAAAADwAA//sAAADrAAAAFAAAAP4AAAD6AAAA9AAAAP8AAAAA&#10;AAAADAB/gHCAgH9zg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pVbI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AQEDAv7+/QUBAQMAAAAAAAP/cAAAA8QAA/+QAAP/VAAAA9QAA&#10;AAkAAADlAAAADQAAAP4AAAABAAAABgAAAAAAf39sgIB/c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gIB/gYGBgAAAAAAAAAAA&#10;AAAAAAAAAAAAABIAAADxAAABJgAA/+sAAAAAAEBAPsC/v61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MDA&#10;QIGBgX/AwMBAAAAAAAAAAAAAAA0AAAD8AAAACwBAQDnAP0A7wIB/d4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e&#10;Amg8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wMBAwMDAPwAAAAAAAAAAAAAAAICAgI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75/U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afhpgAAIABJ&#10;REFU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BmxtZ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reK0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W/w1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uIs3d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eOnng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n/1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zX1W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fVhR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siKLk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7u65QAAIABJREFUAAAAAAAAAPaACX8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IcmO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o/Zr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lnnG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qm9Xx&#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I6Tkw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zbgv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vZVhp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J6UGE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OdAy5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eDaA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XjL4U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yk18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N/T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oU7zO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Lq3C4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dvdF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Kpo8AAAgAElEQVQAAAAAAAAAAAAAAAAAAAAAAAAAAAAAAAAAAAAAAAAAAAAAAAAAAAAA&#10;AAAAAAAAAAAAAAAAAAAAAAAAAAAAAAAAAAAAAAAAAAAAAAAAAAAAAAAAAAAAAAAAAAAAAAAAAAAA&#10;AAAAAAAAAAAAAAAAAAAAAAAAAAAAAAAAAAAAAAAAAAAAAAAAAAAAAAAAAAAAAAAAAAAAAAAAAAAA&#10;AAAAAAAAAAAAAAAAAAAAAAAAAAAAAAAAAAAAAAAAAAAAAAAAAAAAAAAATYCyf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AYzWQ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TPs0&#10;E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UdAbX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k4Eb8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2fQd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Prx+8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Dudt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Uwdd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DsSWAAAgAElEQVQ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g2g/Q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L/PK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aVp3E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FYTqe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PxlRo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K8Y+QAAD4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MAChvo0u6o&#10;AAAAAElFTkSuQmCCUEsDBAoAAAAAAAAAIQDpT0jh1lodANZaHQAUAAAAZHJzL21lZGlhL2ltYWdl&#10;Mi5wbmeJUE5HDQoaCgAAAA1JSERSAAADIAAAAlgIBgAAAJp2gnAAAAAEc0JJVAgICAh8CGSIAAAA&#10;CXBIWXMAAA7EAAAOxAGVKw4bAAAgAElEQVR4AQCLiXR2A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qWc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2seM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Woqq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C3&#10;2FE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uJdHY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X+wz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Ucusg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v7oX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7g5R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4l0d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Dypkev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ET8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TMlJ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pfbLZ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LiXR2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34voU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3e6O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voTo+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hSb/MAACAASURBV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ZTql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uJdHY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DE&#10;8MxF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nCk+I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yBH/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El4y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4l0d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Zt3lI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ZY8U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i/FvC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Aur+EAACAASURBV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LiXR2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BAt1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Pac9X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oiV6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MvAq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YbSBK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uJdHY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UyCb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cxDN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VYMk&#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fxC7cAACAA&#10;SURBV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4l0d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LOPk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kTu7x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0J9IU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80yQ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LiXR2&#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nr6H6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Drtto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Wa6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d9Onf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uJdHYCAAAAAAAAAAAAAAAAAAAAAAAA&#10;AAAAAAAAAAAAAAAAAAAAAAAAAAAAAAAAAAAAAAAAAAAAAAAAAAAAAAAAAAAAAAAAAAAAAAAAAAAA&#10;AAAAAAAAAAAAAAAAABRP1OM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Ar/l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mK3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T38zs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WnG&#10;B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4l0d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t8Wx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qfWGg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0VMAAAIABJREFU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AxEDAwMM/AAAAAAAAAABAQD3BwMDGP8HBwkAAAP8AAAAAAAAACAA/QDnAQD84wQAACQBA&#10;QDPAAAAAAAAAAAAAAAAAAAAAAAAAAAAAAAAAAAAAAAAAAAAAAABXQt1c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H/&#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ICH&#10;fwABBwBAPzbBwMHNP4GAfoAAAAAAAAABAAABHwAA/+4AAAD2AAAA/AAAAAYAAAEzAAAA8wAAAPEA&#10;AP/0AAAA9QAAAPwAAAD+AAAAAABAQDzAAAAGAH9/c4EAAAYAQEA2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LiXR2A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MDEQMDAxT/B&#10;wcJAAAAAAAAACwDAwMRAAAD3AAAABwAAATcAAADhAAD/6wAAAPcAAAExAAAAEgAAAPIAAADwAAD/&#10;7QAAAPgAAAEhAAAAEwAAAQgAAP/3AAAA8AAAAPEAAP/9AAABEQAA/9kAAAEUAAD/+ABAQV7Av75/&#10;Q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wAAAAAAAAAAAAAAAAAAAAAAAAAAAAAAAAAAAAAAAAAA&#10;AAAAAAAAAAAAAAAAAAAAAAAAAAAAAAAAAAAAAAAAAAAAAAAAAAAAAAAAAAAAAAAAAAAAAAAAAAAA&#10;AAAAAAAAAAAAAAAAAAAAAAAAAAAAAAAAAAAAAAAAAAAAAAAAAAAAAAAAAAAAAAAAAAAAAAAAAAAA&#10;AAAAAAAAAAAAAAAAAAAAAAAAAAAAAAAAAAAAAAAAAAAAAM3Q/A4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MDEQAAAAADAwMY/&#10;AAD9AMHB0kDAwLZAAAAAAAABHwAA//IAAAD0AAABKAAAABUAAADgAAD/7wAAARIAAAAfAAAAAgAA&#10;APAAAADwAAAA/QAAAAEAAAAdAAABEAAA/+wAAADwAAAA8AAA//QAAAEsAAAA7gAAABwAAQIWAP//&#10;9wAA//YAAAIeAAIB/QABAQUA/fu+AEBAIsB/f22BAAAOAEBALs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DAxEDAwMM/wcHEQAAAAADAwMdAAAD9&#10;AAAAAAAAABkAAADnAAAAFgAAAQ4AAP/oAAABDgAAAS8AAP/nAAAA7AAAAAwAAAAbAAAAAwAAAPoA&#10;AAAAAAAA5AAAAP0AAAAkAAAA/QAAAAQAAAD8AAABJQAAAP8AAAD8AAAA9wAAAP0AAQESAP/+1QAA&#10;APEAAADwAAD/9AAAASkAAADoAAEBCgAAAP8A//7YAAAA/AAAAAAAAAAMAEBARsB/f3WBQEAq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DAxEDAwc8/gYB8gAAAAAAAABUAAADuAAAB&#10;GAAAABQAAP/eAAAAFAAAASkAAADZAAD/7QAAAS4AAAAIAAAA5AAAAAUAAAAMAAAABgAAAAQAAADp&#10;AAAA7wAAAAoAAAEoAAAAAgAA//EAAADwAAAA8AAAAAEAAAAiAAABIgAAAAAAAAAAAAAAAAABAfsA&#10;//66AAAACgAAAAwAAAAQAAABEwABARkA//7TAAAB/QAAAA8AAP/eAAABGAAA/tUAAAERAAAA/gAA&#10;AQ4Af35ogIB/VI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FsGO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gId/wcHIQMDA0EAA&#10;ARIAAP/sAAAAEwAAASoAAADeAAD/7QAAARsAAAASAAAA3wAA/+0AAAJHAAD/7wAAAOQAAAEpAAAA&#10;AAAA//gAAADyAAAA9QAAATMAAAD+AAAA+QAAAPgAAAATAAAAAQAAAAAAAAD9AAAA+gAAAPQAAgIh&#10;AP7+9AAAAAAAAAAAAAAAAAAAAPsAAAD1AAAA8wAA//AAAQIiAP8ACwAA/rkAAAAIAAEBJQAAAPUA&#10;AAERAAD/+gAAAQkAAAARAAIDEgD//u0A/v3cAAD/xgBAQDvAP0BFwEA/NsFAQDP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NEN/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0T2E0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4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GDDnw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Q70g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qcDu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n9wygAAIABJREFUAAAAAAAAAAAAAAAAAAAAAAAAAAAAAAAAAAAAAAAAAAAAAAAAAAAA&#10;AAAAAAAAAAAAAAAAAAAAAAAAAAAAAAAAAAAAAAAAAAAAAAAAAAAAAAAAAAAAAAAAAAAAAAAAAAAD&#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VV&#10;dl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hIwn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4dSCO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W0zaUAACAASURBVAAA&#10;AAAAAAAAAAAAAAAAAAAAAAAAAAAAAAAAAAAAAAAAAAAAAAAAAAAAAAAAAAAAAAAAAAAAAAAAAAAA&#10;AAAAAAAAAAAAAAAAAAAAAAAAAK5/U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JQus0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&#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NVq4AAAIABJREFUAFKArX8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okYvg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IWFaCAAAgAElEQVQAAAAAAAAAAAAAAAAAAAAAAAAAAAAAAAAAAAAAAAAAAAAA&#10;AAAAAAAAAAAAAAAAAAAAAAAAAAAAAAAAAAAAAAAAAAAAAAAAAAAAAAAAAAAAAAAAAAAAAAAAAID/&#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Wt8Q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O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7&#10;gZpQ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AAAAAAAAAAAAAAAAAAAAAAAAAAAAAAAAAAAAAAAAAAAAAAA&#10;AAAAAAAAAAAAAAAAAAAAAAAAAAAAAAAAAAAAAAAAAAAAAAAAAAAAAAAAAAAAAAAAChjRA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cvuf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H6z/5eXXAP//4gAA/+cA&#10;AQILABAQBQDu7KQBAAAAAMDAzkCBgZt/wMHOQAABRQAA/9sAAAEhAAAAGgAmJgQA4+QFAPf3BwAA&#10;AAAAExMVAAcHCADy8vEADAwNAPj49wAPDxEA/Pu1AOXjmwAAABAABgcXAAgJHwAGBQIABgYBAC4w&#10;jADm5tsADw8fAAQEBQAGBQMA3N3LAP39/AAbGioA/f7+AAkJ/wDh4d4AFxcYAObm4gAjIiIAyMjC&#10;ABcYGQARERQA3NzXAPf28AACAu4ABgUCAAQFCQAaGu4AKCcQwKyrf0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8fDuAaGjL&#10;gAQEJAD8/BkABQX6APj30QCIia1/eHdTgUBAMsBAQJfAAAAAAMDA0kCBgah/wMHBQAABIgDa2fQA&#10;AAAOAAABMgAAAREA7e3rAAwNDgD4+PYAAP//AAcGwgDh3qQAAAEgAAoLOgD5+gkADQ4FAAYGAgAG&#10;BQEAAwMBAPTz3QASEhQA9/f2AAQEEAD7/P8AGhorAAYG+wDc29gAGxwnAPr5+gD19fAAAgIiACgo&#10;MwDT0sMAAwMCACAgJADOzcgA//7+AP39AwALDCQA/fztAPj46gDi4dwA2djzQJOUMX9tbE6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mm8wAAIABJREFUAAAAAAAAAAAA&#10;AAAAAAAAAAAAAAAAAAAAAAAAAAAA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ws5yo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Umta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cTVKzAAAgAElEQVQAAAAAAAAAAAAAAAAAAAAAAAAAAAAAAAAA&#10;AAAAAAAAAAAAAAAAAAAAAAAAAAAAAAAAAAAAAAAAAAAAAAAAAAAAAAAAAAAAAAAAAAAAAAAAAAAA&#10;AAAAAAAAAAAAAAAAAAAAAAAAAAAAAID/fw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CNAZC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Um/GUAACAASURBVAAAAAAAAAAAAAAAAAAAAAAAAAAAAAAAAAAAAAAAA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&#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4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5APHA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dKzq5AAAgAElEQVQ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J7AQ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&#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3tV0c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SR5OUAACAASURBV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eU+3AAAgAElEQVQ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WPE&#10;kQAAIABJREFU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BAgD8AP0A/gAAAP4AAAAAAAAAAQAAAChAQMAAAAAAAAAAAAAAAAAAAAAAAAAA&#10;AAAAAAAAAAAAAAAAAAAAAAAAAAAAAAAAAAAAAAAAAAAAAAAAAMDA00DAwQVAAAENAAABCwAAAO8A&#10;AQEbAAABCQAA/wAAAAAAAAAAAwAAAP4AAAABAAAAAAAAAP0AAADwAAAABAAAAPkAAAABAAAA+wAA&#10;AAAAv75wQ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D08wOUA/wD/AAAA&#10;/gAAAAAAAAAAAAAAKUBAwAAAAAAAAAAAAAAAAAAAAAAAAAAAAAAAAAAAAAAAAAAAAAAAAAAAAAAA&#10;AAAAAAAAAAAAAAAAAAAAh4ewfwEAAAAA//gAAAEJAAABDgAAAAIAAAAAAAAAAAAAAAAAAAACAAAA&#10;AgAAAAAAAP/9AAAA+AAAAAgAAAD4AAAA/wAAAPsAAP/rAH9+RI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QF&#10;AB0AAQABAAAAAgAAAAABAQAAAAAA18DAQAAAAAAAAAAAAAAAAAAAAAAAAAAAAAAAAAAAAAAAAAAA&#10;AAAAAAAAAAAAAAAAAAAAAAAAAAAAAAAAu7viQAAAAAAAAPUAAP/zAAEBDgD///sAAP8AAP8AAQD/&#10;AAEAAAABAAAAAgAAAAAAAAACAAAA+wAAAAUAAAD2AAAAAwAAAP8AQEArwEBALc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lD8l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z8AAcAAQD+AAAABf//AAAAAAD/AAAAKEBAwAAAAAAAAAAAAAAA&#10;AAAAAAAAAAAAAAAAAAAAAAAAAAAAAAAAAAAAAAAAAAAAAAAAAAAAAAAAAAAAAAESAP8A+QAAAAAA&#10;AAD3AP8A+gABAPwA/wAAAAAAAAAAAAIAAAACAAAAAAAAAAAAAAD2AAAABwAAAPEAAAD5AAAA/wAA&#10;AP0Af39Wg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8vMQBQAAAACAAAAAwAAAAAAAAABAQEAAQAAAAAA&#10;AAAAAAAAAAAAAAAAAAAAAAAAAAAAAAAAAAAAAAAAAAAAAAAAAAAAAAAAAAAAAAAAAADHyN1ABQX6&#10;APv7+QAAABAA/wDtAAAADAAAAAkAAAABAAAAAgAAAAEAAAABAAAA/wAAAAEAAAD9AAAA+wAAAAAA&#10;AAAJAAAA8gBAPyTAQD8m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UJBwNaztEAGAAAAAQAAAAL//wD9&#10;AAAA2MDAQE5/foEAAAAAAAAAAAAAAAAAAAAAAAAAAAAAAAAAAAAAAAAAAAAAAAAAAAAAAAAAAAAA&#10;AAAKCQkAPz8xANfY6gDp6e0A+/oBAAEACQAAAAAAAAABAAAAAQAAAAMAAAD7AAMC+QD9/gsAAAAD&#10;AAAA/wAAAPoAAAADAAAAAQB/f0u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vX1AOkA/wAGAAAA/AEBAAAAAAABAQEAKEBAwAAAAAAAAAAAAAAAAAAAAAAAAAAAAAAAAAAAAAAA&#10;AAAAAAAAAAAAAAAAAAAAAAAAAAAAAAAJCg0AEhEVABQTGgARDwIAAQESAP//7wD/AAAAAAAAAAAA&#10;/gAAAPwAAAD/AAEB9gABAfYAAAD1AAAACQAAAAEAAAD5AEA/JMBAPyb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MHCQA8AAQD/AAAAA///APUAAAD+//8As4GCgAAAAAAAAAAAAAAAAAAAAAAAAAAA&#10;AAAAAAAAAAAAAAAAAAAAAAAAAAAAAAAAAAAAAAAAAAAmJQ3A4+T1AOnp4wDq6+EA///5AAEBCAAB&#10;AAAAAAAAAAAAAAACAvgAAgH9AP39/wD///wAAAD7AAAA9AAAAPoAAAD9AH9/SI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CuHSaQ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P39AOcA/wAcAAEABAAAAAsBAQD1//8AB///&#10;AAAAAAAAAAAAAAAAAAAAAAAAAAAAAAAAAAAAAAAAAAAAAAAAAAAAAAAAAAAAAAAAAAAAAAAAAAAA&#10;AwQDACAfCADy8hEA9fX6AAABDQAAAAAAAP//AAAAAQABAAAAAQP2AP38CwAEA/MA/f0DAP//9wAA&#10;AP0AQD8XwEA/Js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gD/ABIAAQD/AAAAAgAAAAb/&#10;/wAHAAAAAQEBANnBwUAAAAAAAAAAAAAAAAAAAAAAAAAAAAAAAAAAAAAAAAAAAAAAAAAAAAAAAAAA&#10;AAAAAAAAAAAAJiQMwOnq8wAlJTUAAAAJAAAAAAAAAAAAAQAAAAIB+gD//wIAAAABAAID/QD+/wIA&#10;AAD+AAAA/wAAAP8Af39W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Sw8NABwIDAAsAAAD+&#10;AAAAAAAAAAf//wAGAAAA/wAAANnAwT8AAAAAAAAAAAAAAAAAAAAAAAAAAAAAAAAAAAAAAAAAAAAA&#10;AAAAAAAAAAAAAAAAAAAAAAAAJiYMwAcHGADq6t8AAAEFAAD//AD///4AAAAAAAAAAQACA/cAAP8B&#10;AAMC9wD///oA///5AAAAAQAAAP4AQD8m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9/gAXEhIABQAAAPoAAAD9AAAA/gAAAP4AAAAA//8A////AAAAAAAAAAAA&#10;AAAAAAAAAAAAAAAAAAAAAAAAAAAAAAAAAAAAAAAAAAAAAAAAAAAAAAAAAAB2dTKBEhIEAO3t5wAA&#10;AA4A///qAAAA+wD/AAIA/v8JAP38DQABAf4A///+AP///gAAAP8AAAD6AEA/Jc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bIyD8EBQUAAQQEAP4AAAD9AAAAAwAAAAUAAAADAgIA2MHB&#10;QAAAAAAAAAAAAAAAAAAAAAAAAAAAAAAAAAAAAAAAAAAAAAAAAAAAAAAAAAAAAAAAAAAAAAAAAAAA&#10;XVw9wDEyQgAAAPcAAADyAAEACAAAAAAAAQD9AAID+QD9/ggAAQECAAIBAwAAAAUAAAAEAL++cU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OhMJ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KCgD89/YAChUUAPbn&#10;6QADAP8AAgAAAAf//wD4AAAAAQABAAAAAAAAAAAAAAAAAAAAAAAAAAAAAAAAAAAAAAAAAAAAAAAA&#10;AAAAAAAAAAAAAAAAAAAAAAAAAAAAExP3wPDv7kABAPkAAAEQAAAAAAAAAAAA/wAAAAEB/AABAP0A&#10;+/v+AAMDAgD//wMAPz4o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&#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u9TOwAAIABJREFU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TJ&#10;aT8AACAASURBV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bpUcSAAAgAElE&#10;QVQ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OAg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ek9x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8dwg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PKfkMAACAASURBV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ZRJ2Y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qlgE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Ag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H///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Ag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H6pm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8A4SsAACAASURBVAAAAACk&#10;gFt/A4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4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4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4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L2/G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4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4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Mgfnj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oAncnJAOz8+wDx//8A8gD/AP0AAADyAAAA/wAA&#10;AAIAAAAEAAAAAAAAAAAAAAAAAAAA/AAAAM7AwUBsgH+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0QEDB6wAAAMPBwEABAAAA+gABAOQA&#10;AAAWAAEA+wAAAAEAAAABAAAAAgAAAP4AAAAAAAAAAQAAAAAAAABlgH+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0BAwWGAf4Ed&#10;QD/B/SAf4MfBwED8AAAA9QAAAAgAAAABAAAAAgAAAAIAAAD/AAAAAAAAAPoAAAD8AAAANUBAw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Bn9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7QEDAeICAgaa/v0GRv75BGkA/wN0A/wDrAAAACQAAAP0AAAAJ&#10;AAAAAAAAAAU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GjxyFE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IR6rU&#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Ag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4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4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ndwol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o9XhwAAIABJREFUAAAAAAAAAAAAAAAA&#10;AAAAAAAAAAAAAAAAAAAAAAAAAAAAAAAAAAAAAAAAAAAAAAAAAAAAAAAAAAAAAAAAAAAAAAAAAAAA&#10;AAAAAAAAAAAAAAAAAAAAAAAAAAAAAAAAAAAAAAAAAAAAAAAAAAAAAAAAAAAAAAAAAAAAAAAAAAAA&#10;AAAAAAAAAAAAAAAAAAAAAAAAAAAAAAAAAAAAAAAAAAAAAAAAAAAAAAAAAAAAAAAAAAAAAAAAAAAA&#10;AAAAAAAAgP9/AAAAAAAD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&#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AAAAAAAAAAAAAA&#10;AAAAAAAAAAAAAAAAAAAAAAAAAAAAAAAAAAAAAAAAAAAAAAAAAAAAAAAAAAAAAAAAAAAAAAAAAAAA&#10;AAAAAAAAAAAAAAAAAAAAAAAAAAAAAAAAAM9/2Mo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EAswYGCsYAAAP4AAAABAAABEgAAAPoA&#10;AAADAAEAAwAAAP4AAAABAAEBBAAAAAEAAAAAAAABAAAAAQEAAP//AAAAAgAAAP8AAQEBAAAA/wAA&#10;AAAAAAAGAAAAAQAAAPQAAAACAAAADAAAAPkAAAAAAODh9CDBwM5AIB8J4SAgF+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CT5yAAAgAElEQVQAAAAAAAAAAAAAAAAAAAAAAAAAAAAAAAAAAAAA&#10;AAAAAAAAAAAAAAAAAAAAAAAAAAAAAAAAAAAAAAAAAAAAAAAAAAAAAAAAAAAAAAAAAAAAAAAAAAAA&#10;AAAAAAAAAAAAAAAAAAAAAAAAAAAAAAAAAAAAAAAAAAAAAAAAAAAAAAAAAAAAAAAAAAAAAAAAAAAA&#10;AAAAAAAAAAAAAAAAAAAAAAAAAAAAAAAAAAAAAAAAAAAAAAAAAAAAAAAAAAAAAAAAAAAAAID/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4AMHB4EAAAAkAAAD9AAAA+wAAAPkAAAECAAEBCAD///MAAQELAAAAAAAAAAEAAAEA&#10;AAAAAAAAAP8AAQEBAP///wABAQEAAQEAAAAAAAAAAPwAAQH/AAAA+wAAAP8AAAD/AAAA/QAAAAAA&#10;AAAAAODh/SChocNgQEAnwSAgEO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Ag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EAqwQAA9wDBwdpAAAD8AAAABQAAAAIAAAD8AAD/+gABAg0A///yAAEA&#10;CAAAAQMAAAEAAP/++gAAAPsAAQEEAAEBAQD///8AAQICAAD//gAAAAAAAAD7AAAABAAAAA8AAAD0&#10;AAAABgAAAPwAAAABAAAAAAAAAQ0AoaHIYEBAJMEgI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H///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1j/AAAcAAAAEgAAAP8AAAEOAAD/+gAA&#10;AQEAAAANAAEBBgABAAUA/wACAAABBwABAPgAAAAKAAAAAAAAAAAA/v7+AAAA9AAAAPoAAAACAAAA&#10;CAAAAAMAAADwAAAABQAAAPMAAAAIAAAA8wAAAAAAAAAAAAD/7wB/fjqAgH9Kg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5GRWc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A&#10;wcHXQAAACwAAAP8AAAD4AAAAAgAAAAgAAQH9AP8AAAD/APYAAAD5AAEABgABAQUA/wACAAEAAAAA&#10;AAAAAAD7AAEBAQAAAAMAAAAHAAAABQAAAPwAAAD6AAAACAAAAAAAAAD9AAAA/wAAAP4AAAD/AAAB&#10;DQDBwc5AAAEBAEA/JM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IG/f4GBpYAAAR4AAAD+AAAABAAAAAQAAAD+AAABEAAAAAAAAQEKAAEBDwD+/vYA&#10;AQEEAAEBCAAAAAAA/v7yAAECCgAA/wEA//8AAAAAAAAAAPQAAAD0AAAAEgAAAAQAAADpAAAA/gAA&#10;APoAAAAAAAAABgAAAP4AAP/oAEA/FsB/fkSBQEAtw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H///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7xWkqAAAIABJREFUAAAAAAAAAAAAAAAAAAAAAAAAAAAAAAAAAAAAAAAAAAAAAAAA&#10;AAAAAAAAAAAAAAAAAAAAAAAAAAAAAAAAAAAAAAAAAAAAAAECUv8AABUAAAEcAAAAAQAAAAAAAAD+&#10;AAABEgAAAAUAAQEIAAAAAQAAAQoA//72AAECCgABAAUA///8AP///QABAfwAAAADAP///AAAAPoA&#10;AAADAAAACwAAAP0AAADtAAAAEQAAAO4AAAAAAAAA9gAAAAAAAAAAAAAABAAA/+gAf348gIB/TI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AzUBBQnm/AAAMAAAB&#10;GQAAAA4AAAAEAAABFQAA//cAAAEQAAAA/AABAQoA//8AAAEA/QD/AAUAAQD/AAABCQD//wEAAAD6&#10;AAEB+gD//wIAAAAGAAAACAAAAP0AAADvAAAADQAAAPgAAAD6AAAABAAAAO8AAAAAAAAAAAAAAAcA&#10;AP/zAEBAHsB/fjqBQD8i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A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gGuAA&#10;APYAwcHcQAABEgAAAAIAAAD/AAAA/QAAAAkAAADyAAABCAAAAP4AAQEGAP8A/QABAQIA/wD+AAAA&#10;+QAAAP0AAAD7AAEBDQAAAAQAAAAAAAAA9gAAAPcAAAAAAAAADAAAAAEAAADyAAAAFQAAAPcAAAD9&#10;AAAAAAAAAAYAAAEAAODh8yChodVgwcHVQODg5SBAQCj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z1OiK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H///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IGZf4GByIAAARoAAAD9AAAACAAAAAQAAAAHAAAA+gAA&#10;ARAAAQEMAP//+wABAQMAAAAMAAAA+QD///cAAQEOAP//AgAAAPIAAAABAAAAAQAAAAQAAAAEAAAA&#10;BQAAAP4AAADtAAAAEgAAAPMAAAD2AAAA+wAAAP8AAAD/AAAAAAAAAA0AAAD2AAD/5QBAPy7Af38/&#10;gUA/IM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CBrH+BgsWAAAASAAAA/AAAAP0A&#10;AAAJAAAAAQAAAAUAAAEHAAD/8AAAARMAAAADAAEBDwD///oAAQH/AP//AwAAAPcAAQEKAAAABwD/&#10;//0AAgIJAP7+/QAAAPcAAADyAAAAFwAAAPYAAADwAAAACgAAAO4AAAADAAAACAAAAP4AAAABAAAA&#10;DAAA/9wAAAAUAAAA5QBAPyLAf39DgUA/JM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H/&#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b8&#10;LQAAIABJREFUAAAAAAAAAAAAAAAAAAAAAAAAAAAAAAAAAAAAAAAAAAAAAAAAAAAAAAAAAAAAAAAA&#10;AAAAAAAAAAAAAAAAAAAAAAAAAAAAAAAAAAAAAAAAAAAAAAAAAAAAAAAAAAAAAAAAAAAAAAAAA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gED/9cA/wDqAAAACgAAAAEAAAAMAAAAGgABAC40NADN19cA2PX0AMn//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qWQow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ED/9gA/wDxAAAACAAAAPwAAAAFAAAAIAABAO4H&#10;BgDs+fkA9wAAAMv//g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kA/wN/AwEDkAP8AIwABAPkAAAAL&#10;AAEA6gD/APb5+QDv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j9AwBfAwUA2AAEA&#10;vwD+ABsAAQD1AP8A6wAAAPgA/wByf4CABQAAAAAAAAAAAAAAAAAAAAAARWGwA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CgH6BH0A/wf8AAADZwMA/8AAAACVAP8EIAAAALkBA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0A/wAAAAAAkQD/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YnSS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XexT4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10;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T+IvF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O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Ag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TtAuAAAIABJREFUAAAAAAAAAAH///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H///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H///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&#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H///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xlK2U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gED/wEA&#10;AAAFAAAA/gAAAAEAAAACAAAAAAAAAP8AAAABAAAAAQAAAAAAAAD4AAAA+QAAAP4AAAAAAAAACAAA&#10;APgAAADuAP8AAgAAAAAAAADyAAAA6gD/AA0AAQD1AAAAbn9/gG+Af4EAAAAAAAAAAAAAAAAAAAAA&#10;AAAAAAAAAAAAAAAAAAAAAAAAAAAAAAAAAAAAAAAAAAAAAAAAAAAAAAAAAADFwMBAO0BAw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QED/wQBAQAD//8A/wAAAAAAAAD/AAAAAwAAAP8AAAABAAAABAAAAPoAAAD9AAAAAQAAAAAA&#10;AAD2AAAA+AAAAAEA/wD8AAAA+AAAAAAAAADxAAAA7gD/AAkAAQCZv75BO0BA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QEAAIBAQD4+/sAAgAAAP4AAAABAAAA/gAAAAIAAAABAAAA/QAAAAYAAADx&#10;AAAA+wAAAP4AAAAAAAAABQAAAO4AAAACAAAA9gAAAAYAAAD+AAAABgABAP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5UY7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7+AAIAAAAAAAAAAQAAAP4AAAAAAAAA&#10;AwAAAP0AAAAEAAAA/wAAAP4AAAANAAAA/QAAAPwAAAD1AAAAAQAAAA0AAQD7AP8ABgAAAPUAAAD+&#10;AAAA/gD/ADlAQMAzQED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AP0AAAACAAAA/gAA&#10;AAMAAAD+AAAAAQAAAAIAAAD+AAAABQAAAPwAAAD/AAAA+AAAAPYAAAACAAAA/QAAAPsA/wD9AAAA&#10;/QAAAPgAAAD7AAAABwABAA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noanK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AAAP8AAAABAAAAAQAAAP4AAAAAAAAA/wAAAAAAAAAAAAAA/wAAAAEAAADyAAAA+wAA&#10;AA0AAAAAAAAAAQAAAP0AAAABAAAA8QAAAPwAAAAEAAAA/wAAADU/QM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wAAAP8AAAAAAAAAAgAAAP8AAAABAAAAAAAAAAAAAAAAAAAA/wAAAAIA&#10;AAAPAAAACQAAAPgAAAABAAAA/wAAAA4AAQABAAAAFQAAAAEAAAD/AAAAAQAAACxAP8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UA/wP8AAAD/AAAAAQAAAAAAAAABAAAA/wAAAAAAAAAD&#10;AAAA/QAAAAAAAAACAAAA/AAAAP8AAAD+AAAA/QD/AO8A/wACAAAA9QAAAP8AAAD+AAAA/g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10;pRE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T8/wAAAAAD7AAAA&#10;9wAAAP8AAAAAAAAAAAAAAAAAAAABAAAAAAAAAAAAAAD6AAAA/AAAAAYAAAAFAAAAAwABABQAAQD4&#10;AAAA+QAAAPwAAAAAAAAAAwAAAA0AAQDXwMF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AAAA/wAAAAIBAQAAAAAAAAAAAP8AAAAAAAAAAQAAAPAAAAD1AAAABAAAAP0AAAAAAAAA&#10;AgAAAPoAAAALAAAACAAAAAUAAAAEAAAAPwgJAKVMTb+YSEm/sYOE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Qjig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P9/&#10;AAAAAAAAAAAAAAAAAAAAAAAAAAAAAAAkQEDBAAAAAP4AAAARBQUACwUFAAUCAgACAQEA/wAAAAAA&#10;AAADAAAACQAAAAUAAAAHAAAAAQAAAPoAAAAHAAAA9QD/APEAAAACAAAA/QAAABYEBAAeCwsACwoK&#10;APsCAgDeyMl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QD/AAAAAAAIAAADy+/sABgICAAsFBQD5&#10;/f0A9/z8AAAAAAAAAAAABwAAAAYAAAD6AAAA/gAAAAoAAAD9AAAADwABAAgA/wDuAAAAAAAAACUG&#10;BwDm9fUA5vv7AEB8e4AzQD/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n9+gPAA/wD+AAAA&#10;CgQEAPL6+gD5/PwAAAAAAAAAAAAAAAAAAAAAAAAAAAD9AAAA/wAAAP8AAADyAAAA/wAAAO0AAAAA&#10;AAAACgAAAO739gDc+PgARXx7gGiAf4E1QED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KUeH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UA/wfkAAAD/AAAAAwICAP8AAAD+AAAAAQAAAP8AAAAAAAAAAAAAAAAAAAABAAAA&#10;CwAAAAAAAAAEAP8A7AD/AAkAAAARAAAAAwAAAPz/AAD9AP8ALUA/w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0BAwDlAQMAAAAAA7/j4AP3//wAAAAAAAAAAAP8AAAD/AAAAAAAA&#10;AP8AAAD/AAAA/wAAAP8AAAAMAAEAEgAAAA4AAQD8AAAACQAAAAEAAADt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1gX6EAAAAA2cHBQP8AAAABAAAAAgAAAAAA&#10;AAABAAAAAAAAAPsAAAD2AAAA/QAAAPwAAAADAAAABAABAAMAAADsAAAACQAAAIi/v0EfICDgRmBg&#10;oQAAAAAAAAAAAAAAAAAAAAAAAAAAAAAAAAAAAAAAAAAAAAAAAAAAAAAAAKjwwzM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2sDBQK6BgX/bwMFAAAAAAAEAAAADAAAAAAAAAPsAAAD9AAAA/gAAAAEAAAD9AAAA/wAAAAAA&#10;AABKf36AXIB/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wMFAAQAAALKBgX8CAAAA2sDBQPwAAAD/AAAA/QAAACpAP8Ak&#10;Pz/AAAAAAFOAf4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10;AAAAAAAAAAAAAAAAAAAAAAAAAAAAAAAAAAAAAAAAAAAAAAAAAAAALVu54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xE/P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dSgM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5Z81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53tar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93ujg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6Xza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LpwNYAAAgAElEQVQ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knNV4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onwPF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P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T&#10;saoX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ttKik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GbLZ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uu64n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wXK3E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4Ix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p+GmAAAgAElEQVQ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GbG1k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3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t4rR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5b/DU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4izd0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46ee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f/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zNfVY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9WFGs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yIou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u7rl&#10;AAAgAElEQVQAAAAAAAAA9oAJfw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AhyY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9mt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Wecb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qb1fE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jpOT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HNuC+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9lWG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npQY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50DLn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V4NoA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eMvh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DKTXy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39M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hTvM4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urc&#10;L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Z290X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4qmjwAACAASURB&#10;VAAAAAAAAAAAAAAAAAAAAAAAAAAAAAAAAAAAAAAAAAAAAAAAAAAAAAAAAAAAAAAAAAAAAAAAAAAA&#10;AAAAAAAAAAAAAAAAAAAAAAAAAAAAAAAAAAAAAAAAAAAAAAAAAAAAAAAAAAAAAAAAAAAAAAAAAAAA&#10;AAAAAAAAAAAAAAAAAAAAAAAAAAAAAAAAAAAAAAAAAAAAAAAAAAAAAAAAAAAAAAAAAAAAAAAAAAAA&#10;AAAAAAAAAAAAAAAAAAAAAAAAAAAAAAAAAABNgLJ/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BjNZ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BM+zQR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R0Btc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TgRv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DZ9B1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H7w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O522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pTB10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YOxJYAACAASURBV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aD9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v88o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pW&#10;ncQ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VhOp7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GVG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Qrxj5AAAPg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">
                <v:shape id="Image 6" o:spid="_x0000_s1027" type="#_x0000_t75" style="position:absolute;width:25349;height:2192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DyFnEAAAA2wAAAA8AAABkcnMvZG93bnJldi54bWxEj0FrwkAUhO8F/8PyCt7qJgXbkrqRIlj1&#10;YKFRPD+yr0lI9u2SXU38925B8DjMzDfMYjmaTlyo941lBeksAUFcWt1wpeB4WL98gPABWWNnmRRc&#10;ycMynzwtMNN24F+6FKESEcI+QwV1CC6T0pc1GfQz64ij92d7gyHKvpK6xyHCTSdfk+RNGmw4LtTo&#10;aFVT2RZno+B9vU8Phb+67jTf/OyG7/3gWq3U9Hn8+gQRaAyP8L291QrmKfx/iT9A5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DyFnEAAAA2wAAAA8AAAAAAAAAAAAAAAAA&#10;nwIAAGRycy9kb3ducmV2LnhtbFBLBQYAAAAABAAEAPcAAACQAwAAAAA=&#10;">
                  <v:imagedata r:id="rId85" o:title="" croptop="12840f" cropbottom="6772f" cropleft="12492f" cropright="13222f"/>
                  <v:path arrowok="t"/>
                </v:shape>
                <v:shape id="Image 8" o:spid="_x0000_s1028" type="#_x0000_t75" style="position:absolute;left:26496;width:24207;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WMZrGAAAA2wAAAA8AAABkcnMvZG93bnJldi54bWxEj09rAjEUxO8Fv0N4Qi9Fs21VZDVKlVoq&#10;ePHPQW+PzXN3dfOyJKlu++lNQfA4zMxvmPG0MZW4kPOlZQWv3QQEcWZ1ybmC3XbRGYLwAVljZZkU&#10;/JKH6aT1NMZU2yuv6bIJuYgQ9ikqKEKoUyl9VpBB37U1cfSO1hkMUbpcaofXCDeVfEuSgTRYclwo&#10;sKZ5Qdl582MU9FYvZmYHy+WXW+jPHf1tD2Z/Uuq53XyMQARqwiN8b39rBf13+P8Sf4C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hYxmsYAAADbAAAADwAAAAAAAAAAAAAA&#10;AACfAgAAZHJzL2Rvd25yZXYueG1sUEsFBgAAAAAEAAQA9wAAAJIDAAAAAA==&#10;">
                  <v:imagedata r:id="rId86" o:title="" croptop="11420f" cropbottom="13278f" cropleft="16227f" cropright="15425f"/>
                  <v:path arrowok="t"/>
                </v:shape>
                <w10:anchorlock/>
              </v:group>
            </w:pict>
          </mc:Fallback>
        </mc:AlternateContent>
      </w:r>
    </w:p>
    <w:p w14:paraId="1666D88A" w14:textId="308F413C" w:rsidR="00B53A14" w:rsidRDefault="00B53A14" w:rsidP="00620EB1">
      <w:pPr>
        <w:pStyle w:val="Lgende"/>
        <w:jc w:val="center"/>
      </w:pPr>
      <w:bookmarkStart w:id="60" w:name="_Ref418431138"/>
      <w:bookmarkStart w:id="61" w:name="_Toc422401721"/>
      <w:r>
        <w:t xml:space="preserve">Figure </w:t>
      </w:r>
      <w:fldSimple w:instr=" SEQ Figure \* ARABIC ">
        <w:r w:rsidR="00397B25">
          <w:rPr>
            <w:noProof/>
          </w:rPr>
          <w:t>15</w:t>
        </w:r>
      </w:fldSimple>
      <w:bookmarkEnd w:id="60"/>
      <w:r>
        <w:t xml:space="preserve"> : Segmentations 3D obtenues à partir du contraste de phase (veines, bleu) et du ToF (artères, rouge).</w:t>
      </w:r>
      <w:bookmarkEnd w:id="61"/>
    </w:p>
    <w:p w14:paraId="37C803FF" w14:textId="77777777" w:rsidR="00AB4985" w:rsidRDefault="00AB4985" w:rsidP="00620EB1">
      <w:pPr>
        <w:keepNext/>
        <w:jc w:val="center"/>
      </w:pPr>
      <w:r>
        <w:rPr>
          <w:noProof/>
          <w:lang w:eastAsia="fr-FR"/>
        </w:rPr>
        <mc:AlternateContent>
          <mc:Choice Requires="wpg">
            <w:drawing>
              <wp:inline distT="0" distB="0" distL="0" distR="0" wp14:anchorId="6F229261" wp14:editId="72B711C8">
                <wp:extent cx="4763419" cy="1965278"/>
                <wp:effectExtent l="0" t="0" r="0" b="0"/>
                <wp:docPr id="61027" name="Groupe 61027"/>
                <wp:cNvGraphicFramePr/>
                <a:graphic xmlns:a="http://schemas.openxmlformats.org/drawingml/2006/main">
                  <a:graphicData uri="http://schemas.microsoft.com/office/word/2010/wordprocessingGroup">
                    <wpg:wgp>
                      <wpg:cNvGrpSpPr/>
                      <wpg:grpSpPr>
                        <a:xfrm>
                          <a:off x="0" y="0"/>
                          <a:ext cx="4763419" cy="1965278"/>
                          <a:chOff x="0" y="0"/>
                          <a:chExt cx="5582351" cy="2156460"/>
                        </a:xfrm>
                      </wpg:grpSpPr>
                      <pic:pic xmlns:pic="http://schemas.openxmlformats.org/drawingml/2006/picture">
                        <pic:nvPicPr>
                          <pic:cNvPr id="60826" name="Image 60826" descr="C:\Users\mobilettator\Desktop\untitled2.png"/>
                          <pic:cNvPicPr>
                            <a:picLocks noChangeAspect="1"/>
                          </pic:cNvPicPr>
                        </pic:nvPicPr>
                        <pic:blipFill rotWithShape="1">
                          <a:blip r:embed="rId87">
                            <a:extLst>
                              <a:ext uri="{28A0092B-C50C-407E-A947-70E740481C1C}">
                                <a14:useLocalDpi xmlns:a14="http://schemas.microsoft.com/office/drawing/2010/main" val="0"/>
                              </a:ext>
                            </a:extLst>
                          </a:blip>
                          <a:srcRect l="18874" t="11897" r="26159" b="8681"/>
                          <a:stretch/>
                        </pic:blipFill>
                        <pic:spPr bwMode="auto">
                          <a:xfrm>
                            <a:off x="2778826" y="0"/>
                            <a:ext cx="2803525" cy="2085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3" name="Image 303" descr="C:\Users\mobilettator\Desktop\untitled.png"/>
                          <pic:cNvPicPr>
                            <a:picLocks noChangeAspect="1"/>
                          </pic:cNvPicPr>
                        </pic:nvPicPr>
                        <pic:blipFill rotWithShape="1">
                          <a:blip r:embed="rId88">
                            <a:extLst>
                              <a:ext uri="{28A0092B-C50C-407E-A947-70E740481C1C}">
                                <a14:useLocalDpi xmlns:a14="http://schemas.microsoft.com/office/drawing/2010/main" val="0"/>
                              </a:ext>
                            </a:extLst>
                          </a:blip>
                          <a:srcRect l="22120" t="6498" r="23229" b="11192"/>
                          <a:stretch/>
                        </pic:blipFill>
                        <pic:spPr bwMode="auto">
                          <a:xfrm>
                            <a:off x="0" y="0"/>
                            <a:ext cx="2780665" cy="2156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DA17946" id="Groupe 61027" o:spid="_x0000_s1026" style="width:375.05pt;height:154.75pt;mso-position-horizontal-relative:char;mso-position-vertical-relative:line" coordsize="55823,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IZgYxARiAjkBHICGQEMgIZgYxARiAjkBHICGQ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IZgYxARiAjkBHICGQEMgIZgYxARiAjkBHICGQ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IZgYxARiAjkBHICGQEMgIZgYxARiAjkBHICGQ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">
                <v:shape id="Image 60826" o:spid="_x0000_s1027" type="#_x0000_t75" style="position:absolute;left:27788;width:28035;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95lXFAAAA3gAAAA8AAABkcnMvZG93bnJldi54bWxEj81qwzAQhO+FvIPYQG+NHNMY40YJSaGk&#10;0FN+Dj0u1kYysVZGUhP37atCIMdhZr5hluvR9eJKIXaeFcxnBQji1uuOjYLT8eOlBhETssbeMyn4&#10;pQjr1eRpiY32N97T9ZCMyBCODSqwKQ2NlLG15DDO/ECcvbMPDlOWwUgd8JbhrpdlUVTSYcd5weJA&#10;75bay+HHKZD2+3XxVQ87U86DIS3Ho99tlXqejps3EInG9Ajf259aQVXUZQX/d/IV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feZVxQAAAN4AAAAPAAAAAAAAAAAAAAAA&#10;AJ8CAABkcnMvZG93bnJldi54bWxQSwUGAAAAAAQABAD3AAAAkQMAAAAA&#10;">
                  <v:imagedata r:id="rId89" o:title="untitled2" croptop="7797f" cropbottom="5689f" cropleft="12369f" cropright="17144f"/>
                  <v:path arrowok="t"/>
                </v:shape>
                <v:shape id="Image 303" o:spid="_x0000_s1028" type="#_x0000_t75" style="position:absolute;width:27806;height:21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m2WfGAAAA3AAAAA8AAABkcnMvZG93bnJldi54bWxEj0FrwkAUhO+F/oflFbyUutGohNRVRBAE&#10;68Eo7fWRfWaD2bcxu2r677uFQo/DzHzDzJe9bcSdOl87VjAaJiCIS6drrhScjpu3DIQPyBobx6Tg&#10;mzwsF89Pc8y1e/CB7kWoRISwz1GBCaHNpfSlIYt+6Fri6J1dZzFE2VVSd/iIcNvIcZLMpMWa44LB&#10;ltaGyktxswper9tJVpw/ZullujOf+6/qmo1WSg1e+tU7iEB9+A//tbdaQZqk8HsmH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SbZZ8YAAADcAAAADwAAAAAAAAAAAAAA&#10;AACfAgAAZHJzL2Rvd25yZXYueG1sUEsFBgAAAAAEAAQA9wAAAJIDAAAAAA==&#10;">
                  <v:imagedata r:id="rId90" o:title="untitled" croptop="4259f" cropbottom="7335f" cropleft="14497f" cropright="15223f"/>
                  <v:path arrowok="t"/>
                </v:shape>
                <w10:anchorlock/>
              </v:group>
            </w:pict>
          </mc:Fallback>
        </mc:AlternateContent>
      </w:r>
    </w:p>
    <w:p w14:paraId="4D866B06" w14:textId="15E37996" w:rsidR="002F3DB7" w:rsidRDefault="00AB4985" w:rsidP="00620EB1">
      <w:pPr>
        <w:pStyle w:val="Lgende"/>
        <w:jc w:val="center"/>
      </w:pPr>
      <w:bookmarkStart w:id="62" w:name="_Ref421453577"/>
      <w:bookmarkStart w:id="63" w:name="_Toc422401722"/>
      <w:r>
        <w:t xml:space="preserve">Figure </w:t>
      </w:r>
      <w:fldSimple w:instr=" SEQ Figure \* ARABIC ">
        <w:r w:rsidR="00397B25">
          <w:rPr>
            <w:noProof/>
          </w:rPr>
          <w:t>16</w:t>
        </w:r>
      </w:fldSimple>
      <w:bookmarkEnd w:id="62"/>
      <w:r>
        <w:t xml:space="preserve"> : Illustration de l'apport de l'information de la QSM dans la définition de l'arborescence veineuse. En bleu les veines identifiées en contraste de phase et en rouges celles issues de la QSM.</w:t>
      </w:r>
      <w:bookmarkEnd w:id="63"/>
    </w:p>
    <w:p w14:paraId="363858D8" w14:textId="77DD2C56" w:rsidR="00AB4985" w:rsidRPr="00AB4985" w:rsidRDefault="00620EB1" w:rsidP="00620EB1">
      <w:pPr>
        <w:ind w:firstLine="576"/>
      </w:pPr>
      <w:r>
        <w:t>Les volumes 3D obtenus (</w:t>
      </w:r>
      <w:r>
        <w:fldChar w:fldCharType="begin"/>
      </w:r>
      <w:r>
        <w:instrText xml:space="preserve"> REF _Ref418431138 \h </w:instrText>
      </w:r>
      <w:r>
        <w:fldChar w:fldCharType="separate"/>
      </w:r>
      <w:r w:rsidR="007A1909">
        <w:t xml:space="preserve">Figure </w:t>
      </w:r>
      <w:r w:rsidR="007A1909">
        <w:rPr>
          <w:noProof/>
        </w:rPr>
        <w:t>15</w:t>
      </w:r>
      <w:r>
        <w:fldChar w:fldCharType="end"/>
      </w:r>
      <w:r>
        <w:t>) reflètent l’arborescence veineuse et artérielle et fournissent une base solide l’extraction des données géométriques et topologiques.</w:t>
      </w:r>
      <w:r w:rsidRPr="00AB4985">
        <w:rPr>
          <w:noProof/>
          <w:lang w:eastAsia="fr-FR"/>
        </w:rPr>
        <w:t xml:space="preserve"> </w:t>
      </w:r>
      <w:r>
        <w:rPr>
          <w:noProof/>
          <w:lang w:eastAsia="fr-FR"/>
        </w:rPr>
        <w:t>De plus, l</w:t>
      </w:r>
      <w:r w:rsidR="00AB4985">
        <w:t xml:space="preserve">’apport de la carte de susceptibilité magnétique </w:t>
      </w:r>
      <w:r w:rsidR="005610DE">
        <w:t xml:space="preserve">se fait ressentir principalement au niveau des </w:t>
      </w:r>
      <w:r w:rsidR="00E36784">
        <w:t>petites veines</w:t>
      </w:r>
      <w:r w:rsidR="005610DE">
        <w:t xml:space="preserve"> (</w:t>
      </w:r>
      <w:r w:rsidR="005610DE">
        <w:fldChar w:fldCharType="begin"/>
      </w:r>
      <w:r w:rsidR="005610DE">
        <w:instrText xml:space="preserve"> REF _Ref421453577 \h </w:instrText>
      </w:r>
      <w:r w:rsidR="005610DE">
        <w:fldChar w:fldCharType="separate"/>
      </w:r>
      <w:r w:rsidR="007A1909">
        <w:t xml:space="preserve">Figure </w:t>
      </w:r>
      <w:r w:rsidR="007A1909">
        <w:rPr>
          <w:noProof/>
        </w:rPr>
        <w:t>16</w:t>
      </w:r>
      <w:r w:rsidR="005610DE">
        <w:fldChar w:fldCharType="end"/>
      </w:r>
      <w:r w:rsidR="005610DE">
        <w:t>).</w:t>
      </w:r>
    </w:p>
    <w:p w14:paraId="0B9CB7C8" w14:textId="7A9C8CA0" w:rsidR="006703E5" w:rsidRDefault="00EB269D" w:rsidP="00CC4643">
      <w:pPr>
        <w:pStyle w:val="Titre3"/>
      </w:pPr>
      <w:r>
        <w:t>Extraction du sq</w:t>
      </w:r>
      <w:r w:rsidR="006703E5">
        <w:t>uelette</w:t>
      </w:r>
    </w:p>
    <w:p w14:paraId="1643203E" w14:textId="00C0AA09" w:rsidR="006703E5" w:rsidRDefault="006703E5" w:rsidP="006703E5">
      <w:pPr>
        <w:ind w:firstLine="708"/>
      </w:pPr>
      <w:r>
        <w:t>La segmentation permet d’aboutir à un volume 3D représentant notre arbre vasculaire. Cependant en l’état il ne renseigne pas sur la structure du réseau. Pour identifier les différents segments et points de jonction</w:t>
      </w:r>
      <w:r w:rsidR="00BB6DD7">
        <w:t>,</w:t>
      </w:r>
      <w:r>
        <w:t xml:space="preserve"> et réduire la quantité de donnée</w:t>
      </w:r>
      <w:r w:rsidR="00BB6DD7">
        <w:t>s</w:t>
      </w:r>
      <w:r>
        <w:t xml:space="preserve">, il est indispensable d’extraire le squelette du masque et de le représenter sous forme de graphe. </w:t>
      </w:r>
    </w:p>
    <w:p w14:paraId="2838A0EC" w14:textId="37B0072E" w:rsidR="006703E5" w:rsidRDefault="006703E5" w:rsidP="006703E5">
      <w:r>
        <w:tab/>
        <w:t xml:space="preserve">Le squelette est une représentation très utilisée car </w:t>
      </w:r>
      <w:r w:rsidR="00BB6DD7">
        <w:t>il contient</w:t>
      </w:r>
      <w:r>
        <w:t xml:space="preserve"> </w:t>
      </w:r>
      <w:r w:rsidR="00BB6DD7">
        <w:t xml:space="preserve">et résume </w:t>
      </w:r>
      <w:r>
        <w:t xml:space="preserve">les propriétés topologiques de la forme qu’il représente. </w:t>
      </w:r>
      <w:r w:rsidR="002F3DB7">
        <w:t>Il</w:t>
      </w:r>
      <w:r>
        <w:t xml:space="preserve"> permet  de décrire les objets par un ensemble de lignes fines réduisant sensiblement le volume d’information</w:t>
      </w:r>
      <w:r w:rsidR="00BB6DD7">
        <w:t>s</w:t>
      </w:r>
      <w:r>
        <w:t xml:space="preserve"> à manipuler. Le squelette est généralement défini comme étant l’ensemble des lignes médianes, c’est-à-dire l’ensemble des points équidistants de deux points de la frontière. </w:t>
      </w:r>
      <w:r w:rsidR="00BB6DD7">
        <w:t>Notons que sa construction est très sensible à la qualité de la segmentation, en particulier au</w:t>
      </w:r>
      <w:r>
        <w:t xml:space="preserve"> bruit. </w:t>
      </w:r>
    </w:p>
    <w:p w14:paraId="46733D3C" w14:textId="77777777" w:rsidR="00620EB1" w:rsidRDefault="00620EB1" w:rsidP="00620EB1">
      <w:pPr>
        <w:keepNext/>
        <w:tabs>
          <w:tab w:val="left" w:pos="5334"/>
        </w:tabs>
        <w:jc w:val="center"/>
      </w:pPr>
      <w:r>
        <w:rPr>
          <w:noProof/>
          <w:lang w:eastAsia="fr-FR"/>
        </w:rPr>
        <w:lastRenderedPageBreak/>
        <mc:AlternateContent>
          <mc:Choice Requires="wpg">
            <w:drawing>
              <wp:inline distT="0" distB="0" distL="0" distR="0" wp14:anchorId="196AE8E7" wp14:editId="74321CCA">
                <wp:extent cx="4659149" cy="2282191"/>
                <wp:effectExtent l="0" t="0" r="8255" b="3810"/>
                <wp:docPr id="57" name="Groupe 57"/>
                <wp:cNvGraphicFramePr/>
                <a:graphic xmlns:a="http://schemas.openxmlformats.org/drawingml/2006/main">
                  <a:graphicData uri="http://schemas.microsoft.com/office/word/2010/wordprocessingGroup">
                    <wpg:wgp>
                      <wpg:cNvGrpSpPr/>
                      <wpg:grpSpPr>
                        <a:xfrm>
                          <a:off x="0" y="0"/>
                          <a:ext cx="4659149" cy="2282191"/>
                          <a:chOff x="0" y="0"/>
                          <a:chExt cx="4659149" cy="2282191"/>
                        </a:xfrm>
                      </wpg:grpSpPr>
                      <pic:pic xmlns:pic="http://schemas.openxmlformats.org/drawingml/2006/picture">
                        <pic:nvPicPr>
                          <pic:cNvPr id="7195" name="Image 7195"/>
                          <pic:cNvPicPr>
                            <a:picLocks noChangeAspect="1"/>
                          </pic:cNvPicPr>
                        </pic:nvPicPr>
                        <pic:blipFill rotWithShape="1">
                          <a:blip r:embed="rId91">
                            <a:extLst>
                              <a:ext uri="{28A0092B-C50C-407E-A947-70E740481C1C}">
                                <a14:useLocalDpi xmlns:a14="http://schemas.microsoft.com/office/drawing/2010/main" val="0"/>
                              </a:ext>
                            </a:extLst>
                          </a:blip>
                          <a:srcRect t="1882"/>
                          <a:stretch/>
                        </pic:blipFill>
                        <pic:spPr bwMode="auto">
                          <a:xfrm>
                            <a:off x="3106574" y="1"/>
                            <a:ext cx="1552575" cy="2282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93" name="Image 7193"/>
                          <pic:cNvPicPr>
                            <a:picLocks noChangeAspect="1"/>
                          </pic:cNvPicPr>
                        </pic:nvPicPr>
                        <pic:blipFill rotWithShape="1">
                          <a:blip r:embed="rId92">
                            <a:extLst>
                              <a:ext uri="{28A0092B-C50C-407E-A947-70E740481C1C}">
                                <a14:useLocalDpi xmlns:a14="http://schemas.microsoft.com/office/drawing/2010/main" val="0"/>
                              </a:ext>
                            </a:extLst>
                          </a:blip>
                          <a:srcRect t="2509" b="1"/>
                          <a:stretch/>
                        </pic:blipFill>
                        <pic:spPr bwMode="auto">
                          <a:xfrm>
                            <a:off x="1600200" y="0"/>
                            <a:ext cx="1508760" cy="2282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96" name="Image 7196"/>
                          <pic:cNvPicPr>
                            <a:picLocks noChangeAspect="1"/>
                          </pic:cNvPicPr>
                        </pic:nvPicPr>
                        <pic:blipFill rotWithShape="1">
                          <a:blip r:embed="rId93">
                            <a:extLst>
                              <a:ext uri="{28A0092B-C50C-407E-A947-70E740481C1C}">
                                <a14:useLocalDpi xmlns:a14="http://schemas.microsoft.com/office/drawing/2010/main" val="0"/>
                              </a:ext>
                            </a:extLst>
                          </a:blip>
                          <a:srcRect t="5024" b="3329"/>
                          <a:stretch/>
                        </pic:blipFill>
                        <pic:spPr bwMode="auto">
                          <a:xfrm>
                            <a:off x="0" y="0"/>
                            <a:ext cx="1597025" cy="228219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B65CD20" id="Groupe 57" o:spid="_x0000_s1026" style="width:366.85pt;height:179.7pt;mso-position-horizontal-relative:char;mso-position-vertical-relative:line" coordsize="46591,22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">
                <v:shape id="Image 7195" o:spid="_x0000_s1027" type="#_x0000_t75" style="position:absolute;left:31065;width:15526;height:22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W/EAAAA3QAAAA8AAABkcnMvZG93bnJldi54bWxEj92KwjAUhO+FfYdwFvZO08r6V40igrI3&#10;Qv15gENzbKrNSWmy2n37jSB4OczMN8xi1dla3Kn1lWMF6SABQVw4XXGp4Hza9qcgfEDWWDsmBX/k&#10;YbX86C0w0+7BB7ofQykihH2GCkwITSalLwxZ9APXEEfv4lqLIcq2lLrFR4TbWg6TZCwtVhwXDDa0&#10;MVTcjr9Wwczubt/ebK+VLnenZL/J8yLNlfr67NZzEIG68A6/2j9awSSdjeD5Jj4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W/EAAAA3QAAAA8AAAAAAAAAAAAAAAAA&#10;nwIAAGRycy9kb3ducmV2LnhtbFBLBQYAAAAABAAEAPcAAACQAwAAAAA=&#10;">
                  <v:imagedata r:id="rId94" o:title="" croptop="1233f"/>
                  <v:path arrowok="t"/>
                </v:shape>
                <v:shape id="Image 7193" o:spid="_x0000_s1028" type="#_x0000_t75" style="position:absolute;left:16002;width:15087;height:22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2aJLFAAAA3QAAAA8AAABkcnMvZG93bnJldi54bWxEj91qAjEUhO+FvkM4hd4UzVql6tYoIkoF&#10;obT+3B82p5vFzcmSRF3fvhEKXg4z8w0znbe2FhfyoXKsoN/LQBAXTldcKjjs190xiBCRNdaOScGN&#10;AsxnT50p5tpd+Ycuu1iKBOGQowITY5NLGQpDFkPPNcTJ+3XeYkzSl1J7vCa4reVblr1LixWnBYMN&#10;LQ0Vp93ZKvjm16949sutbYc3s5L79eeGj0q9PLeLDxCR2vgI/7c3WsGoPxnA/U16An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NmiSxQAAAN0AAAAPAAAAAAAAAAAAAAAA&#10;AJ8CAABkcnMvZG93bnJldi54bWxQSwUGAAAAAAQABAD3AAAAkQMAAAAA&#10;">
                  <v:imagedata r:id="rId95" o:title="" croptop="1644f" cropbottom="1f"/>
                  <v:path arrowok="t"/>
                </v:shape>
                <v:shape id="Image 7196" o:spid="_x0000_s1029" type="#_x0000_t75" style="position:absolute;width:15970;height:22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AcgvDAAAA3QAAAA8AAABkcnMvZG93bnJldi54bWxEj0+LwjAUxO/CfofwhL1pag/+6RpFFkTZ&#10;m1EKe3s0z7bYvJQm1e633wiCx2FmfsOst4NtxJ06XztWMJsmIIgLZ2ouFVzO+8kShA/IBhvHpOCP&#10;PGw3H6M1ZsY9+ER3HUoRIewzVFCF0GZS+qIii37qWuLoXV1nMUTZldJ0+Ihw28g0SebSYs1xocKW&#10;visqbrq3Cn770vQuP9n859DvUWub6jRX6nM87L5ABBrCO/xqH42CxWw1h+eb+ATk5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YByC8MAAADdAAAADwAAAAAAAAAAAAAAAACf&#10;AgAAZHJzL2Rvd25yZXYueG1sUEsFBgAAAAAEAAQA9wAAAI8DAAAAAA==&#10;">
                  <v:imagedata r:id="rId96" o:title="" croptop="3293f" cropbottom="2182f"/>
                  <v:path arrowok="t"/>
                </v:shape>
                <w10:anchorlock/>
              </v:group>
            </w:pict>
          </mc:Fallback>
        </mc:AlternateContent>
      </w:r>
    </w:p>
    <w:p w14:paraId="4E010D60" w14:textId="77777777" w:rsidR="00620EB1" w:rsidRDefault="00620EB1" w:rsidP="00620EB1">
      <w:pPr>
        <w:pStyle w:val="Lgende"/>
        <w:jc w:val="center"/>
      </w:pPr>
      <w:bookmarkStart w:id="64" w:name="_Ref413167800"/>
      <w:bookmarkStart w:id="65" w:name="_Toc422401723"/>
      <w:r>
        <w:t xml:space="preserve">Figure </w:t>
      </w:r>
      <w:fldSimple w:instr=" SEQ Figure \* ARABIC ">
        <w:r w:rsidR="00397B25">
          <w:rPr>
            <w:noProof/>
          </w:rPr>
          <w:t>17</w:t>
        </w:r>
      </w:fldSimple>
      <w:bookmarkEnd w:id="64"/>
      <w:r>
        <w:t xml:space="preserve"> : Création du squelette d'un rectangle par utilisation de la carte des distances. De gauche à droite, le rectangle brut, la carte de distance, et le squelette.</w:t>
      </w:r>
      <w:bookmarkEnd w:id="65"/>
    </w:p>
    <w:p w14:paraId="1F8252A1" w14:textId="5A45E51C" w:rsidR="006703E5" w:rsidRDefault="006703E5" w:rsidP="00620EB1">
      <w:pPr>
        <w:ind w:firstLine="708"/>
      </w:pPr>
      <w:r>
        <w:t>Il existe une grande variété de méthodes permettant de construire des squelettes à partir de formes</w:t>
      </w:r>
      <w:r w:rsidR="00BB6DD7">
        <w:t xml:space="preserve"> données</w:t>
      </w:r>
      <w:r>
        <w:t xml:space="preserve">. </w:t>
      </w:r>
      <w:r w:rsidR="00BB6DD7">
        <w:t xml:space="preserve">La plus commune est la </w:t>
      </w:r>
      <w:r>
        <w:t>méthode</w:t>
      </w:r>
      <w:r w:rsidR="00BB6DD7">
        <w:t xml:space="preserve"> dite</w:t>
      </w:r>
      <w:r>
        <w:t xml:space="preserve"> d’extraction de la carte de</w:t>
      </w:r>
      <w:r w:rsidR="00BB6DD7">
        <w:t>s</w:t>
      </w:r>
      <w:r>
        <w:t xml:space="preserve"> distance</w:t>
      </w:r>
      <w:r w:rsidR="00BB6DD7">
        <w:t>s</w:t>
      </w:r>
      <w:r>
        <w:t>, qui consiste à calculer en chaque point interne à l’objet, la distance à son contour le plus proche. Une fois cela réalisé, les maximums locaux de cette carte sont récupérés et forment le squelette de l’objet (</w:t>
      </w:r>
      <w:r>
        <w:fldChar w:fldCharType="begin"/>
      </w:r>
      <w:r>
        <w:instrText xml:space="preserve"> REF _Ref413167800 \h </w:instrText>
      </w:r>
      <w:r>
        <w:fldChar w:fldCharType="separate"/>
      </w:r>
      <w:r w:rsidR="007A1909">
        <w:t xml:space="preserve">Figure </w:t>
      </w:r>
      <w:r w:rsidR="007A1909">
        <w:rPr>
          <w:noProof/>
        </w:rPr>
        <w:t>17</w:t>
      </w:r>
      <w:r>
        <w:fldChar w:fldCharType="end"/>
      </w:r>
      <w:r>
        <w:t xml:space="preserve">). </w:t>
      </w:r>
    </w:p>
    <w:p w14:paraId="00A01C18" w14:textId="6DBB0AD1" w:rsidR="006703E5" w:rsidRDefault="006703E5" w:rsidP="006703E5">
      <w:r>
        <w:tab/>
        <w:t>De façon similaire à la méthode des cartes de distances, la méthode des potentiels généralisés génère un champ à l’intérieur de l’objet</w:t>
      </w:r>
      <w:r w:rsidR="00BB6DD7">
        <w:t xml:space="preserve">. Ce champ n’est plus une simple distance mais un potentiel de type Newtonien, </w:t>
      </w:r>
      <w:r>
        <w:t xml:space="preserve">déterminé comme la somme des potentiels </w:t>
      </w:r>
      <w:r w:rsidR="00BB6DD7">
        <w:t xml:space="preserve">gravitationnels </w:t>
      </w:r>
      <w:r>
        <w:t>généré</w:t>
      </w:r>
      <w:r w:rsidR="00BB6DD7">
        <w:t>s</w:t>
      </w:r>
      <w:r>
        <w:t xml:space="preserve"> par des </w:t>
      </w:r>
      <w:r w:rsidR="00BB6DD7">
        <w:t>masses</w:t>
      </w:r>
      <w:r>
        <w:t xml:space="preserve"> placées sur les limites de l’objet. </w:t>
      </w:r>
      <w:r w:rsidR="00BB6DD7">
        <w:t xml:space="preserve">Ce type de méthode peut trouver un grand nombre de variantes en changeant la définition du champ scalaire calculé pour les points intérieur du masque et dont on cherche l’extremum. </w:t>
      </w:r>
    </w:p>
    <w:p w14:paraId="19626C5C" w14:textId="76550849" w:rsidR="006703E5" w:rsidRDefault="006703E5" w:rsidP="006703E5">
      <w:pPr>
        <w:ind w:firstLine="708"/>
      </w:pPr>
      <w:r>
        <w:t xml:space="preserve">Enfin, la méthode dite d’amincissement itératif consiste à retirer au fur et à mesure les points du contour de la forme par érosion </w:t>
      </w:r>
      <w:r>
        <w:fldChar w:fldCharType="begin"/>
      </w:r>
      <w:r w:rsidR="00A02A69">
        <w:instrText xml:space="preserve"> ADDIN ZOTERO_ITEM CSL_CITATION {"citationID":"garfii29n","properties":{"formattedCitation":"[38]","plainCitation":"[38]"},"citationItems":[{"id":203,"uris":["http://zotero.org/users/2295187/items/V42MNS75"],"uri":["http://zotero.org/users/2295187/items/V42MNS75"],"itemData":{"id":203,"type":"article-journal","title":"A 3-subiteration 3D thinning algorithm for extracting medial surfaces","container-title":"Pattern Recognition Letters","collection-title":"Discrete Geometry for Computer Imagery","page":"663-675","volume":"23","issue":"6","source":"ScienceDirect","abstract":"Thinning is an iterative layer by layer erosion for extracting skeletons. This paper presents an efficient 3D parallel thinning algorithm which produces medial surfaces. A 3-subiteration strategy is proposed: the thinning operation is changed from iteration to iteration with a period of 3 according to the three deletion directions.","DOI":"10.1016/S0167-8655(01)00142-8","ISSN":"0167-8655","journalAbbreviation":"Pattern Recognition Letters","author":[{"family":"Palágyi","given":"Kálmán"}],"issued":{"date-parts":[["2002"]],"season":"avril"}}}],"schema":"https://github.com/citation-style-language/schema/raw/master/csl-citation.json"} </w:instrText>
      </w:r>
      <w:r>
        <w:fldChar w:fldCharType="separate"/>
      </w:r>
      <w:r w:rsidR="00134827" w:rsidRPr="00134827">
        <w:rPr>
          <w:rFonts w:ascii="Calibri" w:hAnsi="Calibri"/>
        </w:rPr>
        <w:t>[38]</w:t>
      </w:r>
      <w:r>
        <w:fldChar w:fldCharType="end"/>
      </w:r>
      <w:r>
        <w:t>, tout en préservant ses caractéristiques topologique. Dans cette approche l’axe médian de l’objet est identifié. Les voxels sont itérativement éliminés de la surface du volume si leur suppression n’affecte pas la connectivité de leur voisinage de 3 x 3 x 3</w:t>
      </w:r>
      <w:r w:rsidR="00BB6DD7">
        <w:t>,</w:t>
      </w:r>
      <w:r>
        <w:t xml:space="preserve"> et si ils o</w:t>
      </w:r>
      <w:r w:rsidR="00BB6DD7">
        <w:t>nt plus d’un voisin dans ce voisinage. Sinon ils sont défini</w:t>
      </w:r>
      <w:r>
        <w:t>s comme</w:t>
      </w:r>
      <w:r w:rsidR="00BB6DD7">
        <w:t xml:space="preserve"> des</w:t>
      </w:r>
      <w:r>
        <w:t xml:space="preserve"> points terminaux. </w:t>
      </w:r>
      <w:r w:rsidR="003F03F8">
        <w:t>L’érosion doit être réalisée de façon symétrique afi</w:t>
      </w:r>
      <w:r w:rsidR="00BB6DD7">
        <w:t>n de garantir la position médian</w:t>
      </w:r>
      <w:r w:rsidR="003F03F8">
        <w:t>e des lignes du squelette.</w:t>
      </w:r>
    </w:p>
    <w:p w14:paraId="52FFEE25" w14:textId="740A7547" w:rsidR="008417E8" w:rsidRDefault="008A7F07" w:rsidP="006703E5">
      <w:pPr>
        <w:ind w:firstLine="708"/>
      </w:pPr>
      <w:r>
        <w:t>Il existe</w:t>
      </w:r>
      <w:r w:rsidR="003F03F8">
        <w:t xml:space="preserve"> deux approches majeures dans les méthod</w:t>
      </w:r>
      <w:r w:rsidR="00BB6DD7">
        <w:t>es d’amincissement itératif :</w:t>
      </w:r>
      <w:r w:rsidR="003F03F8">
        <w:t xml:space="preserve"> les filt</w:t>
      </w:r>
      <w:r w:rsidR="00BB6DD7">
        <w:t xml:space="preserve">res et </w:t>
      </w:r>
      <w:r w:rsidR="003F03F8">
        <w:t xml:space="preserve"> les arbres de décisions. Les filtres appliquent un élément </w:t>
      </w:r>
      <w:r w:rsidR="003F03F8" w:rsidRPr="008417E8">
        <w:t>structurant</w:t>
      </w:r>
      <w:r w:rsidR="003F03F8">
        <w:t xml:space="preserve"> à l’image et peu</w:t>
      </w:r>
      <w:r w:rsidR="008417E8">
        <w:t>ven</w:t>
      </w:r>
      <w:r w:rsidR="003F03F8">
        <w:t>t généralement être étendu</w:t>
      </w:r>
      <w:r w:rsidR="008417E8">
        <w:t>s</w:t>
      </w:r>
      <w:r w:rsidR="003F03F8">
        <w:t xml:space="preserve"> à des dimensions supérieures à 3D </w:t>
      </w:r>
      <w:r w:rsidR="003F03F8">
        <w:fldChar w:fldCharType="begin"/>
      </w:r>
      <w:r w:rsidR="00A02A69">
        <w:instrText xml:space="preserve"> ADDIN ZOTERO_ITEM CSL_CITATION {"citationID":"22r3cr6nj6","properties":{"formattedCitation":"[39]","plainCitation":"[39]"},"citationItems":[{"id":377,"uris":["http://zotero.org/users/2295187/items/UUJ8GEHS"],"uri":["http://zotero.org/users/2295187/items/UUJ8GEHS"],"itemData":{"id":377,"type":"chapter","title":"Morphological Operations on 3D and 4D Images: From Shape Primitive Detection to Skeletonization","container-title":"Discrete Geometry for Computer Imagery","collection-title":"Lecture Notes in Computer Science","collection-number":"1953","publisher":"Springer Berlin Heidelberg","page":"371-391","source":"link.springer.com","abstract":"This paper describes a practical approach to mathematical morphology and ways to implement its operations. The first chapters treat a formalism that has the potential of implementing morphological operations on binary images of arbitrary dimensions. The formalism is based on sets of structuring elements for hit-or-miss transforms whereas each structuring element actually describes a shape primitive. The formalism is applied to two and three dimensional binary images and the paper includes structuring elements for topology preserving thinning or skeletonization and various skeleton variants. The generation of shape primitive detecting masks is treated as well as their application in segmentation, accurate measurement and conditions for topology preserving. The formalism is expanded to four-dimensional images and elaborates on the extension of 3D skeletonization to 4D skeletonization. A short excursion was made to methods based on 3D and 4D Euler - cluster count methods.","URL":"http://link.springer.com/chapter/10.1007/3-540-44438-6_31","ISBN":"978-3-540-41396-7","shortTitle":"Morphological Operations on 3D and 4D Images","language":"en","author":[{"family":"Jonker","given":"Pieter P."}],"editor":[{"family":"Borgefors","given":"Gunilla"},{"family":"Nyström","given":"Ingela"},{"family":"Baja","given":"Gabriella Sanniti di"}],"issued":{"date-parts":[["2000"]]},"accessed":{"date-parts":[["2015",5,6]]}}}],"schema":"https://github.com/citation-style-language/schema/raw/master/csl-citation.json"} </w:instrText>
      </w:r>
      <w:r w:rsidR="003F03F8">
        <w:fldChar w:fldCharType="separate"/>
      </w:r>
      <w:r w:rsidR="00134827" w:rsidRPr="00134827">
        <w:rPr>
          <w:rFonts w:ascii="Calibri" w:hAnsi="Calibri"/>
        </w:rPr>
        <w:t>[39]</w:t>
      </w:r>
      <w:r w:rsidR="003F03F8">
        <w:fldChar w:fldCharType="end"/>
      </w:r>
      <w:r w:rsidR="00124D45">
        <w:t>. Les méthodes basées sur des arbres de décision sont limitées à des données 2D et 3D, mais sont plus rapide</w:t>
      </w:r>
      <w:r w:rsidR="008417E8">
        <w:t>s</w:t>
      </w:r>
      <w:r w:rsidR="00124D45">
        <w:t xml:space="preserve"> que les filtres morphologiques</w:t>
      </w:r>
      <w:r w:rsidR="008417E8">
        <w:t>.</w:t>
      </w:r>
      <w:r w:rsidR="00124D45">
        <w:t xml:space="preserve"> </w:t>
      </w:r>
    </w:p>
    <w:p w14:paraId="2F36C1D9" w14:textId="5DCFC6B6" w:rsidR="008417E8" w:rsidRDefault="008417E8" w:rsidP="008417E8">
      <w:pPr>
        <w:ind w:firstLine="708"/>
      </w:pPr>
      <w:r>
        <w:lastRenderedPageBreak/>
        <w:t xml:space="preserve">Un algorithme de ce type </w:t>
      </w:r>
      <w:r>
        <w:fldChar w:fldCharType="begin"/>
      </w:r>
      <w:r w:rsidR="00A02A69">
        <w:instrText xml:space="preserve"> ADDIN ZOTERO_ITEM CSL_CITATION {"citationID":"2d8224j13h","properties":{"formattedCitation":"[40]","plainCitation":"[40]"},"citationItems":[{"id":206,"uris":["http://zotero.org/users/2295187/items/7EXW35XS"],"uri":["http://zotero.org/users/2295187/items/7EXW35XS"],"itemData":{"id":206,"type":"article-journal","title":"Building Skeleton Models via 3-D Medial Surface Axis Thinning Algorithms","container-title":"CVGIP: Graphical Models and Image Processing","page":"462-478","volume":"56","issue":"6","source":"ScienceDirect","abstract":"In this paper, we present an efficient three-dimensional (3-D) parallel thinning algorithm for extracting both the medial surfaces and the medial axes of a 3-D object (given as a 3-D binary image). A new Euler table is derived to ensure the invariance of the Euler characteristic of the object, during thinning. An octree data structure of 3 × 3 × 3 lattice points is built to examine the local connectivity. The sets of \"simple\" points found by different researchers are compared with the constructed set. Different definitions of \"surface\" points including ours are given. By preserving the topological and the geometrical conditions, our algorithm produces desirable skeletons and performs better than others in terms of noise sensitivity and speed. Pre- and postprocessors can be used to remove additional noise spurs. Its use in defect analysis of objects produced by casting and forging is discussed.","DOI":"10.1006/cgip.1994.1042","ISSN":"1049-9652","journalAbbreviation":"CVGIP: Graphical Models and Image Processing","author":[{"family":"Lee","given":"T. C."},{"family":"Kashyap","given":"R. L."},{"family":"Chu","given":"C. N."}],"issued":{"date-parts":[["1994",11]]}}}],"schema":"https://github.com/citation-style-language/schema/raw/master/csl-citation.json"} </w:instrText>
      </w:r>
      <w:r>
        <w:fldChar w:fldCharType="separate"/>
      </w:r>
      <w:r w:rsidR="00134827" w:rsidRPr="00134827">
        <w:rPr>
          <w:rFonts w:ascii="Calibri" w:hAnsi="Calibri"/>
        </w:rPr>
        <w:t>[40]</w:t>
      </w:r>
      <w:r>
        <w:fldChar w:fldCharType="end"/>
      </w:r>
      <w:r>
        <w:t xml:space="preserve"> repose sur un processus itératif dans lequel chaque pixel est testé afin de savoir s’il peut être érodé de l’objet. Le pixel peut être supprimé : </w:t>
      </w:r>
    </w:p>
    <w:p w14:paraId="62B77BD2" w14:textId="61E54CDA" w:rsidR="008417E8" w:rsidRDefault="000E7D40" w:rsidP="008417E8">
      <w:pPr>
        <w:pStyle w:val="Paragraphedeliste"/>
        <w:numPr>
          <w:ilvl w:val="0"/>
          <w:numId w:val="12"/>
        </w:numPr>
      </w:pPr>
      <w:r>
        <w:t>S’il</w:t>
      </w:r>
      <w:r w:rsidR="008417E8">
        <w:t xml:space="preserve"> est un pixel de surface. Ce test ne considère qu’une des six directions possible en 3D (Nord, Sud, Est, Ouest, Dessus, Dessous) à la fois afin de réaliser l’amincissement de façon symétrique</w:t>
      </w:r>
    </w:p>
    <w:p w14:paraId="341606E6" w14:textId="186E5171" w:rsidR="008417E8" w:rsidRDefault="000E7D40" w:rsidP="008417E8">
      <w:pPr>
        <w:pStyle w:val="Paragraphedeliste"/>
        <w:numPr>
          <w:ilvl w:val="0"/>
          <w:numId w:val="12"/>
        </w:numPr>
      </w:pPr>
      <w:r>
        <w:t>S’il</w:t>
      </w:r>
      <w:r w:rsidR="008417E8">
        <w:t xml:space="preserve"> n’est pas la fin d’une ligne</w:t>
      </w:r>
    </w:p>
    <w:p w14:paraId="4C1376B4" w14:textId="775CD4B5" w:rsidR="008417E8" w:rsidRDefault="008417E8" w:rsidP="008417E8">
      <w:pPr>
        <w:pStyle w:val="Paragraphedeliste"/>
        <w:numPr>
          <w:ilvl w:val="0"/>
          <w:numId w:val="12"/>
        </w:numPr>
      </w:pPr>
      <w:r>
        <w:t xml:space="preserve">Si la suppression du point ne change pas la caractéristique d’Euler, par exemple si aucun trou n’est créé lorsque le pixel est retiré (voir table d’Euler de </w:t>
      </w:r>
      <w:r>
        <w:fldChar w:fldCharType="begin"/>
      </w:r>
      <w:r w:rsidR="00A02A69">
        <w:instrText xml:space="preserve"> ADDIN ZOTERO_ITEM CSL_CITATION {"citationID":"1f2a2av2rv","properties":{"formattedCitation":"[40]","plainCitation":"[40]"},"citationItems":[{"id":206,"uris":["http://zotero.org/users/2295187/items/7EXW35XS"],"uri":["http://zotero.org/users/2295187/items/7EXW35XS"],"itemData":{"id":206,"type":"article-journal","title":"Building Skeleton Models via 3-D Medial Surface Axis Thinning Algorithms","container-title":"CVGIP: Graphical Models and Image Processing","page":"462-478","volume":"56","issue":"6","source":"ScienceDirect","abstract":"In this paper, we present an efficient three-dimensional (3-D) parallel thinning algorithm for extracting both the medial surfaces and the medial axes of a 3-D object (given as a 3-D binary image). A new Euler table is derived to ensure the invariance of the Euler characteristic of the object, during thinning. An octree data structure of 3 × 3 × 3 lattice points is built to examine the local connectivity. The sets of \"simple\" points found by different researchers are compared with the constructed set. Different definitions of \"surface\" points including ours are given. By preserving the topological and the geometrical conditions, our algorithm produces desirable skeletons and performs better than others in terms of noise sensitivity and speed. Pre- and postprocessors can be used to remove additional noise spurs. Its use in defect analysis of objects produced by casting and forging is discussed.","DOI":"10.1006/cgip.1994.1042","ISSN":"1049-9652","journalAbbreviation":"CVGIP: Graphical Models and Image Processing","author":[{"family":"Lee","given":"T. C."},{"family":"Kashyap","given":"R. L."},{"family":"Chu","given":"C. N."}],"issued":{"date-parts":[["1994",11]]}}}],"schema":"https://github.com/citation-style-language/schema/raw/master/csl-citation.json"} </w:instrText>
      </w:r>
      <w:r>
        <w:fldChar w:fldCharType="separate"/>
      </w:r>
      <w:r w:rsidR="00134827" w:rsidRPr="00134827">
        <w:rPr>
          <w:rFonts w:ascii="Calibri" w:hAnsi="Calibri"/>
        </w:rPr>
        <w:t>[40]</w:t>
      </w:r>
      <w:r>
        <w:fldChar w:fldCharType="end"/>
      </w:r>
      <w:r>
        <w:t>)</w:t>
      </w:r>
    </w:p>
    <w:p w14:paraId="21BDA65E" w14:textId="77777777" w:rsidR="008417E8" w:rsidRPr="00124D45" w:rsidRDefault="008417E8" w:rsidP="008417E8">
      <w:pPr>
        <w:pStyle w:val="Paragraphedeliste"/>
        <w:numPr>
          <w:ilvl w:val="0"/>
          <w:numId w:val="12"/>
        </w:numPr>
      </w:pPr>
      <w:r>
        <w:t xml:space="preserve">Si le point est un point </w:t>
      </w:r>
      <w:r w:rsidRPr="00D8315D">
        <w:rPr>
          <w:i/>
        </w:rPr>
        <w:t>simple</w:t>
      </w:r>
      <w:r>
        <w:t>, c’est-à-dire qu’il que sa suppression ne change pas le nombre d’objets connectés.</w:t>
      </w:r>
    </w:p>
    <w:p w14:paraId="699E0561" w14:textId="6308394E" w:rsidR="003F03F8" w:rsidRDefault="008417E8" w:rsidP="008417E8">
      <w:pPr>
        <w:ind w:firstLine="708"/>
      </w:pPr>
      <w:r>
        <w:t xml:space="preserve">Ce processus est réalisé en parallèle pour chaque pixel de l’image, et répété jusqu’à ce qu’il n’y ait plus de changements. </w:t>
      </w:r>
      <w:r w:rsidR="00124D45">
        <w:t xml:space="preserve">Lee </w:t>
      </w:r>
      <w:r w:rsidR="00124D45" w:rsidRPr="00FF0F00">
        <w:rPr>
          <w:i/>
        </w:rPr>
        <w:t>et al</w:t>
      </w:r>
      <w:r w:rsidR="00FF0F00">
        <w:rPr>
          <w:i/>
        </w:rPr>
        <w:t>.</w:t>
      </w:r>
      <w:r w:rsidR="00124D45">
        <w:t xml:space="preserve"> </w:t>
      </w:r>
      <w:r w:rsidR="00124D45">
        <w:fldChar w:fldCharType="begin"/>
      </w:r>
      <w:r w:rsidR="00A02A69">
        <w:instrText xml:space="preserve"> ADDIN ZOTERO_ITEM CSL_CITATION {"citationID":"1ja0o2h2k8","properties":{"formattedCitation":"[40]","plainCitation":"[40]"},"citationItems":[{"id":206,"uris":["http://zotero.org/users/2295187/items/7EXW35XS"],"uri":["http://zotero.org/users/2295187/items/7EXW35XS"],"itemData":{"id":206,"type":"article-journal","title":"Building Skeleton Models via 3-D Medial Surface Axis Thinning Algorithms","container-title":"CVGIP: Graphical Models and Image Processing","page":"462-478","volume":"56","issue":"6","source":"ScienceDirect","abstract":"In this paper, we present an efficient three-dimensional (3-D) parallel thinning algorithm for extracting both the medial surfaces and the medial axes of a 3-D object (given as a 3-D binary image). A new Euler table is derived to ensure the invariance of the Euler characteristic of the object, during thinning. An octree data structure of 3 × 3 × 3 lattice points is built to examine the local connectivity. The sets of \"simple\" points found by different researchers are compared with the constructed set. Different definitions of \"surface\" points including ours are given. By preserving the topological and the geometrical conditions, our algorithm produces desirable skeletons and performs better than others in terms of noise sensitivity and speed. Pre- and postprocessors can be used to remove additional noise spurs. Its use in defect analysis of objects produced by casting and forging is discussed.","DOI":"10.1006/cgip.1994.1042","ISSN":"1049-9652","journalAbbreviation":"CVGIP: Graphical Models and Image Processing","author":[{"family":"Lee","given":"T. C."},{"family":"Kashyap","given":"R. L."},{"family":"Chu","given":"C. N."}],"issued":{"date-parts":[["1994",11]]}}}],"schema":"https://github.com/citation-style-language/schema/raw/master/csl-citation.json"} </w:instrText>
      </w:r>
      <w:r w:rsidR="00124D45">
        <w:fldChar w:fldCharType="separate"/>
      </w:r>
      <w:r w:rsidR="00134827" w:rsidRPr="00134827">
        <w:rPr>
          <w:rFonts w:ascii="Calibri" w:hAnsi="Calibri"/>
        </w:rPr>
        <w:t>[40]</w:t>
      </w:r>
      <w:r w:rsidR="00124D45">
        <w:fldChar w:fldCharType="end"/>
      </w:r>
      <w:r w:rsidR="00124D45">
        <w:t xml:space="preserve"> ont démontré dans leurs travaux, que leur solution basée sur un arbre de décision est capable de trouver </w:t>
      </w:r>
      <w:r>
        <w:t xml:space="preserve">correctement </w:t>
      </w:r>
      <w:r w:rsidR="00124D45">
        <w:t xml:space="preserve">l’ensemble des points supprimables à chaque itération. </w:t>
      </w:r>
      <w:r>
        <w:t>L</w:t>
      </w:r>
      <w:r w:rsidR="00135645">
        <w:t xml:space="preserve">eur algorithme d’érosion </w:t>
      </w:r>
      <w:r>
        <w:t xml:space="preserve">est </w:t>
      </w:r>
      <w:r w:rsidR="00135645">
        <w:t>très rapide.</w:t>
      </w:r>
    </w:p>
    <w:p w14:paraId="0EBA86E9" w14:textId="0D58D603" w:rsidR="006703E5" w:rsidRDefault="006703E5" w:rsidP="006703E5">
      <w:pPr>
        <w:ind w:firstLine="708"/>
      </w:pPr>
      <w:r>
        <w:t xml:space="preserve">Les résultats obtenus via les différentes approches sont visible sur la </w:t>
      </w:r>
      <w:r>
        <w:fldChar w:fldCharType="begin"/>
      </w:r>
      <w:r>
        <w:instrText xml:space="preserve"> REF _Ref413173326 \h </w:instrText>
      </w:r>
      <w:r>
        <w:fldChar w:fldCharType="separate"/>
      </w:r>
      <w:r w:rsidR="007A1909">
        <w:t xml:space="preserve">Figure </w:t>
      </w:r>
      <w:r w:rsidR="007A1909">
        <w:rPr>
          <w:noProof/>
        </w:rPr>
        <w:t>18</w:t>
      </w:r>
      <w:r>
        <w:fldChar w:fldCharType="end"/>
      </w:r>
      <w:r>
        <w:t xml:space="preserve">. Comme on le voit </w:t>
      </w:r>
      <w:r w:rsidR="008417E8">
        <w:t>c</w:t>
      </w:r>
      <w:r>
        <w:t xml:space="preserve">es différentes approches fournissent </w:t>
      </w:r>
      <w:r w:rsidR="008417E8">
        <w:t xml:space="preserve">différents niveaux </w:t>
      </w:r>
      <w:r>
        <w:t xml:space="preserve">de détails sur la structure d’intérêt. Il est </w:t>
      </w:r>
      <w:r w:rsidR="008417E8">
        <w:t>donc nécessaire d’évaluer au vu</w:t>
      </w:r>
      <w:r>
        <w:t xml:space="preserve"> de l’objectif quel niveau de détails nous souhaitons atteindre. Dans notre travail, nous devons extraire le squelette de vaisseaux de diamètres extrêmement variables,</w:t>
      </w:r>
      <w:r w:rsidR="008417E8">
        <w:t xml:space="preserve"> et parfois</w:t>
      </w:r>
      <w:r>
        <w:t xml:space="preserve"> très tortueux. </w:t>
      </w:r>
      <w:r w:rsidR="008417E8">
        <w:t>A</w:t>
      </w:r>
      <w:r>
        <w:t xml:space="preserve">près quelques tests nous avons décidé d’utiliser la méthode d’amincissement itératif décrit par Lee </w:t>
      </w:r>
      <w:r>
        <w:fldChar w:fldCharType="begin"/>
      </w:r>
      <w:r w:rsidR="00A02A69">
        <w:instrText xml:space="preserve"> ADDIN ZOTERO_ITEM CSL_CITATION {"citationID":"266g2l6umg","properties":{"formattedCitation":"[40]","plainCitation":"[40]"},"citationItems":[{"id":206,"uris":["http://zotero.org/users/2295187/items/7EXW35XS"],"uri":["http://zotero.org/users/2295187/items/7EXW35XS"],"itemData":{"id":206,"type":"article-journal","title":"Building Skeleton Models via 3-D Medial Surface Axis Thinning Algorithms","container-title":"CVGIP: Graphical Models and Image Processing","page":"462-478","volume":"56","issue":"6","source":"ScienceDirect","abstract":"In this paper, we present an efficient three-dimensional (3-D) parallel thinning algorithm for extracting both the medial surfaces and the medial axes of a 3-D object (given as a 3-D binary image). A new Euler table is derived to ensure the invariance of the Euler characteristic of the object, during thinning. An octree data structure of 3 × 3 × 3 lattice points is built to examine the local connectivity. The sets of \"simple\" points found by different researchers are compared with the constructed set. Different definitions of \"surface\" points including ours are given. By preserving the topological and the geometrical conditions, our algorithm produces desirable skeletons and performs better than others in terms of noise sensitivity and speed. Pre- and postprocessors can be used to remove additional noise spurs. Its use in defect analysis of objects produced by casting and forging is discussed.","DOI":"10.1006/cgip.1994.1042","ISSN":"1049-9652","journalAbbreviation":"CVGIP: Graphical Models and Image Processing","author":[{"family":"Lee","given":"T. C."},{"family":"Kashyap","given":"R. L."},{"family":"Chu","given":"C. N."}],"issued":{"date-parts":[["1994",11]]}}}],"schema":"https://github.com/citation-style-language/schema/raw/master/csl-citation.json"} </w:instrText>
      </w:r>
      <w:r>
        <w:fldChar w:fldCharType="separate"/>
      </w:r>
      <w:r w:rsidR="00134827" w:rsidRPr="00134827">
        <w:rPr>
          <w:rFonts w:ascii="Calibri" w:hAnsi="Calibri"/>
        </w:rPr>
        <w:t>[40]</w:t>
      </w:r>
      <w:r>
        <w:fldChar w:fldCharType="end"/>
      </w:r>
      <w:r>
        <w:t xml:space="preserve"> </w:t>
      </w:r>
      <w:r w:rsidR="008E253E">
        <w:t>(</w:t>
      </w:r>
      <w:r w:rsidR="008E253E">
        <w:fldChar w:fldCharType="begin"/>
      </w:r>
      <w:r w:rsidR="008E253E">
        <w:instrText xml:space="preserve"> REF _Ref413173326 \h </w:instrText>
      </w:r>
      <w:r w:rsidR="008E253E">
        <w:fldChar w:fldCharType="separate"/>
      </w:r>
      <w:r w:rsidR="007A1909">
        <w:t xml:space="preserve">Figure </w:t>
      </w:r>
      <w:r w:rsidR="007A1909">
        <w:rPr>
          <w:noProof/>
        </w:rPr>
        <w:t>18</w:t>
      </w:r>
      <w:r w:rsidR="008E253E">
        <w:fldChar w:fldCharType="end"/>
      </w:r>
      <w:r w:rsidR="008E253E">
        <w:t xml:space="preserve"> B) </w:t>
      </w:r>
      <w:r>
        <w:t xml:space="preserve">via l’implémentation Matlab fournit par </w:t>
      </w:r>
      <w:r w:rsidRPr="00804624">
        <w:t>Kerschnitzki</w:t>
      </w:r>
      <w:r>
        <w:t xml:space="preserve"> et associés </w:t>
      </w:r>
      <w:r>
        <w:fldChar w:fldCharType="begin"/>
      </w:r>
      <w:r w:rsidR="00134827">
        <w:instrText xml:space="preserve"> ADDIN ZOTERO_ITEM CSL_CITATION {"citationID":"5vj5qm7l6","properties":{"formattedCitation":"[41]","plainCitation":"[41]"},"citationItems":[{"id":209,"uris":["http://zotero.org/users/2295187/items/CNAT4WPQ"],"uri":["http://zotero.org/users/2295187/items/CNAT4WPQ"],"itemData":{"id":209,"type":"article-journal","title":"Architecture of the osteocyte network correlates with bone material quality","container-title":"Journal of Bone and Mineral Research: The Official Journal of the American Society for Bone and Mineral Research","page":"1837-1845","volume":"28","issue":"8","source":"NCBI PubMed","abstract":"In biological tissues such as bone, cell function and activity crucially depend on the physical properties of the extracellular matrix which the cells synthesize and condition. During bone formation and remodeling, osteoblasts get embedded into the matrix they deposit and differentiate to osteocytes. These cells form a dense network throughout the entire bone material. Osteocytes are known to orchestrate bone remodeling. However, the precise role of osteocytes during mineral homeostasis and their potential influence on bone material quality remains unclear. To understand the mutual influence of osteocytes and extracellular matrix, it is crucial to reveal their network organization in relation to the properties of their surrounding material. Here we visualize and topologically quantify the osteocyte network in mineralized bone sections with confocal laser scanning microscopy. At the same region of the sample, synchrotron small-angle X-ray scattering is used to determine nanoscopic bone mineral particle size and arrangement relative to the cell network. Major findings are that most of the mineral particles reside within less than a micrometer from the nearest cell network channel and that mineral particle characteristics depend on the distance from the cell network. The architecture of the network reveals optimization with respect to transport costs between cells and to blood vessels. In conclusion, these findings quantitatively show that the osteocyte network provides access to a huge mineral reservoir in bone due to its dense organization. The observed correlation between the architecture of osteocyte networks and bone material properties supports the hypothesis that osteocytes interact with their mineralized vicinity and thus, participate in bone mineral homeostasis.","DOI":"10.1002/jbmr.1927","ISSN":"1523-4681","note":"PMID: 23494896","journalAbbreviation":"J. Bone Miner. Res.","language":"eng","author":[{"family":"Kerschnitzki","given":"Michael"},{"family":"Kollmannsberger","given":"Philip"},{"family":"Burghammer","given":"Manfred"},{"family":"Duda","given":"Georg N."},{"family":"Weinkamer","given":"Richard"},{"family":"Wagermaier","given":"Wolfgang"},{"family":"Fratzl","given":"Peter"}],"issued":{"date-parts":[["2013",8]]},"PMID":"23494896"}}],"schema":"https://github.com/citation-style-language/schema/raw/master/csl-citation.json"} </w:instrText>
      </w:r>
      <w:r>
        <w:fldChar w:fldCharType="separate"/>
      </w:r>
      <w:r w:rsidR="00134827" w:rsidRPr="00134827">
        <w:rPr>
          <w:rFonts w:ascii="Calibri" w:hAnsi="Calibri"/>
        </w:rPr>
        <w:t>[41]</w:t>
      </w:r>
      <w:r>
        <w:fldChar w:fldCharType="end"/>
      </w:r>
      <w:r>
        <w:t>.</w:t>
      </w:r>
    </w:p>
    <w:p w14:paraId="2342FB66" w14:textId="3158817B" w:rsidR="006703E5" w:rsidRDefault="005B7602" w:rsidP="00B47DE5">
      <w:pPr>
        <w:jc w:val="center"/>
      </w:pPr>
      <w:r>
        <w:rPr>
          <w:noProof/>
          <w:lang w:eastAsia="fr-FR"/>
        </w:rPr>
        <w:lastRenderedPageBreak/>
        <mc:AlternateContent>
          <mc:Choice Requires="wpg">
            <w:drawing>
              <wp:inline distT="0" distB="0" distL="0" distR="0" wp14:anchorId="037AD8EC" wp14:editId="41876A64">
                <wp:extent cx="3740605" cy="2777320"/>
                <wp:effectExtent l="0" t="0" r="0" b="4445"/>
                <wp:docPr id="7218" name="Groupe 7218"/>
                <wp:cNvGraphicFramePr/>
                <a:graphic xmlns:a="http://schemas.openxmlformats.org/drawingml/2006/main">
                  <a:graphicData uri="http://schemas.microsoft.com/office/word/2010/wordprocessingGroup">
                    <wpg:wgp>
                      <wpg:cNvGrpSpPr/>
                      <wpg:grpSpPr>
                        <a:xfrm>
                          <a:off x="0" y="0"/>
                          <a:ext cx="3740605" cy="2777320"/>
                          <a:chOff x="7315" y="0"/>
                          <a:chExt cx="4593895" cy="3195320"/>
                        </a:xfrm>
                      </wpg:grpSpPr>
                      <wpg:grpSp>
                        <wpg:cNvPr id="7217" name="Groupe 7217"/>
                        <wpg:cNvGrpSpPr/>
                        <wpg:grpSpPr>
                          <a:xfrm>
                            <a:off x="7315" y="0"/>
                            <a:ext cx="4593895" cy="3195320"/>
                            <a:chOff x="7315" y="0"/>
                            <a:chExt cx="4593895" cy="3195320"/>
                          </a:xfrm>
                        </wpg:grpSpPr>
                        <wpg:grpSp>
                          <wpg:cNvPr id="7216" name="Groupe 7216"/>
                          <wpg:cNvGrpSpPr/>
                          <wpg:grpSpPr>
                            <a:xfrm>
                              <a:off x="7315" y="0"/>
                              <a:ext cx="4593895" cy="3195320"/>
                              <a:chOff x="7315" y="0"/>
                              <a:chExt cx="4593895" cy="3195320"/>
                            </a:xfrm>
                          </wpg:grpSpPr>
                          <wpg:grpSp>
                            <wpg:cNvPr id="7215" name="Groupe 7215"/>
                            <wpg:cNvGrpSpPr/>
                            <wpg:grpSpPr>
                              <a:xfrm>
                                <a:off x="7315" y="0"/>
                                <a:ext cx="4593895" cy="3195320"/>
                                <a:chOff x="7315" y="0"/>
                                <a:chExt cx="4593895" cy="3195320"/>
                              </a:xfrm>
                            </wpg:grpSpPr>
                            <wpg:grpSp>
                              <wpg:cNvPr id="7209" name="Groupe 7209"/>
                              <wpg:cNvGrpSpPr/>
                              <wpg:grpSpPr>
                                <a:xfrm>
                                  <a:off x="7315" y="0"/>
                                  <a:ext cx="4593895" cy="3195320"/>
                                  <a:chOff x="0" y="109731"/>
                                  <a:chExt cx="4594326" cy="3195999"/>
                                </a:xfrm>
                              </wpg:grpSpPr>
                              <pic:pic xmlns:pic="http://schemas.openxmlformats.org/drawingml/2006/picture">
                                <pic:nvPicPr>
                                  <pic:cNvPr id="7208" name="Image 10"/>
                                  <pic:cNvPicPr>
                                    <a:picLocks noChangeAspect="1"/>
                                  </pic:cNvPicPr>
                                </pic:nvPicPr>
                                <pic:blipFill rotWithShape="1">
                                  <a:blip r:embed="rId97">
                                    <a:extLst>
                                      <a:ext uri="{28A0092B-C50C-407E-A947-70E740481C1C}">
                                        <a14:useLocalDpi xmlns:a14="http://schemas.microsoft.com/office/drawing/2010/main" val="0"/>
                                      </a:ext>
                                    </a:extLst>
                                  </a:blip>
                                  <a:srcRect t="6255"/>
                                  <a:stretch/>
                                </pic:blipFill>
                                <pic:spPr>
                                  <a:xfrm>
                                    <a:off x="2253081" y="1660370"/>
                                    <a:ext cx="2341245" cy="1645360"/>
                                  </a:xfrm>
                                  <a:prstGeom prst="rect">
                                    <a:avLst/>
                                  </a:prstGeom>
                                </pic:spPr>
                              </pic:pic>
                              <pic:pic xmlns:pic="http://schemas.openxmlformats.org/drawingml/2006/picture">
                                <pic:nvPicPr>
                                  <pic:cNvPr id="7205" name="Image 11"/>
                                  <pic:cNvPicPr>
                                    <a:picLocks noChangeAspect="1"/>
                                  </pic:cNvPicPr>
                                </pic:nvPicPr>
                                <pic:blipFill rotWithShape="1">
                                  <a:blip r:embed="rId98">
                                    <a:extLst>
                                      <a:ext uri="{28A0092B-C50C-407E-A947-70E740481C1C}">
                                        <a14:useLocalDpi xmlns:a14="http://schemas.microsoft.com/office/drawing/2010/main" val="0"/>
                                      </a:ext>
                                    </a:extLst>
                                  </a:blip>
                                  <a:srcRect t="6840"/>
                                  <a:stretch/>
                                </pic:blipFill>
                                <pic:spPr>
                                  <a:xfrm>
                                    <a:off x="1" y="109732"/>
                                    <a:ext cx="2296758" cy="1618104"/>
                                  </a:xfrm>
                                  <a:prstGeom prst="rect">
                                    <a:avLst/>
                                  </a:prstGeom>
                                </pic:spPr>
                              </pic:pic>
                              <pic:pic xmlns:pic="http://schemas.openxmlformats.org/drawingml/2006/picture">
                                <pic:nvPicPr>
                                  <pic:cNvPr id="7206" name="Image 12"/>
                                  <pic:cNvPicPr>
                                    <a:picLocks noChangeAspect="1"/>
                                  </pic:cNvPicPr>
                                </pic:nvPicPr>
                                <pic:blipFill rotWithShape="1">
                                  <a:blip r:embed="rId99">
                                    <a:extLst>
                                      <a:ext uri="{28A0092B-C50C-407E-A947-70E740481C1C}">
                                        <a14:useLocalDpi xmlns:a14="http://schemas.microsoft.com/office/drawing/2010/main" val="0"/>
                                      </a:ext>
                                    </a:extLst>
                                  </a:blip>
                                  <a:srcRect t="6351"/>
                                  <a:stretch/>
                                </pic:blipFill>
                                <pic:spPr>
                                  <a:xfrm>
                                    <a:off x="2289657" y="109731"/>
                                    <a:ext cx="2303780" cy="1618104"/>
                                  </a:xfrm>
                                  <a:prstGeom prst="rect">
                                    <a:avLst/>
                                  </a:prstGeom>
                                </pic:spPr>
                              </pic:pic>
                              <pic:pic xmlns:pic="http://schemas.openxmlformats.org/drawingml/2006/picture">
                                <pic:nvPicPr>
                                  <pic:cNvPr id="7207" name="Image 13"/>
                                  <pic:cNvPicPr>
                                    <a:picLocks noChangeAspect="1"/>
                                  </pic:cNvPicPr>
                                </pic:nvPicPr>
                                <pic:blipFill rotWithShape="1">
                                  <a:blip r:embed="rId100">
                                    <a:extLst>
                                      <a:ext uri="{28A0092B-C50C-407E-A947-70E740481C1C}">
                                        <a14:useLocalDpi xmlns:a14="http://schemas.microsoft.com/office/drawing/2010/main" val="0"/>
                                      </a:ext>
                                    </a:extLst>
                                  </a:blip>
                                  <a:srcRect t="7238" b="7"/>
                                  <a:stretch/>
                                </pic:blipFill>
                                <pic:spPr>
                                  <a:xfrm>
                                    <a:off x="0" y="1711324"/>
                                    <a:ext cx="2291715" cy="1594406"/>
                                  </a:xfrm>
                                  <a:prstGeom prst="rect">
                                    <a:avLst/>
                                  </a:prstGeom>
                                </pic:spPr>
                              </pic:pic>
                            </wpg:grpSp>
                            <wps:wsp>
                              <wps:cNvPr id="7214" name="Zone de texte 2"/>
                              <wps:cNvSpPr txBox="1">
                                <a:spLocks noChangeArrowheads="1"/>
                              </wps:cNvSpPr>
                              <wps:spPr bwMode="auto">
                                <a:xfrm>
                                  <a:off x="2516429" y="2940710"/>
                                  <a:ext cx="277495" cy="248285"/>
                                </a:xfrm>
                                <a:prstGeom prst="rect">
                                  <a:avLst/>
                                </a:prstGeom>
                                <a:solidFill>
                                  <a:srgbClr val="FFFFFF"/>
                                </a:solidFill>
                                <a:ln w="9525">
                                  <a:solidFill>
                                    <a:srgbClr val="000000"/>
                                  </a:solidFill>
                                  <a:miter lim="800000"/>
                                  <a:headEnd/>
                                  <a:tailEnd/>
                                </a:ln>
                              </wps:spPr>
                              <wps:txbx>
                                <w:txbxContent>
                                  <w:p w14:paraId="4A08031C" w14:textId="77777777" w:rsidR="00D12F50" w:rsidRPr="001C47D8" w:rsidRDefault="00D12F50" w:rsidP="006703E5">
                                    <w:pPr>
                                      <w:rPr>
                                        <w:sz w:val="18"/>
                                        <w:szCs w:val="18"/>
                                      </w:rPr>
                                    </w:pPr>
                                    <w:r w:rsidRPr="001C47D8">
                                      <w:rPr>
                                        <w:sz w:val="18"/>
                                        <w:szCs w:val="18"/>
                                      </w:rPr>
                                      <w:t>D</w:t>
                                    </w:r>
                                  </w:p>
                                </w:txbxContent>
                              </wps:txbx>
                              <wps:bodyPr rot="0" vert="horz" wrap="square" lIns="91440" tIns="45720" rIns="91440" bIns="45720" anchor="t" anchorCtr="0">
                                <a:noAutofit/>
                              </wps:bodyPr>
                            </wps:wsp>
                          </wpg:grpSp>
                          <wps:wsp>
                            <wps:cNvPr id="7212" name="Zone de texte 2"/>
                            <wps:cNvSpPr txBox="1">
                              <a:spLocks noChangeArrowheads="1"/>
                            </wps:cNvSpPr>
                            <wps:spPr bwMode="auto">
                              <a:xfrm>
                                <a:off x="2479853" y="1302106"/>
                                <a:ext cx="277495" cy="248285"/>
                              </a:xfrm>
                              <a:prstGeom prst="rect">
                                <a:avLst/>
                              </a:prstGeom>
                              <a:solidFill>
                                <a:srgbClr val="FFFFFF"/>
                              </a:solidFill>
                              <a:ln w="9525">
                                <a:solidFill>
                                  <a:srgbClr val="000000"/>
                                </a:solidFill>
                                <a:miter lim="800000"/>
                                <a:headEnd/>
                                <a:tailEnd/>
                              </a:ln>
                            </wps:spPr>
                            <wps:txbx>
                              <w:txbxContent>
                                <w:p w14:paraId="306C30CD" w14:textId="77777777" w:rsidR="00D12F50" w:rsidRPr="001C47D8" w:rsidRDefault="00D12F50" w:rsidP="006703E5">
                                  <w:pPr>
                                    <w:rPr>
                                      <w:sz w:val="18"/>
                                      <w:szCs w:val="18"/>
                                    </w:rPr>
                                  </w:pPr>
                                  <w:r w:rsidRPr="001C47D8">
                                    <w:rPr>
                                      <w:sz w:val="18"/>
                                      <w:szCs w:val="18"/>
                                    </w:rPr>
                                    <w:t>B</w:t>
                                  </w:r>
                                </w:p>
                              </w:txbxContent>
                            </wps:txbx>
                            <wps:bodyPr rot="0" vert="horz" wrap="square" lIns="91440" tIns="45720" rIns="91440" bIns="45720" anchor="t" anchorCtr="0">
                              <a:noAutofit/>
                            </wps:bodyPr>
                          </wps:wsp>
                        </wpg:grpSp>
                        <wps:wsp>
                          <wps:cNvPr id="7213" name="Zone de texte 2"/>
                          <wps:cNvSpPr txBox="1">
                            <a:spLocks noChangeArrowheads="1"/>
                          </wps:cNvSpPr>
                          <wps:spPr bwMode="auto">
                            <a:xfrm>
                              <a:off x="7316" y="2940710"/>
                              <a:ext cx="277495" cy="248285"/>
                            </a:xfrm>
                            <a:prstGeom prst="rect">
                              <a:avLst/>
                            </a:prstGeom>
                            <a:solidFill>
                              <a:srgbClr val="FFFFFF"/>
                            </a:solidFill>
                            <a:ln w="9525">
                              <a:solidFill>
                                <a:srgbClr val="000000"/>
                              </a:solidFill>
                              <a:miter lim="800000"/>
                              <a:headEnd/>
                              <a:tailEnd/>
                            </a:ln>
                          </wps:spPr>
                          <wps:txbx>
                            <w:txbxContent>
                              <w:p w14:paraId="4198E3F7" w14:textId="77777777" w:rsidR="00D12F50" w:rsidRPr="001C47D8" w:rsidRDefault="00D12F50" w:rsidP="006703E5">
                                <w:pPr>
                                  <w:rPr>
                                    <w:sz w:val="18"/>
                                    <w:szCs w:val="18"/>
                                  </w:rPr>
                                </w:pPr>
                                <w:r w:rsidRPr="001C47D8">
                                  <w:rPr>
                                    <w:sz w:val="18"/>
                                    <w:szCs w:val="18"/>
                                  </w:rPr>
                                  <w:t>C</w:t>
                                </w:r>
                              </w:p>
                            </w:txbxContent>
                          </wps:txbx>
                          <wps:bodyPr rot="0" vert="horz" wrap="square" lIns="91440" tIns="45720" rIns="91440" bIns="45720" anchor="t" anchorCtr="0">
                            <a:noAutofit/>
                          </wps:bodyPr>
                        </wps:wsp>
                      </wpg:grpSp>
                      <wps:wsp>
                        <wps:cNvPr id="7211" name="Zone de texte 2"/>
                        <wps:cNvSpPr txBox="1">
                          <a:spLocks noChangeArrowheads="1"/>
                        </wps:cNvSpPr>
                        <wps:spPr bwMode="auto">
                          <a:xfrm>
                            <a:off x="14631" y="1331366"/>
                            <a:ext cx="277495" cy="248285"/>
                          </a:xfrm>
                          <a:prstGeom prst="rect">
                            <a:avLst/>
                          </a:prstGeom>
                          <a:solidFill>
                            <a:srgbClr val="FFFFFF"/>
                          </a:solidFill>
                          <a:ln w="9525">
                            <a:solidFill>
                              <a:srgbClr val="000000"/>
                            </a:solidFill>
                            <a:miter lim="800000"/>
                            <a:headEnd/>
                            <a:tailEnd/>
                          </a:ln>
                        </wps:spPr>
                        <wps:txbx>
                          <w:txbxContent>
                            <w:p w14:paraId="216E5D1D" w14:textId="77777777" w:rsidR="00D12F50" w:rsidRPr="001C47D8" w:rsidRDefault="00D12F50" w:rsidP="006703E5">
                              <w:pPr>
                                <w:rPr>
                                  <w:sz w:val="18"/>
                                  <w:szCs w:val="18"/>
                                </w:rPr>
                              </w:pPr>
                              <w:r w:rsidRPr="001C47D8">
                                <w:rPr>
                                  <w:sz w:val="18"/>
                                  <w:szCs w:val="18"/>
                                </w:rPr>
                                <w:t>A</w:t>
                              </w:r>
                            </w:p>
                          </w:txbxContent>
                        </wps:txbx>
                        <wps:bodyPr rot="0" vert="horz" wrap="square" lIns="91440" tIns="45720" rIns="91440" bIns="45720" anchor="t" anchorCtr="0">
                          <a:noAutofit/>
                        </wps:bodyPr>
                      </wps:wsp>
                    </wpg:wgp>
                  </a:graphicData>
                </a:graphic>
              </wp:inline>
            </w:drawing>
          </mc:Choice>
          <mc:Fallback>
            <w:pict>
              <v:group w14:anchorId="037AD8EC" id="Groupe 7218" o:spid="_x0000_s1141" style="width:294.55pt;height:218.7pt;mso-position-horizontal-relative:char;mso-position-vertical-relative:line" coordorigin="73" coordsize="45938,3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">
                <v:group id="Groupe 7217" o:spid="_x0000_s1142" style="position:absolute;left:73;width:45939;height:31953" coordorigin="73" coordsize="45938,31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rzCcUAAADdAAAADwAAAGRycy9kb3ducmV2LnhtbESPQYvCMBSE78L+h/CE&#10;vWlaF3WpRhFZlz2IoC6It0fzbIvNS2liW/+9EQSPw8x8w8yXnSlFQ7UrLCuIhxEI4tTqgjMF/8fN&#10;4BuE88gaS8uk4E4OlouP3hwTbVveU3PwmQgQdgkqyL2vEildmpNBN7QVcfAutjbog6wzqWtsA9yU&#10;chRFE2mw4LCQY0XrnNLr4WYU/LbYrr7in2Z7vazv5+N4d9rGpNRnv1vNQHjq/Dv8av9pBdNRP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q68wnFAAAA3QAA&#10;AA8AAAAAAAAAAAAAAAAAqgIAAGRycy9kb3ducmV2LnhtbFBLBQYAAAAABAAEAPoAAACcAwAAAAA=&#10;">
                  <v:group id="Groupe 7216" o:spid="_x0000_s1143" style="position:absolute;left:73;width:45939;height:31953" coordorigin="73" coordsize="45938,31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ZWkscAAADdAAAADwAAAGRycy9kb3ducmV2LnhtbESPQWvCQBSE7wX/w/KE&#10;3ppNLE0lZhURKx5CoSqU3h7ZZxLMvg3ZbRL/fbdQ6HGYmW+YfDOZVgzUu8aygiSKQRCXVjdcKbic&#10;356WIJxH1thaJgV3crBZzx5yzLQd+YOGk69EgLDLUEHtfZdJ6cqaDLrIdsTBu9reoA+yr6TucQxw&#10;08pFHKfSYMNhocaOdjWVt9O3UXAYcdw+J/uhuF1396/zy/tnkZBSj/NpuwLhafL/4b/2USt4XS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fZWkscAAADd&#10;AAAADwAAAAAAAAAAAAAAAACqAgAAZHJzL2Rvd25yZXYueG1sUEsFBgAAAAAEAAQA+gAAAJ4DAAAA&#10;AA==&#10;">
                    <v:group id="Groupe 7215" o:spid="_x0000_s1144" style="position:absolute;left:73;width:45939;height:31953" coordorigin="73" coordsize="45938,31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TI5cUAAADdAAAADwAAAGRycy9kb3ducmV2LnhtbESPQYvCMBSE78L+h/CE&#10;vWlaF3WpRhFZlz2IoC6It0fzbIvNS2liW/+9EQSPw8x8w8yXnSlFQ7UrLCuIhxEI4tTqgjMF/8fN&#10;4BuE88gaS8uk4E4OlouP3hwTbVveU3PwmQgQdgkqyL2vEildmpNBN7QVcfAutjbog6wzqWtsA9yU&#10;chRFE2mw4LCQY0XrnNLr4WYU/LbYrr7in2Z7vazv5+N4d9rGpNRnv1vNQHjq/Dv8av9pBdNRP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UkyOXFAAAA3QAA&#10;AA8AAAAAAAAAAAAAAAAAqgIAAGRycy9kb3ducmV2LnhtbFBLBQYAAAAABAAEAPoAAACcAwAAAAA=&#10;">
                      <v:group id="Groupe 7209" o:spid="_x0000_s1145" style="position:absolute;left:73;width:45939;height:31953" coordorigin=",1097" coordsize="45943,31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BUPcYAAADdAAAADwAAAGRycy9kb3ducmV2LnhtbESPT2vCQBTE74LfYXmC&#10;t7qJ4p9GVxFR6UEK1ULp7ZF9JsHs25Bdk/jtu0LB4zAzv2FWm86UoqHaFZYVxKMIBHFqdcGZgu/L&#10;4W0BwnlkjaVlUvAgB5t1v7fCRNuWv6g5+0wECLsEFeTeV4mULs3JoBvZijh4V1sb9EHWmdQ1tgFu&#10;SjmOopk0WHBYyLGiXU7p7Xw3Co4ttttJvG9Ot+vu8XuZfv6cYlJqOOi2SxCeOv8K/7c/tIL5OHq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sFQ9xgAAAN0A&#10;AAAPAAAAAAAAAAAAAAAAAKoCAABkcnMvZG93bnJldi54bWxQSwUGAAAAAAQABAD6AAAAnQMAAAAA&#10;">
                        <v:shape id="Image 10" o:spid="_x0000_s1146" type="#_x0000_t75" style="position:absolute;left:22530;top:16603;width:23413;height:16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xdv3EAAAA3QAAAA8AAABkcnMvZG93bnJldi54bWxET7tuwjAU3Sv1H6xbia3YMEAVMAgqVTyG&#10;QlOQYLvElyQivo5iA+nf46ES49F5j6etrcSNGl861tDrKhDEmTMl5xp2v1/vHyB8QDZYOSYNf+Rh&#10;Onl9GWNi3J1/6JaGXMQQ9glqKEKoEyl9VpBF33U1ceTOrrEYImxyaRq8x3Bbyb5SA2mx5NhQYE2f&#10;BWWX9Go1oLqslutvuV3kx/lhs+8N92V60rrz1s5GIAK14Sn+dy+NhmFfxbnxTXwCcvI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xdv3EAAAA3QAAAA8AAAAAAAAAAAAAAAAA&#10;nwIAAGRycy9kb3ducmV2LnhtbFBLBQYAAAAABAAEAPcAAACQAwAAAAA=&#10;">
                          <v:imagedata r:id="rId101" o:title="" croptop="4099f"/>
                          <v:path arrowok="t"/>
                        </v:shape>
                        <v:shape id="Image 11" o:spid="_x0000_s1147" type="#_x0000_t75" style="position:absolute;top:1097;width:22967;height:16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JEbTHAAAA3QAAAA8AAABkcnMvZG93bnJldi54bWxEj91qwkAUhO8LvsNyhN7V3aa0SuoqVagV&#10;Cv5D6d0he0xCs2fT7KrJ23eFgpfDzHzDjKetrcSZGl861vA4UCCIM2dKzjUc9u8PIxA+IBusHJOG&#10;jjxMJ727MabGXXhL513IRYSwT1FDEUKdSumzgiz6gauJo3d0jcUQZZNL0+Alwm0lE6VepMWS40KB&#10;Nc0Lyn52J6th5odd9+tX7fEz+Rqt1PfHZr140vq+3769ggjUhlv4v700GoaJeobrm/gE5OQ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wJEbTHAAAA3QAAAA8AAAAAAAAAAAAA&#10;AAAAnwIAAGRycy9kb3ducmV2LnhtbFBLBQYAAAAABAAEAPcAAACTAwAAAAA=&#10;">
                          <v:imagedata r:id="rId102" o:title="" croptop="4483f"/>
                          <v:path arrowok="t"/>
                        </v:shape>
                        <v:shape id="Image 12" o:spid="_x0000_s1148" type="#_x0000_t75" style="position:absolute;left:22896;top:1097;width:23038;height:16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wX/HGAAAA3QAAAA8AAABkcnMvZG93bnJldi54bWxEj91qAjEUhO8LvkM4gnc10eIPW6NoQfGi&#10;VFb7AIfN6e7SzcmSxHXbpzeFgpfDzHzDrDa9bURHPtSONUzGCgRx4UzNpYbPy/55CSJEZIONY9Lw&#10;QwE268HTCjPjbpxTd46lSBAOGWqoYmwzKUNRkcUwdi1x8r6ctxiT9KU0Hm8Jbhs5VWouLdacFips&#10;6a2i4vt8tRqui3L/snPvvstzJbezw+zj99RqPRr221cQkfr4CP+3j0bDYqrm8PcmPQG5v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TBf8cYAAADdAAAADwAAAAAAAAAAAAAA&#10;AACfAgAAZHJzL2Rvd25yZXYueG1sUEsFBgAAAAAEAAQA9wAAAJIDAAAAAA==&#10;">
                          <v:imagedata r:id="rId103" o:title="" croptop="4162f"/>
                          <v:path arrowok="t"/>
                        </v:shape>
                        <v:shape id="Image 13" o:spid="_x0000_s1149" type="#_x0000_t75" style="position:absolute;top:17113;width:22917;height:1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Ij0TDAAAA3QAAAA8AAABkcnMvZG93bnJldi54bWxEj0FLAzEUhO+C/yE8wZtN3IOVbdMi2kpv&#10;i21/wCN53V3cvCzJs936640geBxm5htmuZ7CoM6Uch/ZwuPMgCJ20ffcWjgetg/PoLIgexwik4Ur&#10;ZVivbm+WWPt44Q8676VVBcK5RgudyFhrnV1HAfMsjsTFO8UUUIpMrfYJLwUeBl0Z86QD9lwWOhzp&#10;tSP3uf8KFhppdLVl2bnv5N6bYA68cW/W3t9NLwtQQpP8h//aO29hXpk5/L4pT0C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oiPRMMAAADdAAAADwAAAAAAAAAAAAAAAACf&#10;AgAAZHJzL2Rvd25yZXYueG1sUEsFBgAAAAAEAAQA9wAAAI8DAAAAAA==&#10;">
                          <v:imagedata r:id="rId104" o:title="" croptop="4743f" cropbottom="5f"/>
                          <v:path arrowok="t"/>
                        </v:shape>
                      </v:group>
                      <v:shape id="_x0000_s1150" type="#_x0000_t202" style="position:absolute;left:25164;top:29407;width:2775;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TMMcA&#10;AADdAAAADwAAAGRycy9kb3ducmV2LnhtbESPW2sCMRSE3wv9D+EIvhTNekHt1igitNi3ekFfD5vj&#10;7uLmZJvEdf33Rij0cZiZb5j5sjWVaMj50rKCQT8BQZxZXXKu4LD/7M1A+ICssbJMCu7kYbl4fZlj&#10;qu2Nt9TsQi4ihH2KCooQ6lRKnxVk0PdtTRy9s3UGQ5Qul9rhLcJNJYdJMpEGS44LBda0Lii77K5G&#10;wWy8aU7+e/RzzCbn6j28TZuvX6dUt9OuPkAEasN/+K+90Qqmw8EYnm/iE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NEzDHAAAA3QAAAA8AAAAAAAAAAAAAAAAAmAIAAGRy&#10;cy9kb3ducmV2LnhtbFBLBQYAAAAABAAEAPUAAACMAwAAAAA=&#10;">
                        <v:textbox>
                          <w:txbxContent>
                            <w:p w14:paraId="4A08031C" w14:textId="77777777" w:rsidR="00D12F50" w:rsidRPr="001C47D8" w:rsidRDefault="00D12F50" w:rsidP="006703E5">
                              <w:pPr>
                                <w:rPr>
                                  <w:sz w:val="18"/>
                                  <w:szCs w:val="18"/>
                                </w:rPr>
                              </w:pPr>
                              <w:r w:rsidRPr="001C47D8">
                                <w:rPr>
                                  <w:sz w:val="18"/>
                                  <w:szCs w:val="18"/>
                                </w:rPr>
                                <w:t>D</w:t>
                              </w:r>
                            </w:p>
                          </w:txbxContent>
                        </v:textbox>
                      </v:shape>
                    </v:group>
                    <v:shape id="_x0000_s1151" type="#_x0000_t202" style="position:absolute;left:24798;top:13021;width:2775;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u38YA&#10;AADdAAAADwAAAGRycy9kb3ducmV2LnhtbESPQWvCQBSE7wX/w/KEXkrdGIva6CpSqOhNrdjrI/tM&#10;gtm3cXcb03/fFQoeh5n5hpkvO1OLlpyvLCsYDhIQxLnVFRcKjl+fr1MQPiBrrC2Tgl/ysFz0nuaY&#10;aXvjPbWHUIgIYZ+hgjKEJpPS5yUZ9APbEEfvbJ3BEKUrpHZ4i3BTyzRJxtJgxXGhxIY+Ssovhx+j&#10;YPq2ab/9drQ75eNz/R5eJu366pR67nerGYhAXXiE/9sbrWCSDl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gu38YAAADdAAAADwAAAAAAAAAAAAAAAACYAgAAZHJz&#10;L2Rvd25yZXYueG1sUEsFBgAAAAAEAAQA9QAAAIsDAAAAAA==&#10;">
                      <v:textbox>
                        <w:txbxContent>
                          <w:p w14:paraId="306C30CD" w14:textId="77777777" w:rsidR="00D12F50" w:rsidRPr="001C47D8" w:rsidRDefault="00D12F50" w:rsidP="006703E5">
                            <w:pPr>
                              <w:rPr>
                                <w:sz w:val="18"/>
                                <w:szCs w:val="18"/>
                              </w:rPr>
                            </w:pPr>
                            <w:r w:rsidRPr="001C47D8">
                              <w:rPr>
                                <w:sz w:val="18"/>
                                <w:szCs w:val="18"/>
                              </w:rPr>
                              <w:t>B</w:t>
                            </w:r>
                          </w:p>
                        </w:txbxContent>
                      </v:textbox>
                    </v:shape>
                  </v:group>
                  <v:shape id="_x0000_s1152" type="#_x0000_t202" style="position:absolute;left:73;top:29407;width:2775;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SLRMYA&#10;AADdAAAADwAAAGRycy9kb3ducmV2LnhtbESPT2sCMRTE70K/Q3iCF9GsWtRujVIKLXrzH3p9bJ67&#10;i5uXbRLX7bdvhILHYWZ+wyxWralEQ86XlhWMhgkI4szqknMFx8PXYA7CB2SNlWVS8EseVsuXzgJT&#10;be+8o2YfchEh7FNUUIRQp1L6rCCDfmhr4uhdrDMYonS51A7vEW4qOU6SqTRYclwosKbPgrLr/mYU&#10;zF/XzdlvJttTNr1Ub6E/a75/nFK9bvvxDiJQG57h//ZaK5iNRxN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SLRMYAAADdAAAADwAAAAAAAAAAAAAAAACYAgAAZHJz&#10;L2Rvd25yZXYueG1sUEsFBgAAAAAEAAQA9QAAAIsDAAAAAA==&#10;">
                    <v:textbox>
                      <w:txbxContent>
                        <w:p w14:paraId="4198E3F7" w14:textId="77777777" w:rsidR="00D12F50" w:rsidRPr="001C47D8" w:rsidRDefault="00D12F50" w:rsidP="006703E5">
                          <w:pPr>
                            <w:rPr>
                              <w:sz w:val="18"/>
                              <w:szCs w:val="18"/>
                            </w:rPr>
                          </w:pPr>
                          <w:r w:rsidRPr="001C47D8">
                            <w:rPr>
                              <w:sz w:val="18"/>
                              <w:szCs w:val="18"/>
                            </w:rPr>
                            <w:t>C</w:t>
                          </w:r>
                        </w:p>
                      </w:txbxContent>
                    </v:textbox>
                  </v:shape>
                </v:group>
                <v:shape id="_x0000_s1153" type="#_x0000_t202" style="position:absolute;left:146;top:13313;width:2775;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wqMYA&#10;AADdAAAADwAAAGRycy9kb3ducmV2LnhtbESPT2vCQBTE74LfYXlCL6Kb2OKf6CqlYLE3q6LXR/aZ&#10;BLNv0901pt++Wyj0OMzMb5jVpjO1aMn5yrKCdJyAIM6trrhQcDpuR3MQPiBrrC2Tgm/ysFn3eyvM&#10;tH3wJ7WHUIgIYZ+hgjKEJpPS5yUZ9GPbEEfvap3BEKUrpHb4iHBTy0mSTKXBiuNCiQ29lZTfDnej&#10;YP6yay/+43l/zqfXehGGs/b9yyn1NOhelyACdeE//NfeaQWzSZrC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qwqMYAAADdAAAADwAAAAAAAAAAAAAAAACYAgAAZHJz&#10;L2Rvd25yZXYueG1sUEsFBgAAAAAEAAQA9QAAAIsDAAAAAA==&#10;">
                  <v:textbox>
                    <w:txbxContent>
                      <w:p w14:paraId="216E5D1D" w14:textId="77777777" w:rsidR="00D12F50" w:rsidRPr="001C47D8" w:rsidRDefault="00D12F50" w:rsidP="006703E5">
                        <w:pPr>
                          <w:rPr>
                            <w:sz w:val="18"/>
                            <w:szCs w:val="18"/>
                          </w:rPr>
                        </w:pPr>
                        <w:r w:rsidRPr="001C47D8">
                          <w:rPr>
                            <w:sz w:val="18"/>
                            <w:szCs w:val="18"/>
                          </w:rPr>
                          <w:t>A</w:t>
                        </w:r>
                      </w:p>
                    </w:txbxContent>
                  </v:textbox>
                </v:shape>
                <w10:anchorlock/>
              </v:group>
            </w:pict>
          </mc:Fallback>
        </mc:AlternateContent>
      </w:r>
      <w:r w:rsidR="006703E5">
        <w:rPr>
          <w:noProof/>
          <w:lang w:eastAsia="fr-FR"/>
        </w:rPr>
        <mc:AlternateContent>
          <mc:Choice Requires="wps">
            <w:drawing>
              <wp:inline distT="0" distB="0" distL="0" distR="0" wp14:anchorId="352B2EB5" wp14:editId="030965A9">
                <wp:extent cx="5656997" cy="429905"/>
                <wp:effectExtent l="0" t="0" r="1270" b="8255"/>
                <wp:docPr id="7219" name="Zone de texte 7219"/>
                <wp:cNvGraphicFramePr/>
                <a:graphic xmlns:a="http://schemas.openxmlformats.org/drawingml/2006/main">
                  <a:graphicData uri="http://schemas.microsoft.com/office/word/2010/wordprocessingShape">
                    <wps:wsp>
                      <wps:cNvSpPr txBox="1"/>
                      <wps:spPr>
                        <a:xfrm>
                          <a:off x="0" y="0"/>
                          <a:ext cx="5656997" cy="429905"/>
                        </a:xfrm>
                        <a:prstGeom prst="rect">
                          <a:avLst/>
                        </a:prstGeom>
                        <a:solidFill>
                          <a:prstClr val="white"/>
                        </a:solidFill>
                        <a:ln>
                          <a:noFill/>
                        </a:ln>
                        <a:effectLst/>
                      </wps:spPr>
                      <wps:txbx>
                        <w:txbxContent>
                          <w:p w14:paraId="2CA4D18E" w14:textId="57F57279" w:rsidR="00D12F50" w:rsidRPr="00F84A1D" w:rsidRDefault="00D12F50" w:rsidP="00B47DE5">
                            <w:pPr>
                              <w:pStyle w:val="Lgende"/>
                              <w:jc w:val="center"/>
                              <w:rPr>
                                <w:noProof/>
                              </w:rPr>
                            </w:pPr>
                            <w:bookmarkStart w:id="66" w:name="_Ref413173326"/>
                            <w:bookmarkStart w:id="67" w:name="_Toc422401724"/>
                            <w:r>
                              <w:t xml:space="preserve">Figure </w:t>
                            </w:r>
                            <w:fldSimple w:instr=" SEQ Figure \* ARABIC ">
                              <w:r>
                                <w:rPr>
                                  <w:noProof/>
                                </w:rPr>
                                <w:t>18</w:t>
                              </w:r>
                            </w:fldSimple>
                            <w:bookmarkEnd w:id="66"/>
                            <w:r>
                              <w:t xml:space="preserve"> : Exemple de génération de squelette à partir d'un objet avec différentes méthodes. A) Objet brut, B) Squelette par amincissement itératif, C) squelette par carte des distances et D) squelette par carte de champ potentiels. Figure générée par utilisation de la toolbox </w:t>
                            </w:r>
                            <w:r w:rsidRPr="008F5103">
                              <w:t>Volume Skeleton Matlab Toolbox</w:t>
                            </w:r>
                            <w:r>
                              <w:t xml:space="preserve"> (Liu, Rutgers University)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52B2EB5" id="Zone de texte 7219" o:spid="_x0000_s1154" type="#_x0000_t202" style="width:445.45pt;height:3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" stroked="f">
                <v:textbox inset="0,0,0,0">
                  <w:txbxContent>
                    <w:p w14:paraId="2CA4D18E" w14:textId="57F57279" w:rsidR="00D12F50" w:rsidRPr="00F84A1D" w:rsidRDefault="00D12F50" w:rsidP="00B47DE5">
                      <w:pPr>
                        <w:pStyle w:val="Lgende"/>
                        <w:jc w:val="center"/>
                        <w:rPr>
                          <w:noProof/>
                        </w:rPr>
                      </w:pPr>
                      <w:bookmarkStart w:id="68" w:name="_Ref413173326"/>
                      <w:bookmarkStart w:id="69" w:name="_Toc422401724"/>
                      <w:r>
                        <w:t xml:space="preserve">Figure </w:t>
                      </w:r>
                      <w:fldSimple w:instr=" SEQ Figure \* ARABIC ">
                        <w:r>
                          <w:rPr>
                            <w:noProof/>
                          </w:rPr>
                          <w:t>18</w:t>
                        </w:r>
                      </w:fldSimple>
                      <w:bookmarkEnd w:id="68"/>
                      <w:r>
                        <w:t xml:space="preserve"> : Exemple de génération de squelette à partir d'un objet avec différentes méthodes. A) Objet brut, B) Squelette par amincissement itératif, C) squelette par carte des distances et D) squelette par carte de champ potentiels. Figure générée par utilisation de la toolbox </w:t>
                      </w:r>
                      <w:r w:rsidRPr="008F5103">
                        <w:t>Volume Skeleton Matlab Toolbox</w:t>
                      </w:r>
                      <w:r>
                        <w:t xml:space="preserve"> (Liu, Rutgers University)</w:t>
                      </w:r>
                      <w:bookmarkEnd w:id="69"/>
                    </w:p>
                  </w:txbxContent>
                </v:textbox>
                <w10:anchorlock/>
              </v:shape>
            </w:pict>
          </mc:Fallback>
        </mc:AlternateContent>
      </w:r>
      <w:r w:rsidR="006703E5">
        <w:rPr>
          <w:noProof/>
          <w:lang w:eastAsia="fr-FR"/>
        </w:rPr>
        <mc:AlternateContent>
          <mc:Choice Requires="wpg">
            <w:drawing>
              <wp:inline distT="0" distB="0" distL="0" distR="0" wp14:anchorId="647922F5" wp14:editId="1A8DA404">
                <wp:extent cx="5436870" cy="1553779"/>
                <wp:effectExtent l="0" t="0" r="0" b="0"/>
                <wp:docPr id="7222" name="Groupe 7222"/>
                <wp:cNvGraphicFramePr/>
                <a:graphic xmlns:a="http://schemas.openxmlformats.org/drawingml/2006/main">
                  <a:graphicData uri="http://schemas.microsoft.com/office/word/2010/wordprocessingGroup">
                    <wpg:wgp>
                      <wpg:cNvGrpSpPr/>
                      <wpg:grpSpPr>
                        <a:xfrm>
                          <a:off x="0" y="0"/>
                          <a:ext cx="5436870" cy="1553779"/>
                          <a:chOff x="0" y="266130"/>
                          <a:chExt cx="5436870" cy="1553779"/>
                        </a:xfrm>
                      </wpg:grpSpPr>
                      <pic:pic xmlns:pic="http://schemas.openxmlformats.org/drawingml/2006/picture">
                        <pic:nvPicPr>
                          <pic:cNvPr id="7220" name="Image 16"/>
                          <pic:cNvPicPr>
                            <a:picLocks noChangeAspect="1"/>
                          </pic:cNvPicPr>
                        </pic:nvPicPr>
                        <pic:blipFill rotWithShape="1">
                          <a:blip r:embed="rId105" cstate="print">
                            <a:duotone>
                              <a:prstClr val="black"/>
                              <a:schemeClr val="accent1">
                                <a:tint val="45000"/>
                                <a:satMod val="400000"/>
                              </a:schemeClr>
                            </a:duotone>
                            <a:extLst>
                              <a:ext uri="{28A0092B-C50C-407E-A947-70E740481C1C}">
                                <a14:useLocalDpi xmlns:a14="http://schemas.microsoft.com/office/drawing/2010/main" val="0"/>
                              </a:ext>
                            </a:extLst>
                          </a:blip>
                          <a:srcRect t="12613" b="13752"/>
                          <a:stretch/>
                        </pic:blipFill>
                        <pic:spPr>
                          <a:xfrm>
                            <a:off x="0" y="266130"/>
                            <a:ext cx="2813685" cy="1553779"/>
                          </a:xfrm>
                          <a:prstGeom prst="rect">
                            <a:avLst/>
                          </a:prstGeom>
                        </pic:spPr>
                      </pic:pic>
                      <pic:pic xmlns:pic="http://schemas.openxmlformats.org/drawingml/2006/picture">
                        <pic:nvPicPr>
                          <pic:cNvPr id="7221" name="Image 4"/>
                          <pic:cNvPicPr>
                            <a:picLocks noChangeAspect="1"/>
                          </pic:cNvPicPr>
                        </pic:nvPicPr>
                        <pic:blipFill rotWithShape="1">
                          <a:blip r:embed="rId106" cstate="print">
                            <a:extLst>
                              <a:ext uri="{28A0092B-C50C-407E-A947-70E740481C1C}">
                                <a14:useLocalDpi xmlns:a14="http://schemas.microsoft.com/office/drawing/2010/main" val="0"/>
                              </a:ext>
                            </a:extLst>
                          </a:blip>
                          <a:srcRect l="17" t="6477" r="-8" b="19837"/>
                          <a:stretch/>
                        </pic:blipFill>
                        <pic:spPr>
                          <a:xfrm flipH="1">
                            <a:off x="2472318" y="275941"/>
                            <a:ext cx="2964552" cy="1474840"/>
                          </a:xfrm>
                          <a:prstGeom prst="rect">
                            <a:avLst/>
                          </a:prstGeom>
                        </pic:spPr>
                      </pic:pic>
                    </wpg:wgp>
                  </a:graphicData>
                </a:graphic>
              </wp:inline>
            </w:drawing>
          </mc:Choice>
          <mc:Fallback>
            <w:pict>
              <v:group w14:anchorId="1390E249" id="Groupe 7222" o:spid="_x0000_s1026" style="width:428.1pt;height:122.35pt;mso-position-horizontal-relative:char;mso-position-vertical-relative:line" coordorigin=",2661" coordsize="54368,15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">
                <v:shape id="Image 16" o:spid="_x0000_s1027" type="#_x0000_t75" style="position:absolute;top:2661;width:28136;height:15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b8S3BAAAA3QAAAA8AAABkcnMvZG93bnJldi54bWxET82KwjAQvgv7DmEW9qbpFtHSNYooCy6K&#10;YPUBhma2qTaT0kStb28OgseP73+26G0jbtT52rGC71ECgrh0uuZKwen4O8xA+ICssXFMCh7kYTH/&#10;GMww1+7OB7oVoRIxhH2OCkwIbS6lLw1Z9CPXEkfu33UWQ4RdJXWH9xhuG5kmyURarDk2GGxpZai8&#10;FFeroFxWu/36OjZny9u/dZY+qDiulPr67Jc/IAL14S1+uTdawTRN4/74Jj4B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b8S3BAAAA3QAAAA8AAAAAAAAAAAAAAAAAnwIA&#10;AGRycy9kb3ducmV2LnhtbFBLBQYAAAAABAAEAPcAAACNAwAAAAA=&#10;">
                  <v:imagedata r:id="rId107" o:title="" croptop="8266f" cropbottom="9013f" recolortarget="black"/>
                  <v:path arrowok="t"/>
                </v:shape>
                <v:shape id="Image 4" o:spid="_x0000_s1028" type="#_x0000_t75" style="position:absolute;left:24723;top:2759;width:29645;height:1474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HQzGAAAA3QAAAA8AAABkcnMvZG93bnJldi54bWxEj0+LwjAUxO/CfofwFvYimlpEpTYVEVx6&#10;EvxzsLdH82yLzUtpona//WZhweMwM79h0s1gWvGk3jWWFcymEQji0uqGKwWX836yAuE8ssbWMin4&#10;IQeb7GOUYqLti4/0PPlKBAi7BBXU3neJlK6syaCb2o44eDfbG/RB9pXUPb4C3LQyjqKFNNhwWKix&#10;o11N5f30MAqaYnd1+Xh+/d4/lgXnRbTYHi5KfX0O2zUIT4N/h//buVawjOMZ/L0JT0B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5YdDMYAAADdAAAADwAAAAAAAAAAAAAA&#10;AACfAgAAZHJzL2Rvd25yZXYueG1sUEsFBgAAAAAEAAQA9wAAAJIDAAAAAA==&#10;">
                  <v:imagedata r:id="rId108" o:title="" croptop="4245f" cropbottom="13000f" cropleft="11f" cropright="-5f"/>
                  <v:path arrowok="t"/>
                </v:shape>
                <w10:anchorlock/>
              </v:group>
            </w:pict>
          </mc:Fallback>
        </mc:AlternateContent>
      </w:r>
      <w:r w:rsidR="00620EB1">
        <w:rPr>
          <w:noProof/>
          <w:lang w:eastAsia="fr-FR"/>
        </w:rPr>
        <mc:AlternateContent>
          <mc:Choice Requires="wps">
            <w:drawing>
              <wp:inline distT="0" distB="0" distL="0" distR="0" wp14:anchorId="2B6C1664" wp14:editId="46D9F9F5">
                <wp:extent cx="5760720" cy="384489"/>
                <wp:effectExtent l="0" t="0" r="0" b="0"/>
                <wp:docPr id="7223" name="Zone de texte 7223"/>
                <wp:cNvGraphicFramePr/>
                <a:graphic xmlns:a="http://schemas.openxmlformats.org/drawingml/2006/main">
                  <a:graphicData uri="http://schemas.microsoft.com/office/word/2010/wordprocessingShape">
                    <wps:wsp>
                      <wps:cNvSpPr txBox="1"/>
                      <wps:spPr>
                        <a:xfrm>
                          <a:off x="0" y="0"/>
                          <a:ext cx="5760720" cy="384489"/>
                        </a:xfrm>
                        <a:prstGeom prst="rect">
                          <a:avLst/>
                        </a:prstGeom>
                        <a:solidFill>
                          <a:prstClr val="white"/>
                        </a:solidFill>
                        <a:ln>
                          <a:noFill/>
                        </a:ln>
                        <a:effectLst/>
                      </wps:spPr>
                      <wps:txbx>
                        <w:txbxContent>
                          <w:p w14:paraId="63077D23" w14:textId="77777777" w:rsidR="00D12F50" w:rsidRPr="00CD0EA6" w:rsidRDefault="00D12F50" w:rsidP="00620EB1">
                            <w:pPr>
                              <w:pStyle w:val="Lgende"/>
                              <w:jc w:val="center"/>
                              <w:rPr>
                                <w:noProof/>
                              </w:rPr>
                            </w:pPr>
                            <w:bookmarkStart w:id="70" w:name="_Ref413174098"/>
                            <w:bookmarkStart w:id="71" w:name="_Toc422401725"/>
                            <w:r>
                              <w:t xml:space="preserve">Figure </w:t>
                            </w:r>
                            <w:fldSimple w:instr=" SEQ Figure \* ARABIC ">
                              <w:r>
                                <w:rPr>
                                  <w:noProof/>
                                </w:rPr>
                                <w:t>19</w:t>
                              </w:r>
                            </w:fldSimple>
                            <w:bookmarkEnd w:id="70"/>
                            <w:r>
                              <w:t xml:space="preserve"> : Application de la méthode d'amincissement itératif à une segmentation artérielle. A gauche la segmentation et à droite le squelette résultant. Le résultat est similaire avec les veines.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6C1664" id="Zone de texte 7223" o:spid="_x0000_s1155" type="#_x0000_t202" style="width:453.6pt;height: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" stroked="f">
                <v:textbox style="mso-fit-shape-to-text:t" inset="0,0,0,0">
                  <w:txbxContent>
                    <w:p w14:paraId="63077D23" w14:textId="77777777" w:rsidR="00D12F50" w:rsidRPr="00CD0EA6" w:rsidRDefault="00D12F50" w:rsidP="00620EB1">
                      <w:pPr>
                        <w:pStyle w:val="Lgende"/>
                        <w:jc w:val="center"/>
                        <w:rPr>
                          <w:noProof/>
                        </w:rPr>
                      </w:pPr>
                      <w:bookmarkStart w:id="72" w:name="_Ref413174098"/>
                      <w:bookmarkStart w:id="73" w:name="_Toc422401725"/>
                      <w:r>
                        <w:t xml:space="preserve">Figure </w:t>
                      </w:r>
                      <w:fldSimple w:instr=" SEQ Figure \* ARABIC ">
                        <w:r>
                          <w:rPr>
                            <w:noProof/>
                          </w:rPr>
                          <w:t>19</w:t>
                        </w:r>
                      </w:fldSimple>
                      <w:bookmarkEnd w:id="72"/>
                      <w:r>
                        <w:t xml:space="preserve"> : Application de la méthode d'amincissement itératif à une segmentation artérielle. A gauche la segmentation et à droite le squelette résultant. Le résultat est similaire avec les veines.</w:t>
                      </w:r>
                      <w:bookmarkEnd w:id="73"/>
                    </w:p>
                  </w:txbxContent>
                </v:textbox>
                <w10:anchorlock/>
              </v:shape>
            </w:pict>
          </mc:Fallback>
        </mc:AlternateContent>
      </w:r>
    </w:p>
    <w:p w14:paraId="1472E296" w14:textId="6E05A1B2" w:rsidR="00620EB1" w:rsidRDefault="00620EB1" w:rsidP="00620EB1">
      <w:pPr>
        <w:ind w:firstLine="708"/>
      </w:pPr>
      <w:r>
        <w:t>L’utilisation de cet algorithme sur notre segmentation aboutit à une structure reflétant relativement bien notre topologie initiale (</w:t>
      </w:r>
      <w:r>
        <w:fldChar w:fldCharType="begin"/>
      </w:r>
      <w:r>
        <w:instrText xml:space="preserve"> REF _Ref413174098 \h </w:instrText>
      </w:r>
      <w:r>
        <w:fldChar w:fldCharType="separate"/>
      </w:r>
      <w:r w:rsidR="007A1909">
        <w:t xml:space="preserve">Figure </w:t>
      </w:r>
      <w:r w:rsidR="007A1909">
        <w:rPr>
          <w:noProof/>
        </w:rPr>
        <w:t>19</w:t>
      </w:r>
      <w:r>
        <w:fldChar w:fldCharType="end"/>
      </w:r>
      <w:r>
        <w:t>).</w:t>
      </w:r>
    </w:p>
    <w:p w14:paraId="7ECA59C8" w14:textId="5853B3E5" w:rsidR="00EB269D" w:rsidRDefault="00EB269D" w:rsidP="00CC4643">
      <w:pPr>
        <w:pStyle w:val="Titre3"/>
      </w:pPr>
      <w:bookmarkStart w:id="74" w:name="_Ref418604420"/>
      <w:r>
        <w:t>Création du graphe</w:t>
      </w:r>
      <w:bookmarkEnd w:id="74"/>
    </w:p>
    <w:p w14:paraId="44D1CED9" w14:textId="4D0E4840" w:rsidR="006703E5" w:rsidRDefault="00EB269D" w:rsidP="006703E5">
      <w:pPr>
        <w:ind w:firstLine="708"/>
      </w:pPr>
      <w:r>
        <w:t xml:space="preserve">L’arbre vasculaire contient de nombreux vaisseaux qui </w:t>
      </w:r>
      <w:r w:rsidR="008922F1">
        <w:t>se subdivisent</w:t>
      </w:r>
      <w:r>
        <w:t xml:space="preserve"> o</w:t>
      </w:r>
      <w:r w:rsidR="000E7D40">
        <w:t xml:space="preserve">u </w:t>
      </w:r>
      <w:r>
        <w:t>se rejoignent</w:t>
      </w:r>
      <w:r w:rsidR="008417E8">
        <w:t>,  par exemple</w:t>
      </w:r>
      <w:r>
        <w:t xml:space="preserve"> au niveau du polygone de Willis. Les structures les plus adaptées pour la représentation de </w:t>
      </w:r>
      <w:r w:rsidR="008417E8">
        <w:t xml:space="preserve">la topologie de </w:t>
      </w:r>
      <w:r>
        <w:t xml:space="preserve">ces architectures complexes sont les graphes et plus précisément les graphes orientés. En théorie des graphes, un graphe orienté </w:t>
      </w:r>
      <w:r w:rsidR="00EF15E9">
        <w:t>est défini par un ensemble de nœuds (ou sommets) reliés par des arrêtes (ou liens) orienté</w:t>
      </w:r>
      <w:r w:rsidR="000E7D40">
        <w:t>e</w:t>
      </w:r>
      <w:r w:rsidR="00EF15E9">
        <w:t>s</w:t>
      </w:r>
      <w:r w:rsidR="008417E8">
        <w:t>.</w:t>
      </w:r>
      <w:r w:rsidR="00EF15E9">
        <w:t xml:space="preserve"> </w:t>
      </w:r>
      <w:r w:rsidR="008417E8">
        <w:t xml:space="preserve">Dans le réseau, </w:t>
      </w:r>
      <w:r w:rsidR="00EF15E9">
        <w:t xml:space="preserve">un nœud pointe vers un autre dans une direction spécifique. </w:t>
      </w:r>
      <w:r w:rsidR="00ED2B07">
        <w:t xml:space="preserve">Dans notre contexte les liens représentent les segments de vaisseaux et les </w:t>
      </w:r>
      <w:r w:rsidR="0031713D">
        <w:t>nœuds</w:t>
      </w:r>
      <w:r w:rsidR="00ED2B07">
        <w:t xml:space="preserve"> les jonctions entre ces vaisseaux. Notons qu</w:t>
      </w:r>
      <w:r w:rsidR="0031713D">
        <w:t xml:space="preserve">e la description admet des liens « terminaux » appelés branches qui ne se terminent pas eux même par un nœud </w:t>
      </w:r>
      <w:r w:rsidR="00DA7469">
        <w:t>(</w:t>
      </w:r>
      <w:r w:rsidR="00DA7469">
        <w:fldChar w:fldCharType="begin"/>
      </w:r>
      <w:r w:rsidR="00DA7469">
        <w:instrText xml:space="preserve"> REF _Ref418434668 \h </w:instrText>
      </w:r>
      <w:r w:rsidR="00DA7469">
        <w:fldChar w:fldCharType="separate"/>
      </w:r>
      <w:r w:rsidR="007A1909">
        <w:t xml:space="preserve">Figure </w:t>
      </w:r>
      <w:r w:rsidR="007A1909">
        <w:rPr>
          <w:noProof/>
        </w:rPr>
        <w:t>20</w:t>
      </w:r>
      <w:r w:rsidR="00DA7469">
        <w:fldChar w:fldCharType="end"/>
      </w:r>
      <w:r w:rsidR="00DA7469">
        <w:t>)</w:t>
      </w:r>
      <w:r w:rsidR="00AD0094">
        <w:t>.</w:t>
      </w:r>
    </w:p>
    <w:p w14:paraId="6646D5D6" w14:textId="77777777" w:rsidR="00AD0094" w:rsidRDefault="00ED2B07" w:rsidP="00AD0094">
      <w:pPr>
        <w:keepNext/>
        <w:ind w:firstLine="708"/>
      </w:pPr>
      <w:r>
        <w:rPr>
          <w:noProof/>
          <w:lang w:eastAsia="fr-FR"/>
        </w:rPr>
        <w:lastRenderedPageBreak/>
        <mc:AlternateContent>
          <mc:Choice Requires="wpg">
            <w:drawing>
              <wp:inline distT="0" distB="0" distL="0" distR="0" wp14:anchorId="34D1A9B4" wp14:editId="335707F1">
                <wp:extent cx="4434229" cy="1188818"/>
                <wp:effectExtent l="19050" t="19050" r="0" b="0"/>
                <wp:docPr id="213" name="Groupe 213"/>
                <wp:cNvGraphicFramePr/>
                <a:graphic xmlns:a="http://schemas.openxmlformats.org/drawingml/2006/main">
                  <a:graphicData uri="http://schemas.microsoft.com/office/word/2010/wordprocessingGroup">
                    <wpg:wgp>
                      <wpg:cNvGrpSpPr/>
                      <wpg:grpSpPr>
                        <a:xfrm>
                          <a:off x="0" y="0"/>
                          <a:ext cx="4434229" cy="1188818"/>
                          <a:chOff x="0" y="0"/>
                          <a:chExt cx="4434229" cy="1188818"/>
                        </a:xfrm>
                      </wpg:grpSpPr>
                      <wps:wsp>
                        <wps:cNvPr id="198" name="Connecteur droit 10"/>
                        <wps:cNvCnPr/>
                        <wps:spPr>
                          <a:xfrm flipV="1">
                            <a:off x="0" y="623454"/>
                            <a:ext cx="2028825" cy="476250"/>
                          </a:xfrm>
                          <a:prstGeom prst="line">
                            <a:avLst/>
                          </a:prstGeom>
                          <a:noFill/>
                          <a:ln w="28575" cap="flat" cmpd="sng" algn="ctr">
                            <a:solidFill>
                              <a:schemeClr val="accent2">
                                <a:lumMod val="75000"/>
                              </a:schemeClr>
                            </a:solidFill>
                            <a:prstDash val="sysDot"/>
                          </a:ln>
                          <a:effectLst/>
                        </wps:spPr>
                        <wps:bodyPr/>
                      </wps:wsp>
                      <wps:wsp>
                        <wps:cNvPr id="201" name="Connecteur droit 11"/>
                        <wps:cNvCnPr/>
                        <wps:spPr>
                          <a:xfrm>
                            <a:off x="2026227" y="623454"/>
                            <a:ext cx="1200150" cy="114299"/>
                          </a:xfrm>
                          <a:prstGeom prst="line">
                            <a:avLst/>
                          </a:prstGeom>
                          <a:noFill/>
                          <a:ln w="28575" cap="flat" cmpd="sng" algn="ctr">
                            <a:solidFill>
                              <a:schemeClr val="accent2">
                                <a:lumMod val="75000"/>
                              </a:schemeClr>
                            </a:solidFill>
                            <a:prstDash val="sysDot"/>
                          </a:ln>
                          <a:effectLst/>
                        </wps:spPr>
                        <wps:bodyPr/>
                      </wps:wsp>
                      <wps:wsp>
                        <wps:cNvPr id="202" name="Connecteur droit 14"/>
                        <wps:cNvCnPr/>
                        <wps:spPr>
                          <a:xfrm flipV="1">
                            <a:off x="2026227" y="31172"/>
                            <a:ext cx="895350" cy="590550"/>
                          </a:xfrm>
                          <a:prstGeom prst="line">
                            <a:avLst/>
                          </a:prstGeom>
                          <a:noFill/>
                          <a:ln w="28575" cap="flat" cmpd="sng" algn="ctr">
                            <a:solidFill>
                              <a:schemeClr val="accent2">
                                <a:lumMod val="75000"/>
                              </a:schemeClr>
                            </a:solidFill>
                            <a:prstDash val="sysDot"/>
                          </a:ln>
                          <a:effectLst/>
                        </wps:spPr>
                        <wps:bodyPr/>
                      </wps:wsp>
                      <wps:wsp>
                        <wps:cNvPr id="203" name="Connecteur droit 16"/>
                        <wps:cNvCnPr/>
                        <wps:spPr>
                          <a:xfrm>
                            <a:off x="3231573" y="737754"/>
                            <a:ext cx="1200150" cy="114299"/>
                          </a:xfrm>
                          <a:prstGeom prst="line">
                            <a:avLst/>
                          </a:prstGeom>
                          <a:noFill/>
                          <a:ln w="28575" cap="flat" cmpd="sng" algn="ctr">
                            <a:solidFill>
                              <a:schemeClr val="accent2">
                                <a:lumMod val="75000"/>
                              </a:schemeClr>
                            </a:solidFill>
                            <a:prstDash val="sysDot"/>
                          </a:ln>
                          <a:effectLst/>
                        </wps:spPr>
                        <wps:bodyPr/>
                      </wps:wsp>
                      <wps:wsp>
                        <wps:cNvPr id="205" name="Connecteur droit 17"/>
                        <wps:cNvCnPr/>
                        <wps:spPr>
                          <a:xfrm flipV="1">
                            <a:off x="3231573" y="270163"/>
                            <a:ext cx="971550" cy="466723"/>
                          </a:xfrm>
                          <a:prstGeom prst="line">
                            <a:avLst/>
                          </a:prstGeom>
                          <a:noFill/>
                          <a:ln w="28575" cap="flat" cmpd="sng" algn="ctr">
                            <a:solidFill>
                              <a:schemeClr val="accent2">
                                <a:lumMod val="75000"/>
                              </a:schemeClr>
                            </a:solidFill>
                            <a:prstDash val="sysDot"/>
                          </a:ln>
                          <a:effectLst/>
                        </wps:spPr>
                        <wps:bodyPr/>
                      </wps:wsp>
                      <wps:wsp>
                        <wps:cNvPr id="206" name="Ellipse 19"/>
                        <wps:cNvSpPr/>
                        <wps:spPr>
                          <a:xfrm>
                            <a:off x="1963882" y="571500"/>
                            <a:ext cx="180975" cy="171448"/>
                          </a:xfrm>
                          <a:prstGeom prst="ellipse">
                            <a:avLst/>
                          </a:prstGeom>
                          <a:solidFill>
                            <a:srgbClr val="B5AE53">
                              <a:lumMod val="60000"/>
                              <a:lumOff val="40000"/>
                            </a:srgbClr>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207" name="Ellipse 20"/>
                        <wps:cNvSpPr/>
                        <wps:spPr>
                          <a:xfrm>
                            <a:off x="3200400" y="675409"/>
                            <a:ext cx="180975" cy="171448"/>
                          </a:xfrm>
                          <a:prstGeom prst="ellipse">
                            <a:avLst/>
                          </a:prstGeom>
                          <a:solidFill>
                            <a:srgbClr val="B5AE53">
                              <a:lumMod val="60000"/>
                              <a:lumOff val="40000"/>
                            </a:srgbClr>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208" name="ZoneTexte 21"/>
                        <wps:cNvSpPr txBox="1"/>
                        <wps:spPr>
                          <a:xfrm rot="367112">
                            <a:off x="2379435" y="654317"/>
                            <a:ext cx="565785" cy="399415"/>
                          </a:xfrm>
                          <a:prstGeom prst="rect">
                            <a:avLst/>
                          </a:prstGeom>
                          <a:noFill/>
                        </wps:spPr>
                        <wps:txbx>
                          <w:txbxContent>
                            <w:p w14:paraId="7CA5EFF4" w14:textId="3550BD0F"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Lien</w:t>
                              </w:r>
                            </w:p>
                          </w:txbxContent>
                        </wps:txbx>
                        <wps:bodyPr wrap="none" rtlCol="0">
                          <a:spAutoFit/>
                        </wps:bodyPr>
                      </wps:wsp>
                      <wps:wsp>
                        <wps:cNvPr id="209" name="ZoneTexte 22"/>
                        <wps:cNvSpPr txBox="1"/>
                        <wps:spPr>
                          <a:xfrm rot="20787046">
                            <a:off x="685782" y="789403"/>
                            <a:ext cx="942975" cy="399415"/>
                          </a:xfrm>
                          <a:prstGeom prst="rect">
                            <a:avLst/>
                          </a:prstGeom>
                          <a:noFill/>
                        </wps:spPr>
                        <wps:txbx>
                          <w:txbxContent>
                            <w:p w14:paraId="04F36BDD" w14:textId="6D5B347B"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B07">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w:t>
                              </w: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wrap="none" rtlCol="0">
                          <a:spAutoFit/>
                        </wps:bodyPr>
                      </wps:wsp>
                      <wps:wsp>
                        <wps:cNvPr id="210" name="ZoneTexte 23"/>
                        <wps:cNvSpPr txBox="1"/>
                        <wps:spPr>
                          <a:xfrm rot="363927">
                            <a:off x="3491254" y="789376"/>
                            <a:ext cx="942975" cy="399415"/>
                          </a:xfrm>
                          <a:prstGeom prst="rect">
                            <a:avLst/>
                          </a:prstGeom>
                          <a:noFill/>
                        </wps:spPr>
                        <wps:txbx>
                          <w:txbxContent>
                            <w:p w14:paraId="097DB975" w14:textId="67B948C4"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B07">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w:t>
                              </w: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wrap="none" rtlCol="0">
                          <a:spAutoFit/>
                        </wps:bodyPr>
                      </wps:wsp>
                      <wps:wsp>
                        <wps:cNvPr id="211" name="ZoneTexte 24"/>
                        <wps:cNvSpPr txBox="1"/>
                        <wps:spPr>
                          <a:xfrm rot="19945717">
                            <a:off x="3241880" y="176571"/>
                            <a:ext cx="942975" cy="399415"/>
                          </a:xfrm>
                          <a:prstGeom prst="rect">
                            <a:avLst/>
                          </a:prstGeom>
                          <a:noFill/>
                        </wps:spPr>
                        <wps:txbx>
                          <w:txbxContent>
                            <w:p w14:paraId="37406B83" w14:textId="1B6408FB"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B07">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w:t>
                              </w: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wrap="none" rtlCol="0">
                          <a:spAutoFit/>
                        </wps:bodyPr>
                      </wps:wsp>
                      <wps:wsp>
                        <wps:cNvPr id="212" name="ZoneTexte 25"/>
                        <wps:cNvSpPr txBox="1"/>
                        <wps:spPr>
                          <a:xfrm rot="19485085">
                            <a:off x="2005394" y="0"/>
                            <a:ext cx="942975" cy="399415"/>
                          </a:xfrm>
                          <a:prstGeom prst="rect">
                            <a:avLst/>
                          </a:prstGeom>
                          <a:noFill/>
                        </wps:spPr>
                        <wps:txbx>
                          <w:txbxContent>
                            <w:p w14:paraId="3D69484C" w14:textId="5EF941F4"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B07">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w:t>
                              </w: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wrap="none" rtlCol="0">
                          <a:spAutoFit/>
                        </wps:bodyPr>
                      </wps:wsp>
                    </wpg:wgp>
                  </a:graphicData>
                </a:graphic>
              </wp:inline>
            </w:drawing>
          </mc:Choice>
          <mc:Fallback>
            <w:pict>
              <v:group w14:anchorId="34D1A9B4" id="Groupe 213" o:spid="_x0000_s1156" style="width:349.15pt;height:93.6pt;mso-position-horizontal-relative:char;mso-position-vertical-relative:line" coordsize="44342,11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">
                <v:line id="Connecteur droit 10" o:spid="_x0000_s1157" style="position:absolute;flip:y;visibility:visible;mso-wrap-style:square" from="0,6234" to="20288,1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Nx5cUAAADcAAAADwAAAGRycy9kb3ducmV2LnhtbESPQW/CMAyF70j7D5EncUFrCodp6wgI&#10;DSpx2AU2cbYar2nXOFUTSvn382HSbrbe83uf19vJd2qkITaBDSyzHBRxFWzDtYGvz/LpBVRMyBa7&#10;wGTgThG2m4fZGgsbbnyi8ZxqJSEcCzTgUuoLrWPlyGPMQk8s2ncYPCZZh1rbAW8S7ju9yvNn7bFh&#10;aXDY07uj6ud89QZWbTpd7iPq/uOyQ3so9wtXtsbMH6fdG6hEU/o3/10freC/Cq08IxPo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Nx5cUAAADcAAAADwAAAAAAAAAA&#10;AAAAAAChAgAAZHJzL2Rvd25yZXYueG1sUEsFBgAAAAAEAAQA+QAAAJMDAAAAAA==&#10;" strokecolor="#732117 [2405]" strokeweight="2.25pt">
                  <v:stroke dashstyle="1 1"/>
                </v:line>
                <v:line id="Connecteur droit 11" o:spid="_x0000_s1158" style="position:absolute;visibility:visible;mso-wrap-style:square" from="20262,6234" to="32263,7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Nf+8cAAADcAAAADwAAAGRycy9kb3ducmV2LnhtbESPQWsCMRSE70L/Q3iFXkpNtLUtW6MU&#10;pVIUD7o99PjYvG4WNy/LJurqrzdCweMwM98w42nnanGgNlSeNQz6CgRx4U3FpYaf/OvpHUSIyAZr&#10;z6ThRAGmk7veGDPjj7yhwzaWIkE4ZKjBxthkUobCksPQ9w1x8v586zAm2ZbStHhMcFfLoVKv0mHF&#10;acFiQzNLxW67dxre1svdY7Na5Ha0/J3PXuJ5/axyrR/uu88PEJG6eAv/t7+NhqEawPVMOgJy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E1/7xwAAANwAAAAPAAAAAAAA&#10;AAAAAAAAAKECAABkcnMvZG93bnJldi54bWxQSwUGAAAAAAQABAD5AAAAlQMAAAAA&#10;" strokecolor="#732117 [2405]" strokeweight="2.25pt">
                  <v:stroke dashstyle="1 1"/>
                </v:line>
                <v:line id="Connecteur droit 14" o:spid="_x0000_s1159" style="position:absolute;flip:y;visibility:visible;mso-wrap-style:square" from="20262,311" to="29215,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Sy9MMAAADcAAAADwAAAGRycy9kb3ducmV2LnhtbESPzWrDMBCE74W8g9hALiWR60MpbpQQ&#10;khhy6MVuyXmxNpYTa2Us1T9vXxUKPQ4z3wyz3U+2FQP1vnGs4GWTgCCunG64VvD1ma/fQPiArLF1&#10;TApm8rDfLZ62mGk3ckFDGWoRS9hnqMCE0GVS+sqQRb9xHXH0bq63GKLsa6l7HGO5bWWaJK/SYsNx&#10;wWBHR0PVo/y2CtJ7KK7zgLL7uB5Qn/PTs8nvSq2W0+EdRKAp/If/6IuOXJLC75l4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ksvTDAAAA3AAAAA8AAAAAAAAAAAAA&#10;AAAAoQIAAGRycy9kb3ducmV2LnhtbFBLBQYAAAAABAAEAPkAAACRAwAAAAA=&#10;" strokecolor="#732117 [2405]" strokeweight="2.25pt">
                  <v:stroke dashstyle="1 1"/>
                </v:line>
                <v:line id="Connecteur droit 16" o:spid="_x0000_s1160" style="position:absolute;visibility:visible;mso-wrap-style:square" from="32315,7377" to="44317,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1kF8gAAADcAAAADwAAAGRycy9kb3ducmV2LnhtbESPQWsCMRSE70L/Q3iFXkpNqrUtW6MU&#10;S6Uoe9DtocfH5nWzuHlZNqmu/nojFDwOM/MNM533rhF76kLtWcPjUIEgLr2pudLwXXw+vIIIEdlg&#10;45k0HCnAfHYzmGJm/IE3tN/GSiQIhww12BjbTMpQWnIYhr4lTt6v7xzGJLtKmg4PCe4aOVLqWTqs&#10;OS1YbGlhqdxt/5yGl3y1u2/Xy8JOVj8fi6d4yseq0Prutn9/AxGpj9fwf/vLaBipMVzOpCMgZ2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Y1kF8gAAADcAAAADwAAAAAA&#10;AAAAAAAAAAChAgAAZHJzL2Rvd25yZXYueG1sUEsFBgAAAAAEAAQA+QAAAJYDAAAAAA==&#10;" strokecolor="#732117 [2405]" strokeweight="2.25pt">
                  <v:stroke dashstyle="1 1"/>
                </v:line>
                <v:line id="Connecteur droit 17" o:spid="_x0000_s1161" style="position:absolute;flip:y;visibility:visible;mso-wrap-style:square" from="32315,2701" to="42031,7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0qgMIAAADcAAAADwAAAGRycy9kb3ducmV2LnhtbESPQYvCMBSE78L+h/AWvMiaKihL1yiy&#10;a8GDF3Xp+dE8m2rzUppY6783guBxmPlmmMWqt7XoqPWVYwWTcQKCuHC64lLB/zH7+gbhA7LG2jEp&#10;uJOH1fJjsMBUuxvvqTuEUsQS9ikqMCE0qZS+MGTRj11DHL2Tay2GKNtS6hZvsdzWcpokc2mx4rhg&#10;sKFfQ8XlcLUKpuewz+8dymaXr1Fvsr+Ryc5KDT/79Q+IQH14h1/0VkcumcHzTDwC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U0qgMIAAADcAAAADwAAAAAAAAAAAAAA&#10;AAChAgAAZHJzL2Rvd25yZXYueG1sUEsFBgAAAAAEAAQA+QAAAJADAAAAAA==&#10;" strokecolor="#732117 [2405]" strokeweight="2.25pt">
                  <v:stroke dashstyle="1 1"/>
                </v:line>
                <v:oval id="Ellipse 19" o:spid="_x0000_s1162" style="position:absolute;left:19638;top:5715;width:1810;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75sQA&#10;AADcAAAADwAAAGRycy9kb3ducmV2LnhtbESPQWvCQBSE7wX/w/IEb3VjFCnRVaRW8VAo2havj+wz&#10;G8y+Ddk1if++Kwg9DjPzDbNc97YSLTW+dKxgMk5AEOdOl1wo+Pnevb6B8AFZY+WYFNzJw3o1eFli&#10;pl3HR2pPoRARwj5DBSaEOpPS54Ys+rGriaN3cY3FEGVTSN1gF+G2kmmSzKXFkuOCwZreDeXX080q&#10;uHydt3rmf1u/n3azz+1H2k/MXqnRsN8sQATqw3/42T5oBWkyh8eZe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au+bEAAAA3AAAAA8AAAAAAAAAAAAAAAAAmAIAAGRycy9k&#10;b3ducmV2LnhtbFBLBQYAAAAABAAEAPUAAACJAwAAAAA=&#10;" fillcolor="#d3ce98" stroked="f" strokeweight="1pt">
                  <v:shadow on="t" color="black" opacity="39321f" origin=".5,.5" offset=".49892mm,.49892mm"/>
                </v:oval>
                <v:oval id="Ellipse 20" o:spid="_x0000_s1163" style="position:absolute;left:32004;top:6754;width:1809;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YefcUA&#10;AADcAAAADwAAAGRycy9kb3ducmV2LnhtbESPT2vCQBTE7wW/w/IK3urGKFWiq0it0kNB/IfXR/aZ&#10;Dc2+Ddk1Sb99t1DocZiZ3zDLdW8r0VLjS8cKxqMEBHHudMmFgst59zIH4QOyxsoxKfgmD+vV4GmJ&#10;mXYdH6k9hUJECPsMFZgQ6kxKnxuy6EeuJo7e3TUWQ5RNIXWDXYTbSqZJ8iotlhwXDNb0Zij/Oj2s&#10;gvvhttVTf239ftJNP7fvaT82e6WGz/1mASJQH/7Df+0PrSBNZvB7Jh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59xQAAANwAAAAPAAAAAAAAAAAAAAAAAJgCAABkcnMv&#10;ZG93bnJldi54bWxQSwUGAAAAAAQABAD1AAAAigMAAAAA&#10;" fillcolor="#d3ce98" stroked="f" strokeweight="1pt">
                  <v:shadow on="t" color="black" opacity="39321f" origin=".5,.5" offset=".49892mm,.49892mm"/>
                </v:oval>
                <v:shape id="ZoneTexte 21" o:spid="_x0000_s1164" type="#_x0000_t202" style="position:absolute;left:23794;top:6543;width:5658;height:3994;rotation:400984fd;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P1sQA&#10;AADcAAAADwAAAGRycy9kb3ducmV2LnhtbERPTWvCQBC9F/wPywi91Y2KNURXsbUVQSmtFfQ4ZMck&#10;mJ2N2dWk/949FDw+3vd03ppS3Kh2hWUF/V4Egji1uuBMwf738yUG4TyyxtIyKfgjB/NZ52mKibYN&#10;/9Bt5zMRQtglqCD3vkqkdGlOBl3PVsSBO9naoA+wzqSusQnhppSDKHqVBgsODTlW9J5Tet5djYLD&#10;2yg+fg03Y7m6XIqPePvdLjeNUs/ddjEB4an1D/G/e60VDKKwNpw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9bEAAAA3AAAAA8AAAAAAAAAAAAAAAAAmAIAAGRycy9k&#10;b3ducmV2LnhtbFBLBQYAAAAABAAEAPUAAACJAwAAAAA=&#10;" filled="f" stroked="f">
                  <v:textbox style="mso-fit-shape-to-text:t">
                    <w:txbxContent>
                      <w:p w14:paraId="7CA5EFF4" w14:textId="3550BD0F"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Lien</w:t>
                        </w:r>
                      </w:p>
                    </w:txbxContent>
                  </v:textbox>
                </v:shape>
                <v:shape id="ZoneTexte 22" o:spid="_x0000_s1165" type="#_x0000_t202" style="position:absolute;left:6857;top:7894;width:9430;height:3994;rotation:-887963fd;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q1MMMA&#10;AADcAAAADwAAAGRycy9kb3ducmV2LnhtbESPT4vCMBTE7wt+h/AEL4umehCtRhFF8LIs/jl4fDTP&#10;Jti8lCa29dtvFhb2OMzMb5j1tneVaKkJ1rOC6SQDQVx4bblUcLsexwsQISJrrDyTgjcF2G4GH2vM&#10;te/4TO0lliJBOOSowMRY51KGwpDDMPE1cfIevnEYk2xKqRvsEtxVcpZlc+nQclowWNPeUPG8vFyi&#10;HA5t7b2le9m+58F0X9/2c6nUaNjvViAi9fE//Nc+aQWzbAm/Z9IR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q1MMMAAADcAAAADwAAAAAAAAAAAAAAAACYAgAAZHJzL2Rv&#10;d25yZXYueG1sUEsFBgAAAAAEAAQA9QAAAIgDAAAAAA==&#10;" filled="f" stroked="f">
                  <v:textbox style="mso-fit-shape-to-text:t">
                    <w:txbxContent>
                      <w:p w14:paraId="04F36BDD" w14:textId="6D5B347B"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B07">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w:t>
                        </w: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v:shape>
                <v:shape id="ZoneTexte 23" o:spid="_x0000_s1166" type="#_x0000_t202" style="position:absolute;left:34912;top:7893;width:9430;height:3994;rotation:397505fd;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cZ8EA&#10;AADcAAAADwAAAGRycy9kb3ducmV2LnhtbERPz2vCMBS+C/4P4QleZKZ6KK4zStkQZAdBN3DHR/Ns&#10;is1LSaKt//1yEDx+fL/X28G24k4+NI4VLOYZCOLK6YZrBb8/u7cViBCRNbaOScGDAmw349EaC+16&#10;PtL9FGuRQjgUqMDE2BVShsqQxTB3HXHiLs5bjAn6WmqPfQq3rVxmWS4tNpwaDHb0aai6nm5WQV/m&#10;pdmdh5jT3/fx61wePL7PlJpOhvIDRKQhvsRP914rWC7S/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8HGfBAAAA3AAAAA8AAAAAAAAAAAAAAAAAmAIAAGRycy9kb3du&#10;cmV2LnhtbFBLBQYAAAAABAAEAPUAAACGAwAAAAA=&#10;" filled="f" stroked="f">
                  <v:textbox style="mso-fit-shape-to-text:t">
                    <w:txbxContent>
                      <w:p w14:paraId="097DB975" w14:textId="67B948C4"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B07">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w:t>
                        </w: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v:shape>
                <v:shape id="ZoneTexte 24" o:spid="_x0000_s1167" type="#_x0000_t202" style="position:absolute;left:32418;top:1765;width:9430;height:3994;rotation:-1806918fd;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UdsQA&#10;AADcAAAADwAAAGRycy9kb3ducmV2LnhtbESPQWvCQBSE7wX/w/KEXopukkOR6CoqSIs3E/H8yD6T&#10;bbNvQ3Y1sb++Wyh4HGbmG2a1GW0r7tR741hBOk9AEFdOG64VnMvDbAHCB2SNrWNS8CAPm/XkZYW5&#10;dgOf6F6EWkQI+xwVNCF0uZS+asiin7uOOHpX11sMUfa11D0OEW5bmSXJu7RoOC402NG+oeq7uFkF&#10;clceP7LTozxcwpsZjsXXj0lLpV6n43YJItAYnuH/9qdWkKUp/J2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mVHbEAAAA3AAAAA8AAAAAAAAAAAAAAAAAmAIAAGRycy9k&#10;b3ducmV2LnhtbFBLBQYAAAAABAAEAPUAAACJAwAAAAA=&#10;" filled="f" stroked="f">
                  <v:textbox style="mso-fit-shape-to-text:t">
                    <w:txbxContent>
                      <w:p w14:paraId="37406B83" w14:textId="1B6408FB"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B07">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w:t>
                        </w: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v:shape>
                <v:shape id="ZoneTexte 25" o:spid="_x0000_s1168" type="#_x0000_t202" style="position:absolute;left:20053;width:9430;height:3994;rotation:-2310051fd;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ApfMUA&#10;AADcAAAADwAAAGRycy9kb3ducmV2LnhtbESPQYvCMBSE74L/ITxhb5rag6zVKCKuCMKyqyJ6ezTP&#10;tti8lCbW6q83Cwseh5n5hpnOW1OKhmpXWFYwHEQgiFOrC84UHPZf/U8QziNrLC2Tggc5mM+6nSkm&#10;2t75l5qdz0SAsEtQQe59lUjp0pwMuoGtiIN3sbVBH2SdSV3jPcBNKeMoGkmDBYeFHCta5pRedzej&#10;oPnZ8np8OflV9L1J6Tk+3kbntVIfvXYxAeGp9e/wf3ujFcTDGP7OhCMg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8Cl8xQAAANwAAAAPAAAAAAAAAAAAAAAAAJgCAABkcnMv&#10;ZG93bnJldi54bWxQSwUGAAAAAAQABAD1AAAAigMAAAAA&#10;" filled="f" stroked="f">
                  <v:textbox style="mso-fit-shape-to-text:t">
                    <w:txbxContent>
                      <w:p w14:paraId="3D69484C" w14:textId="5EF941F4" w:rsidR="00D12F50" w:rsidRPr="00ED2B07" w:rsidRDefault="00D12F50" w:rsidP="00ED2B07">
                        <w:pPr>
                          <w:pStyle w:val="NormalWeb"/>
                          <w:spacing w:before="0" w:beforeAutospacing="0" w:after="0" w:afterAutospacing="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B07">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Branch</w:t>
                        </w:r>
                        <w:r>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v:shape>
                <w10:anchorlock/>
              </v:group>
            </w:pict>
          </mc:Fallback>
        </mc:AlternateContent>
      </w:r>
    </w:p>
    <w:p w14:paraId="60F80C51" w14:textId="158D7AE3" w:rsidR="00ED2B07" w:rsidRDefault="00AD0094" w:rsidP="00620EB1">
      <w:pPr>
        <w:pStyle w:val="Lgende"/>
        <w:jc w:val="center"/>
      </w:pPr>
      <w:bookmarkStart w:id="75" w:name="_Ref418434668"/>
      <w:bookmarkStart w:id="76" w:name="_Toc422401726"/>
      <w:r>
        <w:t xml:space="preserve">Figure </w:t>
      </w:r>
      <w:fldSimple w:instr=" SEQ Figure \* ARABIC ">
        <w:r w:rsidR="00397B25">
          <w:rPr>
            <w:noProof/>
          </w:rPr>
          <w:t>20</w:t>
        </w:r>
      </w:fldSimple>
      <w:bookmarkEnd w:id="75"/>
      <w:r>
        <w:t xml:space="preserve"> : Illustration d'un graphe, les cercles représentent les </w:t>
      </w:r>
      <w:r w:rsidR="00DA7469">
        <w:t>nœuds</w:t>
      </w:r>
      <w:r>
        <w:t>.</w:t>
      </w:r>
      <w:bookmarkEnd w:id="76"/>
    </w:p>
    <w:p w14:paraId="233A1EE7" w14:textId="77777777" w:rsidR="00620EB1" w:rsidRDefault="00620EB1" w:rsidP="00620EB1">
      <w:pPr>
        <w:keepNext/>
        <w:jc w:val="center"/>
      </w:pPr>
      <w:r>
        <w:rPr>
          <w:noProof/>
          <w:lang w:eastAsia="fr-FR"/>
        </w:rPr>
        <mc:AlternateContent>
          <mc:Choice Requires="wpg">
            <w:drawing>
              <wp:inline distT="0" distB="0" distL="0" distR="0" wp14:anchorId="75E5DAAB" wp14:editId="2CD87D85">
                <wp:extent cx="2911355" cy="2819704"/>
                <wp:effectExtent l="19050" t="19050" r="22860" b="19050"/>
                <wp:docPr id="4227" name="Groupe 4227"/>
                <wp:cNvGraphicFramePr/>
                <a:graphic xmlns:a="http://schemas.openxmlformats.org/drawingml/2006/main">
                  <a:graphicData uri="http://schemas.microsoft.com/office/word/2010/wordprocessingGroup">
                    <wpg:wgp>
                      <wpg:cNvGrpSpPr/>
                      <wpg:grpSpPr>
                        <a:xfrm>
                          <a:off x="0" y="0"/>
                          <a:ext cx="2911355" cy="2819704"/>
                          <a:chOff x="0" y="0"/>
                          <a:chExt cx="2911355" cy="2819704"/>
                        </a:xfrm>
                      </wpg:grpSpPr>
                      <wpg:grpSp>
                        <wpg:cNvPr id="4218" name="Groupe 4218"/>
                        <wpg:cNvGrpSpPr/>
                        <wpg:grpSpPr>
                          <a:xfrm>
                            <a:off x="0" y="0"/>
                            <a:ext cx="2911355" cy="2819704"/>
                            <a:chOff x="0" y="0"/>
                            <a:chExt cx="2911355" cy="2819704"/>
                          </a:xfrm>
                        </wpg:grpSpPr>
                        <wpg:grpSp>
                          <wpg:cNvPr id="4174" name="Groupe 4174"/>
                          <wpg:cNvGrpSpPr/>
                          <wpg:grpSpPr>
                            <a:xfrm>
                              <a:off x="0" y="0"/>
                              <a:ext cx="2911355" cy="2819704"/>
                              <a:chOff x="0" y="0"/>
                              <a:chExt cx="2911355" cy="2819704"/>
                            </a:xfrm>
                          </wpg:grpSpPr>
                          <wpg:grpSp>
                            <wpg:cNvPr id="473" name="Groupe 473"/>
                            <wpg:cNvGrpSpPr/>
                            <wpg:grpSpPr>
                              <a:xfrm>
                                <a:off x="0" y="0"/>
                                <a:ext cx="2911355" cy="2819704"/>
                                <a:chOff x="0" y="0"/>
                                <a:chExt cx="2911355" cy="2819704"/>
                              </a:xfrm>
                            </wpg:grpSpPr>
                            <wps:wsp>
                              <wps:cNvPr id="317" name="Connecteur droit 54"/>
                              <wps:cNvCnPr/>
                              <wps:spPr>
                                <a:xfrm flipV="1">
                                  <a:off x="1781033" y="2101756"/>
                                  <a:ext cx="1130322" cy="232345"/>
                                </a:xfrm>
                                <a:prstGeom prst="line">
                                  <a:avLst/>
                                </a:prstGeom>
                                <a:noFill/>
                                <a:ln w="28575" cap="flat" cmpd="sng" algn="ctr">
                                  <a:solidFill>
                                    <a:srgbClr val="93A299"/>
                                  </a:solidFill>
                                  <a:prstDash val="sysDot"/>
                                </a:ln>
                                <a:effectLst/>
                              </wps:spPr>
                              <wps:bodyPr/>
                            </wps:wsp>
                            <wps:wsp>
                              <wps:cNvPr id="318" name="Connecteur droit 26"/>
                              <wps:cNvCnPr/>
                              <wps:spPr>
                                <a:xfrm flipV="1">
                                  <a:off x="34120" y="2524836"/>
                                  <a:ext cx="666115" cy="142240"/>
                                </a:xfrm>
                                <a:prstGeom prst="line">
                                  <a:avLst/>
                                </a:prstGeom>
                                <a:noFill/>
                                <a:ln w="28575" cap="flat" cmpd="sng" algn="ctr">
                                  <a:solidFill>
                                    <a:srgbClr val="93A299"/>
                                  </a:solidFill>
                                  <a:prstDash val="sysDot"/>
                                </a:ln>
                                <a:effectLst/>
                              </wps:spPr>
                              <wps:bodyPr/>
                            </wps:wsp>
                            <wps:wsp>
                              <wps:cNvPr id="319" name="Forme libre 38"/>
                              <wps:cNvSpPr/>
                              <wps:spPr>
                                <a:xfrm>
                                  <a:off x="696036" y="2326944"/>
                                  <a:ext cx="1075690" cy="492760"/>
                                </a:xfrm>
                                <a:custGeom>
                                  <a:avLst/>
                                  <a:gdLst>
                                    <a:gd name="connsiteX0" fmla="*/ 0 w 1076547"/>
                                    <a:gd name="connsiteY0" fmla="*/ 200025 h 493325"/>
                                    <a:gd name="connsiteX1" fmla="*/ 352425 w 1076547"/>
                                    <a:gd name="connsiteY1" fmla="*/ 476250 h 493325"/>
                                    <a:gd name="connsiteX2" fmla="*/ 838200 w 1076547"/>
                                    <a:gd name="connsiteY2" fmla="*/ 438150 h 493325"/>
                                    <a:gd name="connsiteX3" fmla="*/ 1038225 w 1076547"/>
                                    <a:gd name="connsiteY3" fmla="*/ 228600 h 493325"/>
                                    <a:gd name="connsiteX4" fmla="*/ 1076325 w 1076547"/>
                                    <a:gd name="connsiteY4" fmla="*/ 0 h 4933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6547" h="493325">
                                      <a:moveTo>
                                        <a:pt x="0" y="200025"/>
                                      </a:moveTo>
                                      <a:cubicBezTo>
                                        <a:pt x="106362" y="318294"/>
                                        <a:pt x="212725" y="436563"/>
                                        <a:pt x="352425" y="476250"/>
                                      </a:cubicBezTo>
                                      <a:cubicBezTo>
                                        <a:pt x="492125" y="515938"/>
                                        <a:pt x="723900" y="479425"/>
                                        <a:pt x="838200" y="438150"/>
                                      </a:cubicBezTo>
                                      <a:cubicBezTo>
                                        <a:pt x="952500" y="396875"/>
                                        <a:pt x="998538" y="301625"/>
                                        <a:pt x="1038225" y="228600"/>
                                      </a:cubicBezTo>
                                      <a:cubicBezTo>
                                        <a:pt x="1077913" y="155575"/>
                                        <a:pt x="1077119" y="77787"/>
                                        <a:pt x="1076325" y="0"/>
                                      </a:cubicBezTo>
                                    </a:path>
                                  </a:pathLst>
                                </a:custGeom>
                                <a:noFill/>
                                <a:ln w="28575" cap="flat" cmpd="sng" algn="ctr">
                                  <a:solidFill>
                                    <a:srgbClr val="92A098"/>
                                  </a:solidFill>
                                  <a:prstDash val="sysDot"/>
                                </a:ln>
                                <a:effectLst/>
                              </wps:spPr>
                              <wps:bodyPr rtlCol="0" anchor="ctr"/>
                            </wps:wsp>
                            <wpg:grpSp>
                              <wpg:cNvPr id="244" name="Groupe 244"/>
                              <wpg:cNvGrpSpPr/>
                              <wpg:grpSpPr>
                                <a:xfrm>
                                  <a:off x="0" y="0"/>
                                  <a:ext cx="2875915" cy="1479550"/>
                                  <a:chOff x="0" y="0"/>
                                  <a:chExt cx="2876291" cy="1479896"/>
                                </a:xfrm>
                              </wpg:grpSpPr>
                              <wpg:grpSp>
                                <wpg:cNvPr id="234" name="Groupe 234"/>
                                <wpg:cNvGrpSpPr/>
                                <wpg:grpSpPr>
                                  <a:xfrm>
                                    <a:off x="0" y="0"/>
                                    <a:ext cx="2876291" cy="721925"/>
                                    <a:chOff x="0" y="0"/>
                                    <a:chExt cx="2876291" cy="721925"/>
                                  </a:xfrm>
                                </wpg:grpSpPr>
                                <wps:wsp>
                                  <wps:cNvPr id="235" name="Connecteur droit 54"/>
                                  <wps:cNvCnPr/>
                                  <wps:spPr>
                                    <a:xfrm flipV="1">
                                      <a:off x="1745673" y="0"/>
                                      <a:ext cx="1130618" cy="232581"/>
                                    </a:xfrm>
                                    <a:prstGeom prst="line">
                                      <a:avLst/>
                                    </a:prstGeom>
                                    <a:noFill/>
                                    <a:ln w="28575" cap="flat" cmpd="sng" algn="ctr">
                                      <a:solidFill>
                                        <a:srgbClr val="93A299"/>
                                      </a:solidFill>
                                      <a:prstDash val="sysDot"/>
                                    </a:ln>
                                    <a:effectLst/>
                                  </wps:spPr>
                                  <wps:bodyPr/>
                                </wps:wsp>
                                <wps:wsp>
                                  <wps:cNvPr id="236" name="Connecteur droit 43"/>
                                  <wps:cNvCnPr/>
                                  <wps:spPr>
                                    <a:xfrm flipV="1">
                                      <a:off x="665018" y="228600"/>
                                      <a:ext cx="1076325" cy="200025"/>
                                    </a:xfrm>
                                    <a:prstGeom prst="line">
                                      <a:avLst/>
                                    </a:prstGeom>
                                    <a:noFill/>
                                    <a:ln w="28575" cap="flat" cmpd="sng" algn="ctr">
                                      <a:solidFill>
                                        <a:srgbClr val="93A299"/>
                                      </a:solidFill>
                                      <a:prstDash val="sysDot"/>
                                    </a:ln>
                                    <a:effectLst/>
                                  </wps:spPr>
                                  <wps:bodyPr/>
                                </wps:wsp>
                                <wps:wsp>
                                  <wps:cNvPr id="237" name="Connecteur droit 26"/>
                                  <wps:cNvCnPr/>
                                  <wps:spPr>
                                    <a:xfrm flipV="1">
                                      <a:off x="0" y="426027"/>
                                      <a:ext cx="666750" cy="142875"/>
                                    </a:xfrm>
                                    <a:prstGeom prst="line">
                                      <a:avLst/>
                                    </a:prstGeom>
                                    <a:noFill/>
                                    <a:ln w="28575" cap="flat" cmpd="sng" algn="ctr">
                                      <a:solidFill>
                                        <a:srgbClr val="93A299"/>
                                      </a:solidFill>
                                      <a:prstDash val="sysDot"/>
                                    </a:ln>
                                    <a:effectLst/>
                                  </wps:spPr>
                                  <wps:bodyPr/>
                                </wps:wsp>
                                <wps:wsp>
                                  <wps:cNvPr id="238" name="Connecteur droit 30"/>
                                  <wps:cNvCnPr/>
                                  <wps:spPr>
                                    <a:xfrm flipH="1" flipV="1">
                                      <a:off x="1932709" y="0"/>
                                      <a:ext cx="24947" cy="152400"/>
                                    </a:xfrm>
                                    <a:prstGeom prst="line">
                                      <a:avLst/>
                                    </a:prstGeom>
                                    <a:noFill/>
                                    <a:ln w="28575" cap="flat" cmpd="sng" algn="ctr">
                                      <a:solidFill>
                                        <a:srgbClr val="93A299"/>
                                      </a:solidFill>
                                      <a:prstDash val="sysDot"/>
                                    </a:ln>
                                    <a:effectLst/>
                                  </wps:spPr>
                                  <wps:bodyPr/>
                                </wps:wsp>
                                <wps:wsp>
                                  <wps:cNvPr id="239" name="Forme libre 38"/>
                                  <wps:cNvSpPr/>
                                  <wps:spPr>
                                    <a:xfrm>
                                      <a:off x="665018" y="228600"/>
                                      <a:ext cx="1076547" cy="493325"/>
                                    </a:xfrm>
                                    <a:custGeom>
                                      <a:avLst/>
                                      <a:gdLst>
                                        <a:gd name="connsiteX0" fmla="*/ 0 w 1076547"/>
                                        <a:gd name="connsiteY0" fmla="*/ 200025 h 493325"/>
                                        <a:gd name="connsiteX1" fmla="*/ 352425 w 1076547"/>
                                        <a:gd name="connsiteY1" fmla="*/ 476250 h 493325"/>
                                        <a:gd name="connsiteX2" fmla="*/ 838200 w 1076547"/>
                                        <a:gd name="connsiteY2" fmla="*/ 438150 h 493325"/>
                                        <a:gd name="connsiteX3" fmla="*/ 1038225 w 1076547"/>
                                        <a:gd name="connsiteY3" fmla="*/ 228600 h 493325"/>
                                        <a:gd name="connsiteX4" fmla="*/ 1076325 w 1076547"/>
                                        <a:gd name="connsiteY4" fmla="*/ 0 h 4933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6547" h="493325">
                                          <a:moveTo>
                                            <a:pt x="0" y="200025"/>
                                          </a:moveTo>
                                          <a:cubicBezTo>
                                            <a:pt x="106362" y="318294"/>
                                            <a:pt x="212725" y="436563"/>
                                            <a:pt x="352425" y="476250"/>
                                          </a:cubicBezTo>
                                          <a:cubicBezTo>
                                            <a:pt x="492125" y="515938"/>
                                            <a:pt x="723900" y="479425"/>
                                            <a:pt x="838200" y="438150"/>
                                          </a:cubicBezTo>
                                          <a:cubicBezTo>
                                            <a:pt x="952500" y="396875"/>
                                            <a:pt x="998538" y="301625"/>
                                            <a:pt x="1038225" y="228600"/>
                                          </a:cubicBezTo>
                                          <a:cubicBezTo>
                                            <a:pt x="1077913" y="155575"/>
                                            <a:pt x="1077119" y="77787"/>
                                            <a:pt x="1076325" y="0"/>
                                          </a:cubicBezTo>
                                        </a:path>
                                      </a:pathLst>
                                    </a:custGeom>
                                    <a:noFill/>
                                    <a:ln w="28575" cap="flat" cmpd="sng" algn="ctr">
                                      <a:solidFill>
                                        <a:srgbClr val="92A098"/>
                                      </a:solidFill>
                                      <a:prstDash val="sysDot"/>
                                    </a:ln>
                                    <a:effectLst/>
                                  </wps:spPr>
                                  <wps:bodyPr rtlCol="0" anchor="ctr"/>
                                </wps:wsp>
                                <wps:wsp>
                                  <wps:cNvPr id="240" name="Ellipse 39"/>
                                  <wps:cNvSpPr/>
                                  <wps:spPr>
                                    <a:xfrm>
                                      <a:off x="571500" y="363681"/>
                                      <a:ext cx="180975" cy="171448"/>
                                    </a:xfrm>
                                    <a:prstGeom prst="ellipse">
                                      <a:avLst/>
                                    </a:prstGeom>
                                    <a:solidFill>
                                      <a:srgbClr val="B5AE53">
                                        <a:lumMod val="60000"/>
                                        <a:lumOff val="40000"/>
                                      </a:srgbClr>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241" name="Ellipse 40"/>
                                  <wps:cNvSpPr/>
                                  <wps:spPr>
                                    <a:xfrm>
                                      <a:off x="1652155" y="166254"/>
                                      <a:ext cx="180975" cy="171448"/>
                                    </a:xfrm>
                                    <a:prstGeom prst="ellipse">
                                      <a:avLst/>
                                    </a:prstGeom>
                                    <a:solidFill>
                                      <a:srgbClr val="B5AE53">
                                        <a:lumMod val="60000"/>
                                        <a:lumOff val="40000"/>
                                      </a:srgbClr>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242" name="Ellipse 41"/>
                                  <wps:cNvSpPr/>
                                  <wps:spPr>
                                    <a:xfrm>
                                      <a:off x="1880755" y="114300"/>
                                      <a:ext cx="180975" cy="171448"/>
                                    </a:xfrm>
                                    <a:prstGeom prst="ellipse">
                                      <a:avLst/>
                                    </a:prstGeom>
                                    <a:solidFill>
                                      <a:srgbClr val="B5AE53">
                                        <a:lumMod val="60000"/>
                                        <a:lumOff val="40000"/>
                                      </a:srgbClr>
                                    </a:solidFill>
                                    <a:ln w="12700" cap="flat" cmpd="sng" algn="ctr">
                                      <a:noFill/>
                                      <a:prstDash val="solid"/>
                                    </a:ln>
                                    <a:effectLst>
                                      <a:outerShdw blurRad="38100" dist="25400" dir="2700000" algn="br" rotWithShape="0">
                                        <a:srgbClr val="000000">
                                          <a:alpha val="60000"/>
                                        </a:srgbClr>
                                      </a:outerShdw>
                                    </a:effectLst>
                                  </wps:spPr>
                                  <wps:bodyPr rtlCol="0" anchor="ctr"/>
                                </wps:wsp>
                              </wpg:grpSp>
                              <wpg:grpSp>
                                <wpg:cNvPr id="233" name="Groupe 233"/>
                                <wpg:cNvGrpSpPr/>
                                <wpg:grpSpPr>
                                  <a:xfrm>
                                    <a:off x="0" y="758536"/>
                                    <a:ext cx="2875915" cy="721360"/>
                                    <a:chOff x="0" y="0"/>
                                    <a:chExt cx="2876291" cy="721925"/>
                                  </a:xfrm>
                                </wpg:grpSpPr>
                                <wps:wsp>
                                  <wps:cNvPr id="225" name="Connecteur droit 54"/>
                                  <wps:cNvCnPr/>
                                  <wps:spPr>
                                    <a:xfrm flipV="1">
                                      <a:off x="1745673" y="0"/>
                                      <a:ext cx="1130618" cy="232581"/>
                                    </a:xfrm>
                                    <a:prstGeom prst="line">
                                      <a:avLst/>
                                    </a:prstGeom>
                                    <a:noFill/>
                                    <a:ln w="28575" cap="flat" cmpd="sng" algn="ctr">
                                      <a:solidFill>
                                        <a:srgbClr val="93A299"/>
                                      </a:solidFill>
                                      <a:prstDash val="sysDot"/>
                                    </a:ln>
                                    <a:effectLst/>
                                  </wps:spPr>
                                  <wps:bodyPr/>
                                </wps:wsp>
                                <wps:wsp>
                                  <wps:cNvPr id="227" name="Connecteur droit 26"/>
                                  <wps:cNvCnPr/>
                                  <wps:spPr>
                                    <a:xfrm flipV="1">
                                      <a:off x="0" y="426027"/>
                                      <a:ext cx="666750" cy="142875"/>
                                    </a:xfrm>
                                    <a:prstGeom prst="line">
                                      <a:avLst/>
                                    </a:prstGeom>
                                    <a:noFill/>
                                    <a:ln w="28575" cap="flat" cmpd="sng" algn="ctr">
                                      <a:solidFill>
                                        <a:srgbClr val="93A299"/>
                                      </a:solidFill>
                                      <a:prstDash val="sysDot"/>
                                    </a:ln>
                                    <a:effectLst/>
                                  </wps:spPr>
                                  <wps:bodyPr/>
                                </wps:wsp>
                                <wps:wsp>
                                  <wps:cNvPr id="228" name="Forme libre 38"/>
                                  <wps:cNvSpPr/>
                                  <wps:spPr>
                                    <a:xfrm>
                                      <a:off x="665018" y="228600"/>
                                      <a:ext cx="1076547" cy="493325"/>
                                    </a:xfrm>
                                    <a:custGeom>
                                      <a:avLst/>
                                      <a:gdLst>
                                        <a:gd name="connsiteX0" fmla="*/ 0 w 1076547"/>
                                        <a:gd name="connsiteY0" fmla="*/ 200025 h 493325"/>
                                        <a:gd name="connsiteX1" fmla="*/ 352425 w 1076547"/>
                                        <a:gd name="connsiteY1" fmla="*/ 476250 h 493325"/>
                                        <a:gd name="connsiteX2" fmla="*/ 838200 w 1076547"/>
                                        <a:gd name="connsiteY2" fmla="*/ 438150 h 493325"/>
                                        <a:gd name="connsiteX3" fmla="*/ 1038225 w 1076547"/>
                                        <a:gd name="connsiteY3" fmla="*/ 228600 h 493325"/>
                                        <a:gd name="connsiteX4" fmla="*/ 1076325 w 1076547"/>
                                        <a:gd name="connsiteY4" fmla="*/ 0 h 4933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6547" h="493325">
                                          <a:moveTo>
                                            <a:pt x="0" y="200025"/>
                                          </a:moveTo>
                                          <a:cubicBezTo>
                                            <a:pt x="106362" y="318294"/>
                                            <a:pt x="212725" y="436563"/>
                                            <a:pt x="352425" y="476250"/>
                                          </a:cubicBezTo>
                                          <a:cubicBezTo>
                                            <a:pt x="492125" y="515938"/>
                                            <a:pt x="723900" y="479425"/>
                                            <a:pt x="838200" y="438150"/>
                                          </a:cubicBezTo>
                                          <a:cubicBezTo>
                                            <a:pt x="952500" y="396875"/>
                                            <a:pt x="998538" y="301625"/>
                                            <a:pt x="1038225" y="228600"/>
                                          </a:cubicBezTo>
                                          <a:cubicBezTo>
                                            <a:pt x="1077913" y="155575"/>
                                            <a:pt x="1077119" y="77787"/>
                                            <a:pt x="1076325" y="0"/>
                                          </a:cubicBezTo>
                                        </a:path>
                                      </a:pathLst>
                                    </a:custGeom>
                                    <a:noFill/>
                                    <a:ln w="28575" cap="flat" cmpd="sng" algn="ctr">
                                      <a:solidFill>
                                        <a:srgbClr val="92A098"/>
                                      </a:solidFill>
                                      <a:prstDash val="sysDot"/>
                                    </a:ln>
                                    <a:effectLst/>
                                  </wps:spPr>
                                  <wps:bodyPr rtlCol="0" anchor="ctr"/>
                                </wps:wsp>
                              </wpg:grpSp>
                            </wpg:grpSp>
                          </wpg:grpSp>
                          <wps:wsp>
                            <wps:cNvPr id="492" name="Ellipse 39"/>
                            <wps:cNvSpPr/>
                            <wps:spPr>
                              <a:xfrm>
                                <a:off x="580030" y="1091821"/>
                                <a:ext cx="180940" cy="171366"/>
                              </a:xfrm>
                              <a:prstGeom prst="ellipse">
                                <a:avLst/>
                              </a:prstGeom>
                              <a:solidFill>
                                <a:srgbClr val="B5AE53">
                                  <a:lumMod val="60000"/>
                                  <a:lumOff val="40000"/>
                                </a:srgbClr>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510" name="Ellipse 40"/>
                            <wps:cNvSpPr/>
                            <wps:spPr>
                              <a:xfrm>
                                <a:off x="1685499" y="907576"/>
                                <a:ext cx="180940" cy="171366"/>
                              </a:xfrm>
                              <a:prstGeom prst="ellipse">
                                <a:avLst/>
                              </a:prstGeom>
                              <a:solidFill>
                                <a:srgbClr val="B5AE53">
                                  <a:lumMod val="60000"/>
                                  <a:lumOff val="40000"/>
                                </a:srgbClr>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4170" name="Connecteur droit 30"/>
                            <wps:cNvCnPr/>
                            <wps:spPr>
                              <a:xfrm flipH="1" flipV="1">
                                <a:off x="1999397" y="723332"/>
                                <a:ext cx="24942" cy="152327"/>
                              </a:xfrm>
                              <a:prstGeom prst="line">
                                <a:avLst/>
                              </a:prstGeom>
                              <a:noFill/>
                              <a:ln w="28575" cap="flat" cmpd="sng" algn="ctr">
                                <a:solidFill>
                                  <a:srgbClr val="93A299"/>
                                </a:solidFill>
                                <a:prstDash val="sysDot"/>
                              </a:ln>
                              <a:effectLst/>
                            </wps:spPr>
                            <wps:bodyPr/>
                          </wps:wsp>
                          <wps:wsp>
                            <wps:cNvPr id="4171" name="Ellipse 41"/>
                            <wps:cNvSpPr/>
                            <wps:spPr>
                              <a:xfrm>
                                <a:off x="1944806" y="832514"/>
                                <a:ext cx="180940" cy="171366"/>
                              </a:xfrm>
                              <a:prstGeom prst="ellipse">
                                <a:avLst/>
                              </a:prstGeom>
                              <a:solidFill>
                                <a:srgbClr val="B5AE53">
                                  <a:lumMod val="60000"/>
                                  <a:lumOff val="40000"/>
                                </a:srgbClr>
                              </a:solidFill>
                              <a:ln w="12700" cap="flat" cmpd="sng" algn="ctr">
                                <a:noFill/>
                                <a:prstDash val="solid"/>
                              </a:ln>
                              <a:effectLst>
                                <a:outerShdw blurRad="38100" dist="25400" dir="2700000" algn="br" rotWithShape="0">
                                  <a:srgbClr val="000000">
                                    <a:alpha val="60000"/>
                                  </a:srgbClr>
                                </a:outerShdw>
                              </a:effectLst>
                            </wps:spPr>
                            <wps:bodyPr rtlCol="0" anchor="ctr"/>
                          </wps:wsp>
                        </wpg:grpSp>
                        <wps:wsp>
                          <wps:cNvPr id="4175" name="Connecteur droit 54"/>
                          <wps:cNvCnPr/>
                          <wps:spPr>
                            <a:xfrm flipV="1">
                              <a:off x="1753737" y="1439839"/>
                              <a:ext cx="1129665" cy="231775"/>
                            </a:xfrm>
                            <a:prstGeom prst="line">
                              <a:avLst/>
                            </a:prstGeom>
                            <a:noFill/>
                            <a:ln w="28575" cap="flat" cmpd="sng" algn="ctr">
                              <a:solidFill>
                                <a:srgbClr val="93A299"/>
                              </a:solidFill>
                              <a:prstDash val="sysDot"/>
                            </a:ln>
                            <a:effectLst/>
                          </wps:spPr>
                          <wps:bodyPr/>
                        </wps:wsp>
                        <wps:wsp>
                          <wps:cNvPr id="4176" name="Connecteur droit 26"/>
                          <wps:cNvCnPr/>
                          <wps:spPr>
                            <a:xfrm flipV="1">
                              <a:off x="6824" y="1862920"/>
                              <a:ext cx="666115" cy="142240"/>
                            </a:xfrm>
                            <a:prstGeom prst="line">
                              <a:avLst/>
                            </a:prstGeom>
                            <a:noFill/>
                            <a:ln w="28575" cap="flat" cmpd="sng" algn="ctr">
                              <a:solidFill>
                                <a:srgbClr val="93A299"/>
                              </a:solidFill>
                              <a:prstDash val="sysDot"/>
                            </a:ln>
                            <a:effectLst/>
                          </wps:spPr>
                          <wps:bodyPr/>
                        </wps:wsp>
                        <wps:wsp>
                          <wps:cNvPr id="4178" name="Forme libre 38"/>
                          <wps:cNvSpPr/>
                          <wps:spPr>
                            <a:xfrm>
                              <a:off x="668740" y="1665027"/>
                              <a:ext cx="1075690" cy="492125"/>
                            </a:xfrm>
                            <a:custGeom>
                              <a:avLst/>
                              <a:gdLst>
                                <a:gd name="connsiteX0" fmla="*/ 0 w 1076547"/>
                                <a:gd name="connsiteY0" fmla="*/ 200025 h 493325"/>
                                <a:gd name="connsiteX1" fmla="*/ 352425 w 1076547"/>
                                <a:gd name="connsiteY1" fmla="*/ 476250 h 493325"/>
                                <a:gd name="connsiteX2" fmla="*/ 838200 w 1076547"/>
                                <a:gd name="connsiteY2" fmla="*/ 438150 h 493325"/>
                                <a:gd name="connsiteX3" fmla="*/ 1038225 w 1076547"/>
                                <a:gd name="connsiteY3" fmla="*/ 228600 h 493325"/>
                                <a:gd name="connsiteX4" fmla="*/ 1076325 w 1076547"/>
                                <a:gd name="connsiteY4" fmla="*/ 0 h 4933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6547" h="493325">
                                  <a:moveTo>
                                    <a:pt x="0" y="200025"/>
                                  </a:moveTo>
                                  <a:cubicBezTo>
                                    <a:pt x="106362" y="318294"/>
                                    <a:pt x="212725" y="436563"/>
                                    <a:pt x="352425" y="476250"/>
                                  </a:cubicBezTo>
                                  <a:cubicBezTo>
                                    <a:pt x="492125" y="515938"/>
                                    <a:pt x="723900" y="479425"/>
                                    <a:pt x="838200" y="438150"/>
                                  </a:cubicBezTo>
                                  <a:cubicBezTo>
                                    <a:pt x="952500" y="396875"/>
                                    <a:pt x="998538" y="301625"/>
                                    <a:pt x="1038225" y="228600"/>
                                  </a:cubicBezTo>
                                  <a:cubicBezTo>
                                    <a:pt x="1077913" y="155575"/>
                                    <a:pt x="1077119" y="77787"/>
                                    <a:pt x="1076325" y="0"/>
                                  </a:cubicBezTo>
                                </a:path>
                              </a:pathLst>
                            </a:custGeom>
                            <a:noFill/>
                            <a:ln w="28575" cap="flat" cmpd="sng" algn="ctr">
                              <a:solidFill>
                                <a:srgbClr val="92A098"/>
                              </a:solidFill>
                              <a:prstDash val="sysDot"/>
                            </a:ln>
                            <a:effectLst/>
                          </wps:spPr>
                          <wps:bodyPr rtlCol="0" anchor="ctr"/>
                        </wps:wsp>
                        <wps:wsp>
                          <wps:cNvPr id="4179" name="Connecteur droit 30"/>
                          <wps:cNvCnPr/>
                          <wps:spPr>
                            <a:xfrm flipH="1" flipV="1">
                              <a:off x="2006221" y="1405720"/>
                              <a:ext cx="24765" cy="151765"/>
                            </a:xfrm>
                            <a:prstGeom prst="line">
                              <a:avLst/>
                            </a:prstGeom>
                            <a:noFill/>
                            <a:ln w="28575" cap="flat" cmpd="sng" algn="ctr">
                              <a:solidFill>
                                <a:srgbClr val="93A299"/>
                              </a:solidFill>
                              <a:prstDash val="sysDot"/>
                            </a:ln>
                            <a:effectLst/>
                          </wps:spPr>
                          <wps:bodyPr/>
                        </wps:wsp>
                        <wps:wsp>
                          <wps:cNvPr id="4182" name="Ellipse 41"/>
                          <wps:cNvSpPr/>
                          <wps:spPr>
                            <a:xfrm>
                              <a:off x="1951630" y="1514902"/>
                              <a:ext cx="180929" cy="171324"/>
                            </a:xfrm>
                            <a:prstGeom prst="ellipse">
                              <a:avLst/>
                            </a:prstGeom>
                            <a:solidFill>
                              <a:srgbClr val="B5AE53">
                                <a:lumMod val="60000"/>
                                <a:lumOff val="40000"/>
                              </a:srgbClr>
                            </a:solidFill>
                            <a:ln w="12700" cap="flat" cmpd="sng" algn="ctr">
                              <a:noFill/>
                              <a:prstDash val="solid"/>
                            </a:ln>
                            <a:effectLst>
                              <a:outerShdw blurRad="38100" dist="25400" dir="2700000" algn="br" rotWithShape="0">
                                <a:srgbClr val="000000">
                                  <a:alpha val="60000"/>
                                </a:srgbClr>
                              </a:outerShdw>
                            </a:effectLst>
                          </wps:spPr>
                          <wps:bodyPr rtlCol="0" anchor="ctr"/>
                        </wps:wsp>
                      </wpg:grpSp>
                      <wps:wsp>
                        <wps:cNvPr id="4224" name="Chevron 4224"/>
                        <wps:cNvSpPr/>
                        <wps:spPr>
                          <a:xfrm rot="5400000">
                            <a:off x="1173708" y="846161"/>
                            <a:ext cx="129654" cy="255777"/>
                          </a:xfrm>
                          <a:prstGeom prst="chevron">
                            <a:avLst/>
                          </a:prstGeom>
                          <a:solidFill>
                            <a:schemeClr val="bg1">
                              <a:lumMod val="75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5" name="Chevron 4225"/>
                        <wps:cNvSpPr/>
                        <wps:spPr>
                          <a:xfrm rot="5400000">
                            <a:off x="1166884" y="1555845"/>
                            <a:ext cx="129654" cy="255777"/>
                          </a:xfrm>
                          <a:prstGeom prst="chevron">
                            <a:avLst/>
                          </a:prstGeom>
                          <a:solidFill>
                            <a:schemeClr val="bg1">
                              <a:lumMod val="75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6" name="Chevron 4226"/>
                        <wps:cNvSpPr/>
                        <wps:spPr>
                          <a:xfrm rot="5400000">
                            <a:off x="1160060" y="2217761"/>
                            <a:ext cx="129654" cy="255777"/>
                          </a:xfrm>
                          <a:prstGeom prst="chevron">
                            <a:avLst/>
                          </a:prstGeom>
                          <a:solidFill>
                            <a:schemeClr val="bg1">
                              <a:lumMod val="75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123D8F" id="Groupe 4227" o:spid="_x0000_s1026" style="width:229.25pt;height:222pt;mso-position-horizontal-relative:char;mso-position-vertical-relative:line" coordsize="29113,28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">
                <v:group id="Groupe 4218" o:spid="_x0000_s1027" style="position:absolute;width:29113;height:28197" coordsize="29113,28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8aasQAAADdAAAADwAAAGRycy9kb3ducmV2LnhtbERPy2rCQBTdF/yH4Qrd&#10;1UnSBxIdRYIVF6FQFcTdJXNNgpk7ITPN4+87i0KXh/Neb0fTiJ46V1tWEC8iEMSF1TWXCi7nz5cl&#10;COeRNTaWScFEDrab2dMaU20H/qb+5EsRQtilqKDyvk2ldEVFBt3CtsSBu9vOoA+wK6XucAjhppFJ&#10;FH1IgzWHhgpbyioqHqcfo+Aw4LB7jfd9/rhn0+38/nXNY1LqeT7uViA8jf5f/Oc+agVvSRzmhj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k8aasQAAADdAAAA&#10;DwAAAAAAAAAAAAAAAACqAgAAZHJzL2Rvd25yZXYueG1sUEsFBgAAAAAEAAQA+gAAAJsDAAAAAA==&#10;">
                  <v:group id="Groupe 4174" o:spid="_x0000_s1028" style="position:absolute;width:29113;height:28197" coordsize="29113,28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iUs8YAAADdAAAADwAAAGRycy9kb3ducmV2LnhtbESPQWvCQBSE74X+h+UV&#10;etNNqraSuoqIigcpNAri7ZF9JsHs25DdJvHfu4LQ4zAz3zCzRW8q0VLjSssK4mEEgjizuuRcwfGw&#10;GUxBOI+ssbJMCm7kYDF/fZlhom3Hv9SmPhcBwi5BBYX3dSKlywoy6Ia2Jg7exTYGfZBNLnWDXYCb&#10;Sn5E0ac0WHJYKLCmVUHZNf0zCrYddstRvG7318vqdj5Mfk77mJR6f+uX3yA89f4//GzvtIJx/DW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JSzxgAAAN0A&#10;AAAPAAAAAAAAAAAAAAAAAKoCAABkcnMvZG93bnJldi54bWxQSwUGAAAAAAQABAD6AAAAnQMAAAAA&#10;">
                    <v:group id="Groupe 473" o:spid="_x0000_s1029" style="position:absolute;width:29113;height:28197" coordsize="29113,28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7U0sUAAADcAAAADwAAAGRycy9kb3ducmV2LnhtbESPQWvCQBSE7wX/w/IE&#10;b7qJWi3RVURUPEihWii9PbLPJJh9G7JrEv+9WxB6HGbmG2a57kwpGqpdYVlBPIpAEKdWF5wp+L7s&#10;hx8gnEfWWFomBQ9ysF713paYaNvyFzVnn4kAYZeggtz7KpHSpTkZdCNbEQfvamuDPsg6k7rGNsBN&#10;KcdRNJMGCw4LOVa0zSm9ne9GwaHFdjOJd83pdt0+fi/vnz+nmJQa9LvNAoSnzv+HX+2jVjCdT+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5+1NLFAAAA3AAA&#10;AA8AAAAAAAAAAAAAAAAAqgIAAGRycy9kb3ducmV2LnhtbFBLBQYAAAAABAAEAPoAAACcAwAAAAA=&#10;">
                      <v:line id="Connecteur droit 54" o:spid="_x0000_s1030" style="position:absolute;flip:y;visibility:visible;mso-wrap-style:square" from="17810,21017" to="29113,23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qX8UAAADcAAAADwAAAGRycy9kb3ducmV2LnhtbESPzWsCMRTE74X+D+EVvNWsVaquRil+&#10;gNCLH3vx9tg8d1c3L8smavzvTaHgcZiZ3zDTeTC1uFHrKssKet0EBHFudcWFguyw/hyBcB5ZY22Z&#10;FDzIwXz2/jbFVNs77+i294WIEHYpKii9b1IpXV6SQde1DXH0TrY16KNsC6lbvEe4qeVXknxLgxXH&#10;hRIbWpSUX/ZXo2CwzIaXcM76ta3C4TfZ6tVxNFaq8xF+JiA8Bf8K/7c3WkG/N4S/M/EIyN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VqX8UAAADcAAAADwAAAAAAAAAA&#10;AAAAAAChAgAAZHJzL2Rvd25yZXYueG1sUEsFBgAAAAAEAAQA+QAAAJMDAAAAAA==&#10;" strokecolor="#93a299" strokeweight="2.25pt">
                        <v:stroke dashstyle="1 1"/>
                      </v:line>
                      <v:line id="Connecteur droit 26" o:spid="_x0000_s1031" style="position:absolute;flip:y;visibility:visible;mso-wrap-style:square" from="341,25248" to="7002,26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r+LcMAAADcAAAADwAAAGRycy9kb3ducmV2LnhtbERPyWrDMBC9B/oPYgq5JXLikqZuFBO6&#10;QCGXLL70NlhT2401MpZiq39fHQI5Pt6+yYNpxUC9aywrWMwTEMSl1Q1XCorz52wNwnlkja1lUvBH&#10;DvLtw2SDmbYjH2k4+UrEEHYZKqi97zIpXVmTQTe3HXHkfmxv0EfYV1L3OMZw08plkqykwYZjQ40d&#10;vdVUXk5Xo+DpvXi+hN8ibW0TzvvkoD++1y9KTR/D7hWEp+Dv4pv7SytIF3FtPBOPgN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K/i3DAAAA3AAAAA8AAAAAAAAAAAAA&#10;AAAAoQIAAGRycy9kb3ducmV2LnhtbFBLBQYAAAAABAAEAPkAAACRAwAAAAA=&#10;" strokecolor="#93a299" strokeweight="2.25pt">
                        <v:stroke dashstyle="1 1"/>
                      </v:line>
                      <v:shape id="Forme libre 38" o:spid="_x0000_s1032" style="position:absolute;left:6960;top:23269;width:10757;height:4928;visibility:visible;mso-wrap-style:square;v-text-anchor:middle" coordsize="1076547,4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XXCcYA&#10;AADcAAAADwAAAGRycy9kb3ducmV2LnhtbESPQWvCQBSE74L/YXmF3nRjxVJTV5GiRaQXjaX09pp9&#10;zUazb0N2NfHfdwuCx2FmvmFmi85W4kKNLx0rGA0TEMS50yUXCg7ZevACwgdkjZVjUnAlD4t5vzfD&#10;VLuWd3TZh0JECPsUFZgQ6lRKnxuy6IeuJo7er2sshiibQuoG2wi3lXxKkmdpseS4YLCmN0P5aX+2&#10;Crri69BOxlOTHT8mn+/0LVfbH6nU40O3fAURqAv38K290QrGoy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XXCcYAAADcAAAADwAAAAAAAAAAAAAAAACYAgAAZHJz&#10;L2Rvd25yZXYueG1sUEsFBgAAAAAEAAQA9QAAAIsDAAAAAA==&#10;" path="m,200025c106362,318294,212725,436563,352425,476250v139700,39688,371475,3175,485775,-38100c952500,396875,998538,301625,1038225,228600,1077913,155575,1077119,77787,1076325,e" filled="f" strokecolor="#92a098" strokeweight="2.25pt">
                        <v:stroke dashstyle="1 1"/>
                        <v:path arrowok="t" o:connecttype="custom" o:connectlocs="0,199796;352144,475705;837533,437648;1037399,228338;1075468,0" o:connectangles="0,0,0,0,0"/>
                      </v:shape>
                      <v:group id="Groupe 244" o:spid="_x0000_s1033" style="position:absolute;width:28759;height:14795" coordsize="28762,14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group id="Groupe 234" o:spid="_x0000_s1034" style="position:absolute;width:28762;height:7219" coordsize="28762,7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line id="Connecteur droit 54" o:spid="_x0000_s1035" style="position:absolute;flip:y;visibility:visible;mso-wrap-style:square" from="17456,0" to="28762,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8CTsYAAADcAAAADwAAAGRycy9kb3ducmV2LnhtbESPT2sCMRTE74LfIbyCN83WP61ujSJW&#10;oeDF6l56e2yeu1s3L8sm1fjtG0HwOMzMb5j5MphaXKh1lWUFr4MEBHFudcWFguy47U9BOI+ssbZM&#10;Cm7kYLnoduaYanvlb7ocfCEihF2KCkrvm1RKl5dk0A1sQxy9k20N+ijbQuoWrxFuajlMkjdpsOK4&#10;UGJD65Ly8+HPKBh/Zu/n8JuNaluF4y7Z683PdKZU7yWsPkB4Cv4ZfrS/tILhaAL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fAk7GAAAA3AAAAA8AAAAAAAAA&#10;AAAAAAAAoQIAAGRycy9kb3ducmV2LnhtbFBLBQYAAAAABAAEAPkAAACUAwAAAAA=&#10;" strokecolor="#93a299" strokeweight="2.25pt">
                            <v:stroke dashstyle="1 1"/>
                          </v:line>
                          <v:line id="Connecteur droit 43" o:spid="_x0000_s1036" style="position:absolute;flip:y;visibility:visible;mso-wrap-style:square" from="6650,2286" to="17413,4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2cOcYAAADcAAAADwAAAGRycy9kb3ducmV2LnhtbESPzWvCQBTE70L/h+UVejObqliNrlL8&#10;gIIXP3Lp7ZF9TVKzb0N2q+t/3xUEj8PM/IaZL4NpxIU6V1tW8J6kIIgLq2suFeSnbX8CwnlkjY1l&#10;UnAjB8vFS2+OmbZXPtDl6EsRIewyVFB532ZSuqIigy6xLXH0fmxn0EfZlVJ3eI1w08hBmo6lwZrj&#10;QoUtrSoqzsc/o2C0zj/O4TcfNrYOp12615vvyVSpt9fwOQPhKfhn+NH+0goGwzHcz8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NnDnGAAAA3AAAAA8AAAAAAAAA&#10;AAAAAAAAoQIAAGRycy9kb3ducmV2LnhtbFBLBQYAAAAABAAEAPkAAACUAwAAAAA=&#10;" strokecolor="#93a299" strokeweight="2.25pt">
                            <v:stroke dashstyle="1 1"/>
                          </v:line>
                          <v:line id="Connecteur droit 26" o:spid="_x0000_s1037" style="position:absolute;flip:y;visibility:visible;mso-wrap-style:square" from="0,4260" to="6667,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E5osUAAADcAAAADwAAAGRycy9kb3ducmV2LnhtbESPT2vCQBTE70K/w/IKvemmKkajqxT/&#10;QMGL1Vx6e2Rfk9Ts25Dd6vrtu4LgcZiZ3zCLVTCNuFDnassK3gcJCOLC6ppLBflp15+CcB5ZY2OZ&#10;FNzIwWr50ltgpu2Vv+hy9KWIEHYZKqi8bzMpXVGRQTewLXH0fmxn0EfZlVJ3eI1w08hhkkykwZrj&#10;QoUtrSsqzsc/o2C8ydNz+M1Hja3DaZ8c9PZ7OlPq7TV8zEF4Cv4ZfrQ/tYLhKIX7mXgE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E5osUAAADcAAAADwAAAAAAAAAA&#10;AAAAAAChAgAAZHJzL2Rvd25yZXYueG1sUEsFBgAAAAAEAAQA+QAAAJMDAAAAAA==&#10;" strokecolor="#93a299" strokeweight="2.25pt">
                            <v:stroke dashstyle="1 1"/>
                          </v:line>
                          <v:line id="Connecteur droit 30" o:spid="_x0000_s1038" style="position:absolute;flip:x y;visibility:visible;mso-wrap-style:square" from="19327,0" to="19576,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RuLoAAADcAAAADwAAAGRycy9kb3ducmV2LnhtbERPSwrCMBDdC94hjOBOExWkVKOoILj1&#10;c4ChGdNiMylNWuvtzUJw+Xj/7X5wteipDZVnDYu5AkFceFOx1fC4n2cZiBCRDdaeScOHAux349EW&#10;c+PffKX+Fq1IIRxy1FDG2ORShqIkh2HuG+LEPX3rMCbYWmlafKdwV8ulUmvpsOLUUGJDp5KK161z&#10;Gsh2p4NyQ6bssc/Wn6dyHSmtp5PhsAERaYh/8c99MRqWq7Q2nUlHQO6+AA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DIi0bi6AAAA3AAAAA8AAAAAAAAAAAAAAAAAoQIAAGRy&#10;cy9kb3ducmV2LnhtbFBLBQYAAAAABAAEAPkAAACIAwAAAAA=&#10;" strokecolor="#93a299" strokeweight="2.25pt">
                            <v:stroke dashstyle="1 1"/>
                          </v:line>
                          <v:shape id="Forme libre 38" o:spid="_x0000_s1039" style="position:absolute;left:6650;top:2286;width:10765;height:4933;visibility:visible;mso-wrap-style:square;v-text-anchor:middle" coordsize="1076547,4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GE9MYA&#10;AADcAAAADwAAAGRycy9kb3ducmV2LnhtbESPQWvCQBSE70L/w/IKvemmiqKpq4i0RYoXjSLeXrOv&#10;2bTZtyG7mvTfu0Khx2FmvmHmy85W4kqNLx0reB4kIIhzp0suFByyt/4UhA/IGivHpOCXPCwXD705&#10;ptq1vKPrPhQiQtinqMCEUKdS+tyQRT9wNXH0vlxjMUTZFFI32Ea4reQwSSbSYslxwWBNa0P5z/5i&#10;FXTF6dCORzOTfW/Hx3c6y9ePT6nU02O3egERqAv/4b/2RisYjmZw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GE9MYAAADcAAAADwAAAAAAAAAAAAAAAACYAgAAZHJz&#10;L2Rvd25yZXYueG1sUEsFBgAAAAAEAAQA9QAAAIsDAAAAAA==&#10;" path="m,200025c106362,318294,212725,436563,352425,476250v139700,39688,371475,3175,485775,-38100c952500,396875,998538,301625,1038225,228600,1077913,155575,1077119,77787,1076325,e" filled="f" strokecolor="#92a098" strokeweight="2.25pt">
                            <v:stroke dashstyle="1 1"/>
                            <v:path arrowok="t" o:connecttype="custom" o:connectlocs="0,200025;352425,476250;838200,438150;1038225,228600;1076325,0" o:connectangles="0,0,0,0,0"/>
                          </v:shape>
                          <v:oval id="Ellipse 39" o:spid="_x0000_s1040" style="position:absolute;left:5715;top:3636;width:1809;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ycIA&#10;AADcAAAADwAAAGRycy9kb3ducmV2LnhtbERPyWrDMBC9F/IPYgK9NXJcU4ITJYRs9FAo2ch1sCaW&#10;iTUylmK7f18dCj0+3r5YDbYWHbW+cqxgOklAEBdOV1wquJz3bzMQPiBrrB2Tgh/ysFqOXhaYa9fz&#10;kbpTKEUMYZ+jAhNCk0vpC0MW/cQ1xJG7u9ZiiLAtpW6xj+G2lmmSfEiLFccGgw1tDBWP09MquH/f&#10;tjrz184f3vvsa7tLh6k5KPU6HtZzEIGG8C/+c39qBWkW58cz8Qj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T/JwgAAANwAAAAPAAAAAAAAAAAAAAAAAJgCAABkcnMvZG93&#10;bnJldi54bWxQSwUGAAAAAAQABAD1AAAAhwMAAAAA&#10;" fillcolor="#d3ce98" stroked="f" strokeweight="1pt">
                            <v:shadow on="t" color="black" opacity="39321f" origin=".5,.5" offset=".49892mm,.49892mm"/>
                          </v:oval>
                          <v:oval id="Ellipse 40" o:spid="_x0000_s1041" style="position:absolute;left:16521;top:1662;width:1810;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aUsUA&#10;AADcAAAADwAAAGRycy9kb3ducmV2LnhtbESPQWvCQBSE7wX/w/IK3uomMZQSXaVoFQ+FUlvx+sg+&#10;s8Hs25DdJvHfu4VCj8PMfMMs16NtRE+drx0rSGcJCOLS6ZorBd9fu6cXED4ga2wck4IbeVivJg9L&#10;LLQb+JP6Y6hEhLAvUIEJoS2k9KUhi37mWuLoXVxnMUTZVVJ3OES4bWSWJM/SYs1xwWBLG0Pl9fhj&#10;FVw+zlud+1Pv9/Mhf9++ZWNq9kpNH8fXBYhAY/gP/7UPWkGWp/B7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ZpSxQAAANwAAAAPAAAAAAAAAAAAAAAAAJgCAABkcnMv&#10;ZG93bnJldi54bWxQSwUGAAAAAAQABAD1AAAAigMAAAAA&#10;" fillcolor="#d3ce98" stroked="f" strokeweight="1pt">
                            <v:shadow on="t" color="black" opacity="39321f" origin=".5,.5" offset=".49892mm,.49892mm"/>
                          </v:oval>
                          <v:oval id="Ellipse 41" o:spid="_x0000_s1042" style="position:absolute;left:18807;top:1143;width:1810;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EJcUA&#10;AADcAAAADwAAAGRycy9kb3ducmV2LnhtbESPT2vCQBTE7wW/w/IKvenGNIikrlK0FQ9C8R9eH9ln&#10;NjT7NmS3SfrtXaHQ4zAzv2EWq8HWoqPWV44VTCcJCOLC6YpLBefT53gOwgdkjbVjUvBLHlbL0dMC&#10;c+16PlB3DKWIEPY5KjAhNLmUvjBk0U9cQxy9m2sthijbUuoW+wi3tUyTZCYtVhwXDDa0NlR8H3+s&#10;gtvXdaMzf+n89rXP9puPdJiarVIvz8P7G4hAQ/gP/7V3WkGapfA4E4+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SwQlxQAAANwAAAAPAAAAAAAAAAAAAAAAAJgCAABkcnMv&#10;ZG93bnJldi54bWxQSwUGAAAAAAQABAD1AAAAigMAAAAA&#10;" fillcolor="#d3ce98" stroked="f" strokeweight="1pt">
                            <v:shadow on="t" color="black" opacity="39321f" origin=".5,.5" offset=".49892mm,.49892mm"/>
                          </v:oval>
                        </v:group>
                        <v:group id="Groupe 233" o:spid="_x0000_s1043" style="position:absolute;top:7585;width:28759;height:7213" coordsize="28762,7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line id="Connecteur droit 54" o:spid="_x0000_s1044" style="position:absolute;flip:y;visibility:visible;mso-wrap-style:square" from="17456,0" to="28762,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aUk8UAAADcAAAADwAAAGRycy9kb3ducmV2LnhtbESPQWvCQBSE7wX/w/KE3uqmqa0aXaVU&#10;BcFL1Vy8PbLPJDX7NmRXXf+9Wyj0OMzMN8xsEUwjrtS52rKC10ECgriwuuZSQX5Yv4xBOI+ssbFM&#10;Cu7kYDHvPc0w0/bGO7rufSkihF2GCirv20xKV1Rk0A1sSxy9k+0M+ii7UuoObxFuGpkmyYc0WHNc&#10;qLClr4qK8/5iFAyX+egcfvK3xtbhsE2+9eo4nij13A+fUxCegv8P/7U3WkGavsPvmXg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aUk8UAAADcAAAADwAAAAAAAAAA&#10;AAAAAAChAgAAZHJzL2Rvd25yZXYueG1sUEsFBgAAAAAEAAQA+QAAAJMDAAAAAA==&#10;" strokecolor="#93a299" strokeweight="2.25pt">
                            <v:stroke dashstyle="1 1"/>
                          </v:line>
                          <v:line id="Connecteur droit 26" o:spid="_x0000_s1045" style="position:absolute;flip:y;visibility:visible;mso-wrap-style:square" from="0,4260" to="6667,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ivf8YAAADcAAAADwAAAGRycy9kb3ducmV2LnhtbESPT2vCQBTE74V+h+UVequbxuKfmI2U&#10;qlDw0mou3h7ZZ5KafRuyW91++64geBxm5jdMvgymE2caXGtZwesoAUFcWd1yraDcb15mIJxH1thZ&#10;JgV/5GBZPD7kmGl74W8673wtIoRdhgoa7/tMSlc1ZNCNbE8cvaMdDPooh1rqAS8RbjqZJslEGmw5&#10;LjTY00dD1Wn3axS8rcrpKfyU4862Yb9NvvT6MJsr9fwU3hcgPAV/D9/an1pBmk7heiYeAV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Yr3/GAAAA3AAAAA8AAAAAAAAA&#10;AAAAAAAAoQIAAGRycy9kb3ducmV2LnhtbFBLBQYAAAAABAAEAPkAAACUAwAAAAA=&#10;" strokecolor="#93a299" strokeweight="2.25pt">
                            <v:stroke dashstyle="1 1"/>
                          </v:line>
                          <v:shape id="Forme libre 38" o:spid="_x0000_s1046" style="position:absolute;left:6650;top:2286;width:10765;height:4933;visibility:visible;mso-wrap-style:square;v-text-anchor:middle" coordsize="1076547,4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S3ssMA&#10;AADcAAAADwAAAGRycy9kb3ducmV2LnhtbERPy2rCQBTdF/oPwy24q5OmWDQ6iogVETf1gbi7zdxm&#10;UjN3QmY08e+dRaHLw3lPZp2txI0aXzpW8NZPQBDnTpdcKDjsP1+HIHxA1lg5JgV38jCbPj9NMNOu&#10;5S+67UIhYgj7DBWYEOpMSp8bsuj7riaO3I9rLIYIm0LqBtsYbiuZJsmHtFhybDBY08JQftldrYKu&#10;OB3awfvI7H+3g+OKznK5+ZZK9V66+RhEoC78i//ca60gTePaeCYeAT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S3ssMAAADcAAAADwAAAAAAAAAAAAAAAACYAgAAZHJzL2Rv&#10;d25yZXYueG1sUEsFBgAAAAAEAAQA9QAAAIgDAAAAAA==&#10;" path="m,200025c106362,318294,212725,436563,352425,476250v139700,39688,371475,3175,485775,-38100c952500,396875,998538,301625,1038225,228600,1077913,155575,1077119,77787,1076325,e" filled="f" strokecolor="#92a098" strokeweight="2.25pt">
                            <v:stroke dashstyle="1 1"/>
                            <v:path arrowok="t" o:connecttype="custom" o:connectlocs="0,200025;352425,476250;838200,438150;1038225,228600;1076325,0" o:connectangles="0,0,0,0,0"/>
                          </v:shape>
                        </v:group>
                      </v:group>
                    </v:group>
                    <v:oval id="Ellipse 39" o:spid="_x0000_s1047" style="position:absolute;left:5800;top:10918;width:1809;height:1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qmsYA&#10;AADcAAAADwAAAGRycy9kb3ducmV2LnhtbESPzWrDMBCE74W8g9hCb4kc15TEjRJC04YcCiF/9LpY&#10;G8vUWhlLtd23rwKBHoeZ+YZZrAZbi45aXzlWMJ0kIIgLpysuFZxPH+MZCB+QNdaOScEveVgtRw8L&#10;zLXr+UDdMZQiQtjnqMCE0ORS+sKQRT9xDXH0rq61GKJsS6lb7CPc1jJNkhdpseK4YLChN0PF9/HH&#10;KrjuvzY685fOb5/77HPzng5Ts1Xq6XFYv4IINIT/8L290wqyeQq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DqmsYAAADcAAAADwAAAAAAAAAAAAAAAACYAgAAZHJz&#10;L2Rvd25yZXYueG1sUEsFBgAAAAAEAAQA9QAAAIsDAAAAAA==&#10;" fillcolor="#d3ce98" stroked="f" strokeweight="1pt">
                      <v:shadow on="t" color="black" opacity="39321f" origin=".5,.5" offset=".49892mm,.49892mm"/>
                    </v:oval>
                    <v:oval id="Ellipse 40" o:spid="_x0000_s1048" style="position:absolute;left:16854;top:9075;width:1810;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zdscMA&#10;AADcAAAADwAAAGRycy9kb3ducmV2LnhtbERPz2vCMBS+C/sfwht407SdDumMMtYpOwzGnOL10Tyb&#10;sualNLGt//1yGHj8+H6vt6NtRE+drx0rSOcJCOLS6ZorBcef3WwFwgdkjY1jUnAjD9vNw2SNuXYD&#10;f1N/CJWIIexzVGBCaHMpfWnIop+7ljhyF9dZDBF2ldQdDjHcNjJLkmdpsebYYLClN0Pl7+FqFVy+&#10;zoVe+FPv90/D4rN4z8bU7JWaPo6vLyACjeEu/nd/aAXLNM6P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zdscMAAADcAAAADwAAAAAAAAAAAAAAAACYAgAAZHJzL2Rv&#10;d25yZXYueG1sUEsFBgAAAAAEAAQA9QAAAIgDAAAAAA==&#10;" fillcolor="#d3ce98" stroked="f" strokeweight="1pt">
                      <v:shadow on="t" color="black" opacity="39321f" origin=".5,.5" offset=".49892mm,.49892mm"/>
                    </v:oval>
                    <v:line id="Connecteur droit 30" o:spid="_x0000_s1049" style="position:absolute;flip:x y;visibility:visible;mso-wrap-style:square" from="19993,7233" to="20243,8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2wrrwAAADdAAAADwAAAGRycy9kb3ducmV2LnhtbERPy6rCMBDdC/5DGMGdJopoqUZRQXCr&#10;937A0IxpsZmUJq31781CcHk4791hcLXoqQ2VZw2LuQJBXHhTsdXw/3eZZSBCRDZYeyYNbwpw2I9H&#10;O8yNf/GN+nu0IoVwyFFDGWOTSxmKkhyGuW+IE/fwrcOYYGulafGVwl0tl0qtpcOKU0OJDZ1LKp73&#10;zmkg252Pyg2Zsqc+W78fynWktJ5OhuMWRKQh/sRf99VoWC02aX96k56A3H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e92wrrwAAADdAAAADwAAAAAAAAAAAAAAAAChAgAA&#10;ZHJzL2Rvd25yZXYueG1sUEsFBgAAAAAEAAQA+QAAAIoDAAAAAA==&#10;" strokecolor="#93a299" strokeweight="2.25pt">
                      <v:stroke dashstyle="1 1"/>
                    </v:line>
                    <v:oval id="Ellipse 41" o:spid="_x0000_s1050" style="position:absolute;left:19448;top:8325;width:1809;height:1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wEMYA&#10;AADdAAAADwAAAGRycy9kb3ducmV2LnhtbESPzWrDMBCE74W8g9hCb4ns1DTBjRJC04YcCiF/9LpY&#10;G8vUWhlLtd23rwKBHoeZ+YZZrAZbi45aXzlWkE4SEMSF0xWXCs6nj/EchA/IGmvHpOCXPKyWo4cF&#10;5tr1fKDuGEoRIexzVGBCaHIpfWHIop+4hjh6V9daDFG2pdQt9hFuazlNkhdpseK4YLChN0PF9/HH&#10;KrjuvzY685fOb5/77HPzPh1Ss1Xq6XFYv4IINIT/8L290wqydJbC7U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JwEMYAAADdAAAADwAAAAAAAAAAAAAAAACYAgAAZHJz&#10;L2Rvd25yZXYueG1sUEsFBgAAAAAEAAQA9QAAAIsDAAAAAA==&#10;" fillcolor="#d3ce98" stroked="f" strokeweight="1pt">
                      <v:shadow on="t" color="black" opacity="39321f" origin=".5,.5" offset=".49892mm,.49892mm"/>
                    </v:oval>
                  </v:group>
                  <v:line id="Connecteur droit 54" o:spid="_x0000_s1051" style="position:absolute;flip:y;visibility:visible;mso-wrap-style:square" from="17537,14398" to="28834,16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J0w8YAAADdAAAADwAAAGRycy9kb3ducmV2LnhtbESPQWvCQBSE74X+h+UVvOnGqjWNWUWs&#10;QqGXVnPp7ZF9JqnZtyG71fXfdwWhx2Hmm2HyVTCtOFPvGssKxqMEBHFpdcOVguKwG6YgnEfW2Fom&#10;BVdysFo+PuSYaXvhLzrvfSViCbsMFdTed5mUrqzJoBvZjjh6R9sb9FH2ldQ9XmK5aeVzkrxIgw3H&#10;hRo72tRUnva/RsH0rZifwk8xaW0TDh/Jp95+p69KDZ7CegHCU/D/4Tv9riM3ns/g9iY+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SdMPGAAAA3QAAAA8AAAAAAAAA&#10;AAAAAAAAoQIAAGRycy9kb3ducmV2LnhtbFBLBQYAAAAABAAEAPkAAACUAwAAAAA=&#10;" strokecolor="#93a299" strokeweight="2.25pt">
                    <v:stroke dashstyle="1 1"/>
                  </v:line>
                  <v:line id="Connecteur droit 26" o:spid="_x0000_s1052" style="position:absolute;flip:y;visibility:visible;mso-wrap-style:square" from="68,18629" to="6729,20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DqtMYAAADdAAAADwAAAGRycy9kb3ducmV2LnhtbESPT2vCQBTE70K/w/IK3nRjLUajGyn9&#10;A0IvVnPp7ZF9TdJk34bsVtdv7woFj8PMb4bZbIPpxIkG11hWMJsmIIhLqxuuFBTHj8kShPPIGjvL&#10;pOBCDrb5w2iDmbZn/qLTwVcilrDLUEHtfZ9J6cqaDLqp7Ymj92MHgz7KoZJ6wHMsN518SpKFNNhw&#10;XKixp9eayvbwZxQ8vxVpG36LeWebcPxM9vr9e7lSavwYXtYgPAV/D//TOx25WbqA25v4BGR+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A6rTGAAAA3QAAAA8AAAAAAAAA&#10;AAAAAAAAoQIAAGRycy9kb3ducmV2LnhtbFBLBQYAAAAABAAEAPkAAACUAwAAAAA=&#10;" strokecolor="#93a299" strokeweight="2.25pt">
                    <v:stroke dashstyle="1 1"/>
                  </v:line>
                  <v:shape id="Forme libre 38" o:spid="_x0000_s1053" style="position:absolute;left:6687;top:16650;width:10757;height:4921;visibility:visible;mso-wrap-style:square;v-text-anchor:middle" coordsize="1076547,4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PPMUA&#10;AADdAAAADwAAAGRycy9kb3ducmV2LnhtbERPy2oCMRTdC/5DuII7zdhWa0ejlGJFSjf1QXF3nVwn&#10;005uhkl0pn/fLASXh/OeL1tbiivVvnCsYDRMQBBnThecK9jv3gdTED4gaywdk4I/8rBcdDtzTLVr&#10;+Iuu25CLGMI+RQUmhCqV0meGLPqhq4gjd3a1xRBhnUtdYxPDbSkfkmQiLRYcGwxW9GYo+91erII2&#10;/94348cXs/v5HB/WdJSrj5NUqt9rX2cgArXhLr65N1rB0+g5zo1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88xQAAAN0AAAAPAAAAAAAAAAAAAAAAAJgCAABkcnMv&#10;ZG93bnJldi54bWxQSwUGAAAAAAQABAD1AAAAigMAAAAA&#10;" path="m,200025c106362,318294,212725,436563,352425,476250v139700,39688,371475,3175,485775,-38100c952500,396875,998538,301625,1038225,228600,1077913,155575,1077119,77787,1076325,e" filled="f" strokecolor="#92a098" strokeweight="2.25pt">
                    <v:stroke dashstyle="1 1"/>
                    <v:path arrowok="t" o:connecttype="custom" o:connectlocs="0,199538;352144,475092;837533,437084;1037399,228044;1075468,0" o:connectangles="0,0,0,0,0"/>
                  </v:shape>
                  <v:line id="Connecteur droit 30" o:spid="_x0000_s1054" style="position:absolute;flip:x y;visibility:visible;mso-wrap-style:square" from="20062,14057" to="20309,15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cZM8AAAADdAAAADwAAAGRycy9kb3ducmV2LnhtbESP0YrCMBRE3wX/IVxh3zRxEbdWo6gg&#10;+KrrB1yaa1psbkqT1vr3mwXBx2FmzjCb3eBq0VMbKs8a5jMFgrjwpmKr4fZ7mmYgQkQ2WHsmDS8K&#10;sNuORxvMjX/yhfprtCJBOOSooYyxyaUMRUkOw8w3xMm7+9ZhTLK10rT4THBXy2+lltJhxWmhxIaO&#10;JRWPa+c0kO2Oe+WGTNlDny1fd+U6Ulp/TYb9GkSkIX7C7/bZaFjMf1bw/yY9Abn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rnGTPAAAAA3QAAAA8AAAAAAAAAAAAAAAAA&#10;oQIAAGRycy9kb3ducmV2LnhtbFBLBQYAAAAABAAEAPkAAACOAwAAAAA=&#10;" strokecolor="#93a299" strokeweight="2.25pt">
                    <v:stroke dashstyle="1 1"/>
                  </v:line>
                  <v:oval id="Ellipse 41" o:spid="_x0000_s1055" style="position:absolute;left:19516;top:15149;width:1809;height:1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WeQMYA&#10;AADdAAAADwAAAGRycy9kb3ducmV2LnhtbESPQWvCQBSE7wX/w/KE3uomaRCJrlJqlR4KUtvi9ZF9&#10;ZkOzb0N2TdJ/3xUEj8PMfMOsNqNtRE+drx0rSGcJCOLS6ZorBd9fu6cFCB+QNTaOScEfedisJw8r&#10;LLQb+JP6Y6hEhLAvUIEJoS2k9KUhi37mWuLonV1nMUTZVVJ3OES4bWSWJHNpsea4YLClV0Pl7/Fi&#10;FZwPp63O/U/v989D/rF9y8bU7JV6nI4vSxCBxnAP39rvWkGeLjK4vo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WeQMYAAADdAAAADwAAAAAAAAAAAAAAAACYAgAAZHJz&#10;L2Rvd25yZXYueG1sUEsFBgAAAAAEAAQA9QAAAIsDAAAAAA==&#10;" fillcolor="#d3ce98" stroked="f" strokeweight="1pt">
                    <v:shadow on="t" color="black" opacity="39321f" origin=".5,.5" offset=".49892mm,.49892mm"/>
                  </v:oval>
                </v:group>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4224" o:spid="_x0000_s1056" type="#_x0000_t55" style="position:absolute;left:11737;top:8461;width:1296;height:255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5QDccA&#10;AADdAAAADwAAAGRycy9kb3ducmV2LnhtbESPQWsCMRSE7wX/Q3iFXkSzXcTKahQrCi14aK2ix9fN&#10;c3dx87Ikqa7/3ghCj8PMfMNMZq2pxZmcrywreO0nIIhzqysuFGx/Vr0RCB+QNdaWScGVPMymnacJ&#10;Ztpe+JvOm1CICGGfoYIyhCaT0uclGfR92xBH72idwRClK6R2eIlwU8s0SYbSYMVxocSGFiXlp82f&#10;UfCWLH6/Pg/79+6Odis8rk9ueV0q9fLczscgArXhP/xof2gFgzQdwP1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uUA3HAAAA3QAAAA8AAAAAAAAAAAAAAAAAmAIAAGRy&#10;cy9kb3ducmV2LnhtbFBLBQYAAAAABAAEAPUAAACMAwAAAAA=&#10;" adj="10800" fillcolor="#bfbfbf [2412]" stroked="f" strokeweight="1pt"/>
                <v:shape id="Chevron 4225" o:spid="_x0000_s1057" type="#_x0000_t55" style="position:absolute;left:11669;top:15558;width:1296;height:25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1lsgA&#10;AADdAAAADwAAAGRycy9kb3ducmV2LnhtbESPT2sCMRTE74LfITyhl6LZLm2VrVGsKCj00PoHe3xu&#10;nruLm5clSXX99k2h4HGYmd8w42lranEh5yvLCp4GCQji3OqKCwW77bI/AuEDssbaMim4kYfppNsZ&#10;Y6btlb/osgmFiBD2GSooQ2gyKX1ekkE/sA1x9E7WGQxRukJqh9cIN7VMk+RVGqw4LpTY0Lyk/Lz5&#10;MQqGyfz4uf4+vD/uab/E08fZLW4LpR567ewNRKA23MP/7ZVW8JymL/D3Jj4BO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YvWWyAAAAN0AAAAPAAAAAAAAAAAAAAAAAJgCAABk&#10;cnMvZG93bnJldi54bWxQSwUGAAAAAAQABAD1AAAAjQMAAAAA&#10;" adj="10800" fillcolor="#bfbfbf [2412]" stroked="f" strokeweight="1pt"/>
                <v:shape id="Chevron 4226" o:spid="_x0000_s1058" type="#_x0000_t55" style="position:absolute;left:11600;top:22177;width:1296;height:255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r4ccA&#10;AADdAAAADwAAAGRycy9kb3ducmV2LnhtbESPQWsCMRSE70L/Q3iFXkSzLsXKapQqCi14aK2ix9fN&#10;c3dx87Ikqa7/vhEEj8PMfMNMZq2pxZmcrywrGPQTEMS51RUXCrY/q94IhA/IGmvLpOBKHmbTp84E&#10;M20v/E3nTShEhLDPUEEZQpNJ6fOSDPq+bYijd7TOYIjSFVI7vES4qWWaJENpsOK4UGJDi5Ly0+bP&#10;KHhLFr9fn4f9vLuj3QqP65NbXpdKvTy372MQgdrwCN/bH1rBa5oO4fYmPg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wa+HHAAAA3QAAAA8AAAAAAAAAAAAAAAAAmAIAAGRy&#10;cy9kb3ducmV2LnhtbFBLBQYAAAAABAAEAPUAAACMAwAAAAA=&#10;" adj="10800" fillcolor="#bfbfbf [2412]" stroked="f" strokeweight="1pt"/>
                <w10:anchorlock/>
              </v:group>
            </w:pict>
          </mc:Fallback>
        </mc:AlternateContent>
      </w:r>
    </w:p>
    <w:p w14:paraId="6A323578" w14:textId="4AEA81B2" w:rsidR="00620EB1" w:rsidRPr="00620EB1" w:rsidRDefault="00620EB1" w:rsidP="00620EB1">
      <w:pPr>
        <w:pStyle w:val="Lgende"/>
        <w:jc w:val="center"/>
      </w:pPr>
      <w:bookmarkStart w:id="77" w:name="_Ref418435339"/>
      <w:bookmarkStart w:id="78" w:name="_Toc422401727"/>
      <w:r>
        <w:t xml:space="preserve">Figure </w:t>
      </w:r>
      <w:fldSimple w:instr=" SEQ Figure \* ARABIC ">
        <w:r w:rsidR="00397B25">
          <w:rPr>
            <w:noProof/>
          </w:rPr>
          <w:t>21</w:t>
        </w:r>
      </w:fldSimple>
      <w:bookmarkEnd w:id="77"/>
      <w:r>
        <w:t xml:space="preserve"> : Illustration de l'élimination automatique des erreurs mis en place. De haut en bas l’évolution du graphe, avec élimination des doubles liens directs, des nœuds en série, puis des segments courts.</w:t>
      </w:r>
      <w:bookmarkEnd w:id="78"/>
    </w:p>
    <w:p w14:paraId="769FF7DD" w14:textId="463BC0D3" w:rsidR="00AD0094" w:rsidRDefault="00ED2B07" w:rsidP="006703E5">
      <w:pPr>
        <w:ind w:firstLine="708"/>
      </w:pPr>
      <w:r>
        <w:t xml:space="preserve">Le passage d’un squelette à une structure de graphe peut </w:t>
      </w:r>
      <w:r w:rsidR="0031713D">
        <w:t>être réalisé simplement. O</w:t>
      </w:r>
      <w:r w:rsidR="00AD0094">
        <w:t xml:space="preserve">n définit </w:t>
      </w:r>
      <w:r w:rsidR="0031713D">
        <w:t xml:space="preserve">comme nœud </w:t>
      </w:r>
      <w:r w:rsidR="00AD0094">
        <w:t>les groupes de voxels disposant</w:t>
      </w:r>
      <w:r w:rsidR="0031713D">
        <w:t>s de plus de deux voisins chacun. L</w:t>
      </w:r>
      <w:r w:rsidR="00AD0094">
        <w:t xml:space="preserve">es groupes de voxels </w:t>
      </w:r>
      <w:r w:rsidR="0031713D">
        <w:t>possédants exactement</w:t>
      </w:r>
      <w:r w:rsidR="00AD0094">
        <w:t xml:space="preserve"> deux voisins </w:t>
      </w:r>
      <w:r w:rsidR="0031713D">
        <w:t>appartiennent à</w:t>
      </w:r>
      <w:r w:rsidR="00AD0094">
        <w:t xml:space="preserve"> des liens ou</w:t>
      </w:r>
      <w:r w:rsidR="0031713D">
        <w:t xml:space="preserve"> à des</w:t>
      </w:r>
      <w:r w:rsidR="00AD0094">
        <w:t xml:space="preserve"> branches (si ils ne se connectent qu’à un nœud) </w:t>
      </w:r>
      <w:r w:rsidR="00AD0094">
        <w:fldChar w:fldCharType="begin"/>
      </w:r>
      <w:r w:rsidR="00134827">
        <w:instrText xml:space="preserve"> ADDIN ZOTERO_ITEM CSL_CITATION {"citationID":"1jmpph894n","properties":{"formattedCitation":"[41]","plainCitation":"[41]"},"citationItems":[{"id":209,"uris":["http://zotero.org/users/2295187/items/CNAT4WPQ"],"uri":["http://zotero.org/users/2295187/items/CNAT4WPQ"],"itemData":{"id":209,"type":"article-journal","title":"Architecture of the osteocyte network correlates with bone material quality","container-title":"Journal of Bone and Mineral Research: The Official Journal of the American Society for Bone and Mineral Research","page":"1837-1845","volume":"28","issue":"8","source":"NCBI PubMed","abstract":"In biological tissues such as bone, cell function and activity crucially depend on the physical properties of the extracellular matrix which the cells synthesize and condition. During bone formation and remodeling, osteoblasts get embedded into the matrix they deposit and differentiate to osteocytes. These cells form a dense network throughout the entire bone material. Osteocytes are known to orchestrate bone remodeling. However, the precise role of osteocytes during mineral homeostasis and their potential influence on bone material quality remains unclear. To understand the mutual influence of osteocytes and extracellular matrix, it is crucial to reveal their network organization in relation to the properties of their surrounding material. Here we visualize and topologically quantify the osteocyte network in mineralized bone sections with confocal laser scanning microscopy. At the same region of the sample, synchrotron small-angle X-ray scattering is used to determine nanoscopic bone mineral particle size and arrangement relative to the cell network. Major findings are that most of the mineral particles reside within less than a micrometer from the nearest cell network channel and that mineral particle characteristics depend on the distance from the cell network. The architecture of the network reveals optimization with respect to transport costs between cells and to blood vessels. In conclusion, these findings quantitatively show that the osteocyte network provides access to a huge mineral reservoir in bone due to its dense organization. The observed correlation between the architecture of osteocyte networks and bone material properties supports the hypothesis that osteocytes interact with their mineralized vicinity and thus, participate in bone mineral homeostasis.","DOI":"10.1002/jbmr.1927","ISSN":"1523-4681","note":"PMID: 23494896","journalAbbreviation":"J. Bone Miner. Res.","language":"eng","author":[{"family":"Kerschnitzki","given":"Michael"},{"family":"Kollmannsberger","given":"Philip"},{"family":"Burghammer","given":"Manfred"},{"family":"Duda","given":"Georg N."},{"family":"Weinkamer","given":"Richard"},{"family":"Wagermaier","given":"Wolfgang"},{"family":"Fratzl","given":"Peter"}],"issued":{"date-parts":[["2013",8]]},"PMID":"23494896"}}],"schema":"https://github.com/citation-style-language/schema/raw/master/csl-citation.json"} </w:instrText>
      </w:r>
      <w:r w:rsidR="00AD0094">
        <w:fldChar w:fldCharType="separate"/>
      </w:r>
      <w:r w:rsidR="00134827" w:rsidRPr="00134827">
        <w:rPr>
          <w:rFonts w:ascii="Calibri" w:hAnsi="Calibri"/>
        </w:rPr>
        <w:t>[41]</w:t>
      </w:r>
      <w:r w:rsidR="00AD0094">
        <w:fldChar w:fldCharType="end"/>
      </w:r>
      <w:r w:rsidR="00AD0094">
        <w:t xml:space="preserve">. </w:t>
      </w:r>
      <w:r w:rsidR="0031713D">
        <w:t>C</w:t>
      </w:r>
      <w:r w:rsidR="00AD0094">
        <w:t>ette conversion</w:t>
      </w:r>
      <w:r w:rsidR="0031713D">
        <w:t xml:space="preserve"> est standard : nous avons utilisé l’implémentation </w:t>
      </w:r>
      <w:r w:rsidR="00AD0094">
        <w:t xml:space="preserve">de </w:t>
      </w:r>
      <w:r w:rsidR="00AD0094" w:rsidRPr="00AD0094">
        <w:t>Kollmannsberger</w:t>
      </w:r>
      <w:r w:rsidR="00AD0094">
        <w:t xml:space="preserve"> </w:t>
      </w:r>
      <w:r w:rsidR="00AD0094">
        <w:fldChar w:fldCharType="begin"/>
      </w:r>
      <w:r w:rsidR="00134827">
        <w:instrText xml:space="preserve"> ADDIN ZOTERO_ITEM CSL_CITATION {"citationID":"qjll0pnsj","properties":{"formattedCitation":"[41]","plainCitation":"[41]"},"citationItems":[{"id":209,"uris":["http://zotero.org/users/2295187/items/CNAT4WPQ"],"uri":["http://zotero.org/users/2295187/items/CNAT4WPQ"],"itemData":{"id":209,"type":"article-journal","title":"Architecture of the osteocyte network correlates with bone material quality","container-title":"Journal of Bone and Mineral Research: The Official Journal of the American Society for Bone and Mineral Research","page":"1837-1845","volume":"28","issue":"8","source":"NCBI PubMed","abstract":"In biological tissues such as bone, cell function and activity crucially depend on the physical properties of the extracellular matrix which the cells synthesize and condition. During bone formation and remodeling, osteoblasts get embedded into the matrix they deposit and differentiate to osteocytes. These cells form a dense network throughout the entire bone material. Osteocytes are known to orchestrate bone remodeling. However, the precise role of osteocytes during mineral homeostasis and their potential influence on bone material quality remains unclear. To understand the mutual influence of osteocytes and extracellular matrix, it is crucial to reveal their network organization in relation to the properties of their surrounding material. Here we visualize and topologically quantify the osteocyte network in mineralized bone sections with confocal laser scanning microscopy. At the same region of the sample, synchrotron small-angle X-ray scattering is used to determine nanoscopic bone mineral particle size and arrangement relative to the cell network. Major findings are that most of the mineral particles reside within less than a micrometer from the nearest cell network channel and that mineral particle characteristics depend on the distance from the cell network. The architecture of the network reveals optimization with respect to transport costs between cells and to blood vessels. In conclusion, these findings quantitatively show that the osteocyte network provides access to a huge mineral reservoir in bone due to its dense organization. The observed correlation between the architecture of osteocyte networks and bone material properties supports the hypothesis that osteocytes interact with their mineralized vicinity and thus, participate in bone mineral homeostasis.","DOI":"10.1002/jbmr.1927","ISSN":"1523-4681","note":"PMID: 23494896","journalAbbreviation":"J. Bone Miner. Res.","language":"eng","author":[{"family":"Kerschnitzki","given":"Michael"},{"family":"Kollmannsberger","given":"Philip"},{"family":"Burghammer","given":"Manfred"},{"family":"Duda","given":"Georg N."},{"family":"Weinkamer","given":"Richard"},{"family":"Wagermaier","given":"Wolfgang"},{"family":"Fratzl","given":"Peter"}],"issued":{"date-parts":[["2013",8]]},"PMID":"23494896"}}],"schema":"https://github.com/citation-style-language/schema/raw/master/csl-citation.json"} </w:instrText>
      </w:r>
      <w:r w:rsidR="00AD0094">
        <w:fldChar w:fldCharType="separate"/>
      </w:r>
      <w:r w:rsidR="00134827" w:rsidRPr="00134827">
        <w:rPr>
          <w:rFonts w:ascii="Calibri" w:hAnsi="Calibri"/>
        </w:rPr>
        <w:t>[41]</w:t>
      </w:r>
      <w:r w:rsidR="00AD0094">
        <w:fldChar w:fldCharType="end"/>
      </w:r>
      <w:r w:rsidR="00AD0094">
        <w:t xml:space="preserve">. </w:t>
      </w:r>
    </w:p>
    <w:p w14:paraId="37AFDBB4" w14:textId="5E5C1E98" w:rsidR="00AD0094" w:rsidRDefault="00AD0094" w:rsidP="006703E5">
      <w:pPr>
        <w:ind w:firstLine="708"/>
      </w:pPr>
      <w:r>
        <w:t>Le p</w:t>
      </w:r>
      <w:r w:rsidR="0031713D">
        <w:t>assage de la segmentation brute</w:t>
      </w:r>
      <w:r>
        <w:t xml:space="preserve"> au squelette puis au g</w:t>
      </w:r>
      <w:r w:rsidR="0031713D">
        <w:t>raphe conduit à l’apparition d’</w:t>
      </w:r>
      <w:r>
        <w:t xml:space="preserve">erreurs telles que la création de faux liens de faibles longueurs </w:t>
      </w:r>
      <w:r w:rsidR="0031713D">
        <w:t>ou</w:t>
      </w:r>
      <w:r>
        <w:t xml:space="preserve"> de fausses anastomoses</w:t>
      </w:r>
      <w:r w:rsidR="0031713D">
        <w:t xml:space="preserve"> (</w:t>
      </w:r>
      <w:r w:rsidR="0031713D">
        <w:fldChar w:fldCharType="begin"/>
      </w:r>
      <w:r w:rsidR="0031713D">
        <w:instrText xml:space="preserve"> REF _Ref418435339 \h </w:instrText>
      </w:r>
      <w:r w:rsidR="0031713D">
        <w:fldChar w:fldCharType="separate"/>
      </w:r>
      <w:r w:rsidR="007A1909">
        <w:t xml:space="preserve">Figure </w:t>
      </w:r>
      <w:r w:rsidR="007A1909">
        <w:rPr>
          <w:noProof/>
        </w:rPr>
        <w:t>21</w:t>
      </w:r>
      <w:r w:rsidR="0031713D">
        <w:fldChar w:fldCharType="end"/>
      </w:r>
      <w:r w:rsidR="0031713D">
        <w:t>)</w:t>
      </w:r>
      <w:r>
        <w:t xml:space="preserve">. Il convient donc de les détecter et </w:t>
      </w:r>
      <w:r w:rsidR="008922F1">
        <w:t xml:space="preserve">de </w:t>
      </w:r>
      <w:r>
        <w:t xml:space="preserve">les retirer. </w:t>
      </w:r>
      <w:r w:rsidR="0031713D">
        <w:t>C’est ce que nous avons mis en place</w:t>
      </w:r>
      <w:r>
        <w:t>.</w:t>
      </w:r>
    </w:p>
    <w:p w14:paraId="3FF92B28" w14:textId="1B8CF633" w:rsidR="006703E5" w:rsidRDefault="00DA7469" w:rsidP="006703E5">
      <w:pPr>
        <w:ind w:firstLine="708"/>
      </w:pPr>
      <w:r>
        <w:t xml:space="preserve">On repère tout d’abord les nœuds ayant un double lien direct avec un autre nœud (une distance maximale est utilisée) et on ne conserve que le lien le plus long. On élimine ensuite les nœuds en série de telle sorte à ce que </w:t>
      </w:r>
      <w:r w:rsidR="00154844">
        <w:t>l’on n’ait pas de sous segments pour un même vaisseau. On identifie et supprime les branches le</w:t>
      </w:r>
      <w:r w:rsidR="0031713D">
        <w:t>s</w:t>
      </w:r>
      <w:r w:rsidR="00154844">
        <w:t xml:space="preserve"> plus courtes (&lt; 2 mm). On réitère ce processus jusqu’à nettoyage complet du graphe. </w:t>
      </w:r>
      <w:r w:rsidR="0031713D">
        <w:t xml:space="preserve">Le résultat est représenté dans la </w:t>
      </w:r>
      <w:r w:rsidR="0031713D">
        <w:fldChar w:fldCharType="begin"/>
      </w:r>
      <w:r w:rsidR="0031713D">
        <w:instrText xml:space="preserve"> REF _Ref418435351 \h </w:instrText>
      </w:r>
      <w:r w:rsidR="0031713D">
        <w:fldChar w:fldCharType="separate"/>
      </w:r>
      <w:r w:rsidR="007A1909">
        <w:t xml:space="preserve">Figure </w:t>
      </w:r>
      <w:r w:rsidR="007A1909">
        <w:rPr>
          <w:noProof/>
        </w:rPr>
        <w:t>22</w:t>
      </w:r>
      <w:r w:rsidR="0031713D">
        <w:fldChar w:fldCharType="end"/>
      </w:r>
      <w:r w:rsidR="0031713D">
        <w:t>.</w:t>
      </w:r>
    </w:p>
    <w:p w14:paraId="30DD4226" w14:textId="77777777" w:rsidR="00154844" w:rsidRDefault="00154844" w:rsidP="00154844">
      <w:pPr>
        <w:keepNext/>
        <w:jc w:val="center"/>
      </w:pPr>
      <w:r>
        <w:rPr>
          <w:noProof/>
          <w:lang w:eastAsia="fr-FR"/>
        </w:rPr>
        <w:lastRenderedPageBreak/>
        <mc:AlternateContent>
          <mc:Choice Requires="wpg">
            <w:drawing>
              <wp:inline distT="0" distB="0" distL="0" distR="0" wp14:anchorId="1253D533" wp14:editId="08543069">
                <wp:extent cx="4210050" cy="8352271"/>
                <wp:effectExtent l="0" t="0" r="0" b="0"/>
                <wp:docPr id="276" name="Groupe 276"/>
                <wp:cNvGraphicFramePr/>
                <a:graphic xmlns:a="http://schemas.openxmlformats.org/drawingml/2006/main">
                  <a:graphicData uri="http://schemas.microsoft.com/office/word/2010/wordprocessingGroup">
                    <wpg:wgp>
                      <wpg:cNvGrpSpPr/>
                      <wpg:grpSpPr>
                        <a:xfrm>
                          <a:off x="0" y="0"/>
                          <a:ext cx="4210050" cy="8352271"/>
                          <a:chOff x="0" y="0"/>
                          <a:chExt cx="4210050" cy="8352271"/>
                        </a:xfrm>
                      </wpg:grpSpPr>
                      <wpg:grpSp>
                        <wpg:cNvPr id="272" name="Groupe 272"/>
                        <wpg:cNvGrpSpPr/>
                        <wpg:grpSpPr>
                          <a:xfrm>
                            <a:off x="0" y="0"/>
                            <a:ext cx="4210050" cy="4175125"/>
                            <a:chOff x="0" y="0"/>
                            <a:chExt cx="4210050" cy="4175125"/>
                          </a:xfrm>
                        </wpg:grpSpPr>
                        <pic:pic xmlns:pic="http://schemas.openxmlformats.org/drawingml/2006/picture">
                          <pic:nvPicPr>
                            <pic:cNvPr id="260" name="Image 1"/>
                            <pic:cNvPicPr>
                              <a:picLocks noChangeAspect="1"/>
                            </pic:cNvPicPr>
                          </pic:nvPicPr>
                          <pic:blipFill rotWithShape="1">
                            <a:blip r:embed="rId109">
                              <a:extLst>
                                <a:ext uri="{28A0092B-C50C-407E-A947-70E740481C1C}">
                                  <a14:useLocalDpi xmlns:a14="http://schemas.microsoft.com/office/drawing/2010/main" val="0"/>
                                </a:ext>
                              </a:extLst>
                            </a:blip>
                            <a:srcRect l="27574" t="5709" r="23051" b="6271"/>
                            <a:stretch/>
                          </pic:blipFill>
                          <pic:spPr>
                            <a:xfrm>
                              <a:off x="0" y="0"/>
                              <a:ext cx="4210050" cy="4170045"/>
                            </a:xfrm>
                            <a:prstGeom prst="rect">
                              <a:avLst/>
                            </a:prstGeom>
                          </pic:spPr>
                        </pic:pic>
                        <wps:wsp>
                          <wps:cNvPr id="258" name="Rectangle 29"/>
                          <wps:cNvSpPr/>
                          <wps:spPr>
                            <a:xfrm>
                              <a:off x="51955" y="3792682"/>
                              <a:ext cx="4084735" cy="382443"/>
                            </a:xfrm>
                            <a:prstGeom prst="rect">
                              <a:avLst/>
                            </a:prstGeom>
                            <a:noFill/>
                            <a:ln w="15875" cap="flat" cmpd="sng" algn="ctr">
                              <a:noFill/>
                              <a:prstDash val="solid"/>
                            </a:ln>
                            <a:effectLst/>
                          </wps:spPr>
                          <wps:txbx>
                            <w:txbxContent>
                              <w:p w14:paraId="44C9151B" w14:textId="183FE6C5" w:rsidR="00D12F50" w:rsidRPr="00154844" w:rsidRDefault="00D12F50" w:rsidP="00154844">
                                <w:pPr>
                                  <w:pStyle w:val="NormalWeb"/>
                                  <w:spacing w:before="0" w:beforeAutospacing="0" w:after="0" w:afterAutospacing="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4844">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Graphe brut</w:t>
                                </w:r>
                              </w:p>
                            </w:txbxContent>
                          </wps:txbx>
                          <wps:bodyPr rtlCol="0" anchor="ctr"/>
                        </wps:wsp>
                      </wpg:grpSp>
                      <wpg:grpSp>
                        <wpg:cNvPr id="275" name="Groupe 275"/>
                        <wpg:cNvGrpSpPr/>
                        <wpg:grpSpPr>
                          <a:xfrm>
                            <a:off x="31173" y="4177146"/>
                            <a:ext cx="4142105" cy="4175125"/>
                            <a:chOff x="0" y="0"/>
                            <a:chExt cx="4142105" cy="4175125"/>
                          </a:xfrm>
                        </wpg:grpSpPr>
                        <pic:pic xmlns:pic="http://schemas.openxmlformats.org/drawingml/2006/picture">
                          <pic:nvPicPr>
                            <pic:cNvPr id="271" name="Image 4"/>
                            <pic:cNvPicPr>
                              <a:picLocks noChangeAspect="1"/>
                            </pic:cNvPicPr>
                          </pic:nvPicPr>
                          <pic:blipFill rotWithShape="1">
                            <a:blip r:embed="rId110">
                              <a:extLst>
                                <a:ext uri="{28A0092B-C50C-407E-A947-70E740481C1C}">
                                  <a14:useLocalDpi xmlns:a14="http://schemas.microsoft.com/office/drawing/2010/main" val="0"/>
                                </a:ext>
                              </a:extLst>
                            </a:blip>
                            <a:srcRect l="28437" t="5146" r="24375" b="9364"/>
                            <a:stretch/>
                          </pic:blipFill>
                          <pic:spPr>
                            <a:xfrm>
                              <a:off x="0" y="0"/>
                              <a:ext cx="4142105" cy="4170045"/>
                            </a:xfrm>
                            <a:prstGeom prst="rect">
                              <a:avLst/>
                            </a:prstGeom>
                          </pic:spPr>
                        </pic:pic>
                        <wps:wsp>
                          <wps:cNvPr id="259" name="Rectangle 34"/>
                          <wps:cNvSpPr/>
                          <wps:spPr>
                            <a:xfrm>
                              <a:off x="51955" y="3803073"/>
                              <a:ext cx="4084735" cy="372052"/>
                            </a:xfrm>
                            <a:prstGeom prst="rect">
                              <a:avLst/>
                            </a:prstGeom>
                            <a:noFill/>
                            <a:ln w="15875" cap="flat" cmpd="sng" algn="ctr">
                              <a:noFill/>
                              <a:prstDash val="solid"/>
                            </a:ln>
                            <a:effectLst/>
                          </wps:spPr>
                          <wps:txbx>
                            <w:txbxContent>
                              <w:p w14:paraId="16B11DEE" w14:textId="77777777" w:rsidR="00D12F50" w:rsidRPr="00154844" w:rsidRDefault="00D12F50" w:rsidP="00154844">
                                <w:pPr>
                                  <w:pStyle w:val="NormalWeb"/>
                                  <w:spacing w:before="0" w:beforeAutospacing="0" w:after="0" w:afterAutospacing="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4844">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Graphe nettoyé</w:t>
                                </w:r>
                              </w:p>
                            </w:txbxContent>
                          </wps:txbx>
                          <wps:bodyPr rtlCol="0" anchor="ctr"/>
                        </wps:wsp>
                      </wpg:grpSp>
                    </wpg:wgp>
                  </a:graphicData>
                </a:graphic>
              </wp:inline>
            </w:drawing>
          </mc:Choice>
          <mc:Fallback>
            <w:pict>
              <v:group w14:anchorId="1253D533" id="Groupe 276" o:spid="_x0000_s1169" style="width:331.5pt;height:657.65pt;mso-position-horizontal-relative:char;mso-position-vertical-relative:line" coordsize="42100,83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">
                <v:group id="Groupe 272" o:spid="_x0000_s1170" style="position:absolute;width:42100;height:41751" coordsize="42100,41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Image 1" o:spid="_x0000_s1171" type="#_x0000_t75" style="position:absolute;width:42100;height:41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RuLPDAAAA3AAAAA8AAABkcnMvZG93bnJldi54bWxET8tqAjEU3Qv9h3CF7mrGB1ZHoxRBkNIu&#10;qi5cXifXyejkZkjScdqvbxYFl4fzXq47W4uWfKgcKxgOMhDEhdMVlwqOh+3LDESIyBprx6TghwKs&#10;V0+9Jeba3fmL2n0sRQrhkKMCE2OTSxkKQxbDwDXEibs4bzEm6EupPd5TuK3lKMum0mLFqcFgQxtD&#10;xW3/bRVMdpfP0/v5N7Rzs5nX17EvJh+vSj33u7cFiEhdfIj/3TutYDRN89OZdAT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G4s8MAAADcAAAADwAAAAAAAAAAAAAAAACf&#10;AgAAZHJzL2Rvd25yZXYueG1sUEsFBgAAAAAEAAQA9wAAAI8DAAAAAA==&#10;">
                    <v:imagedata r:id="rId111" o:title="" croptop="3741f" cropbottom="4110f" cropleft="18071f" cropright="15107f"/>
                    <v:path arrowok="t"/>
                  </v:shape>
                  <v:rect id="Rectangle 29" o:spid="_x0000_s1172" style="position:absolute;left:519;top:37926;width:40847;height:3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7UacEA&#10;AADcAAAADwAAAGRycy9kb3ducmV2LnhtbERPy4rCMBTdC/5DuMJsZEx9ItUoOoMwO9ERtLtLc22L&#10;zU1JMlr/3iwGXB7Oe7luTS3u5HxlWcFwkIAgzq2uuFBw+t19zkH4gKyxtkwKnuRhvep2lphq++AD&#10;3Y+hEDGEfYoKyhCaVEqfl2TQD2xDHLmrdQZDhK6Q2uEjhptajpJkJg1WHBtKbOirpPx2/DMKZnay&#10;z050GWebvss4GR/O37utUh+9drMAEagNb/G/+0crGE3j2ngmHgG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O1GnBAAAA3AAAAA8AAAAAAAAAAAAAAAAAmAIAAGRycy9kb3du&#10;cmV2LnhtbFBLBQYAAAAABAAEAPUAAACGAwAAAAA=&#10;" filled="f" stroked="f" strokeweight="1.25pt">
                    <v:textbox>
                      <w:txbxContent>
                        <w:p w14:paraId="44C9151B" w14:textId="183FE6C5" w:rsidR="00D12F50" w:rsidRPr="00154844" w:rsidRDefault="00D12F50" w:rsidP="00154844">
                          <w:pPr>
                            <w:pStyle w:val="NormalWeb"/>
                            <w:spacing w:before="0" w:beforeAutospacing="0" w:after="0" w:afterAutospacing="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4844">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Graphe brut</w:t>
                          </w:r>
                        </w:p>
                      </w:txbxContent>
                    </v:textbox>
                  </v:rect>
                </v:group>
                <v:group id="Groupe 275" o:spid="_x0000_s1173" style="position:absolute;left:311;top:41771;width:41421;height:41751" coordsize="41421,41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shape id="Image 4" o:spid="_x0000_s1174" type="#_x0000_t75" style="position:absolute;width:41421;height:41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T3vEAAAA3AAAAA8AAABkcnMvZG93bnJldi54bWxEj81qwzAQhO+FvoPYQm+NnJQ2iRs5hEIh&#10;5NT8ketibSxja2Uk1XbePioUehxm5htmtR5tK3ryoXasYDrJQBCXTtdcKTgdv14WIEJE1tg6JgU3&#10;CrAuHh9WmGs38J76Q6xEgnDIUYGJsculDKUhi2HiOuLkXZ23GJP0ldQehwS3rZxl2bu0WHNaMNjR&#10;p6GyOfxYBfXt7dL6Zuh2/f7Vn5fbb16YjVLPT+PmA0SkMf6H/9pbrWA2n8LvmXQEZH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NT3vEAAAA3AAAAA8AAAAAAAAAAAAAAAAA&#10;nwIAAGRycy9kb3ducmV2LnhtbFBLBQYAAAAABAAEAPcAAACQAwAAAAA=&#10;">
                    <v:imagedata r:id="rId112" o:title="" croptop="3372f" cropbottom="6137f" cropleft="18636f" cropright="15974f"/>
                    <v:path arrowok="t"/>
                  </v:shape>
                  <v:rect id="Rectangle 34" o:spid="_x0000_s1175" style="position:absolute;left:519;top:38030;width:4084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Jx8scA&#10;AADcAAAADwAAAGRycy9kb3ducmV2LnhtbESPS2vDMBCE74X+B7GFXkoi59GQulZCHgRyK0kDiW+L&#10;tbVNrZWRVMf991Ug0OMwM98w2bI3jejI+dqygtEwAUFcWF1zqeD0uRvMQfiArLGxTAp+ycNy8fiQ&#10;YartlQ/UHUMpIoR9igqqENpUSl9UZNAPbUscvS/rDIYoXSm1w2uEm0aOk2QmDdYcFypsaVNR8X38&#10;MQpmdvqRn+gyyVcvLudkcjhvd2ulnp/61TuIQH34D9/be61g/PoGtzPx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CcfLHAAAA3AAAAA8AAAAAAAAAAAAAAAAAmAIAAGRy&#10;cy9kb3ducmV2LnhtbFBLBQYAAAAABAAEAPUAAACMAwAAAAA=&#10;" filled="f" stroked="f" strokeweight="1.25pt">
                    <v:textbox>
                      <w:txbxContent>
                        <w:p w14:paraId="16B11DEE" w14:textId="77777777" w:rsidR="00D12F50" w:rsidRPr="00154844" w:rsidRDefault="00D12F50" w:rsidP="00154844">
                          <w:pPr>
                            <w:pStyle w:val="NormalWeb"/>
                            <w:spacing w:before="0" w:beforeAutospacing="0" w:after="0" w:afterAutospacing="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4844">
                            <w:rPr>
                              <w:rFonts w:ascii="Calibri" w:eastAsia="+mn-ea" w:hAnsi="Calibri" w:cs="+mn-cs"/>
                              <w:color w:val="000000" w:themeColor="text1"/>
                              <w:kern w:val="24"/>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Graphe nettoyé</w:t>
                          </w:r>
                        </w:p>
                      </w:txbxContent>
                    </v:textbox>
                  </v:rect>
                </v:group>
                <w10:anchorlock/>
              </v:group>
            </w:pict>
          </mc:Fallback>
        </mc:AlternateContent>
      </w:r>
    </w:p>
    <w:p w14:paraId="73EDEE9E" w14:textId="76DD0619" w:rsidR="00154844" w:rsidRDefault="00154844" w:rsidP="00620EB1">
      <w:pPr>
        <w:pStyle w:val="Lgende"/>
        <w:jc w:val="center"/>
      </w:pPr>
      <w:bookmarkStart w:id="79" w:name="_Ref418435351"/>
      <w:bookmarkStart w:id="80" w:name="_Toc422401728"/>
      <w:r>
        <w:t xml:space="preserve">Figure </w:t>
      </w:r>
      <w:fldSimple w:instr=" SEQ Figure \* ARABIC ">
        <w:r w:rsidR="00397B25">
          <w:rPr>
            <w:noProof/>
          </w:rPr>
          <w:t>22</w:t>
        </w:r>
      </w:fldSimple>
      <w:bookmarkEnd w:id="79"/>
      <w:r>
        <w:t xml:space="preserve"> : Exemple de nettoyage automatique d'un graphe artériel. En haut le graphe </w:t>
      </w:r>
      <w:r w:rsidR="00414D17">
        <w:t>brut</w:t>
      </w:r>
      <w:r>
        <w:t>, en bas le graphe nettoyé.</w:t>
      </w:r>
      <w:bookmarkEnd w:id="80"/>
    </w:p>
    <w:p w14:paraId="55CAB32D" w14:textId="77777777" w:rsidR="00620EB1" w:rsidRDefault="00620EB1" w:rsidP="00620EB1">
      <w:pPr>
        <w:keepNext/>
        <w:spacing w:line="259" w:lineRule="auto"/>
        <w:jc w:val="center"/>
      </w:pPr>
      <w:r>
        <w:rPr>
          <w:noProof/>
          <w:lang w:eastAsia="fr-FR"/>
        </w:rPr>
        <w:lastRenderedPageBreak/>
        <w:drawing>
          <wp:inline distT="0" distB="0" distL="0" distR="0" wp14:anchorId="6C572058" wp14:editId="20D1DE80">
            <wp:extent cx="4147185" cy="4427855"/>
            <wp:effectExtent l="0" t="0" r="5715" b="0"/>
            <wp:docPr id="30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12"/>
                    <pic:cNvPicPr>
                      <a:picLocks noChangeAspect="1"/>
                    </pic:cNvPicPr>
                  </pic:nvPicPr>
                  <pic:blipFill rotWithShape="1">
                    <a:blip r:embed="rId113">
                      <a:extLst>
                        <a:ext uri="{28A0092B-C50C-407E-A947-70E740481C1C}">
                          <a14:useLocalDpi xmlns:a14="http://schemas.microsoft.com/office/drawing/2010/main" val="0"/>
                        </a:ext>
                      </a:extLst>
                    </a:blip>
                    <a:srcRect l="29766" t="4305" r="25235" b="9491"/>
                    <a:stretch/>
                  </pic:blipFill>
                  <pic:spPr>
                    <a:xfrm>
                      <a:off x="0" y="0"/>
                      <a:ext cx="4147185" cy="4427855"/>
                    </a:xfrm>
                    <a:prstGeom prst="rect">
                      <a:avLst/>
                    </a:prstGeom>
                  </pic:spPr>
                </pic:pic>
              </a:graphicData>
            </a:graphic>
          </wp:inline>
        </w:drawing>
      </w:r>
    </w:p>
    <w:p w14:paraId="746EB2B5" w14:textId="3E28C2FA" w:rsidR="00620EB1" w:rsidRDefault="00620EB1" w:rsidP="00620EB1">
      <w:pPr>
        <w:pStyle w:val="Lgende"/>
        <w:jc w:val="center"/>
      </w:pPr>
      <w:bookmarkStart w:id="81" w:name="_Toc422401729"/>
      <w:r>
        <w:t xml:space="preserve">Figure </w:t>
      </w:r>
      <w:fldSimple w:instr=" SEQ Figure \* ARABIC ">
        <w:r w:rsidR="00397B25">
          <w:rPr>
            <w:noProof/>
          </w:rPr>
          <w:t>23</w:t>
        </w:r>
      </w:fldSimple>
      <w:r>
        <w:t xml:space="preserve"> : Graphe final artériel après nettoyage manuel. Les nœuds renseignés en rouge, et les numéros des liens en noir.</w:t>
      </w:r>
      <w:bookmarkEnd w:id="81"/>
    </w:p>
    <w:p w14:paraId="1F3BC1E7" w14:textId="77777777" w:rsidR="00620EB1" w:rsidRDefault="00620EB1" w:rsidP="00D9651D">
      <w:pPr>
        <w:ind w:firstLine="708"/>
      </w:pPr>
    </w:p>
    <w:p w14:paraId="68E008DC" w14:textId="65715FC9" w:rsidR="0031713D" w:rsidRDefault="00154844" w:rsidP="00D9651D">
      <w:pPr>
        <w:ind w:firstLine="708"/>
      </w:pPr>
      <w:r>
        <w:t xml:space="preserve">Cette méthodologie assure </w:t>
      </w:r>
      <w:r w:rsidR="0031713D">
        <w:t>une cohérence à la description topologique fournit par le graphe final</w:t>
      </w:r>
      <w:r>
        <w:t xml:space="preserve"> (</w:t>
      </w:r>
      <w:r>
        <w:fldChar w:fldCharType="begin"/>
      </w:r>
      <w:r>
        <w:instrText xml:space="preserve"> REF _Ref418435351 \h </w:instrText>
      </w:r>
      <w:r w:rsidR="0031713D">
        <w:instrText xml:space="preserve"> \* MERGEFORMAT </w:instrText>
      </w:r>
      <w:r>
        <w:fldChar w:fldCharType="separate"/>
      </w:r>
      <w:r w:rsidR="007A1909">
        <w:t xml:space="preserve">Figure </w:t>
      </w:r>
      <w:r w:rsidR="007A1909">
        <w:rPr>
          <w:noProof/>
        </w:rPr>
        <w:t>22</w:t>
      </w:r>
      <w:r>
        <w:fldChar w:fldCharType="end"/>
      </w:r>
      <w:r>
        <w:t>).</w:t>
      </w:r>
      <w:r w:rsidR="00414D17">
        <w:t xml:space="preserve"> Notons </w:t>
      </w:r>
      <w:r w:rsidR="0031713D">
        <w:t>malgré tout qu’une étape manuelle est indispensable. Au niveau artériel, on demande à l’opérateur 1) de cliquer sur les liens qui lui paraissent complètement incohérents</w:t>
      </w:r>
      <w:r w:rsidR="00A05CFD">
        <w:t xml:space="preserve"> </w:t>
      </w:r>
      <w:r w:rsidR="0031713D">
        <w:t>et 2) d’indiquer si la séparation entre les deux artères cérébrales antérieures n’est pas bonne, de manière à dupliquer les segments (un par hémisphère), la segmentation ayant souvent du mal à les séparer</w:t>
      </w:r>
      <w:r w:rsidR="00C557A0">
        <w:t>.</w:t>
      </w:r>
    </w:p>
    <w:p w14:paraId="662BEC7B" w14:textId="22E98A63" w:rsidR="002A12CD" w:rsidRDefault="00C557A0" w:rsidP="00620EB1">
      <w:pPr>
        <w:ind w:firstLine="708"/>
      </w:pPr>
      <w:r>
        <w:t>Par ailleurs la construction automatique ultérieure des équations du modèle demandera de re-parcourir ce graphe en disposant d’informations supplémentaires que l’opérateur doit également fournir à ce stade. Au niveau artériel l’utilisateur doit 1) c</w:t>
      </w:r>
      <w:r w:rsidRPr="00C557A0">
        <w:t>liquer sur les artères communicantes, s’il y en a, pour les identifier</w:t>
      </w:r>
      <w:r>
        <w:t>, et 2) indiquer au niveau des principales intersections, les hémisphères (cette information sera propagée dans le reste de l’architecture de proche en proche). Au niveau veineux on demande à l’utilisateur l’identification de l’hémisphère pour les veines latérales.</w:t>
      </w:r>
    </w:p>
    <w:p w14:paraId="781F5F8E" w14:textId="77777777" w:rsidR="00620EB1" w:rsidRDefault="00620EB1" w:rsidP="00620EB1">
      <w:pPr>
        <w:ind w:firstLine="708"/>
      </w:pPr>
    </w:p>
    <w:p w14:paraId="65529722" w14:textId="77777777" w:rsidR="00620EB1" w:rsidRDefault="00620EB1" w:rsidP="000E7D40"/>
    <w:p w14:paraId="3F93B385" w14:textId="77777777" w:rsidR="000E7D40" w:rsidRDefault="000E7D40" w:rsidP="000E7D40"/>
    <w:p w14:paraId="6101F653" w14:textId="502471A6" w:rsidR="00D96FA8" w:rsidRDefault="00D96FA8" w:rsidP="00D9651D">
      <w:pPr>
        <w:ind w:firstLine="576"/>
      </w:pPr>
      <w:r>
        <w:t xml:space="preserve">Pour chaque segment il est </w:t>
      </w:r>
      <w:r w:rsidR="00C557A0">
        <w:t xml:space="preserve">enfin </w:t>
      </w:r>
      <w:r>
        <w:t xml:space="preserve">nécessaire d’extraire les </w:t>
      </w:r>
      <w:r w:rsidR="00C557A0">
        <w:t xml:space="preserve">caractéristiques géométriques : </w:t>
      </w:r>
      <w:r>
        <w:t xml:space="preserve">volumes, diamètres et longueurs afin de les caractériser et les décrire. Pour ce faire, nous employons une approche simple qui associe à chaque voxel de la segmentation </w:t>
      </w:r>
      <w:r w:rsidR="00C557A0">
        <w:t>un</w:t>
      </w:r>
      <w:r>
        <w:t xml:space="preserve"> label</w:t>
      </w:r>
      <w:r w:rsidR="00C557A0">
        <w:t xml:space="preserve"> qui l’associe au segment le plus proche du squelette en termes e distance euclidienne</w:t>
      </w:r>
      <w:r>
        <w:t xml:space="preserve">. On </w:t>
      </w:r>
      <w:r w:rsidR="00C557A0">
        <w:t>aboutit ainsi à une labélisation en segments du masque des vaisseaux, on récupère ensuite</w:t>
      </w:r>
      <w:r>
        <w:t xml:space="preserve"> le volume de chaque segment auquel on associe</w:t>
      </w:r>
      <w:r w:rsidR="00C557A0">
        <w:t xml:space="preserve"> également une</w:t>
      </w:r>
      <w:r>
        <w:t xml:space="preserve"> longueur identifiée par le nombre de voxels </w:t>
      </w:r>
      <w:r w:rsidR="00C557A0">
        <w:t>du segment correspondant du squelette</w:t>
      </w:r>
      <w:r>
        <w:t>.</w:t>
      </w:r>
      <w:r w:rsidR="00C557A0">
        <w:t xml:space="preserve"> </w:t>
      </w:r>
      <w:r>
        <w:t xml:space="preserve">On peut </w:t>
      </w:r>
      <w:r w:rsidR="00C557A0">
        <w:t>en</w:t>
      </w:r>
      <w:r>
        <w:t>suite extrai</w:t>
      </w:r>
      <w:r w:rsidR="00001E0B">
        <w:t xml:space="preserve">re le rayon en considérant la structure </w:t>
      </w:r>
      <w:r w:rsidR="00C557A0">
        <w:t xml:space="preserve">curviligne </w:t>
      </w:r>
      <w:r w:rsidR="00001E0B">
        <w:t xml:space="preserve">comme étant </w:t>
      </w:r>
      <w:r w:rsidR="00C557A0">
        <w:t>de section constante</w:t>
      </w:r>
      <w:r w:rsidR="00001E0B">
        <w:t xml:space="preserve"> via</w:t>
      </w:r>
    </w:p>
    <w:p w14:paraId="0B5DA4E5" w14:textId="77777777" w:rsidR="00001E0B" w:rsidRDefault="00001E0B" w:rsidP="00001E0B">
      <w:pPr>
        <w:keepNext/>
        <w:spacing w:line="259" w:lineRule="auto"/>
        <w:ind w:firstLine="576"/>
        <w:jc w:val="center"/>
      </w:pPr>
      <m:oMathPara>
        <m:oMath>
          <m:r>
            <w:rPr>
              <w:rFonts w:ascii="Cambria Math" w:hAnsi="Cambria Math"/>
            </w:rPr>
            <m:t>Rayon</m:t>
          </m:r>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Volume</m:t>
              </m:r>
            </m:num>
            <m:den>
              <m:r>
                <w:rPr>
                  <w:rFonts w:ascii="Cambria Math" w:eastAsiaTheme="majorEastAsia" w:hAnsi="Cambria Math" w:cstheme="majorBidi"/>
                </w:rPr>
                <m:t>longueur*π</m:t>
              </m:r>
            </m:den>
          </m:f>
        </m:oMath>
      </m:oMathPara>
    </w:p>
    <w:p w14:paraId="205CD499" w14:textId="5FE6F015" w:rsidR="00001E0B" w:rsidRDefault="00001E0B" w:rsidP="00620EB1">
      <w:pPr>
        <w:pStyle w:val="Lgende"/>
        <w:jc w:val="center"/>
      </w:pPr>
      <w:bookmarkStart w:id="82" w:name="_Ref418608712"/>
      <w:r>
        <w:t xml:space="preserve">Équation </w:t>
      </w:r>
      <w:fldSimple w:instr=" SEQ Équation \* ARABIC ">
        <w:r w:rsidR="007A1909">
          <w:rPr>
            <w:noProof/>
          </w:rPr>
          <w:t>4</w:t>
        </w:r>
      </w:fldSimple>
      <w:bookmarkEnd w:id="82"/>
    </w:p>
    <w:p w14:paraId="7949BE18" w14:textId="110D9B37" w:rsidR="00001E0B" w:rsidRPr="003C0130" w:rsidRDefault="00C557A0" w:rsidP="003C0130">
      <w:r>
        <w:t xml:space="preserve">Où l’on a négligé les écarts de volumes entre tube curviligne et tube droit. </w:t>
      </w:r>
    </w:p>
    <w:p w14:paraId="66417127" w14:textId="35240395" w:rsidR="000F0253" w:rsidRDefault="00FC4A55" w:rsidP="000F0253">
      <w:pPr>
        <w:pStyle w:val="Titre2"/>
      </w:pPr>
      <w:bookmarkStart w:id="83" w:name="_Toc422420052"/>
      <w:r>
        <w:t>Artérioles – capillaires - vein</w:t>
      </w:r>
      <w:r w:rsidR="003C0130">
        <w:t>ul</w:t>
      </w:r>
      <w:r>
        <w:t>es</w:t>
      </w:r>
      <w:bookmarkEnd w:id="83"/>
    </w:p>
    <w:p w14:paraId="30EB3073" w14:textId="7E7C9CA7" w:rsidR="000F0253" w:rsidRDefault="000F0253" w:rsidP="00B03F7F">
      <w:pPr>
        <w:ind w:firstLine="432"/>
      </w:pPr>
      <w:r>
        <w:t xml:space="preserve">Les informations artérielles et veineuses </w:t>
      </w:r>
      <w:r w:rsidR="00290D63">
        <w:t xml:space="preserve">peuvent </w:t>
      </w:r>
      <w:r>
        <w:t>être récupérées par IRM</w:t>
      </w:r>
      <w:r w:rsidR="00290D63">
        <w:t>. E</w:t>
      </w:r>
      <w:r w:rsidR="00B03F7F">
        <w:t xml:space="preserve">n revanche les données morphologiques sur les artérioles, capillaires et veinules ne sont pas atteignables </w:t>
      </w:r>
      <w:r w:rsidR="00C557A0">
        <w:t>à la résolution dispon</w:t>
      </w:r>
      <w:r w:rsidR="000E7D40">
        <w:t>ib</w:t>
      </w:r>
      <w:r w:rsidR="00C557A0">
        <w:t>le</w:t>
      </w:r>
      <w:r w:rsidR="00B03F7F">
        <w:t xml:space="preserve">. Ces compartiments représentent une véritable boite </w:t>
      </w:r>
      <w:r w:rsidR="00001E0B">
        <w:t>noire</w:t>
      </w:r>
      <w:r w:rsidR="00B03F7F">
        <w:t xml:space="preserve"> pour laquelle il est indispensable de faire des hypothèses basées sur la littérature afin </w:t>
      </w:r>
      <w:r w:rsidR="00001E0B">
        <w:t>de</w:t>
      </w:r>
      <w:r w:rsidR="00C557A0">
        <w:t xml:space="preserve"> les</w:t>
      </w:r>
      <w:r w:rsidR="00001E0B">
        <w:t xml:space="preserve"> représenter au mieux </w:t>
      </w:r>
      <w:r w:rsidR="00C557A0">
        <w:t>dans le modèle.</w:t>
      </w:r>
    </w:p>
    <w:p w14:paraId="3BF23E4F" w14:textId="64616927" w:rsidR="00FC4A55" w:rsidRDefault="00FC4A55" w:rsidP="00FC4A55">
      <w:pPr>
        <w:pStyle w:val="Titre3"/>
      </w:pPr>
      <w:r>
        <w:t xml:space="preserve">Quelle artère avec quelle veine ? </w:t>
      </w:r>
    </w:p>
    <w:p w14:paraId="338C56F6" w14:textId="6895D4D4" w:rsidR="00FC4A55" w:rsidRDefault="00001E0B" w:rsidP="00B03F7F">
      <w:pPr>
        <w:ind w:firstLine="432"/>
      </w:pPr>
      <w:r>
        <w:t xml:space="preserve">Dans une première étape nous </w:t>
      </w:r>
      <w:r w:rsidR="00C557A0">
        <w:t xml:space="preserve">devons associer </w:t>
      </w:r>
      <w:r>
        <w:t>une artère et une veine</w:t>
      </w:r>
      <w:r w:rsidR="00C557A0">
        <w:t xml:space="preserve"> comme cela se produit physiologiquement, l’ensemble constitue un territoire artério-veineux</w:t>
      </w:r>
      <w:r>
        <w:t>. Il exist</w:t>
      </w:r>
      <w:r w:rsidR="00C557A0">
        <w:t>e une très forte variabilité de ces</w:t>
      </w:r>
      <w:r>
        <w:t xml:space="preserve"> territoires </w:t>
      </w:r>
      <w:r w:rsidR="00C557A0">
        <w:t xml:space="preserve">du côté </w:t>
      </w:r>
      <w:r>
        <w:t>veineux</w:t>
      </w:r>
      <w:r w:rsidR="00C557A0">
        <w:t xml:space="preserve"> </w:t>
      </w:r>
      <w:r w:rsidR="009C2D4B">
        <w:t>en particulier</w:t>
      </w:r>
      <w:r>
        <w:t xml:space="preserve"> </w:t>
      </w:r>
      <w:r>
        <w:fldChar w:fldCharType="begin"/>
      </w:r>
      <w:r w:rsidR="00A02A69">
        <w:instrText xml:space="preserve"> ADDIN ZOTERO_ITEM CSL_CITATION {"citationID":"qb0jqqmdu","properties":{"formattedCitation":"[42]","plainCitation":"[42]"},"citationItems":[{"id":344,"uris":["http://zotero.org/users/2295187/items/WQF2EC9T"],"uri":["http://zotero.org/users/2295187/items/WQF2EC9T"],"itemData":{"id":344,"type":"article-journal","title":"Thrombose veineuse cérébrale","container-title":"Réanimation","page":"624-633","volume":"22","issue":"6","source":"link.springer.com","abstract":"La thrombose veineuse cérébrale est une pathologie rare. Le diagnostic doit être porté d’urgence malgré une symptomatologie neurologique très polymorphe, dominée initialement par les céphalées. Il repose sur la mise en évidence d’une occlusion veineuse et doit être affirmé avec certitude, ce qui nécessite parfois de répéter l’imagerie (imagerie par résonance magnétique, couplée à l’angiorésonance magnétique, angiotomodensitométrie voire artériographie cérébrale). Compte tenu de la diversité des causes et facteurs favorisants, un large bilan est souvent nécessaire. Le traitement repose sur l’anticoagulation efficace même en présence de lésions hémorragiques. L’évolution est imprévisible avec, à la phase aiguë, un risque non négligeable d’aggravation. Le pronostic vital et fonctionnel est nettement meilleur qu’au cours de l’ischémie artérielle. La prise en charge en réanimation est nécessaire en cas de troubles de la vigilance ou en présence de volumineuses lésions avec risque d’engagement cérébral. Des mesures de traitement agressives de l’oedème cérébral doivent rapidement être instaurées dans ces formes graves. Ainsi la craniectomie de décompression a montré une efficacité sur la survie des patients et l’amélioration fonctionnelle.","DOI":"10.1007/s13546-013-0726-3","ISSN":"1624-0693, 1951-6959","journalAbbreviation":"Réanimation","language":"fr","author":[{"family":"Reiner","given":"P."},{"family":"Crassard","given":"I."},{"family":"Lukaszewicz","given":"A.-C."}],"issued":{"date-parts":[["2013",10,11]]}}}],"schema":"https://github.com/citation-style-language/schema/raw/master/csl-citation.json"} </w:instrText>
      </w:r>
      <w:r>
        <w:fldChar w:fldCharType="separate"/>
      </w:r>
      <w:r w:rsidR="00134827" w:rsidRPr="00134827">
        <w:rPr>
          <w:rFonts w:ascii="Calibri" w:hAnsi="Calibri"/>
        </w:rPr>
        <w:t>[42]</w:t>
      </w:r>
      <w:r>
        <w:fldChar w:fldCharType="end"/>
      </w:r>
      <w:r>
        <w:t>.</w:t>
      </w:r>
      <w:r w:rsidR="009C2D4B">
        <w:t xml:space="preserve"> L’information que l’on pourrait souhaiter utiliser serait un atlas des territoires veineux mais cette variabilité rend impossible d’associer ainsi de façon fine une artère à une veine.</w:t>
      </w:r>
    </w:p>
    <w:p w14:paraId="16F7ED0E" w14:textId="30AC9E9F" w:rsidR="00001E0B" w:rsidRDefault="009C2D4B" w:rsidP="003C0130">
      <w:pPr>
        <w:ind w:firstLine="432"/>
      </w:pPr>
      <w:r>
        <w:t xml:space="preserve">En l’état de l’imagerie nous avons sélectionné une approche simple consistant </w:t>
      </w:r>
      <w:r w:rsidR="00A07C53">
        <w:t>à trouver la veine la plus proche de l’extrémité de chaque branche du système artériel</w:t>
      </w:r>
      <w:r>
        <w:t xml:space="preserve">, en utilisant une </w:t>
      </w:r>
      <w:r w:rsidR="00A07C53">
        <w:t>distance euclidienne</w:t>
      </w:r>
      <w:r w:rsidR="000D54B5">
        <w:t>.</w:t>
      </w:r>
      <w:r w:rsidR="00BC4C69">
        <w:t xml:space="preserve"> Si </w:t>
      </w:r>
      <w:r>
        <w:t xml:space="preserve">ensuite </w:t>
      </w:r>
      <w:r w:rsidR="00BC4C69">
        <w:t xml:space="preserve">une veine n’est </w:t>
      </w:r>
      <w:r>
        <w:t xml:space="preserve">toujours </w:t>
      </w:r>
      <w:r w:rsidR="00BC4C69">
        <w:t xml:space="preserve">pas reliée à une artère, l’artère la plus proche est </w:t>
      </w:r>
      <w:r>
        <w:t xml:space="preserve">réciproquement </w:t>
      </w:r>
      <w:r w:rsidR="00BC4C69">
        <w:t>recherchée et associée à cette veine</w:t>
      </w:r>
      <w:r w:rsidR="003C0130">
        <w:t xml:space="preserve"> (</w:t>
      </w:r>
      <w:r w:rsidR="003C0130">
        <w:fldChar w:fldCharType="begin"/>
      </w:r>
      <w:r w:rsidR="003C0130">
        <w:instrText xml:space="preserve"> REF _Ref418595407 \h </w:instrText>
      </w:r>
      <w:r w:rsidR="003C0130">
        <w:fldChar w:fldCharType="separate"/>
      </w:r>
      <w:r w:rsidR="007A1909">
        <w:t xml:space="preserve">Figure </w:t>
      </w:r>
      <w:r w:rsidR="007A1909">
        <w:rPr>
          <w:noProof/>
        </w:rPr>
        <w:t>24</w:t>
      </w:r>
      <w:r w:rsidR="003C0130">
        <w:fldChar w:fldCharType="end"/>
      </w:r>
      <w:r w:rsidR="003C0130">
        <w:t>)</w:t>
      </w:r>
      <w:r w:rsidR="00BC4C69">
        <w:t>.</w:t>
      </w:r>
    </w:p>
    <w:p w14:paraId="32A983A0" w14:textId="77777777" w:rsidR="000E7D40" w:rsidRDefault="000E7D40" w:rsidP="003C0130">
      <w:pPr>
        <w:ind w:firstLine="432"/>
      </w:pPr>
    </w:p>
    <w:p w14:paraId="2C2B5769" w14:textId="77777777" w:rsidR="000E7D40" w:rsidRDefault="000E7D40" w:rsidP="003C0130">
      <w:pPr>
        <w:ind w:firstLine="432"/>
      </w:pPr>
    </w:p>
    <w:p w14:paraId="4562EE58" w14:textId="77777777" w:rsidR="000E7D40" w:rsidRDefault="000E7D40" w:rsidP="000E7D40">
      <w:pPr>
        <w:keepNext/>
        <w:jc w:val="center"/>
      </w:pPr>
      <w:r>
        <w:rPr>
          <w:noProof/>
          <w:lang w:eastAsia="fr-FR"/>
        </w:rPr>
        <w:lastRenderedPageBreak/>
        <mc:AlternateContent>
          <mc:Choice Requires="wpg">
            <w:drawing>
              <wp:inline distT="0" distB="0" distL="0" distR="0" wp14:anchorId="6834700A" wp14:editId="2E518A60">
                <wp:extent cx="5754589" cy="2640853"/>
                <wp:effectExtent l="0" t="0" r="0" b="7620"/>
                <wp:docPr id="60" name="Groupe 60"/>
                <wp:cNvGraphicFramePr/>
                <a:graphic xmlns:a="http://schemas.openxmlformats.org/drawingml/2006/main">
                  <a:graphicData uri="http://schemas.microsoft.com/office/word/2010/wordprocessingGroup">
                    <wpg:wgp>
                      <wpg:cNvGrpSpPr/>
                      <wpg:grpSpPr>
                        <a:xfrm>
                          <a:off x="0" y="0"/>
                          <a:ext cx="5754589" cy="2640853"/>
                          <a:chOff x="0" y="0"/>
                          <a:chExt cx="6134155" cy="2898787"/>
                        </a:xfrm>
                      </wpg:grpSpPr>
                      <pic:pic xmlns:pic="http://schemas.openxmlformats.org/drawingml/2006/picture">
                        <pic:nvPicPr>
                          <pic:cNvPr id="54" name="Image 3"/>
                          <pic:cNvPicPr>
                            <a:picLocks noChangeAspect="1"/>
                          </pic:cNvPicPr>
                        </pic:nvPicPr>
                        <pic:blipFill>
                          <a:blip r:embed="rId114"/>
                          <a:stretch>
                            <a:fillRect/>
                          </a:stretch>
                        </pic:blipFill>
                        <pic:spPr>
                          <a:xfrm>
                            <a:off x="2942645" y="12"/>
                            <a:ext cx="3191510" cy="2898775"/>
                          </a:xfrm>
                          <a:prstGeom prst="rect">
                            <a:avLst/>
                          </a:prstGeom>
                        </pic:spPr>
                      </pic:pic>
                      <pic:pic xmlns:pic="http://schemas.openxmlformats.org/drawingml/2006/picture">
                        <pic:nvPicPr>
                          <pic:cNvPr id="58" name="Image 4"/>
                          <pic:cNvPicPr>
                            <a:picLocks noChangeAspect="1"/>
                          </pic:cNvPicPr>
                        </pic:nvPicPr>
                        <pic:blipFill>
                          <a:blip r:embed="rId115"/>
                          <a:stretch>
                            <a:fillRect/>
                          </a:stretch>
                        </pic:blipFill>
                        <pic:spPr>
                          <a:xfrm>
                            <a:off x="0" y="0"/>
                            <a:ext cx="2960370" cy="2898775"/>
                          </a:xfrm>
                          <a:prstGeom prst="rect">
                            <a:avLst/>
                          </a:prstGeom>
                        </pic:spPr>
                      </pic:pic>
                    </wpg:wgp>
                  </a:graphicData>
                </a:graphic>
              </wp:inline>
            </w:drawing>
          </mc:Choice>
          <mc:Fallback>
            <w:pict>
              <v:group w14:anchorId="43AB0629" id="Groupe 60" o:spid="_x0000_s1026" style="width:453.1pt;height:207.95pt;mso-position-horizontal-relative:char;mso-position-vertical-relative:line" coordsize="61341,28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">
                <v:shape id="Image 3" o:spid="_x0000_s1027" type="#_x0000_t75" style="position:absolute;left:29426;width:31915;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wADzGAAAA2wAAAA8AAABkcnMvZG93bnJldi54bWxEj0FrwkAQhe9C/8Myhd5006qlTV2lGAJi&#10;T7UW6m3Mjkk0Oxt2tzH+e7cg9Ph48743b7boTSM6cr62rOBxlIAgLqyuuVSw/cqHLyB8QNbYWCYF&#10;F/KwmN8NZphqe+ZP6jahFBHCPkUFVQhtKqUvKjLoR7Yljt7BOoMhSldK7fAc4aaRT0nyLA3WHBsq&#10;bGlZUXHa/Jr4RnaYrLOt+969jj/W+1WedT/5UamH+/79DUSgPvwf39IrrWA6gb8tEQB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AAPMYAAADbAAAADwAAAAAAAAAAAAAA&#10;AACfAgAAZHJzL2Rvd25yZXYueG1sUEsFBgAAAAAEAAQA9wAAAJIDAAAAAA==&#10;">
                  <v:imagedata r:id="rId116" o:title=""/>
                  <v:path arrowok="t"/>
                </v:shape>
                <v:shape id="Image 4" o:spid="_x0000_s1028" type="#_x0000_t75" style="position:absolute;width:29603;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o3mHBAAAA2wAAAA8AAABkcnMvZG93bnJldi54bWxET02LwjAQvQv7H8Is7E1TFWWpRhFR8LKi&#10;dQ96G5qxKW0mtYla/705LOzx8b7ny87W4kGtLx0rGA4SEMS50yUXCn5P2/43CB+QNdaOScGLPCwX&#10;H705pto9+UiPLBQihrBPUYEJoUml9Lkhi37gGuLIXV1rMUTYFlK3+IzhtpajJJlKiyXHBoMNrQ3l&#10;VXa3CvTL3GX1sz9sq8stX+/G59Hm5pT6+uxWMxCBuvAv/nPvtIJJHBu/xB8gF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yo3mHBAAAA2wAAAA8AAAAAAAAAAAAAAAAAnwIA&#10;AGRycy9kb3ducmV2LnhtbFBLBQYAAAAABAAEAPcAAACNAwAAAAA=&#10;">
                  <v:imagedata r:id="rId117" o:title=""/>
                  <v:path arrowok="t"/>
                </v:shape>
                <w10:anchorlock/>
              </v:group>
            </w:pict>
          </mc:Fallback>
        </mc:AlternateContent>
      </w:r>
    </w:p>
    <w:p w14:paraId="15C51929" w14:textId="2D2A01CC" w:rsidR="000E7D40" w:rsidRDefault="000E7D40" w:rsidP="000E7D40">
      <w:pPr>
        <w:pStyle w:val="Lgende"/>
        <w:jc w:val="center"/>
      </w:pPr>
      <w:bookmarkStart w:id="84" w:name="_Ref418595407"/>
      <w:bookmarkStart w:id="85" w:name="_Toc422401730"/>
      <w:r>
        <w:t xml:space="preserve">Figure </w:t>
      </w:r>
      <w:fldSimple w:instr=" SEQ Figure \* ARABIC ">
        <w:r w:rsidR="00397B25">
          <w:rPr>
            <w:noProof/>
          </w:rPr>
          <w:t>24</w:t>
        </w:r>
      </w:fldSimple>
      <w:bookmarkEnd w:id="84"/>
      <w:r>
        <w:t xml:space="preserve"> : Illustration des liens effectués entre les artères et les veines. Les cercles bleus représentent les extrémités des branches et les lignes bleues fines les liaisons.</w:t>
      </w:r>
      <w:bookmarkEnd w:id="85"/>
    </w:p>
    <w:p w14:paraId="7DB23C4B" w14:textId="2A6181DE" w:rsidR="00D8238E" w:rsidRDefault="00D8238E" w:rsidP="00D8238E">
      <w:pPr>
        <w:pStyle w:val="Titre3"/>
      </w:pPr>
      <w:r>
        <w:t>Estimation des paramètres des tubes</w:t>
      </w:r>
    </w:p>
    <w:p w14:paraId="5E0CCBF5" w14:textId="27232BA2" w:rsidR="00B73DA4" w:rsidRDefault="00D8238E" w:rsidP="00B73DA4">
      <w:pPr>
        <w:ind w:firstLine="432"/>
      </w:pPr>
      <w:r>
        <w:t xml:space="preserve">La distance </w:t>
      </w:r>
      <w:r w:rsidR="0049489A">
        <w:t xml:space="preserve">euclidienne </w:t>
      </w:r>
      <w:r>
        <w:t>entre artère et veine permet d</w:t>
      </w:r>
      <w:r w:rsidR="0049489A">
        <w:t xml:space="preserve">e proposer une longueur totale approchée, qui correspondra à la </w:t>
      </w:r>
      <w:r>
        <w:t>somme des artérioles, capillaires et veinules.  Nous n’avons aucun moyen d’accéder directement aux informations morphologiques</w:t>
      </w:r>
      <w:r w:rsidR="00E056D2">
        <w:t xml:space="preserve"> de ces compartiments. </w:t>
      </w:r>
      <w:r w:rsidR="00732043">
        <w:t>Pour limiter le nombre d’hypothèses à réaliser sur le nombre de vaisseaux, il semble plus logique de ne considérer pour chaque couple artère-veine qu’une « super-artériole », qu’un « super-capillaire », et qu’une « super-veinule »</w:t>
      </w:r>
      <w:r w:rsidR="00A9482C">
        <w:t xml:space="preserve"> regroupant un ensemble N de vaisseaux. Bien que ces compartiments soient difficilement accessible (voir </w:t>
      </w:r>
      <w:r w:rsidR="00A9482C">
        <w:fldChar w:fldCharType="begin"/>
      </w:r>
      <w:r w:rsidR="00A9482C">
        <w:instrText xml:space="preserve"> REF _Ref418603455 \r \h </w:instrText>
      </w:r>
      <w:r w:rsidR="00A9482C">
        <w:fldChar w:fldCharType="separate"/>
      </w:r>
      <w:r w:rsidR="007A1909">
        <w:t>2.1.2</w:t>
      </w:r>
      <w:r w:rsidR="00A9482C">
        <w:fldChar w:fldCharType="end"/>
      </w:r>
      <w:r w:rsidR="00A9482C">
        <w:t>), l</w:t>
      </w:r>
      <w:r w:rsidR="00E056D2">
        <w:t xml:space="preserve">a littérature nous fournit </w:t>
      </w:r>
      <w:r w:rsidR="00A9482C">
        <w:t>quelques</w:t>
      </w:r>
      <w:r w:rsidR="00E056D2">
        <w:t xml:space="preserve"> informations sur les rapports de ces différents compartiments</w:t>
      </w:r>
      <w:r w:rsidR="00081667">
        <w:t xml:space="preserve"> via des volumes </w:t>
      </w:r>
      <w:r w:rsidR="00E64FDA">
        <w:t>moyens</w:t>
      </w:r>
      <w:r w:rsidR="00E056D2">
        <w:t xml:space="preserve"> </w:t>
      </w:r>
      <w:r w:rsidR="00E056D2">
        <w:fldChar w:fldCharType="begin"/>
      </w:r>
      <w:r w:rsidR="00134827">
        <w:instrText xml:space="preserve"> ADDIN ZOTERO_ITEM CSL_CITATION {"citationID":"ss3ii40fi","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E056D2">
        <w:fldChar w:fldCharType="separate"/>
      </w:r>
      <w:r w:rsidR="00134827" w:rsidRPr="00134827">
        <w:rPr>
          <w:rFonts w:ascii="Calibri" w:hAnsi="Calibri"/>
        </w:rPr>
        <w:t>[43]</w:t>
      </w:r>
      <w:r w:rsidR="00E056D2">
        <w:fldChar w:fldCharType="end"/>
      </w:r>
      <w:r w:rsidR="00E056D2">
        <w:fldChar w:fldCharType="begin"/>
      </w:r>
      <w:r w:rsidR="00134827">
        <w:instrText xml:space="preserve"> ADDIN ZOTERO_ITEM CSL_CITATION {"citationID":"bbed2f58g","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E056D2">
        <w:fldChar w:fldCharType="separate"/>
      </w:r>
      <w:r w:rsidR="00134827" w:rsidRPr="00134827">
        <w:rPr>
          <w:rFonts w:ascii="Calibri" w:hAnsi="Calibri"/>
        </w:rPr>
        <w:t>[44]</w:t>
      </w:r>
      <w:r w:rsidR="00E056D2">
        <w:fldChar w:fldCharType="end"/>
      </w:r>
      <w:r w:rsidR="00E056D2">
        <w:t xml:space="preserve">. </w:t>
      </w:r>
      <w:r w:rsidR="00A9482C">
        <w:t xml:space="preserve">Parmi celles-ci on retrouve </w:t>
      </w:r>
      <w:r w:rsidR="00E132EC">
        <w:t>des rapports de longueurs et de volumes.</w:t>
      </w:r>
      <w:r w:rsidR="00A76E23">
        <w:t xml:space="preserve"> Par ailleurs Mood</w:t>
      </w:r>
      <w:r w:rsidR="00B73DA4">
        <w:t>y</w:t>
      </w:r>
      <w:r w:rsidR="00A76E23">
        <w:t xml:space="preserve"> </w:t>
      </w:r>
      <w:r w:rsidR="00A76E23" w:rsidRPr="00FF0F00">
        <w:rPr>
          <w:i/>
        </w:rPr>
        <w:t>et al.</w:t>
      </w:r>
      <w:r w:rsidR="00A76E23">
        <w:t xml:space="preserve"> </w:t>
      </w:r>
      <w:r w:rsidR="00B73DA4">
        <w:fldChar w:fldCharType="begin"/>
      </w:r>
      <w:r w:rsidR="00134827">
        <w:instrText xml:space="preserve"> ADDIN ZOTERO_ITEM CSL_CITATION {"citationID":"1qt4cq7ti2","properties":{"formattedCitation":"[45]","plainCitation":"[45]"},"citationItems":[{"id":367,"uris":["http://zotero.org/users/2295187/items/3NRWQDQS"],"uri":["http://zotero.org/users/2295187/items/3NRWQDQS"],"itemData":{"id":367,"type":"article-journal","title":"Quantification of afferent vessels shows reduced brain vascular density in subjects with leukoaraiosis","container-title":"Radiology","page":"883-890","volume":"233","issue":"3","source":"PubMed","abstract":"PURPOSE: To investigate vessel density changes with increasing age in three areas of the brain and to correlate these changes with leukoaraiosis (LA) on the basis of magnetic resonance (MR) images and location in deep white matter (WM).\nMATERIALS AND METHODS: Internal review board approval or informed consent from next of kin was not required. Brains of 21 subjects (mean age, 72.5 years; 12 men, nine women) were evaluated at autopsy with MR imaging. The presence of LA was indicated by confluent or patchy areas of hyperintensity in deep WM. Microvascular density (percentage of vessel area divided by total area) in subjects with LA was measured with computerized morphometric analysis in LA lesions, healthy-appearing WM at MR imaging, and the cortex. These measurements were compared with each other and with measurements from corresponding areas in healthy subjects. Afferent vasculature was stained with alkaline phosphatase in celloidin sections. Hypotheses were tested with computation of a series of repeated-measures linear mixed models.\nRESULTS: Autopsy brains from 12 subjects with LA (mean age, 72 years; six men, six women) and nine subjects without LA (mean age, 73 years; six men, three women) were studied. Afferent microvascular density +/- standard deviation in LA lesions in deep WM (2.56% +/- 1.56) was significantly lower than that in corresponding deep WM of healthy subjects (3.20% +/- 1.82) (P = .018). Subjects with LA demonstrated decreased afferent vascular density at early ages in all three areas of the brain when compared with healthy subjects of the same age.\nCONCLUSION: Findings of decreased afferent vascular density in the area of LA and outside the lesion indicate that LA is a generalized cerebrovascular disease process rather than one confined to deep WM.","DOI":"10.1148/radiol.2333020981","ISSN":"0033-8419","note":"PMID: 15564412","journalAbbreviation":"Radiology","language":"eng","author":[{"family":"Moody","given":"Dixon M."},{"family":"Thore","given":"Clara R."},{"family":"Anstrom","given":"John A."},{"family":"Challa","given":"Venkata R."},{"family":"Langefeld","given":"Carl D."},{"family":"Brown","given":"William R."}],"issued":{"date-parts":[["2004",12]]},"PMID":"15564412"}}],"schema":"https://github.com/citation-style-language/schema/raw/master/csl-citation.json"} </w:instrText>
      </w:r>
      <w:r w:rsidR="00B73DA4">
        <w:fldChar w:fldCharType="separate"/>
      </w:r>
      <w:r w:rsidR="00134827" w:rsidRPr="00134827">
        <w:rPr>
          <w:rFonts w:ascii="Calibri" w:hAnsi="Calibri"/>
        </w:rPr>
        <w:t>[45]</w:t>
      </w:r>
      <w:r w:rsidR="00B73DA4">
        <w:fldChar w:fldCharType="end"/>
      </w:r>
      <w:r w:rsidR="00B73DA4">
        <w:t xml:space="preserve"> ont estimé la fraction de volume que représentent les artérioles et les capillaires </w:t>
      </w:r>
      <w:r w:rsidR="00A76E23">
        <w:t>dans la matière grise et blanche par marquage à la phosphatase alcaline</w:t>
      </w:r>
      <w:r w:rsidR="00B73DA4">
        <w:t xml:space="preserve">. </w:t>
      </w:r>
      <w:r w:rsidR="00E132EC">
        <w:t>A partir de ces informations et des données issues de la segmentation, il devient possible d’estimer des volumes plausibles pour nos compartiments.</w:t>
      </w:r>
    </w:p>
    <w:p w14:paraId="2947B19C" w14:textId="2FE3EFB4" w:rsidR="00732043" w:rsidRDefault="00E132EC" w:rsidP="00B73DA4">
      <w:pPr>
        <w:ind w:firstLine="432"/>
      </w:pPr>
      <w:r>
        <w:t xml:space="preserve">Dans une première étape, nous réalisons une segmentation sur la base de l’imagerie T1 (voir Appendice </w:t>
      </w:r>
      <w:r>
        <w:fldChar w:fldCharType="begin"/>
      </w:r>
      <w:r>
        <w:instrText xml:space="preserve"> REF _Ref418419074 \r \h </w:instrText>
      </w:r>
      <w:r>
        <w:fldChar w:fldCharType="separate"/>
      </w:r>
      <w:r w:rsidR="007A1909">
        <w:t>1.2.4</w:t>
      </w:r>
      <w:r>
        <w:fldChar w:fldCharType="end"/>
      </w:r>
      <w:r>
        <w:t xml:space="preserve">). </w:t>
      </w:r>
      <w:r w:rsidR="00A76E23">
        <w:t>Les</w:t>
      </w:r>
      <w:r>
        <w:t xml:space="preserve"> volumes matière grise et blanche</w:t>
      </w:r>
      <w:r w:rsidR="00A76E23">
        <w:t xml:space="preserve"> sont ainsi extrait</w:t>
      </w:r>
      <w:r w:rsidR="00B73DA4">
        <w:t>s et</w:t>
      </w:r>
      <w:r w:rsidR="00A76E23">
        <w:t xml:space="preserve"> un masque de ces tissus créé (probabilité matière grise + blanche &gt; 0.</w:t>
      </w:r>
      <w:r w:rsidR="008C6ADB">
        <w:t>9</w:t>
      </w:r>
      <w:r w:rsidR="00B73DA4">
        <w:t xml:space="preserve">). En associant à chaque voxel de ce masque le label correspondant au couple artère-veine le plus proche </w:t>
      </w:r>
      <w:r>
        <w:t xml:space="preserve">(voir fin </w:t>
      </w:r>
      <w:r>
        <w:fldChar w:fldCharType="begin"/>
      </w:r>
      <w:r>
        <w:instrText xml:space="preserve"> REF _Ref418604420 \r \h </w:instrText>
      </w:r>
      <w:r>
        <w:fldChar w:fldCharType="separate"/>
      </w:r>
      <w:r w:rsidR="007A1909">
        <w:t>3.1.3</w:t>
      </w:r>
      <w:r>
        <w:fldChar w:fldCharType="end"/>
      </w:r>
      <w:r>
        <w:t>)</w:t>
      </w:r>
      <w:r w:rsidR="00B73DA4">
        <w:t>, on reconstruit les territoires.</w:t>
      </w:r>
      <w:r>
        <w:t xml:space="preserve"> </w:t>
      </w:r>
    </w:p>
    <w:p w14:paraId="6FC1A38C" w14:textId="77777777" w:rsidR="00740042" w:rsidRDefault="00740042" w:rsidP="00740042">
      <w:pPr>
        <w:keepNext/>
        <w:ind w:firstLine="432"/>
        <w:jc w:val="center"/>
      </w:pPr>
      <w:r>
        <w:rPr>
          <w:noProof/>
          <w:lang w:eastAsia="fr-FR"/>
        </w:rPr>
        <w:lastRenderedPageBreak/>
        <w:drawing>
          <wp:inline distT="0" distB="0" distL="0" distR="0" wp14:anchorId="3CE5DEEC" wp14:editId="09364F5B">
            <wp:extent cx="2374711" cy="2016096"/>
            <wp:effectExtent l="0" t="0" r="6985" b="381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8683" cy="2019468"/>
                    </a:xfrm>
                    <a:prstGeom prst="rect">
                      <a:avLst/>
                    </a:prstGeom>
                  </pic:spPr>
                </pic:pic>
              </a:graphicData>
            </a:graphic>
          </wp:inline>
        </w:drawing>
      </w:r>
    </w:p>
    <w:p w14:paraId="1E99BE3D" w14:textId="15117F02" w:rsidR="00E056D2" w:rsidRDefault="00740042" w:rsidP="00620EB1">
      <w:pPr>
        <w:pStyle w:val="Lgende"/>
        <w:jc w:val="center"/>
      </w:pPr>
      <w:bookmarkStart w:id="86" w:name="_Toc422401731"/>
      <w:r>
        <w:t xml:space="preserve">Figure </w:t>
      </w:r>
      <w:fldSimple w:instr=" SEQ Figure \* ARABIC ">
        <w:r w:rsidR="00397B25">
          <w:rPr>
            <w:noProof/>
          </w:rPr>
          <w:t>25</w:t>
        </w:r>
      </w:fldSimple>
      <w:r>
        <w:t xml:space="preserve"> : Illustration des territoires définit sur la base des couples artère-veine.</w:t>
      </w:r>
      <w:bookmarkEnd w:id="86"/>
    </w:p>
    <w:p w14:paraId="02091A45" w14:textId="5B6C3A16" w:rsidR="00740042" w:rsidRDefault="00740042" w:rsidP="00740042">
      <w:r>
        <w:t xml:space="preserve">Les volumes de ces territoires permettent grâces aux rapports issues de littérature d’estimer les volumes des compartiments : </w:t>
      </w:r>
    </w:p>
    <w:p w14:paraId="6E67DDA6" w14:textId="7E008560" w:rsidR="00E64FDA" w:rsidRDefault="00C90DCC" w:rsidP="00E64FDA">
      <w:pPr>
        <w:keepNext/>
      </w:pPr>
      <m:oMathPara>
        <m:oMath>
          <m:sSub>
            <m:sSubPr>
              <m:ctrlPr>
                <w:rPr>
                  <w:rFonts w:ascii="Cambria Math" w:eastAsiaTheme="minorEastAsia" w:hAnsi="Cambria Math"/>
                  <w:i/>
                </w:rPr>
              </m:ctrlPr>
            </m:sSubPr>
            <m:e>
              <m:r>
                <w:rPr>
                  <w:rFonts w:ascii="Cambria Math" w:hAnsi="Cambria Math"/>
                </w:rPr>
                <m:t>V</m:t>
              </m:r>
              <m:ctrlPr>
                <w:rPr>
                  <w:rFonts w:ascii="Cambria Math" w:hAnsi="Cambria Math"/>
                  <w:i/>
                </w:rPr>
              </m:ctrlPr>
            </m:e>
            <m:sub>
              <m:r>
                <w:rPr>
                  <w:rFonts w:ascii="Cambria Math" w:eastAsiaTheme="minorEastAsia" w:hAnsi="Cambria Math"/>
                </w:rPr>
                <m:t>capillaire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segmentation</m:t>
                  </m:r>
                </m:sub>
              </m:sSub>
              <m:r>
                <w:rPr>
                  <w:rFonts w:ascii="Cambria Math" w:eastAsiaTheme="minorEastAsia" w:hAnsi="Cambria Math"/>
                </w:rPr>
                <m:t>*densit</m:t>
              </m:r>
              <m:sSub>
                <m:sSubPr>
                  <m:ctrlPr>
                    <w:rPr>
                      <w:rFonts w:ascii="Cambria Math" w:eastAsiaTheme="minorEastAsia" w:hAnsi="Cambria Math"/>
                      <w:i/>
                    </w:rPr>
                  </m:ctrlPr>
                </m:sSubPr>
                <m:e>
                  <m:r>
                    <w:rPr>
                      <w:rFonts w:ascii="Cambria Math" w:eastAsiaTheme="minorEastAsia" w:hAnsi="Cambria Math"/>
                    </w:rPr>
                    <m:t>é</m:t>
                  </m:r>
                </m:e>
                <m:sub>
                  <m:r>
                    <w:rPr>
                      <w:rFonts w:ascii="Cambria Math" w:eastAsiaTheme="minorEastAsia" w:hAnsi="Cambria Math"/>
                    </w:rPr>
                    <m:t>capillaire-artériole</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capillaire</m:t>
                      </m:r>
                    </m:sub>
                  </m:sSub>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capillaires</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artérioles</m:t>
                      </m:r>
                    </m:sub>
                  </m:sSub>
                </m:sub>
              </m:sSub>
            </m:den>
          </m:f>
        </m:oMath>
      </m:oMathPara>
    </w:p>
    <w:p w14:paraId="3A86AB73" w14:textId="7E3AA6E7" w:rsidR="00740042" w:rsidRDefault="00E64FDA" w:rsidP="00620EB1">
      <w:pPr>
        <w:pStyle w:val="Lgende"/>
        <w:jc w:val="center"/>
      </w:pPr>
      <w:bookmarkStart w:id="87" w:name="_Ref418608549"/>
      <w:r>
        <w:t xml:space="preserve">Équation </w:t>
      </w:r>
      <w:fldSimple w:instr=" SEQ Équation \* ARABIC ">
        <w:r w:rsidR="007A1909">
          <w:rPr>
            <w:noProof/>
          </w:rPr>
          <w:t>5</w:t>
        </w:r>
      </w:fldSimple>
      <w:bookmarkEnd w:id="87"/>
    </w:p>
    <w:p w14:paraId="240ED96A" w14:textId="05DE7175" w:rsidR="00E64FDA" w:rsidRDefault="00E64FDA" w:rsidP="00E64FDA">
      <w:pPr>
        <w:rPr>
          <w:rFonts w:eastAsiaTheme="minorEastAsia"/>
        </w:rPr>
      </w:pPr>
      <w:r>
        <w:t xml:space="preserve">avec </w:t>
      </w:r>
      <m:oMath>
        <m:r>
          <w:rPr>
            <w:rFonts w:ascii="Cambria Math" w:hAnsi="Cambria Math"/>
          </w:rPr>
          <m:t>V</m:t>
        </m:r>
      </m:oMath>
      <w:r>
        <w:t xml:space="preserve"> le volume,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Pr>
          <w:rFonts w:eastAsiaTheme="minorEastAsia"/>
        </w:rPr>
        <w:t xml:space="preserve"> les volumes moyens des compartiments issues de la littérature, </w:t>
      </w:r>
      <m:oMath>
        <m:r>
          <w:rPr>
            <w:rFonts w:ascii="Cambria Math" w:eastAsiaTheme="minorEastAsia" w:hAnsi="Cambria Math"/>
          </w:rPr>
          <m:t>densit</m:t>
        </m:r>
        <m:sSub>
          <m:sSubPr>
            <m:ctrlPr>
              <w:rPr>
                <w:rFonts w:ascii="Cambria Math" w:eastAsiaTheme="minorEastAsia" w:hAnsi="Cambria Math"/>
                <w:i/>
              </w:rPr>
            </m:ctrlPr>
          </m:sSubPr>
          <m:e>
            <m:r>
              <w:rPr>
                <w:rFonts w:ascii="Cambria Math" w:eastAsiaTheme="minorEastAsia" w:hAnsi="Cambria Math"/>
              </w:rPr>
              <m:t>é</m:t>
            </m:r>
          </m:e>
          <m:sub>
            <m:r>
              <w:rPr>
                <w:rFonts w:ascii="Cambria Math" w:eastAsiaTheme="minorEastAsia" w:hAnsi="Cambria Math"/>
              </w:rPr>
              <m:t>capillaire-artériole</m:t>
            </m:r>
          </m:sub>
        </m:sSub>
      </m:oMath>
      <w:r>
        <w:rPr>
          <w:rFonts w:eastAsiaTheme="minorEastAsia"/>
        </w:rPr>
        <w:t xml:space="preserve"> la fraction de volume de vaisseaux dans les tissus selon </w:t>
      </w:r>
      <w:r>
        <w:rPr>
          <w:rFonts w:eastAsiaTheme="minorEastAsia"/>
        </w:rPr>
        <w:fldChar w:fldCharType="begin"/>
      </w:r>
      <w:r w:rsidR="00134827">
        <w:rPr>
          <w:rFonts w:eastAsiaTheme="minorEastAsia"/>
        </w:rPr>
        <w:instrText xml:space="preserve"> ADDIN ZOTERO_ITEM CSL_CITATION {"citationID":"2c3pf0584r","properties":{"formattedCitation":"[45]","plainCitation":"[45]"},"citationItems":[{"id":367,"uris":["http://zotero.org/users/2295187/items/3NRWQDQS"],"uri":["http://zotero.org/users/2295187/items/3NRWQDQS"],"itemData":{"id":367,"type":"article-journal","title":"Quantification of afferent vessels shows reduced brain vascular density in subjects with leukoaraiosis","container-title":"Radiology","page":"883-890","volume":"233","issue":"3","source":"PubMed","abstract":"PURPOSE: To investigate vessel density changes with increasing age in three areas of the brain and to correlate these changes with leukoaraiosis (LA) on the basis of magnetic resonance (MR) images and location in deep white matter (WM).\nMATERIALS AND METHODS: Internal review board approval or informed consent from next of kin was not required. Brains of 21 subjects (mean age, 72.5 years; 12 men, nine women) were evaluated at autopsy with MR imaging. The presence of LA was indicated by confluent or patchy areas of hyperintensity in deep WM. Microvascular density (percentage of vessel area divided by total area) in subjects with LA was measured with computerized morphometric analysis in LA lesions, healthy-appearing WM at MR imaging, and the cortex. These measurements were compared with each other and with measurements from corresponding areas in healthy subjects. Afferent vasculature was stained with alkaline phosphatase in celloidin sections. Hypotheses were tested with computation of a series of repeated-measures linear mixed models.\nRESULTS: Autopsy brains from 12 subjects with LA (mean age, 72 years; six men, six women) and nine subjects without LA (mean age, 73 years; six men, three women) were studied. Afferent microvascular density +/- standard deviation in LA lesions in deep WM (2.56% +/- 1.56) was significantly lower than that in corresponding deep WM of healthy subjects (3.20% +/- 1.82) (P = .018). Subjects with LA demonstrated decreased afferent vascular density at early ages in all three areas of the brain when compared with healthy subjects of the same age.\nCONCLUSION: Findings of decreased afferent vascular density in the area of LA and outside the lesion indicate that LA is a generalized cerebrovascular disease process rather than one confined to deep WM.","DOI":"10.1148/radiol.2333020981","ISSN":"0033-8419","note":"PMID: 15564412","journalAbbreviation":"Radiology","language":"eng","author":[{"family":"Moody","given":"Dixon M."},{"family":"Thore","given":"Clara R."},{"family":"Anstrom","given":"John A."},{"family":"Challa","given":"Venkata R."},{"family":"Langefeld","given":"Carl D."},{"family":"Brown","given":"William R."}],"issued":{"date-parts":[["2004",12]]},"PMID":"15564412"}}],"schema":"https://github.com/citation-style-language/schema/raw/master/csl-citation.json"} </w:instrText>
      </w:r>
      <w:r>
        <w:rPr>
          <w:rFonts w:eastAsiaTheme="minorEastAsia"/>
        </w:rPr>
        <w:fldChar w:fldCharType="separate"/>
      </w:r>
      <w:r w:rsidR="00134827" w:rsidRPr="00134827">
        <w:rPr>
          <w:rFonts w:ascii="Calibri" w:hAnsi="Calibri"/>
        </w:rPr>
        <w:t>[45]</w:t>
      </w:r>
      <w:r>
        <w:rPr>
          <w:rFonts w:eastAsiaTheme="minorEastAsia"/>
        </w:rPr>
        <w:fldChar w:fldCharType="end"/>
      </w:r>
      <w:r>
        <w:rPr>
          <w:rFonts w:eastAsiaTheme="minorEastAsia"/>
        </w:rPr>
        <w:t xml:space="preserve">. </w:t>
      </w:r>
    </w:p>
    <w:p w14:paraId="2DD54500" w14:textId="33594633" w:rsidR="008C6ADB" w:rsidRDefault="008C6ADB" w:rsidP="00E64FDA">
      <w:pPr>
        <w:rPr>
          <w:rFonts w:eastAsiaTheme="minorEastAsia"/>
        </w:rPr>
      </w:pPr>
      <w:r>
        <w:rPr>
          <w:rFonts w:eastAsiaTheme="minorEastAsia"/>
        </w:rPr>
        <w:t xml:space="preserve">Pour les veinules, nous n’avons pas l’information de densité. Le volume est donc estimé sur la base des volumes capillaires et artérioles précédemment trouvé en résolvant : </w:t>
      </w:r>
    </w:p>
    <w:p w14:paraId="32D405A8" w14:textId="77777777" w:rsidR="008C6ADB" w:rsidRDefault="00C90DCC" w:rsidP="008C6ADB">
      <w:pPr>
        <w:keepNext/>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veinules</m:t>
                      </m:r>
                    </m:sub>
                  </m:sSub>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artérioles</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capillaires</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veinules</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veinules</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artérioles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capillaires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veinules</m:t>
                  </m:r>
                </m:sub>
              </m:sSub>
            </m:den>
          </m:f>
        </m:oMath>
      </m:oMathPara>
    </w:p>
    <w:p w14:paraId="6C82CE72" w14:textId="116F79D0" w:rsidR="008C6ADB" w:rsidRDefault="008C6ADB" w:rsidP="00620EB1">
      <w:pPr>
        <w:pStyle w:val="Lgende"/>
        <w:jc w:val="center"/>
      </w:pPr>
      <w:bookmarkStart w:id="88" w:name="_Ref418608538"/>
      <w:r>
        <w:t xml:space="preserve">Équation </w:t>
      </w:r>
      <w:fldSimple w:instr=" SEQ Équation \* ARABIC ">
        <w:r w:rsidR="007A1909">
          <w:rPr>
            <w:noProof/>
          </w:rPr>
          <w:t>6</w:t>
        </w:r>
      </w:fldSimple>
      <w:bookmarkEnd w:id="88"/>
    </w:p>
    <w:p w14:paraId="73F7EA19" w14:textId="77777777" w:rsidR="00B55B54" w:rsidRDefault="008C6ADB" w:rsidP="008C6ADB">
      <w:pPr>
        <w:rPr>
          <w:rFonts w:eastAsiaTheme="minorEastAsia"/>
        </w:rPr>
      </w:pPr>
      <w:r>
        <w:t xml:space="preserve">Avec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artérioles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capillaires</m:t>
            </m:r>
          </m:sub>
        </m:sSub>
        <m:r>
          <w:rPr>
            <w:rFonts w:ascii="Cambria Math" w:eastAsiaTheme="minorEastAsia" w:hAnsi="Cambria Math"/>
          </w:rPr>
          <m:t xml:space="preserve"> </m:t>
        </m:r>
      </m:oMath>
      <w:r>
        <w:rPr>
          <w:rFonts w:eastAsiaTheme="minorEastAsia"/>
        </w:rPr>
        <w:t>les volumes estimés via l’</w:t>
      </w:r>
      <w:r>
        <w:rPr>
          <w:rFonts w:eastAsiaTheme="minorEastAsia"/>
        </w:rPr>
        <w:fldChar w:fldCharType="begin"/>
      </w:r>
      <w:r>
        <w:rPr>
          <w:rFonts w:eastAsiaTheme="minorEastAsia"/>
        </w:rPr>
        <w:instrText xml:space="preserve"> REF _Ref418608549 \h </w:instrText>
      </w:r>
      <w:r>
        <w:rPr>
          <w:rFonts w:eastAsiaTheme="minorEastAsia"/>
        </w:rPr>
      </w:r>
      <w:r>
        <w:rPr>
          <w:rFonts w:eastAsiaTheme="minorEastAsia"/>
        </w:rPr>
        <w:fldChar w:fldCharType="separate"/>
      </w:r>
      <w:r w:rsidR="007A1909">
        <w:t xml:space="preserve">Équation </w:t>
      </w:r>
      <w:r w:rsidR="007A1909">
        <w:rPr>
          <w:noProof/>
        </w:rPr>
        <w:t>5</w:t>
      </w:r>
      <w:r>
        <w:rPr>
          <w:rFonts w:eastAsiaTheme="minorEastAsia"/>
        </w:rPr>
        <w:fldChar w:fldCharType="end"/>
      </w:r>
      <w:r>
        <w:rPr>
          <w:rFonts w:eastAsiaTheme="minorEastAsia"/>
        </w:rPr>
        <w:t xml:space="preserve">  </w:t>
      </w:r>
      <m:oMath>
        <m:r>
          <m:rPr>
            <m:sty m:val="p"/>
          </m:rPr>
          <w:rPr>
            <w:rFonts w:ascii="Cambria Math" w:eastAsiaTheme="minorEastAsia" w:hAnsi="Cambria Math"/>
          </w:rPr>
          <m:t>et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veinules</m:t>
            </m:r>
          </m:sub>
        </m:sSub>
      </m:oMath>
      <w:r>
        <w:rPr>
          <w:rFonts w:eastAsiaTheme="minorEastAsia"/>
        </w:rPr>
        <w:t xml:space="preserve"> l’inconnue. </w:t>
      </w:r>
    </w:p>
    <w:p w14:paraId="1073DE09" w14:textId="39D2D29F" w:rsidR="00B55B54" w:rsidRDefault="00B55B54" w:rsidP="008C6ADB">
      <w:pPr>
        <w:rPr>
          <w:rFonts w:eastAsiaTheme="minorEastAsia"/>
        </w:rPr>
      </w:pPr>
      <w:r>
        <w:rPr>
          <w:rFonts w:eastAsiaTheme="minorEastAsia"/>
        </w:rPr>
        <w:t>De même la longueur totale entre artères et veines est subdivisé</w:t>
      </w:r>
      <w:r w:rsidR="000D7216">
        <w:rPr>
          <w:rFonts w:eastAsiaTheme="minorEastAsia"/>
        </w:rPr>
        <w:t>e</w:t>
      </w:r>
      <w:r>
        <w:rPr>
          <w:rFonts w:eastAsiaTheme="minorEastAsia"/>
        </w:rPr>
        <w:t xml:space="preserve"> en trois longueurs (artérioles, capillaires, veinules) sur la base des proportions fournit par la littérature </w:t>
      </w:r>
      <w:r>
        <w:rPr>
          <w:rFonts w:eastAsiaTheme="minorEastAsia"/>
        </w:rPr>
        <w:fldChar w:fldCharType="begin"/>
      </w:r>
      <w:r w:rsidR="00134827">
        <w:rPr>
          <w:rFonts w:eastAsiaTheme="minorEastAsia"/>
        </w:rPr>
        <w:instrText xml:space="preserve"> ADDIN ZOTERO_ITEM CSL_CITATION {"citationID":"1k4k122umt","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Pr>
          <w:rFonts w:eastAsiaTheme="minorEastAsia"/>
        </w:rPr>
        <w:fldChar w:fldCharType="separate"/>
      </w:r>
      <w:r w:rsidR="00134827" w:rsidRPr="00134827">
        <w:rPr>
          <w:rFonts w:ascii="Calibri" w:hAnsi="Calibri"/>
        </w:rPr>
        <w:t>[43]</w:t>
      </w:r>
      <w:r>
        <w:rPr>
          <w:rFonts w:eastAsiaTheme="minorEastAsia"/>
        </w:rPr>
        <w:fldChar w:fldCharType="end"/>
      </w:r>
      <w:r>
        <w:rPr>
          <w:rFonts w:eastAsiaTheme="minorEastAsia"/>
        </w:rPr>
        <w:t>. En l’état</w:t>
      </w:r>
      <w:r w:rsidR="000D7216">
        <w:rPr>
          <w:rFonts w:eastAsiaTheme="minorEastAsia"/>
        </w:rPr>
        <w:t>,</w:t>
      </w:r>
      <w:r>
        <w:rPr>
          <w:rFonts w:eastAsiaTheme="minorEastAsia"/>
        </w:rPr>
        <w:t xml:space="preserve"> faute d’informations structurales complémentaires, nous n’utilisons pas de facteurs géométriques correctifs supplémentaires (de type dimensions fractales), pour tenir compte du caractère ramifié de cette partie de la structure. </w:t>
      </w:r>
    </w:p>
    <w:p w14:paraId="71D96490" w14:textId="6D569EAF" w:rsidR="008C6ADB" w:rsidRDefault="00B55B54" w:rsidP="00B55B54">
      <w:pPr>
        <w:ind w:firstLine="708"/>
        <w:rPr>
          <w:rFonts w:eastAsiaTheme="minorEastAsia"/>
        </w:rPr>
      </w:pPr>
      <w:r>
        <w:rPr>
          <w:rFonts w:eastAsiaTheme="minorEastAsia"/>
        </w:rPr>
        <w:t>A partir des volumes et des longueurs de chaque compartiment, l</w:t>
      </w:r>
      <w:r w:rsidR="008C6ADB">
        <w:rPr>
          <w:rFonts w:eastAsiaTheme="minorEastAsia"/>
        </w:rPr>
        <w:t xml:space="preserve">es rayons sont déterminés </w:t>
      </w:r>
      <w:r w:rsidR="00764F8E">
        <w:rPr>
          <w:rFonts w:eastAsiaTheme="minorEastAsia"/>
        </w:rPr>
        <w:t>simplement (</w:t>
      </w:r>
      <w:r w:rsidR="00764F8E">
        <w:rPr>
          <w:rFonts w:eastAsiaTheme="minorEastAsia"/>
        </w:rPr>
        <w:fldChar w:fldCharType="begin"/>
      </w:r>
      <w:r w:rsidR="00764F8E">
        <w:rPr>
          <w:rFonts w:eastAsiaTheme="minorEastAsia"/>
        </w:rPr>
        <w:instrText xml:space="preserve"> REF _Ref418608712 \h </w:instrText>
      </w:r>
      <w:r w:rsidR="00764F8E">
        <w:rPr>
          <w:rFonts w:eastAsiaTheme="minorEastAsia"/>
        </w:rPr>
      </w:r>
      <w:r w:rsidR="00764F8E">
        <w:rPr>
          <w:rFonts w:eastAsiaTheme="minorEastAsia"/>
        </w:rPr>
        <w:fldChar w:fldCharType="separate"/>
      </w:r>
      <w:r w:rsidR="007A1909">
        <w:t xml:space="preserve">Équation </w:t>
      </w:r>
      <w:r w:rsidR="007A1909">
        <w:rPr>
          <w:noProof/>
        </w:rPr>
        <w:t>4</w:t>
      </w:r>
      <w:r w:rsidR="00764F8E">
        <w:rPr>
          <w:rFonts w:eastAsiaTheme="minorEastAsia"/>
        </w:rPr>
        <w:fldChar w:fldCharType="end"/>
      </w:r>
      <w:r w:rsidR="00764F8E">
        <w:rPr>
          <w:rFonts w:eastAsiaTheme="minorEastAsia"/>
        </w:rPr>
        <w:t>).</w:t>
      </w:r>
    </w:p>
    <w:p w14:paraId="3B346C5B" w14:textId="2F4FFE50" w:rsidR="00CB508F" w:rsidRDefault="001A2AD7" w:rsidP="00CB508F">
      <w:pPr>
        <w:keepNext/>
        <w:jc w:val="center"/>
      </w:pPr>
      <w:r>
        <w:rPr>
          <w:noProof/>
          <w:lang w:eastAsia="fr-FR"/>
        </w:rPr>
        <w:lastRenderedPageBreak/>
        <mc:AlternateContent>
          <mc:Choice Requires="wpg">
            <w:drawing>
              <wp:inline distT="0" distB="0" distL="0" distR="0" wp14:anchorId="7F761BB6" wp14:editId="038F1EAB">
                <wp:extent cx="2490716" cy="2094230"/>
                <wp:effectExtent l="76200" t="76200" r="43180" b="134620"/>
                <wp:docPr id="315" name="Groupe 315"/>
                <wp:cNvGraphicFramePr/>
                <a:graphic xmlns:a="http://schemas.openxmlformats.org/drawingml/2006/main">
                  <a:graphicData uri="http://schemas.microsoft.com/office/word/2010/wordprocessingGroup">
                    <wpg:wgp>
                      <wpg:cNvGrpSpPr/>
                      <wpg:grpSpPr>
                        <a:xfrm>
                          <a:off x="0" y="0"/>
                          <a:ext cx="2490716" cy="2094230"/>
                          <a:chOff x="0" y="0"/>
                          <a:chExt cx="2490716" cy="2094230"/>
                        </a:xfrm>
                      </wpg:grpSpPr>
                      <pic:pic xmlns:pic="http://schemas.openxmlformats.org/drawingml/2006/picture">
                        <pic:nvPicPr>
                          <pic:cNvPr id="193" name="Image 193"/>
                          <pic:cNvPicPr>
                            <a:picLocks noChangeAspect="1"/>
                          </pic:cNvPicPr>
                        </pic:nvPicPr>
                        <pic:blipFill rotWithShape="1">
                          <a:blip r:embed="rId119">
                            <a:extLst>
                              <a:ext uri="{28A0092B-C50C-407E-A947-70E740481C1C}">
                                <a14:useLocalDpi xmlns:a14="http://schemas.microsoft.com/office/drawing/2010/main" val="0"/>
                              </a:ext>
                            </a:extLst>
                          </a:blip>
                          <a:srcRect l="-1" r="-40151"/>
                          <a:stretch/>
                        </pic:blipFill>
                        <pic:spPr bwMode="auto">
                          <a:xfrm>
                            <a:off x="0" y="0"/>
                            <a:ext cx="2401570" cy="20942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04" name="Zone de texte 2"/>
                        <wps:cNvSpPr txBox="1">
                          <a:spLocks noChangeArrowheads="1"/>
                        </wps:cNvSpPr>
                        <wps:spPr bwMode="auto">
                          <a:xfrm>
                            <a:off x="1678066" y="191051"/>
                            <a:ext cx="812650" cy="1856114"/>
                          </a:xfrm>
                          <a:prstGeom prst="rect">
                            <a:avLst/>
                          </a:prstGeom>
                          <a:noFill/>
                          <a:ln w="9525">
                            <a:noFill/>
                            <a:miter lim="800000"/>
                            <a:headEnd/>
                            <a:tailEnd/>
                          </a:ln>
                        </wps:spPr>
                        <wps:txbx>
                          <w:txbxContent>
                            <w:p w14:paraId="1B5DC7AE" w14:textId="4D680B67" w:rsidR="00D12F50" w:rsidRDefault="00D12F50" w:rsidP="001A2AD7">
                              <w:r>
                                <w:t>Veines</w:t>
                              </w:r>
                            </w:p>
                            <w:p w14:paraId="044B0769" w14:textId="75BD5E38" w:rsidR="00D12F50" w:rsidRDefault="00D12F50" w:rsidP="001A2AD7">
                              <w:r>
                                <w:t>Veinules</w:t>
                              </w:r>
                            </w:p>
                            <w:p w14:paraId="2B8A5A77" w14:textId="002A562A" w:rsidR="00D12F50" w:rsidRDefault="00D12F50" w:rsidP="001A2AD7">
                              <w:r>
                                <w:t>Capillaires</w:t>
                              </w:r>
                            </w:p>
                            <w:p w14:paraId="7CD4861F" w14:textId="2C4C9481" w:rsidR="00D12F50" w:rsidRDefault="00D12F50" w:rsidP="001A2AD7">
                              <w:r>
                                <w:t>Artérioles</w:t>
                              </w:r>
                            </w:p>
                            <w:p w14:paraId="5161B43E" w14:textId="758A492E" w:rsidR="00D12F50" w:rsidRDefault="00D12F50" w:rsidP="001A2AD7">
                              <w:r>
                                <w:t>Artères</w:t>
                              </w:r>
                            </w:p>
                          </w:txbxContent>
                        </wps:txbx>
                        <wps:bodyPr rot="0" vert="horz" wrap="square" lIns="91440" tIns="45720" rIns="91440" bIns="45720" anchor="t" anchorCtr="0">
                          <a:noAutofit/>
                        </wps:bodyPr>
                      </wps:wsp>
                    </wpg:wgp>
                  </a:graphicData>
                </a:graphic>
              </wp:inline>
            </w:drawing>
          </mc:Choice>
          <mc:Fallback>
            <w:pict>
              <v:group w14:anchorId="7F761BB6" id="Groupe 315" o:spid="_x0000_s1176" style="width:196.1pt;height:164.9pt;mso-position-horizontal-relative:char;mso-position-vertical-relative:line" coordsize="24907,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">
                <v:shape id="Image 193" o:spid="_x0000_s1177" type="#_x0000_t75" style="position:absolute;width:24015;height:20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fxUbCAAAA3AAAAA8AAABkcnMvZG93bnJldi54bWxET01LAzEQvRf8D2EEb21WhdZumxYVFjx4&#10;sK14HjfTzeJmsiRxN/XXN0Kht3m8z1lvk+3EQD60jhXczwoQxLXTLTcKPg/V9AlEiMgaO8ek4EQB&#10;tpubyRpL7Ube0bCPjcghHEpUYGLsSylDbchimLmeOHNH5y3GDH0jtccxh9tOPhTFXFpsOTcY7OnV&#10;UP2z/7UKnEkn/74b/l6+lx9u/FpUCatKqbvb9LwCESnFq/jiftN5/vIR/p/JF8jNG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H8VGwgAAANwAAAAPAAAAAAAAAAAAAAAAAJ8C&#10;AABkcnMvZG93bnJldi54bWxQSwUGAAAAAAQABAD3AAAAjgMAAAAA&#10;" stroked="t" strokeweight="3pt">
                  <v:stroke endcap="square"/>
                  <v:imagedata r:id="rId120" o:title="" cropleft="-1f" cropright="-26313f"/>
                  <v:shadow on="t" color="black" opacity="28180f" origin="-.5,-.5" offset=".74836mm,.74836mm"/>
                  <v:path arrowok="t"/>
                </v:shape>
                <v:shape id="_x0000_s1178" type="#_x0000_t202" style="position:absolute;left:16780;top:1910;width:8127;height:18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14:paraId="1B5DC7AE" w14:textId="4D680B67" w:rsidR="00D12F50" w:rsidRDefault="00D12F50" w:rsidP="001A2AD7">
                        <w:r>
                          <w:t>Veines</w:t>
                        </w:r>
                      </w:p>
                      <w:p w14:paraId="044B0769" w14:textId="75BD5E38" w:rsidR="00D12F50" w:rsidRDefault="00D12F50" w:rsidP="001A2AD7">
                        <w:r>
                          <w:t>Veinules</w:t>
                        </w:r>
                      </w:p>
                      <w:p w14:paraId="2B8A5A77" w14:textId="002A562A" w:rsidR="00D12F50" w:rsidRDefault="00D12F50" w:rsidP="001A2AD7">
                        <w:r>
                          <w:t>Capillaires</w:t>
                        </w:r>
                      </w:p>
                      <w:p w14:paraId="7CD4861F" w14:textId="2C4C9481" w:rsidR="00D12F50" w:rsidRDefault="00D12F50" w:rsidP="001A2AD7">
                        <w:r>
                          <w:t>Artérioles</w:t>
                        </w:r>
                      </w:p>
                      <w:p w14:paraId="5161B43E" w14:textId="758A492E" w:rsidR="00D12F50" w:rsidRDefault="00D12F50" w:rsidP="001A2AD7">
                        <w:r>
                          <w:t>Artères</w:t>
                        </w:r>
                      </w:p>
                    </w:txbxContent>
                  </v:textbox>
                </v:shape>
                <w10:anchorlock/>
              </v:group>
            </w:pict>
          </mc:Fallback>
        </mc:AlternateContent>
      </w:r>
      <w:r w:rsidRPr="001A2AD7">
        <w:rPr>
          <w:noProof/>
        </w:rPr>
        <w:t xml:space="preserve"> </w:t>
      </w:r>
    </w:p>
    <w:p w14:paraId="11043DE7" w14:textId="72780E3A" w:rsidR="00764F8E" w:rsidRDefault="00CB508F" w:rsidP="00620EB1">
      <w:pPr>
        <w:pStyle w:val="Lgende"/>
        <w:jc w:val="center"/>
      </w:pPr>
      <w:bookmarkStart w:id="89" w:name="_Ref418612748"/>
      <w:bookmarkStart w:id="90" w:name="_Toc422401732"/>
      <w:r>
        <w:t xml:space="preserve">Figure </w:t>
      </w:r>
      <w:fldSimple w:instr=" SEQ Figure \* ARABIC ">
        <w:r w:rsidR="00397B25">
          <w:rPr>
            <w:noProof/>
          </w:rPr>
          <w:t>26</w:t>
        </w:r>
      </w:fldSimple>
      <w:bookmarkEnd w:id="89"/>
      <w:r>
        <w:t xml:space="preserve"> : Illustration des rayons moyens dans les différents compartiments du système</w:t>
      </w:r>
      <w:r w:rsidR="00FD5664">
        <w:t>.</w:t>
      </w:r>
      <w:bookmarkEnd w:id="90"/>
    </w:p>
    <w:p w14:paraId="1BE777F3" w14:textId="761623C9" w:rsidR="003152FB" w:rsidRDefault="003152FB" w:rsidP="003152FB">
      <w:pPr>
        <w:ind w:firstLine="432"/>
      </w:pPr>
      <w:r>
        <w:t>Les rayons moyens des différents compartiments peuvent être visualisés (</w:t>
      </w:r>
      <w:r>
        <w:fldChar w:fldCharType="begin"/>
      </w:r>
      <w:r>
        <w:instrText xml:space="preserve"> REF _Ref418612748 \h </w:instrText>
      </w:r>
      <w:r>
        <w:fldChar w:fldCharType="separate"/>
      </w:r>
      <w:r w:rsidR="007A1909">
        <w:t xml:space="preserve">Figure </w:t>
      </w:r>
      <w:r w:rsidR="007A1909">
        <w:rPr>
          <w:noProof/>
        </w:rPr>
        <w:t>26</w:t>
      </w:r>
      <w:r>
        <w:fldChar w:fldCharType="end"/>
      </w:r>
      <w:r>
        <w:t>) et leur différences relatives mis en comparaisons aux données de la littérature (</w:t>
      </w:r>
      <w:r>
        <w:fldChar w:fldCharType="begin"/>
      </w:r>
      <w:r>
        <w:instrText xml:space="preserve"> REF _Ref418612892 \h </w:instrText>
      </w:r>
      <w:r>
        <w:fldChar w:fldCharType="separate"/>
      </w:r>
      <w:r w:rsidR="007A1909">
        <w:t xml:space="preserve">Figure </w:t>
      </w:r>
      <w:r w:rsidR="007A1909">
        <w:rPr>
          <w:noProof/>
        </w:rPr>
        <w:t>39</w:t>
      </w:r>
      <w:r>
        <w:fldChar w:fldCharType="end"/>
      </w:r>
      <w:r>
        <w:t>). On voit ainsi que des artères aux veines, les proportions des rayons des différents tubes semblent comparable.</w:t>
      </w:r>
    </w:p>
    <w:p w14:paraId="211CAF72" w14:textId="07F3FC3F" w:rsidR="00811C19" w:rsidRPr="00811C19" w:rsidRDefault="00661C08" w:rsidP="00811C19">
      <w:pPr>
        <w:pStyle w:val="Titre2"/>
      </w:pPr>
      <w:bookmarkStart w:id="91" w:name="_Ref419125328"/>
      <w:bookmarkStart w:id="92" w:name="_Toc422420053"/>
      <w:r>
        <w:t xml:space="preserve">Le système </w:t>
      </w:r>
      <w:r w:rsidR="00C105D3">
        <w:t>ventriculaire</w:t>
      </w:r>
      <w:bookmarkEnd w:id="91"/>
      <w:bookmarkEnd w:id="92"/>
    </w:p>
    <w:p w14:paraId="1820C3FE" w14:textId="72D0ACBA" w:rsidR="00FD5664" w:rsidRDefault="00FD5664" w:rsidP="00FD5664">
      <w:pPr>
        <w:ind w:firstLine="432"/>
      </w:pPr>
      <w:r>
        <w:t>A ce stade,</w:t>
      </w:r>
      <w:r w:rsidR="0059331E">
        <w:t xml:space="preserve"> nous possédons</w:t>
      </w:r>
      <w:r>
        <w:t xml:space="preserve"> une architecture complète allant des entrées </w:t>
      </w:r>
      <w:r w:rsidR="00B55B54">
        <w:t>artérielles</w:t>
      </w:r>
      <w:r w:rsidR="00811C19">
        <w:t xml:space="preserve"> aux veines. Il manque cependant </w:t>
      </w:r>
      <w:r w:rsidR="00B55B54">
        <w:t xml:space="preserve">les </w:t>
      </w:r>
      <w:r w:rsidR="00811C19">
        <w:t>information</w:t>
      </w:r>
      <w:r w:rsidR="00B55B54">
        <w:t>s</w:t>
      </w:r>
      <w:r w:rsidR="00811C19">
        <w:t xml:space="preserve"> relative</w:t>
      </w:r>
      <w:r w:rsidR="00B55B54">
        <w:t>s à la circulation du</w:t>
      </w:r>
      <w:r w:rsidR="00811C19">
        <w:t xml:space="preserve"> </w:t>
      </w:r>
      <w:r w:rsidR="007728A1">
        <w:t>liquide cérébro-spinal</w:t>
      </w:r>
      <w:r w:rsidR="00811C19">
        <w:t xml:space="preserve">. </w:t>
      </w:r>
      <w:r w:rsidR="00B55B54">
        <w:t>Ce dernier</w:t>
      </w:r>
      <w:r w:rsidR="00811C19">
        <w:t xml:space="preserve"> peut être segmenté facilement via l’outil SPM (voir Appendice </w:t>
      </w:r>
      <w:r w:rsidR="00811C19">
        <w:fldChar w:fldCharType="begin"/>
      </w:r>
      <w:r w:rsidR="00811C19">
        <w:instrText xml:space="preserve"> REF _Ref418419074 \r \h </w:instrText>
      </w:r>
      <w:r w:rsidR="00811C19">
        <w:fldChar w:fldCharType="separate"/>
      </w:r>
      <w:r w:rsidR="007A1909">
        <w:t>1.2.4</w:t>
      </w:r>
      <w:r w:rsidR="00811C19">
        <w:fldChar w:fldCharType="end"/>
      </w:r>
      <w:r w:rsidR="00811C19">
        <w:t>)</w:t>
      </w:r>
      <w:r w:rsidR="00661C08">
        <w:t xml:space="preserve">. Cependant, </w:t>
      </w:r>
      <w:r w:rsidR="00B55B54">
        <w:t>cet outil ne fournit</w:t>
      </w:r>
      <w:r w:rsidR="00661C08">
        <w:t xml:space="preserve"> aucun moyen d’identification directe des différents ventricules. </w:t>
      </w:r>
      <w:r w:rsidR="008D0F26">
        <w:t>Une toolbox SPM nommée ALVIN pour « </w:t>
      </w:r>
      <w:r w:rsidR="008D0F26" w:rsidRPr="008D0F26">
        <w:t>Automatic Lateral Ventricle delIneatioN</w:t>
      </w:r>
      <w:r w:rsidR="008D0F26">
        <w:t xml:space="preserve"> » propose d’identifier sur la base d’une imagerie T1, </w:t>
      </w:r>
      <w:r w:rsidR="00B55B54">
        <w:t xml:space="preserve">et </w:t>
      </w:r>
      <w:r w:rsidR="008D0F26">
        <w:t xml:space="preserve">de sa segmentation de données a-priori, les ventricules latéraux </w:t>
      </w:r>
      <w:r w:rsidR="008D0F26">
        <w:fldChar w:fldCharType="begin"/>
      </w:r>
      <w:r w:rsidR="00A02A69">
        <w:instrText xml:space="preserve"> ADDIN ZOTERO_ITEM CSL_CITATION {"citationID":"1afatsg91m","properties":{"formattedCitation":"[46]","plainCitation":"[46]"},"citationItems":[{"id":373,"uris":["http://zotero.org/users/2295187/items/JFM2XIM6"],"uri":["http://zotero.org/users/2295187/items/JFM2XIM6"],"itemData":{"id":373,"type":"article-journal","title":"A comprehensive testing protocol for MRI neuroanatomical segmentation techniques: Evaluation of a novel lateral ventricle segmentation method","container-title":"NeuroImage","page":"1051-1059","volume":"58","issue":"4","source":"ScienceDirect","abstract":"Although a wide range of approaches have been developed to automatically assess the volume of brain regions from MRI, the reproducibility of these algorithms across different scanners and pulse sequences, their accuracy in different clinical populations and sensitivity to real changes in brain volume have not always been comprehensively examined. Firstly we present a comprehensive testing protocol which comprises 312 freely available MR images to assess the accuracy, reproducibility and sensitivity of automated brain segmentation techniques. Accuracy is assessed in infants, young adults and patients with Alzheimer's disease in comparison to gold standard measures by expert observers using a manual technique based on Cavalieri's principle. The protocol determines the reliability of segmentation between scanning sessions, different MRI pulse sequences and 1.5 T and 3 T field strengths and examines their sensitivity to small changes in volume using a large longitudinal dataset. Secondly we apply this testing protocol to a novel algorithm for segmenting the lateral ventricles and compare its performance to the widely used FSL FIRST and FreeSurfer methods. The testing protocol produced quantitative measures of accuracy, reliability and sensitivity of lateral ventricle volume estimates for each segmentation method. The novel algorithm showed high accuracy in all populations (intraclass correlation coefficient, ICC &amp;gt; 0.95), good reproducibility between MRI pulse sequences (ICC &amp;gt; 0.99) and was sensitive to age related changes in longitudinal data. FreeSurfer demonstrated high accuracy (ICC &amp;gt; 0.95), good reproducibility (ICC &amp;gt; 0.99) and sensitivity whilst FSL FIRST showed good accuracy in young adults and infants (ICC &amp;gt; 0.90) and good reproducibility (ICC = 0.98), but was unable to segment ventricular volume in patients with Alzheimer's disease or healthy subjects with large ventricles. Using the same computer system, the novel algorithm and FSL FIRST processed a single MRI image in less than 10 min while FreeSurfer took approximately 7 h. The testing protocol presented enables the accuracy, reproducibility and sensitivity of different algorithms to be compared. We also demonstrate that the novel segmentation algorithm and FreeSurfer are both effective in determining lateral ventricular volume and are well suited for multicentre and longitudinal MRI studies.","DOI":"10.1016/j.neuroimage.2011.06.080","ISSN":"1053-8119","shortTitle":"A comprehensive testing protocol for MRI neuroanatomical segmentation techniques","journalAbbreviation":"NeuroImage","author":[{"family":"Kempton","given":"Matthew J."},{"family":"Underwood","given":"Tracy S. A."},{"family":"Brunton","given":"Simon"},{"family":"Stylios","given":"Floris"},{"family":"Schmechtig","given":"Anne"},{"family":"Ettinger","given":"Ulrich"},{"family":"Smith","given":"Marcus S."},{"family":"Lovestone","given":"Simon"},{"family":"Crum","given":"William R."},{"family":"Frangou","given":"Sophia"},{"family":"Williams","given":"Steven C. R."},{"family":"Simmons","given":"Andrew"}],"issued":{"date-parts":[["2011",10,15]]}}}],"schema":"https://github.com/citation-style-language/schema/raw/master/csl-citation.json"} </w:instrText>
      </w:r>
      <w:r w:rsidR="008D0F26">
        <w:fldChar w:fldCharType="separate"/>
      </w:r>
      <w:r w:rsidR="00134827" w:rsidRPr="00134827">
        <w:rPr>
          <w:rFonts w:ascii="Calibri" w:hAnsi="Calibri"/>
        </w:rPr>
        <w:t>[46]</w:t>
      </w:r>
      <w:r w:rsidR="008D0F26">
        <w:fldChar w:fldCharType="end"/>
      </w:r>
      <w:r w:rsidR="008D0F26">
        <w:t>. Cependant afin de reproduire un système cohérent, nous souhaitons intégrer les ventricules latéraux, mais aussi les troisième et quatrième ventricules</w:t>
      </w:r>
      <w:r w:rsidR="00B55B54">
        <w:t xml:space="preserve"> à notre description</w:t>
      </w:r>
      <w:r w:rsidR="008D0F26">
        <w:t>.</w:t>
      </w:r>
      <w:r w:rsidR="008D0F26" w:rsidRPr="008D0F26">
        <w:t xml:space="preserve"> </w:t>
      </w:r>
      <w:r w:rsidR="00661C08">
        <w:t xml:space="preserve">Des outils plus ou moins sophistiqués existent par utilisation de modèles du système ventriculaires et d’algorithmes de croissance de région </w:t>
      </w:r>
      <w:r w:rsidR="00661C08">
        <w:fldChar w:fldCharType="begin"/>
      </w:r>
      <w:r w:rsidR="00A02A69">
        <w:instrText xml:space="preserve"> ADDIN ZOTERO_ITEM CSL_CITATION {"citationID":"q2sm99tag","properties":{"formattedCitation":"[47]","plainCitation":"[47]"},"citationItems":[{"id":369,"uris":["http://zotero.org/users/2295187/items/KBP3IVN5"],"uri":["http://zotero.org/users/2295187/items/KBP3IVN5"],"itemData":{"id":369,"type":"article-journal","title":"Automatic Segmentation of the Human Brain Ventricles from MR Images by Knowledge-Based Region Growing and Trimming","container-title":"Neuroinformatics","page":"131-146","volume":"7","issue":"2","source":"link.springer.com","abstract":"Automatic segmentation of the human brain ventricular system from MR images is useful in studies of brain anatomy and its diseases. Existing intensity-based segmentation methods are adaptive to large shape and size variations of the ventricular system, but may leak to the non-ventricular regions due to the non-homogeneity, noise and partial volume effect in the images. Deformable model-based methods are more robust to noise and alleviate the leakage problem, but may generate wrong results when the shape or size of the ventricle to be segmented in the images has a large difference in comparison to its model. In this paper, we propose a knowledge-based region growing and trimming approach where: (1) a model of a ventricular system is used to define regions of interest (ROI) for the four ventricles (i.e., left, right, third and fourth); (2) to segment a ventricle in its ROI, a region growing procedure is first applied to obtain a connected region that contains the ventricle, and (3) a region trimming procedure is then employed to trim the non-ventricle regions. A hysteretic thresholding is developed for the region growing procedure to cope with the partial volume effect and minimize non-ventricular regions. The domain knowledge on the shape and intensity features of the ventricular system is used for the region trimming procedure. Due to the joint use of the model-based and intensity-based approaches, our method is robust to noise and large shape and size variations. Experiments on 18 simulated and 58 clinical MR images show that the proposed approach is able to segment the ventricular system accurately with the dice similarity coefficient ranging from 91% to 99%.","DOI":"10.1007/s12021-009-9046-1","ISSN":"1539-2791, 1559-0089","journalAbbreviation":"Neuroinform","language":"en","author":[{"family":"Liu","given":"Jimin"},{"family":"Huang","given":"Su"},{"family":"Nowinski","given":"Wieslaw L."}],"issued":{"date-parts":[["2009",5,16]]}}}],"schema":"https://github.com/citation-style-language/schema/raw/master/csl-citation.json"} </w:instrText>
      </w:r>
      <w:r w:rsidR="00661C08">
        <w:fldChar w:fldCharType="separate"/>
      </w:r>
      <w:r w:rsidR="00134827" w:rsidRPr="00134827">
        <w:rPr>
          <w:rFonts w:ascii="Calibri" w:hAnsi="Calibri"/>
        </w:rPr>
        <w:t>[47]</w:t>
      </w:r>
      <w:r w:rsidR="00661C08">
        <w:fldChar w:fldCharType="end"/>
      </w:r>
      <w:r w:rsidR="00661C08">
        <w:fldChar w:fldCharType="begin"/>
      </w:r>
      <w:r w:rsidR="00134827">
        <w:instrText xml:space="preserve"> ADDIN ZOTERO_ITEM CSL_CITATION {"citationID":"1t1vqn62d5","properties":{"formattedCitation":"[48]","plainCitation":"[48]"},"citationItems":[{"id":371,"uris":["http://zotero.org/users/2295187/items/IUTPHPHS"],"uri":["http://zotero.org/users/2295187/items/IUTPHPHS"],"itemData":{"id":371,"type":"article-journal","title":"Automatic segmentation of the ventricular system from MR images of the human brain","container-title":"NeuroImage","page":"95-104","volume":"14","issue":"1 Pt 1","source":"PubMed","abstract":"An algorithm was developed that automatically segments the lateral and third ventricles from T1-weighted 3-D-FFE MR images of the human brain. The algorithm is based upon region-growing and mathematical morphology operators and starts from a coarse binary total brain segmentation, which is obtained from the 3-D-FFE image. Anatomical knowledge of the ventricular system has been incorporated into the method in order to find all constituting parts of the system, even if they are disconnected, and to avoid inclusion of nonventricle cerebrospinal fluid (CSF) regions. A test of the method on a synthetic MR brain image produced a segmentation overlap of 0.98 between the simulated ventricles (\"model\") and those defined by the algorithm. Further tests were performed on a large data set of 227 1.5 T MR brain images. The algorithm yielded useful results for 98% of the images. The automatic segmentations had intra-class correlation coefficients of 0.996 for the lateral ventricles and 0.86 for the third ventricle, with manually edited segmentations. Comparison of ventricular volumes of schizophrenia patients compared with those of healthy control subjects showed results in agreement with the literature.","ISSN":"1053-8119","note":"PMID: 11525342","journalAbbreviation":"Neuroimage","language":"eng","author":[{"family":"Schnack","given":"H. G."},{"family":"Hulshoff Pol","given":"H. E."},{"family":"Baaré","given":"W. F."},{"family":"Viergever","given":"M. A."},{"family":"Kahn","given":"R. S."}],"issued":{"date-parts":[["2001",7]]},"PMID":"11525342"}}],"schema":"https://github.com/citation-style-language/schema/raw/master/csl-citation.json"} </w:instrText>
      </w:r>
      <w:r w:rsidR="00661C08">
        <w:fldChar w:fldCharType="separate"/>
      </w:r>
      <w:r w:rsidR="00134827" w:rsidRPr="00134827">
        <w:rPr>
          <w:rFonts w:ascii="Calibri" w:hAnsi="Calibri"/>
        </w:rPr>
        <w:t>[48]</w:t>
      </w:r>
      <w:r w:rsidR="00661C08">
        <w:fldChar w:fldCharType="end"/>
      </w:r>
      <w:r w:rsidR="00661C08">
        <w:t xml:space="preserve"> mais peu sont disponibles gratuitement pour la communauté. </w:t>
      </w:r>
      <w:r w:rsidR="008D0F26">
        <w:t>Or les ventricules peuvent être facilement segmentés manuellement en 4 clics via des outils de traçage semi-automatique de roi 3D basé</w:t>
      </w:r>
      <w:r w:rsidR="00B55B54">
        <w:t>s</w:t>
      </w:r>
      <w:r w:rsidR="008D0F26">
        <w:t xml:space="preserve"> sur les intensités</w:t>
      </w:r>
      <w:r w:rsidR="00B55B54">
        <w:t>.</w:t>
      </w:r>
      <w:r w:rsidR="008D0F26">
        <w:t xml:space="preserve"> </w:t>
      </w:r>
      <w:r w:rsidR="00B55B54">
        <w:t xml:space="preserve">Un exemple est </w:t>
      </w:r>
      <w:r w:rsidR="008D0F26">
        <w:t>le « 3D painting tool » proposé par MRIcron</w:t>
      </w:r>
      <w:r w:rsidR="004E42F2">
        <w:t xml:space="preserve"> </w:t>
      </w:r>
      <w:r w:rsidR="004E42F2">
        <w:fldChar w:fldCharType="begin"/>
      </w:r>
      <w:r w:rsidR="00134827">
        <w:instrText xml:space="preserve"> ADDIN ZOTERO_ITEM CSL_CITATION {"citationID":"gkj77itm8","properties":{"formattedCitation":"[49]","plainCitation":"[49]"},"citationItems":[{"id":375,"uris":["http://zotero.org/users/2295187/items/72BDQQI7"],"uri":["http://zotero.org/users/2295187/items/72BDQQI7"],"itemData":{"id":375,"type":"article-journal","title":"Improving lesion-symptom mapping","container-title":"Journal of Cognitive Neuroscience","page":"1081-1088","volume":"19","issue":"7","source":"PubMed","abstract":"Measures of brain activation (e.g., changes in scalp electrical potentials) have become the most popular method for inferring brain function. However, examining brain disruption (e.g., examining behavior after brain injury) can complement activation studies. Activation techniques identify regions involved with a task, whereas disruption techniques are able to discover which regions are crucial for a task. Voxel-based lesion mapping can be used to determine relationships between behavioral measures and the location of brain injury, revealing the function of brain regions. Lesion mapping can also correlate the effectiveness of neurosurgery with the location of brain resection, identifying optimal surgical targets. Traditionally, voxel-based lesion mapping has employed the chi-square test when the clinical measure is binomial and the Student's t test when measures are continuous. Here we suggest that the Liebermeister approach for binomial data is more sensitive than the chi-square test. We also suggest that a test described by Brunner and Munzel is more appropriate than the t test for nonbinomial data because clinical and neuropsychological data often violate the assumptions of the t test. We test our hypotheses comparing statistical tests using both simulated data and data obtained from a sample of stroke patients with disturbed spatial perception. We also developed software to implement these tests (MRIcron), made freely available to the scientific community.","DOI":"10.1162/jocn.2007.19.7.1081","ISSN":"0898-929X","note":"PMID: 17583985","journalAbbreviation":"J Cogn Neurosci","language":"eng","author":[{"family":"Rorden","given":"Chris"},{"family":"Karnath","given":"Hans-Otto"},{"family":"Bonilha","given":"Leonardo"}],"issued":{"date-parts":[["2007",7]]},"PMID":"17583985"}}],"schema":"https://github.com/citation-style-language/schema/raw/master/csl-citation.json"} </w:instrText>
      </w:r>
      <w:r w:rsidR="004E42F2">
        <w:fldChar w:fldCharType="separate"/>
      </w:r>
      <w:r w:rsidR="00134827" w:rsidRPr="00134827">
        <w:rPr>
          <w:rFonts w:ascii="Calibri" w:hAnsi="Calibri"/>
        </w:rPr>
        <w:t>[49]</w:t>
      </w:r>
      <w:r w:rsidR="004E42F2">
        <w:fldChar w:fldCharType="end"/>
      </w:r>
      <w:r w:rsidR="008D0F26">
        <w:t>. En effet, les ventricules apparaissent en hypo</w:t>
      </w:r>
      <w:r w:rsidR="004E42F2">
        <w:t xml:space="preserve">signaux clairement délimitable des autres tissus. MRIcron permet de sélectionner automatiquement tous les voxels dans un rayon donné ayant un faible écart </w:t>
      </w:r>
      <w:r w:rsidR="00B55B54">
        <w:t>en termes d’intensité à un voxel de référence. D</w:t>
      </w:r>
      <w:r w:rsidR="004E42F2">
        <w:t xml:space="preserve">es cycles </w:t>
      </w:r>
      <w:r w:rsidR="00B55B54">
        <w:t xml:space="preserve">successifs </w:t>
      </w:r>
      <w:r w:rsidR="004E42F2">
        <w:t>d’érosion</w:t>
      </w:r>
      <w:r w:rsidR="00B55B54">
        <w:t>s/</w:t>
      </w:r>
      <w:r w:rsidR="004E42F2">
        <w:t>dilatation</w:t>
      </w:r>
      <w:r w:rsidR="00B55B54">
        <w:t>s</w:t>
      </w:r>
      <w:r w:rsidR="004E42F2">
        <w:t xml:space="preserve"> limit</w:t>
      </w:r>
      <w:r w:rsidR="00B55B54">
        <w:t>e</w:t>
      </w:r>
      <w:r w:rsidR="004E42F2">
        <w:t xml:space="preserve"> les risques que la ROI « bave » dans des régions non désiré</w:t>
      </w:r>
      <w:r w:rsidR="000D7216">
        <w:t>e</w:t>
      </w:r>
      <w:r w:rsidR="004E42F2">
        <w:t xml:space="preserve">s. Cette méthodologie est simple à mettre en place, et efficace </w:t>
      </w:r>
      <w:r w:rsidR="00DF0C7F">
        <w:t>(</w:t>
      </w:r>
      <w:r w:rsidR="004E42F2">
        <w:fldChar w:fldCharType="begin"/>
      </w:r>
      <w:r w:rsidR="004E42F2">
        <w:instrText xml:space="preserve"> REF _Ref418617342 \h </w:instrText>
      </w:r>
      <w:r w:rsidR="004E42F2">
        <w:fldChar w:fldCharType="separate"/>
      </w:r>
      <w:r w:rsidR="007A1909">
        <w:t xml:space="preserve">Figure </w:t>
      </w:r>
      <w:r w:rsidR="007A1909">
        <w:rPr>
          <w:noProof/>
        </w:rPr>
        <w:t>27</w:t>
      </w:r>
      <w:r w:rsidR="004E42F2">
        <w:fldChar w:fldCharType="end"/>
      </w:r>
      <w:r w:rsidR="00DF0C7F">
        <w:t>)</w:t>
      </w:r>
      <w:r w:rsidR="004E42F2">
        <w:t xml:space="preserve">. </w:t>
      </w:r>
    </w:p>
    <w:p w14:paraId="38A32295" w14:textId="5FF17AB8" w:rsidR="004E42F2" w:rsidRDefault="004E42F2" w:rsidP="004E42F2">
      <w:pPr>
        <w:keepNext/>
        <w:ind w:firstLine="432"/>
        <w:jc w:val="center"/>
      </w:pPr>
      <w:r>
        <w:rPr>
          <w:noProof/>
          <w:lang w:eastAsia="fr-FR"/>
        </w:rPr>
        <w:lastRenderedPageBreak/>
        <w:drawing>
          <wp:inline distT="0" distB="0" distL="0" distR="0" wp14:anchorId="54FA6CFC" wp14:editId="249839F9">
            <wp:extent cx="3289137" cy="2866030"/>
            <wp:effectExtent l="0" t="0" r="6985"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backgroundRemoval t="166" b="100000" l="434" r="100000">
                                  <a14:foregroundMark x1="13873" y1="31509" x2="27890" y2="7463"/>
                                  <a14:foregroundMark x1="66185" y1="28690" x2="78757" y2="9453"/>
                                  <a14:foregroundMark x1="59104" y1="39303" x2="94220" y2="35655"/>
                                  <a14:foregroundMark x1="9393" y1="38640" x2="29913" y2="39303"/>
                                  <a14:foregroundMark x1="83092" y1="40796" x2="97977" y2="38308"/>
                                  <a14:foregroundMark x1="61416" y1="4146" x2="68786" y2="1327"/>
                                  <a14:foregroundMark x1="96821" y1="40299" x2="87572" y2="40630"/>
                                </a14:backgroundRemoval>
                              </a14:imgEffect>
                            </a14:imgLayer>
                          </a14:imgProps>
                        </a:ext>
                      </a:extLst>
                    </a:blip>
                    <a:stretch>
                      <a:fillRect/>
                    </a:stretch>
                  </pic:blipFill>
                  <pic:spPr>
                    <a:xfrm>
                      <a:off x="0" y="0"/>
                      <a:ext cx="3291861" cy="2868404"/>
                    </a:xfrm>
                    <a:prstGeom prst="rect">
                      <a:avLst/>
                    </a:prstGeom>
                  </pic:spPr>
                </pic:pic>
              </a:graphicData>
            </a:graphic>
          </wp:inline>
        </w:drawing>
      </w:r>
    </w:p>
    <w:p w14:paraId="306CE375" w14:textId="6A2406F7" w:rsidR="004E42F2" w:rsidRDefault="004E42F2" w:rsidP="00620EB1">
      <w:pPr>
        <w:pStyle w:val="Lgende"/>
        <w:jc w:val="center"/>
      </w:pPr>
      <w:bookmarkStart w:id="93" w:name="_Ref418617342"/>
      <w:bookmarkStart w:id="94" w:name="_Toc422401733"/>
      <w:r>
        <w:t xml:space="preserve">Figure </w:t>
      </w:r>
      <w:fldSimple w:instr=" SEQ Figure \* ARABIC ">
        <w:r w:rsidR="00397B25">
          <w:rPr>
            <w:noProof/>
          </w:rPr>
          <w:t>27</w:t>
        </w:r>
      </w:fldSimple>
      <w:bookmarkEnd w:id="93"/>
      <w:r>
        <w:t xml:space="preserve"> : Segmentation semi-automatique des ventricules par MRIcron sur une image T1. Chaque ventricule est identifié par une couleur différente.</w:t>
      </w:r>
      <w:bookmarkEnd w:id="94"/>
    </w:p>
    <w:p w14:paraId="12F207DB" w14:textId="0943D948" w:rsidR="004E42F2" w:rsidRDefault="004E42F2" w:rsidP="00DF0C7F">
      <w:pPr>
        <w:ind w:firstLine="432"/>
      </w:pPr>
      <w:r>
        <w:t xml:space="preserve">Le choix se pose donc entre une approche automatique </w:t>
      </w:r>
      <w:r w:rsidR="00C105D3">
        <w:t>ayant un coût conséquent en termes d’implémentation et une approche semi-automatique rapide. La deuxième solution, bien que nécessitant une intervention de l’utilisateur a été privilégié</w:t>
      </w:r>
      <w:r w:rsidR="00B55B54">
        <w:t>e</w:t>
      </w:r>
      <w:r w:rsidR="00C105D3">
        <w:t xml:space="preserve">. En effet, bien que les algorithmes à croissance de région </w:t>
      </w:r>
      <w:r w:rsidR="00B55B54">
        <w:t>puissent</w:t>
      </w:r>
      <w:r w:rsidR="00C105D3">
        <w:t xml:space="preserve"> fournir des résultats intéressants, ils ne sont pas infaillibles. Or,  la manipulation réalisé</w:t>
      </w:r>
      <w:r w:rsidR="00B55B54">
        <w:t>e</w:t>
      </w:r>
      <w:r w:rsidR="00C105D3">
        <w:t xml:space="preserve"> sous MRIcron est </w:t>
      </w:r>
      <w:r w:rsidR="00DF0C7F">
        <w:t xml:space="preserve">simple, </w:t>
      </w:r>
      <w:r w:rsidR="00C105D3">
        <w:t xml:space="preserve">rapide, </w:t>
      </w:r>
      <w:r w:rsidR="00DF0C7F">
        <w:t>et assure</w:t>
      </w:r>
      <w:r w:rsidR="00C105D3">
        <w:t xml:space="preserve"> une bonne qualité des résultats grâce au contrôle utilisateur.</w:t>
      </w:r>
    </w:p>
    <w:p w14:paraId="0C53BF3C" w14:textId="2E62CB9F" w:rsidR="00AA26D9" w:rsidRDefault="00AA26D9" w:rsidP="00DF0C7F">
      <w:pPr>
        <w:ind w:firstLine="432"/>
      </w:pPr>
      <w:r>
        <w:t xml:space="preserve">La description des volumes correspondant par des géométries cylindriques est imposée par la logique de la construction de notre modèle, elle est peu conforme à la réalité structurale. Du point de vue de l’élastance, en choisissant une longueur conventionnelle issue de la littérature </w:t>
      </w:r>
      <w:r>
        <w:fldChar w:fldCharType="begin"/>
      </w:r>
      <w:r w:rsidR="00134827">
        <w:instrText xml:space="preserve"> ADDIN ZOTERO_ITEM CSL_CITATION {"citationID":"2g98upthka","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fldChar w:fldCharType="separate"/>
      </w:r>
      <w:r w:rsidR="00134827" w:rsidRPr="00134827">
        <w:rPr>
          <w:rFonts w:ascii="Calibri" w:hAnsi="Calibri"/>
        </w:rPr>
        <w:t>[44]</w:t>
      </w:r>
      <w:r>
        <w:fldChar w:fldCharType="end"/>
      </w:r>
      <w:r>
        <w:t>, on peut reporter de façon plausible les variations de volumes sur les variations de sections. Par contre le calcul d’une résistance hydrodynamique entre ces longueurs (par une loi de poiseuille) n’est certainement pas correct. Il est d’ailleurs vraisemblable qu’une partie importante de la résistance de ce système se situe non pas dans les compartiments eux-mêmes, mais dans les conduits qui les relient. Néanmoin</w:t>
      </w:r>
      <w:r w:rsidR="000D7216">
        <w:t>s, ce modèle simplifié maintient</w:t>
      </w:r>
      <w:r>
        <w:t xml:space="preserve"> une description hydrodynamique semblable à celle des vaisseaux. L’article de Linninger </w:t>
      </w:r>
      <w:r w:rsidR="00FF0F00" w:rsidRPr="00FF0F00">
        <w:rPr>
          <w:i/>
        </w:rPr>
        <w:t>et al.</w:t>
      </w:r>
      <w:r>
        <w:t xml:space="preserve"> </w:t>
      </w:r>
      <w:r w:rsidR="000D7216">
        <w:fldChar w:fldCharType="begin"/>
      </w:r>
      <w:r w:rsidR="00134827">
        <w:instrText xml:space="preserve"> ADDIN ZOTERO_ITEM CSL_CITATION {"citationID":"2qed49rta0","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0D7216">
        <w:fldChar w:fldCharType="separate"/>
      </w:r>
      <w:r w:rsidR="00134827" w:rsidRPr="00134827">
        <w:rPr>
          <w:rFonts w:ascii="Calibri" w:hAnsi="Calibri"/>
        </w:rPr>
        <w:t>[44]</w:t>
      </w:r>
      <w:r w:rsidR="000D7216">
        <w:fldChar w:fldCharType="end"/>
      </w:r>
      <w:r w:rsidR="000D7216">
        <w:t xml:space="preserve"> </w:t>
      </w:r>
      <w:r>
        <w:t>montre une bonne capacité de cette technique à reproduire des phénomènes spécifiques à la circulation céphalo-rachidienne (hydrocéphalie).</w:t>
      </w:r>
    </w:p>
    <w:p w14:paraId="10D085D0" w14:textId="451E97B3" w:rsidR="00AA26D9" w:rsidRDefault="00AA26D9" w:rsidP="00DF0C7F">
      <w:pPr>
        <w:ind w:firstLine="432"/>
      </w:pPr>
      <w:r>
        <w:t>On peut se réserver un p</w:t>
      </w:r>
      <w:r w:rsidR="000D7216">
        <w:t>aramètre d’ajustement</w:t>
      </w:r>
      <w:r>
        <w:t xml:space="preserve"> de la résistance hydrody</w:t>
      </w:r>
      <w:r w:rsidR="00726580">
        <w:t>namique des compartiments du LCS</w:t>
      </w:r>
      <w:r>
        <w:t xml:space="preserve"> qui multiplient la simple loi de Poiseuille et dont on pourra rechercher la valeur la plus adéquate.</w:t>
      </w:r>
    </w:p>
    <w:p w14:paraId="2ABADAD5" w14:textId="77777777" w:rsidR="00620EB1" w:rsidRDefault="00620EB1" w:rsidP="00620EB1">
      <w:pPr>
        <w:keepNext/>
        <w:jc w:val="center"/>
      </w:pPr>
      <w:bookmarkStart w:id="95" w:name="_Ref419218195"/>
      <w:r>
        <w:rPr>
          <w:noProof/>
          <w:lang w:eastAsia="fr-FR"/>
        </w:rPr>
        <w:lastRenderedPageBreak/>
        <mc:AlternateContent>
          <mc:Choice Requires="wpg">
            <w:drawing>
              <wp:inline distT="0" distB="0" distL="0" distR="0" wp14:anchorId="44215DD2" wp14:editId="7EF4D39B">
                <wp:extent cx="3487003" cy="2620370"/>
                <wp:effectExtent l="0" t="0" r="0" b="8890"/>
                <wp:docPr id="301" name="Groupe 301"/>
                <wp:cNvGraphicFramePr/>
                <a:graphic xmlns:a="http://schemas.openxmlformats.org/drawingml/2006/main">
                  <a:graphicData uri="http://schemas.microsoft.com/office/word/2010/wordprocessingGroup">
                    <wpg:wgp>
                      <wpg:cNvGrpSpPr/>
                      <wpg:grpSpPr>
                        <a:xfrm>
                          <a:off x="0" y="0"/>
                          <a:ext cx="3487003" cy="2620370"/>
                          <a:chOff x="0" y="0"/>
                          <a:chExt cx="3487003" cy="2620370"/>
                        </a:xfrm>
                      </wpg:grpSpPr>
                      <wpg:grpSp>
                        <wpg:cNvPr id="295" name="Groupe 295"/>
                        <wpg:cNvGrpSpPr/>
                        <wpg:grpSpPr>
                          <a:xfrm>
                            <a:off x="0" y="0"/>
                            <a:ext cx="3487003" cy="2620370"/>
                            <a:chOff x="0" y="0"/>
                            <a:chExt cx="3487003" cy="2620370"/>
                          </a:xfrm>
                        </wpg:grpSpPr>
                        <wpg:grpSp>
                          <wpg:cNvPr id="226" name="Groupe 226"/>
                          <wpg:cNvGrpSpPr/>
                          <wpg:grpSpPr>
                            <a:xfrm>
                              <a:off x="0" y="20472"/>
                              <a:ext cx="1276066" cy="1733266"/>
                              <a:chOff x="0" y="0"/>
                              <a:chExt cx="1276066" cy="1733266"/>
                            </a:xfrm>
                          </wpg:grpSpPr>
                          <wps:wsp>
                            <wps:cNvPr id="195" name="Cylindre 195"/>
                            <wps:cNvSpPr/>
                            <wps:spPr>
                              <a:xfrm>
                                <a:off x="470848" y="0"/>
                                <a:ext cx="422833" cy="76427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A9C607" w14:textId="77777777" w:rsidR="00D12F50" w:rsidRDefault="00D12F50" w:rsidP="00620EB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Cylindre 196"/>
                            <wps:cNvSpPr/>
                            <wps:spPr>
                              <a:xfrm>
                                <a:off x="0" y="968991"/>
                                <a:ext cx="245660" cy="76427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EDCB3" w14:textId="77777777" w:rsidR="00D12F50" w:rsidRDefault="00D12F50" w:rsidP="00620EB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Cylindre 197"/>
                            <wps:cNvSpPr/>
                            <wps:spPr>
                              <a:xfrm>
                                <a:off x="532263" y="955343"/>
                                <a:ext cx="245660" cy="76427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059712" w14:textId="77777777" w:rsidR="00D12F50" w:rsidRDefault="00D12F50" w:rsidP="00620EB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ylindre 215"/>
                            <wps:cNvSpPr/>
                            <wps:spPr>
                              <a:xfrm>
                                <a:off x="1030406" y="955343"/>
                                <a:ext cx="245660" cy="76427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81516C" w14:textId="77777777" w:rsidR="00D12F50" w:rsidRDefault="00D12F50" w:rsidP="00620EB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Connecteur droit 216"/>
                            <wps:cNvCnPr/>
                            <wps:spPr>
                              <a:xfrm flipV="1">
                                <a:off x="116006" y="764274"/>
                                <a:ext cx="525439" cy="218733"/>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20" name="Connecteur droit 220"/>
                            <wps:cNvCnPr/>
                            <wps:spPr>
                              <a:xfrm flipH="1" flipV="1">
                                <a:off x="648269" y="764274"/>
                                <a:ext cx="7327" cy="21154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21" name="Connecteur droit 221"/>
                            <wps:cNvCnPr/>
                            <wps:spPr>
                              <a:xfrm flipH="1" flipV="1">
                                <a:off x="655093" y="764274"/>
                                <a:ext cx="511753" cy="211663"/>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grpSp>
                        <wps:wsp>
                          <wps:cNvPr id="223" name="Cylindre 223"/>
                          <wps:cNvSpPr/>
                          <wps:spPr>
                            <a:xfrm>
                              <a:off x="2681113" y="947997"/>
                              <a:ext cx="408627" cy="389483"/>
                            </a:xfrm>
                            <a:prstGeom prst="can">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D8BCE" w14:textId="77777777" w:rsidR="00D12F50" w:rsidRDefault="00D12F50" w:rsidP="00620EB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Cylindre 224"/>
                          <wps:cNvSpPr/>
                          <wps:spPr>
                            <a:xfrm>
                              <a:off x="3241343" y="948519"/>
                              <a:ext cx="245660" cy="76427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92325" w14:textId="77777777" w:rsidR="00D12F50" w:rsidRDefault="00D12F50" w:rsidP="00620EB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Cylindre 229"/>
                          <wps:cNvSpPr/>
                          <wps:spPr>
                            <a:xfrm>
                              <a:off x="2286000" y="1856095"/>
                              <a:ext cx="245660" cy="76427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161CF5" w14:textId="77777777" w:rsidR="00D12F50" w:rsidRDefault="00D12F50" w:rsidP="00620EB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Cylindre 230"/>
                          <wps:cNvSpPr/>
                          <wps:spPr>
                            <a:xfrm>
                              <a:off x="2743200" y="1856095"/>
                              <a:ext cx="245660" cy="76427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61A6AB" w14:textId="77777777" w:rsidR="00D12F50" w:rsidRDefault="00D12F50" w:rsidP="00620EB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Connecteur droit 232"/>
                          <wps:cNvCnPr/>
                          <wps:spPr>
                            <a:xfrm flipH="1">
                              <a:off x="2872854" y="764275"/>
                              <a:ext cx="0" cy="211963"/>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a:off x="2872854" y="750627"/>
                              <a:ext cx="498143" cy="22499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49" name="Connecteur droit 249"/>
                          <wps:cNvCnPr>
                            <a:stCxn id="223" idx="3"/>
                          </wps:cNvCnPr>
                          <wps:spPr>
                            <a:xfrm flipH="1">
                              <a:off x="2872674" y="1337296"/>
                              <a:ext cx="12572" cy="53881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56" name="Connecteur droit 256"/>
                          <wps:cNvCnPr>
                            <a:stCxn id="223" idx="3"/>
                          </wps:cNvCnPr>
                          <wps:spPr>
                            <a:xfrm flipH="1">
                              <a:off x="2415504" y="1337296"/>
                              <a:ext cx="469742" cy="538758"/>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57" name="Cylindre 257"/>
                          <wps:cNvSpPr/>
                          <wps:spPr>
                            <a:xfrm>
                              <a:off x="2668137" y="0"/>
                              <a:ext cx="422717" cy="764120"/>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43A26C" w14:textId="77777777" w:rsidR="00D12F50" w:rsidRDefault="00D12F50" w:rsidP="00620EB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Chevron 297"/>
                        <wps:cNvSpPr/>
                        <wps:spPr>
                          <a:xfrm>
                            <a:off x="1637731" y="730155"/>
                            <a:ext cx="320722" cy="484496"/>
                          </a:xfrm>
                          <a:prstGeom prst="chevron">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215DD2" id="Groupe 301" o:spid="_x0000_s1179" style="width:274.55pt;height:206.35pt;mso-position-horizontal-relative:char;mso-position-vertical-relative:line" coordsize="34870,26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">
                <v:group id="Groupe 295" o:spid="_x0000_s1180" style="position:absolute;width:34870;height:26203" coordsize="34870,26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26" o:spid="_x0000_s1181" style="position:absolute;top:204;width:12760;height:17333" coordsize="12760,17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Cylindre 195" o:spid="_x0000_s1182" type="#_x0000_t22" style="position:absolute;left:4708;width:4228;height:7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208IA&#10;AADcAAAADwAAAGRycy9kb3ducmV2LnhtbERP24rCMBB9X/Afwgj7tqYKilajiBfWt8XLB4zN2Fab&#10;SWyi1v36zYLg2xzOdSazxlTiTrUvLSvodhIQxJnVJecKDvv11xCED8gaK8uk4EkeZtPWxwRTbR+8&#10;pfsu5CKGsE9RQRGCS6X0WUEGfcc64sidbG0wRFjnUtf4iOGmkr0kGUiDJceGAh0tCsouu5tR0FxM&#10;eR1uv5+DvRuZ1XGz/Pl1Z6U+2818DCJQE97il3uj4/xRH/6fiRfI6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xHbTwgAAANwAAAAPAAAAAAAAAAAAAAAAAJgCAABkcnMvZG93&#10;bnJldi54bWxQSwUGAAAAAAQABAD1AAAAhwMAAAAA&#10;" adj="2988" fillcolor="#c00000" stroked="f" strokeweight="1pt">
                      <v:stroke joinstyle="miter"/>
                      <v:textbox>
                        <w:txbxContent>
                          <w:p w14:paraId="6DA9C607" w14:textId="77777777" w:rsidR="00D12F50" w:rsidRDefault="00D12F50" w:rsidP="00620EB1">
                            <w:pPr>
                              <w:jc w:val="center"/>
                            </w:pPr>
                            <w:r>
                              <w:t>1</w:t>
                            </w:r>
                          </w:p>
                        </w:txbxContent>
                      </v:textbox>
                    </v:shape>
                    <v:shape id="Cylindre 196" o:spid="_x0000_s1183" type="#_x0000_t22" style="position:absolute;top:9689;width:2456;height:7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nGc8QA&#10;AADcAAAADwAAAGRycy9kb3ducmV2LnhtbERP22rCQBB9L/gPywh9qxuFWo2uIoFCSwvFeHsds2OS&#10;NjubZleT/r0rCH2bw7nOfNmZSlyocaVlBcNBBII4s7rkXMF28/o0AeE8ssbKMin4IwfLRe9hjrG2&#10;La/pkvpchBB2MSoovK9jKV1WkEE3sDVx4E62MegDbHKpG2xDuKnkKIrG0mDJoaHAmpKCsp/0bBRM&#10;PtJ3c3r5PfD37nP/9dxWyTHZKfXY71YzEJ46/y++u990mD8dw+2Zc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ZxnPEAAAA3AAAAA8AAAAAAAAAAAAAAAAAmAIAAGRycy9k&#10;b3ducmV2LnhtbFBLBQYAAAAABAAEAPUAAACJAwAAAAA=&#10;" adj="1736" fillcolor="#c00000" stroked="f" strokeweight="1pt">
                      <v:stroke joinstyle="miter"/>
                      <v:textbox>
                        <w:txbxContent>
                          <w:p w14:paraId="251EDCB3" w14:textId="77777777" w:rsidR="00D12F50" w:rsidRDefault="00D12F50" w:rsidP="00620EB1">
                            <w:pPr>
                              <w:jc w:val="center"/>
                            </w:pPr>
                            <w:r>
                              <w:t>2</w:t>
                            </w:r>
                          </w:p>
                        </w:txbxContent>
                      </v:textbox>
                    </v:shape>
                    <v:shape id="Cylindre 197" o:spid="_x0000_s1184" type="#_x0000_t22" style="position:absolute;left:5322;top:9553;width:2457;height:7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j6MQA&#10;AADcAAAADwAAAGRycy9kb3ducmV2LnhtbERP22rCQBB9F/oPyxR8000LXpq6SgkIigUxavs6zY5J&#10;2uxszK4m/Xu3UPBtDuc6s0VnKnGlxpWWFTwNIxDEmdUl5woO++VgCsJ5ZI2VZVLwSw4W84feDGNt&#10;W97RNfW5CCHsYlRQeF/HUrqsIINuaGviwJ1sY9AH2ORSN9iGcFPJ5ygaS4Mlh4YCa0oKyn7Si1Ew&#10;3aRrc5qcP/n7+P6xHbVV8pUcleo/dm+vIDx1/i7+d690mP8ygb9nw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VY+jEAAAA3AAAAA8AAAAAAAAAAAAAAAAAmAIAAGRycy9k&#10;b3ducmV2LnhtbFBLBQYAAAAABAAEAPUAAACJAwAAAAA=&#10;" adj="1736" fillcolor="#c00000" stroked="f" strokeweight="1pt">
                      <v:stroke joinstyle="miter"/>
                      <v:textbox>
                        <w:txbxContent>
                          <w:p w14:paraId="2C059712" w14:textId="77777777" w:rsidR="00D12F50" w:rsidRDefault="00D12F50" w:rsidP="00620EB1">
                            <w:pPr>
                              <w:jc w:val="center"/>
                            </w:pPr>
                            <w:r>
                              <w:t>3</w:t>
                            </w:r>
                          </w:p>
                        </w:txbxContent>
                      </v:textbox>
                    </v:shape>
                    <v:shape id="Cylindre 215" o:spid="_x0000_s1185" type="#_x0000_t22" style="position:absolute;left:10304;top:9553;width:2456;height:7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6IsYA&#10;AADcAAAADwAAAGRycy9kb3ducmV2LnhtbESPQWvCQBSE7wX/w/KE3upGwSqpq0hAsLQgRm2vr9ln&#10;Es2+jdmtif/eLQg9DjPzDTNbdKYSV2pcaVnBcBCBIM6sLjlXsN+tXqYgnEfWWFkmBTdysJj3nmYY&#10;a9vylq6pz0WAsItRQeF9HUvpsoIMuoGtiYN3tI1BH2STS91gG+CmkqMoepUGSw4LBdaUFJSd01+j&#10;YPqRvpvj5PLNp8Pn12bcVslPclDqud8t30B46vx/+NFeawWj4Rj+zoQj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06IsYAAADcAAAADwAAAAAAAAAAAAAAAACYAgAAZHJz&#10;L2Rvd25yZXYueG1sUEsFBgAAAAAEAAQA9QAAAIsDAAAAAA==&#10;" adj="1736" fillcolor="#c00000" stroked="f" strokeweight="1pt">
                      <v:stroke joinstyle="miter"/>
                      <v:textbox>
                        <w:txbxContent>
                          <w:p w14:paraId="6D81516C" w14:textId="77777777" w:rsidR="00D12F50" w:rsidRDefault="00D12F50" w:rsidP="00620EB1">
                            <w:pPr>
                              <w:jc w:val="center"/>
                            </w:pPr>
                            <w:r>
                              <w:t>4</w:t>
                            </w:r>
                          </w:p>
                        </w:txbxContent>
                      </v:textbox>
                    </v:shape>
                    <v:line id="Connecteur droit 216" o:spid="_x0000_s1186" style="position:absolute;flip:y;visibility:visible;mso-wrap-style:square" from="1160,7642" to="6414,9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ahUMUAAADcAAAADwAAAGRycy9kb3ducmV2LnhtbESP0WrCQBRE34X+w3ILfZG6SRApqZtQ&#10;1EofRDD1Ay7Z201o9m6aXTX+fVcQfBxm5gyzLEfbiTMNvnWsIJ0lIIhrp1s2Co7fn69vIHxA1tg5&#10;JgVX8lAWT5Ml5tpd+EDnKhgRIexzVNCE0OdS+rohi37meuLo/bjBYohyMFIPeIlw28ksSRbSYstx&#10;ocGeVg3Vv9XJKtjvtunRmFW1nqfjn96sM6KpVerlefx4BxFoDI/wvf2lFWTpAm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ahUMUAAADcAAAADwAAAAAAAAAA&#10;AAAAAAChAgAAZHJzL2Rvd25yZXYueG1sUEsFBgAAAAAEAAQA+QAAAJMDAAAAAA==&#10;" strokecolor="#c00000" strokeweight=".5pt">
                      <v:stroke joinstyle="miter"/>
                    </v:line>
                    <v:line id="Connecteur droit 220" o:spid="_x0000_s1187" style="position:absolute;flip:x y;visibility:visible;mso-wrap-style:square" from="6482,7642" to="6555,9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sq/MAAAADcAAAADwAAAGRycy9kb3ducmV2LnhtbERPTWsCMRC9F/wPYQRvNeuCtqxGEaFY&#10;8FK13sfNuFncTNZN1Nhfbw5Cj4/3PVtE24gbdb52rGA0zEAQl07XXCn43X+9f4LwAVlj45gUPMjD&#10;Yt57m2Gh3Z23dNuFSqQQ9gUqMCG0hZS+NGTRD11LnLiT6yyGBLtK6g7vKdw2Ms+yibRYc2ow2NLK&#10;UHneXa2Cy2V9XUvzsx/X+uOwOVZR/7VRqUE/LqcgAsXwL365v7WCPE/z05l0BOT8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EbKvzAAAAA3AAAAA8AAAAAAAAAAAAAAAAA&#10;oQIAAGRycy9kb3ducmV2LnhtbFBLBQYAAAAABAAEAPkAAACOAwAAAAA=&#10;" strokecolor="#c00000" strokeweight=".5pt">
                      <v:stroke joinstyle="miter"/>
                    </v:line>
                    <v:line id="Connecteur droit 221" o:spid="_x0000_s1188" style="position:absolute;flip:x y;visibility:visible;mso-wrap-style:square" from="6550,7642" to="11668,9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ePZ8QAAADcAAAADwAAAGRycy9kb3ducmV2LnhtbESPzWrDMBCE74G+g9hCbokcQ9riRjal&#10;UFLIJX+9b62tZWqtHEtJlDx9FSjkOMzMN8yiirYTJxp861jBbJqBIK6dbrlRsN99TF5A+ICssXNM&#10;Ci7koSofRgsstDvzhk7b0IgEYV+gAhNCX0jpa0MW/dT1xMn7cYPFkOTQSD3gOcFtJ/Mse5IWW04L&#10;Bnt6N1T/bo9WweGwPC6lWe/mrX7+Wn03UV/7qNT4Mb69gggUwz383/7UCvJ8Brcz6QjI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V49nxAAAANwAAAAPAAAAAAAAAAAA&#10;AAAAAKECAABkcnMvZG93bnJldi54bWxQSwUGAAAAAAQABAD5AAAAkgMAAAAA&#10;" strokecolor="#c00000" strokeweight=".5pt">
                      <v:stroke joinstyle="miter"/>
                    </v:line>
                  </v:group>
                  <v:shape id="Cylindre 223" o:spid="_x0000_s1189" type="#_x0000_t22" style="position:absolute;left:26811;top:9479;width:4086;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CZMYA&#10;AADcAAAADwAAAGRycy9kb3ducmV2LnhtbESPT2vCQBTE7wW/w/IEb3VjhCqpaxCLxRY9GFuot0f2&#10;5Q9m34bsqum3d4VCj8PM/IZZpL1pxJU6V1tWMBlHIIhzq2suFXwdN89zEM4ja2wsk4JfcpAuB08L&#10;TLS98YGumS9FgLBLUEHlfZtI6fKKDLqxbYmDV9jOoA+yK6Xu8BbgppFxFL1IgzWHhQpbWleUn7OL&#10;UeA+p/Xk/a3M2t3Px/es0NvTZm+VGg371SsIT73/D/+1t1pBHE/hcSYc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TCZMYAAADcAAAADwAAAAAAAAAAAAAAAACYAgAAZHJz&#10;L2Rvd25yZXYueG1sUEsFBgAAAAAEAAQA9QAAAIsDAAAAAA==&#10;" fillcolor="#0070c0" stroked="f" strokeweight="1pt">
                    <v:stroke joinstyle="miter"/>
                    <v:textbox>
                      <w:txbxContent>
                        <w:p w14:paraId="151D8BCE" w14:textId="77777777" w:rsidR="00D12F50" w:rsidRDefault="00D12F50" w:rsidP="00620EB1">
                          <w:pPr>
                            <w:jc w:val="center"/>
                          </w:pPr>
                          <w:r>
                            <w:t>5</w:t>
                          </w:r>
                        </w:p>
                      </w:txbxContent>
                    </v:textbox>
                  </v:shape>
                  <v:shape id="Cylindre 224" o:spid="_x0000_s1190" type="#_x0000_t22" style="position:absolute;left:32413;top:9485;width:2457;height:7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1VBMcA&#10;AADcAAAADwAAAGRycy9kb3ducmV2LnhtbESPW2vCQBSE3wv+h+UIfasbQy8SXUUCQksLxXh7PWaP&#10;Sdrs2TS7NfHfd4WCj8PMfMPMFr2pxZlaV1lWMB5FIIhzqysuFGw3q4cJCOeRNdaWScGFHCzmg7sZ&#10;Jtp2vKZz5gsRIOwSVFB63yRSurwkg25kG+LgnWxr0AfZFlK32AW4qWUcRc/SYMVhocSG0pLy7+zX&#10;KJi8Z2/m9PJz4K/dx/7zqavTY7pT6n7YL6cgPPX+Fv5vv2oFcfwI1zPhCM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dVQTHAAAA3AAAAA8AAAAAAAAAAAAAAAAAmAIAAGRy&#10;cy9kb3ducmV2LnhtbFBLBQYAAAAABAAEAPUAAACMAwAAAAA=&#10;" adj="1736" fillcolor="#c00000" stroked="f" strokeweight="1pt">
                    <v:stroke joinstyle="miter"/>
                    <v:textbox>
                      <w:txbxContent>
                        <w:p w14:paraId="29892325" w14:textId="77777777" w:rsidR="00D12F50" w:rsidRDefault="00D12F50" w:rsidP="00620EB1">
                          <w:pPr>
                            <w:jc w:val="center"/>
                          </w:pPr>
                          <w:r>
                            <w:t>4</w:t>
                          </w:r>
                        </w:p>
                      </w:txbxContent>
                    </v:textbox>
                  </v:shape>
                  <v:shape id="Cylindre 229" o:spid="_x0000_s1191" type="#_x0000_t22" style="position:absolute;left:22860;top:18560;width:2456;height:7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6mscA&#10;AADcAAAADwAAAGRycy9kb3ducmV2LnhtbESP3WrCQBSE7wu+w3KE3tWNgVqNrlIChZYKYvy7PWaP&#10;Sdrs2TS7NfHtu4VCL4eZ+YZZrHpTiyu1rrKsYDyKQBDnVldcKNjvXh6mIJxH1lhbJgU3crBaDu4W&#10;mGjb8ZaumS9EgLBLUEHpfZNI6fKSDLqRbYiDd7GtQR9kW0jdYhfgppZxFE2kwYrDQokNpSXln9m3&#10;UTB9z97M5enrxB+H9XHz2NXpOT0odT/sn+cgPPX+P/zXftUK4ngGv2fCE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c+prHAAAA3AAAAA8AAAAAAAAAAAAAAAAAmAIAAGRy&#10;cy9kb3ducmV2LnhtbFBLBQYAAAAABAAEAPUAAACMAwAAAAA=&#10;" adj="1736" fillcolor="#c00000" stroked="f" strokeweight="1pt">
                    <v:stroke joinstyle="miter"/>
                    <v:textbox>
                      <w:txbxContent>
                        <w:p w14:paraId="0D161CF5" w14:textId="77777777" w:rsidR="00D12F50" w:rsidRDefault="00D12F50" w:rsidP="00620EB1">
                          <w:pPr>
                            <w:jc w:val="center"/>
                          </w:pPr>
                          <w:r>
                            <w:t>2</w:t>
                          </w:r>
                        </w:p>
                      </w:txbxContent>
                    </v:textbox>
                  </v:shape>
                  <v:shape id="Cylindre 230" o:spid="_x0000_s1192" type="#_x0000_t22" style="position:absolute;left:27432;top:18560;width:2456;height:7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2sMA&#10;AADcAAAADwAAAGRycy9kb3ducmV2LnhtbERPTWvCQBC9C/6HZQRvuqnSKtFVSqBQqVCMtV6n2TGJ&#10;ZmfT7GrSf+8eCh4f73u57kwlbtS40rKCp3EEgjizuuRcwdf+bTQH4TyyxsoyKfgjB+tVv7fEWNuW&#10;d3RLfS5CCLsYFRTe17GULivIoBvbmjhwJ9sY9AE2udQNtiHcVHISRS/SYMmhocCakoKyS3o1CuYf&#10;6cacZr9HPh+235/PbZX8JAelhoPudQHCU+cf4n/3u1YwmYb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F2sMAAADcAAAADwAAAAAAAAAAAAAAAACYAgAAZHJzL2Rv&#10;d25yZXYueG1sUEsFBgAAAAAEAAQA9QAAAIgDAAAAAA==&#10;" adj="1736" fillcolor="#c00000" stroked="f" strokeweight="1pt">
                    <v:stroke joinstyle="miter"/>
                    <v:textbox>
                      <w:txbxContent>
                        <w:p w14:paraId="2461A6AB" w14:textId="77777777" w:rsidR="00D12F50" w:rsidRDefault="00D12F50" w:rsidP="00620EB1">
                          <w:pPr>
                            <w:jc w:val="center"/>
                          </w:pPr>
                          <w:r>
                            <w:t>3</w:t>
                          </w:r>
                        </w:p>
                      </w:txbxContent>
                    </v:textbox>
                  </v:shape>
                  <v:line id="Connecteur droit 232" o:spid="_x0000_s1193" style="position:absolute;flip:x;visibility:visible;mso-wrap-style:square" from="28728,7642" to="28728,9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j7M8UAAADcAAAADwAAAGRycy9kb3ducmV2LnhtbESP0WrCQBRE34X+w3ILfRHdJJVSYjZS&#10;tC0+iNDUD7hkr5tg9m6a3Wr6911B8HGYmTNMsRptJ840+NaxgnSegCCunW7ZKDh8f8xeQfiArLFz&#10;TAr+yMOqfJgUmGt34S86V8GICGGfo4ImhD6X0tcNWfRz1xNH7+gGiyHKwUg94CXCbSezJHmRFluO&#10;Cw32tG6oPlW/VsF+95kejFlXm0U6/uj3TUY0tUo9PY5vSxCBxnAP39pbrSB7zuB6Jh4BW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j7M8UAAADcAAAADwAAAAAAAAAA&#10;AAAAAAChAgAAZHJzL2Rvd25yZXYueG1sUEsFBgAAAAAEAAQA+QAAAJMDAAAAAA==&#10;" strokecolor="#c00000" strokeweight=".5pt">
                    <v:stroke joinstyle="miter"/>
                  </v:line>
                  <v:line id="Connecteur droit 245" o:spid="_x0000_s1194" style="position:absolute;visibility:visible;mso-wrap-style:square" from="28728,7506" to="33709,9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rJXMUAAADcAAAADwAAAGRycy9kb3ducmV2LnhtbESPQWvCQBSE74X+h+UJXkrdJNpSUlfR&#10;guilh8T+gEf2NUndfZtmtyb+e1coeBxm5htmuR6tEWfqfetYQTpLQBBXTrdcK/g67p7fQPiArNE4&#10;JgUX8rBePT4sMddu4ILOZahFhLDPUUETQpdL6auGLPqZ64ij9+16iyHKvpa6xyHCrZFZkrxKiy3H&#10;hQY7+mioOpV/VsF27/T8t7Dpovh06dNhdzQJ/yg1nYybdxCBxnAP/7cPWkG2eIHbmXg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hrJXMUAAADcAAAADwAAAAAAAAAA&#10;AAAAAAChAgAAZHJzL2Rvd25yZXYueG1sUEsFBgAAAAAEAAQA+QAAAJMDAAAAAA==&#10;" strokecolor="#c00000" strokeweight=".5pt">
                    <v:stroke joinstyle="miter"/>
                  </v:line>
                  <v:line id="Connecteur droit 249" o:spid="_x0000_s1195" style="position:absolute;flip:x;visibility:visible;mso-wrap-style:square" from="28726,13372" to="28852,18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oaP8UAAADcAAAADwAAAGRycy9kb3ducmV2LnhtbESP3WrCQBSE74W+w3IK3kjdJIi0qasU&#10;f4oXIpj6AIfs6SY0ezZmV41v3xUEL4eZ+YaZLXrbiAt1vnasIB0nIIhLp2s2Co4/m7d3ED4ga2wc&#10;k4IbeVjMXwYzzLW78oEuRTAiQtjnqKAKoc2l9GVFFv3YtcTR+3WdxRBlZ6Tu8BrhtpFZkkylxZrj&#10;QoUtLSsq/4qzVbDffadHY5bFapL2J71eZUQjq9Twtf/6BBGoD8/wo73VCrLJB9zPxCM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oaP8UAAADcAAAADwAAAAAAAAAA&#10;AAAAAAChAgAAZHJzL2Rvd25yZXYueG1sUEsFBgAAAAAEAAQA+QAAAJMDAAAAAA==&#10;" strokecolor="#c00000" strokeweight=".5pt">
                    <v:stroke joinstyle="miter"/>
                  </v:line>
                  <v:line id="Connecteur droit 256" o:spid="_x0000_s1196" style="position:absolute;flip:x;visibility:visible;mso-wrap-style:square" from="24155,13372" to="28852,18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wYkMQAAADcAAAADwAAAGRycy9kb3ducmV2LnhtbESP0WrCQBRE34X+w3ILfRHdJKiU6CpF&#10;2+KDCKZ+wCV73QSzd9PsVtO/dwXBx2FmzjCLVW8bcaHO144VpOMEBHHpdM1GwfHna/QOwgdkjY1j&#10;UvBPHlbLl8ECc+2ufKBLEYyIEPY5KqhCaHMpfVmRRT92LXH0Tq6zGKLsjNQdXiPcNjJLkpm0WHNc&#10;qLCldUXlufizCva77/RozLrYTNL+V39uMqKhVerttf+YgwjUh2f40d5qBdl0Bvc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LBiQxAAAANwAAAAPAAAAAAAAAAAA&#10;AAAAAKECAABkcnMvZG93bnJldi54bWxQSwUGAAAAAAQABAD5AAAAkgMAAAAA&#10;" strokecolor="#c00000" strokeweight=".5pt">
                    <v:stroke joinstyle="miter"/>
                  </v:line>
                  <v:shape id="Cylindre 257" o:spid="_x0000_s1197" type="#_x0000_t22" style="position:absolute;left:26681;width:4227;height:7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ufcUA&#10;AADcAAAADwAAAGRycy9kb3ducmV2LnhtbESPQWvCQBSE74L/YXmF3uqmKW1KdBUpFHKyGFuKt0f2&#10;mUSzb8PuGuO/dwsFj8PMfMMsVqPpxEDOt5YVPM8SEMSV1S3XCr53n0/vIHxA1thZJgVX8rBaTicL&#10;zLW98JaGMtQiQtjnqKAJoc+l9FVDBv3M9sTRO1hnMETpaqkdXiLcdDJNkjdpsOW40GBPHw1Vp/Js&#10;FJxfvupyk9gr/uzTY7kvKOt/N0o9PozrOYhAY7iH/9uFVpC+ZvB3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y59xQAAANwAAAAPAAAAAAAAAAAAAAAAAJgCAABkcnMv&#10;ZG93bnJldi54bWxQSwUGAAAAAAQABAD1AAAAigMAAAAA&#10;" adj="2987" fillcolor="#c00000" stroked="f" strokeweight="1pt">
                    <v:stroke joinstyle="miter"/>
                    <v:textbox>
                      <w:txbxContent>
                        <w:p w14:paraId="5143A26C" w14:textId="77777777" w:rsidR="00D12F50" w:rsidRDefault="00D12F50" w:rsidP="00620EB1">
                          <w:pPr>
                            <w:jc w:val="center"/>
                          </w:pPr>
                          <w:r>
                            <w:t>1</w:t>
                          </w:r>
                        </w:p>
                      </w:txbxContent>
                    </v:textbox>
                  </v:shape>
                </v:group>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97" o:spid="_x0000_s1198" type="#_x0000_t55" style="position:absolute;left:16377;top:7301;width:3207;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7ZjMMA&#10;AADcAAAADwAAAGRycy9kb3ducmV2LnhtbESPS4sCMRCE7wv+h9CCtzWjsj5Go+jCwuJFfN3bSZsZ&#10;nHRmJ1kd/70RBI9FVX1FzRaNLcWVal84VtDrJiCIM6cLNgoO+5/PMQgfkDWWjknBnTws5q2PGaba&#10;3XhL110wIkLYp6ggD6FKpfRZThZ911XE0Tu72mKIsjZS13iLcFvKfpIMpcWC40KOFX3nlF12/1bB&#10;cdW7rI+msF/bwRglntYrs/lTqtNullMQgZrwDr/av1pBfzKC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7ZjMMAAADcAAAADwAAAAAAAAAAAAAAAACYAgAAZHJzL2Rv&#10;d25yZXYueG1sUEsFBgAAAAAEAAQA9QAAAIgDAAAAAA==&#10;" adj="10800" fillcolor="black [3200]" strokecolor="white [3201]" strokeweight="1.5pt"/>
                <w10:anchorlock/>
              </v:group>
            </w:pict>
          </mc:Fallback>
        </mc:AlternateContent>
      </w:r>
    </w:p>
    <w:p w14:paraId="0F309F88" w14:textId="4118D021" w:rsidR="00620EB1" w:rsidRPr="00620EB1" w:rsidRDefault="00620EB1" w:rsidP="000D7216">
      <w:pPr>
        <w:pStyle w:val="Lgende"/>
        <w:jc w:val="center"/>
      </w:pPr>
      <w:bookmarkStart w:id="96" w:name="_Ref418620098"/>
      <w:bookmarkStart w:id="97" w:name="_Toc422401734"/>
      <w:r>
        <w:t xml:space="preserve">Figure </w:t>
      </w:r>
      <w:fldSimple w:instr=" SEQ Figure \* ARABIC ">
        <w:r w:rsidR="00397B25">
          <w:rPr>
            <w:noProof/>
          </w:rPr>
          <w:t>28</w:t>
        </w:r>
      </w:fldSimple>
      <w:bookmarkEnd w:id="96"/>
      <w:r>
        <w:t xml:space="preserve"> : </w:t>
      </w:r>
      <w:r w:rsidRPr="000F448A">
        <w:t>Illustration de la conversion des vaisseaux à connexion</w:t>
      </w:r>
      <w:r w:rsidR="000D7216">
        <w:t>s</w:t>
      </w:r>
      <w:r w:rsidRPr="000F448A">
        <w:t xml:space="preserve"> multiples en connexion</w:t>
      </w:r>
      <w:r w:rsidR="000D7216">
        <w:t>s</w:t>
      </w:r>
      <w:r w:rsidRPr="000F448A">
        <w:t xml:space="preserve"> en Y.</w:t>
      </w:r>
      <w:r>
        <w:t xml:space="preserve"> Les tubes représentent des segments de vaisseaux, ils sont identifiés par un numéro. La conversion en connexions </w:t>
      </w:r>
      <w:r w:rsidR="000D7216">
        <w:t>2</w:t>
      </w:r>
      <w:r>
        <w:t xml:space="preserve"> vers </w:t>
      </w:r>
      <w:r w:rsidR="000D7216">
        <w:t>1</w:t>
      </w:r>
      <w:r>
        <w:t xml:space="preserve"> ou </w:t>
      </w:r>
      <w:r w:rsidR="000D7216">
        <w:t>1</w:t>
      </w:r>
      <w:r>
        <w:t xml:space="preserve"> vers </w:t>
      </w:r>
      <w:r w:rsidR="000D7216">
        <w:t>2</w:t>
      </w:r>
      <w:r>
        <w:t xml:space="preserve"> est réalisé</w:t>
      </w:r>
      <w:r w:rsidR="000D7216">
        <w:t>e</w:t>
      </w:r>
      <w:r>
        <w:t xml:space="preserve"> par l’insertion d’un nouveau tube (en bleu) de très faible longueur et de rayon identique au tube parent.</w:t>
      </w:r>
      <w:bookmarkEnd w:id="97"/>
    </w:p>
    <w:p w14:paraId="3488D957" w14:textId="0106A5CB" w:rsidR="00DF0C7F" w:rsidRDefault="00DF0C7F" w:rsidP="00DF0C7F">
      <w:pPr>
        <w:pStyle w:val="Titre2"/>
      </w:pPr>
      <w:bookmarkStart w:id="98" w:name="_Ref422325500"/>
      <w:bookmarkStart w:id="99" w:name="_Toc422420054"/>
      <w:r>
        <w:t>Finalisation</w:t>
      </w:r>
      <w:bookmarkEnd w:id="95"/>
      <w:bookmarkEnd w:id="98"/>
      <w:bookmarkEnd w:id="99"/>
    </w:p>
    <w:p w14:paraId="214EBBF9" w14:textId="5F0D69C3" w:rsidR="0001549B" w:rsidRDefault="00DF0C7F" w:rsidP="0001549B">
      <w:pPr>
        <w:ind w:firstLine="432"/>
      </w:pPr>
      <w:r>
        <w:t xml:space="preserve">Le système est </w:t>
      </w:r>
      <w:r w:rsidR="00B55B54">
        <w:t>alors</w:t>
      </w:r>
      <w:r>
        <w:t xml:space="preserve"> complet, chaque compartiment est représenté et décrit à travers son volume, son rayon, et sa longueur. </w:t>
      </w:r>
      <w:r w:rsidR="00AA26D9">
        <w:t>Dans la perspective d’une modélisation par un système d’équations différentielles ordinaires, la structure peut s’avérer complexe à appréhender</w:t>
      </w:r>
      <w:r>
        <w:t xml:space="preserve">. </w:t>
      </w:r>
      <w:r w:rsidR="0001549B">
        <w:t>En effet, nous allons avoir des ce</w:t>
      </w:r>
      <w:r w:rsidR="00CF6929">
        <w:t>ntaines de segments à modéliser, et les équations correspondantes devront être générées automatiquement à partir de la description structurale. De ce fait, le</w:t>
      </w:r>
      <w:r w:rsidR="0001549B">
        <w:t xml:space="preserve">s situations telles que les </w:t>
      </w:r>
      <w:r w:rsidR="00CF6929">
        <w:t>convergences de plus de trois</w:t>
      </w:r>
      <w:r w:rsidR="0001549B">
        <w:t xml:space="preserve"> vaisseaux peuvent complexifier l’implémentation d’un algorithme générique de définition des équations. </w:t>
      </w:r>
      <w:r w:rsidR="00CF6929">
        <w:t xml:space="preserve">Une dernière étape de </w:t>
      </w:r>
      <w:r w:rsidR="0001549B">
        <w:t xml:space="preserve">finalisation vise donc à : </w:t>
      </w:r>
    </w:p>
    <w:p w14:paraId="413DB3DE" w14:textId="3BDC38A9" w:rsidR="00DF0C7F" w:rsidRDefault="00DF0C7F" w:rsidP="00DF0C7F">
      <w:pPr>
        <w:pStyle w:val="Paragraphedeliste"/>
        <w:numPr>
          <w:ilvl w:val="0"/>
          <w:numId w:val="11"/>
        </w:numPr>
      </w:pPr>
      <w:r>
        <w:t>Réduire les connexions entre les tubes à des connexions en Y</w:t>
      </w:r>
      <w:r w:rsidR="0001549B">
        <w:t xml:space="preserve"> (deux tubes vers un ou l’inverse)</w:t>
      </w:r>
      <w:r w:rsidR="00381B70">
        <w:t xml:space="preserve"> : détails en </w:t>
      </w:r>
      <w:r w:rsidR="00381B70">
        <w:fldChar w:fldCharType="begin"/>
      </w:r>
      <w:r w:rsidR="00381B70">
        <w:instrText xml:space="preserve"> REF _Ref418620098 \h </w:instrText>
      </w:r>
      <w:r w:rsidR="00381B70">
        <w:fldChar w:fldCharType="separate"/>
      </w:r>
      <w:r w:rsidR="007A1909">
        <w:t xml:space="preserve">Figure </w:t>
      </w:r>
      <w:r w:rsidR="007A1909">
        <w:rPr>
          <w:noProof/>
        </w:rPr>
        <w:t>28</w:t>
      </w:r>
      <w:r w:rsidR="00381B70">
        <w:fldChar w:fldCharType="end"/>
      </w:r>
      <w:r w:rsidR="00381B70">
        <w:t>.</w:t>
      </w:r>
    </w:p>
    <w:p w14:paraId="32851B34" w14:textId="4ADEF44A" w:rsidR="0028039D" w:rsidRDefault="0001549B" w:rsidP="0028039D">
      <w:pPr>
        <w:pStyle w:val="Paragraphedeliste"/>
        <w:numPr>
          <w:ilvl w:val="0"/>
          <w:numId w:val="11"/>
        </w:numPr>
      </w:pPr>
      <w:r>
        <w:t>Eliminer les boucles qu’il peut rester (hors polygone de Willis): en parcourant l’arborescence et en ne conservant que les chemins les plus courts</w:t>
      </w:r>
      <w:r w:rsidR="00CF6929">
        <w:t xml:space="preserve"> (ou le chemin suivant les vaisseaux les plus gros de façon à maximiser les volumes)</w:t>
      </w:r>
      <w:r>
        <w:t xml:space="preserve"> amenant d’une entrée aux branches terminales des </w:t>
      </w:r>
      <w:r w:rsidR="00CF6929">
        <w:t>artères, ou d’une veine à la sortie</w:t>
      </w:r>
      <w:r w:rsidR="00381B70">
        <w:t xml:space="preserve">. </w:t>
      </w:r>
    </w:p>
    <w:p w14:paraId="36538996" w14:textId="6FF54CD7" w:rsidR="0028039D" w:rsidRDefault="00CF6929" w:rsidP="0028039D">
      <w:r>
        <w:t>Comme</w:t>
      </w:r>
      <w:r w:rsidR="005D3231">
        <w:t xml:space="preserve"> on</w:t>
      </w:r>
      <w:r>
        <w:t xml:space="preserve"> le verra l</w:t>
      </w:r>
      <w:r w:rsidR="00381B70">
        <w:t xml:space="preserve">’architecture ainsi finalisée pourra être </w:t>
      </w:r>
      <w:r w:rsidR="003A653E">
        <w:t>importé</w:t>
      </w:r>
      <w:r>
        <w:t xml:space="preserve">e dans le modèle et </w:t>
      </w:r>
      <w:r w:rsidR="00381B70">
        <w:t>implément</w:t>
      </w:r>
      <w:r>
        <w:t>ée</w:t>
      </w:r>
      <w:r w:rsidR="00381B70">
        <w:t>.</w:t>
      </w:r>
    </w:p>
    <w:p w14:paraId="3DD205C6" w14:textId="741A3FDC" w:rsidR="0028039D" w:rsidRDefault="0028039D" w:rsidP="0028039D"/>
    <w:p w14:paraId="44541017" w14:textId="7911FE5F" w:rsidR="0028039D" w:rsidRPr="00DF0C7F" w:rsidRDefault="00B47DE5" w:rsidP="00B47DE5">
      <w:pPr>
        <w:spacing w:line="259" w:lineRule="auto"/>
        <w:jc w:val="left"/>
      </w:pPr>
      <w:r>
        <w:br w:type="page"/>
      </w:r>
    </w:p>
    <w:p w14:paraId="6D17B283" w14:textId="4DD4493C" w:rsidR="005133C4" w:rsidRDefault="005133C4" w:rsidP="005133C4">
      <w:pPr>
        <w:pStyle w:val="Titre1"/>
        <w:numPr>
          <w:ilvl w:val="0"/>
          <w:numId w:val="0"/>
        </w:numPr>
        <w:ind w:left="432"/>
      </w:pPr>
    </w:p>
    <w:p w14:paraId="412833E4" w14:textId="6B621317" w:rsidR="005133C4" w:rsidRDefault="005133C4" w:rsidP="005133C4">
      <w:pPr>
        <w:pStyle w:val="Titre1"/>
        <w:numPr>
          <w:ilvl w:val="0"/>
          <w:numId w:val="0"/>
        </w:numPr>
        <w:ind w:left="432"/>
      </w:pPr>
    </w:p>
    <w:p w14:paraId="3E5B85AC" w14:textId="18C9FC4D" w:rsidR="005133C4" w:rsidRDefault="005133C4" w:rsidP="005133C4">
      <w:pPr>
        <w:pStyle w:val="Titre1"/>
        <w:numPr>
          <w:ilvl w:val="0"/>
          <w:numId w:val="0"/>
        </w:numPr>
        <w:ind w:left="432"/>
      </w:pPr>
    </w:p>
    <w:p w14:paraId="6AD50266" w14:textId="2575DEC2" w:rsidR="008D79A2" w:rsidRDefault="004745F6" w:rsidP="004745F6">
      <w:pPr>
        <w:pStyle w:val="Titre1"/>
      </w:pPr>
      <w:bookmarkStart w:id="100" w:name="_Toc422420055"/>
      <w:r>
        <w:t>Imagerie dynamique de la circulation intracrânienne</w:t>
      </w:r>
      <w:bookmarkEnd w:id="100"/>
    </w:p>
    <w:p w14:paraId="3D241743" w14:textId="35EF8FD8" w:rsidR="004745F6" w:rsidRPr="008D79A2" w:rsidRDefault="0024462C" w:rsidP="008D79A2">
      <w:pPr>
        <w:spacing w:line="259" w:lineRule="auto"/>
        <w:jc w:val="left"/>
        <w:rPr>
          <w:rFonts w:asciiTheme="majorHAnsi" w:eastAsiaTheme="majorEastAsia" w:hAnsiTheme="majorHAnsi" w:cstheme="majorBidi"/>
          <w:color w:val="9D3511" w:themeColor="accent1" w:themeShade="BF"/>
          <w:sz w:val="32"/>
          <w:szCs w:val="32"/>
        </w:rPr>
      </w:pPr>
      <w:r>
        <w:rPr>
          <w:noProof/>
          <w:lang w:eastAsia="fr-FR"/>
        </w:rPr>
        <w:drawing>
          <wp:anchor distT="0" distB="0" distL="114300" distR="114300" simplePos="0" relativeHeight="252225536" behindDoc="1" locked="0" layoutInCell="1" allowOverlap="1" wp14:anchorId="7FC83584" wp14:editId="62AB68B5">
            <wp:simplePos x="0" y="0"/>
            <wp:positionH relativeFrom="margin">
              <wp:align>center</wp:align>
            </wp:positionH>
            <wp:positionV relativeFrom="paragraph">
              <wp:posOffset>1225577</wp:posOffset>
            </wp:positionV>
            <wp:extent cx="3084968" cy="3378704"/>
            <wp:effectExtent l="95250" t="76200" r="96520" b="1136650"/>
            <wp:wrapNone/>
            <wp:docPr id="179" name="Image 179" descr="https://upload.wikimedia.org/wikipedia/commons/3/39/Blausen_0761_RedBloodCe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3/39/Blausen_0761_RedBloodCells.png"/>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ackgroundRemoval t="7867" b="74667" l="10000" r="93200">
                                  <a14:foregroundMark x1="26800" y1="45933" x2="28733" y2="32733"/>
                                  <a14:foregroundMark x1="41667" y1="28267" x2="49267" y2="16733"/>
                                  <a14:foregroundMark x1="67933" y1="26933" x2="74533" y2="23467"/>
                                  <a14:foregroundMark x1="49267" y1="39200" x2="57533" y2="44733"/>
                                  <a14:foregroundMark x1="61867" y1="68333" x2="61667" y2="56333"/>
                                </a14:backgroundRemoval>
                              </a14:imgEffect>
                              <a14:imgEffect>
                                <a14:artisticPencilGrayscale/>
                              </a14:imgEffect>
                            </a14:imgLayer>
                          </a14:imgProps>
                        </a:ext>
                        <a:ext uri="{28A0092B-C50C-407E-A947-70E740481C1C}">
                          <a14:useLocalDpi xmlns:a14="http://schemas.microsoft.com/office/drawing/2010/main" val="0"/>
                        </a:ext>
                      </a:extLst>
                    </a:blip>
                    <a:srcRect l="11249" t="-2208" r="14776" b="21186"/>
                    <a:stretch/>
                  </pic:blipFill>
                  <pic:spPr bwMode="auto">
                    <a:xfrm>
                      <a:off x="0" y="0"/>
                      <a:ext cx="3084968" cy="3378704"/>
                    </a:xfrm>
                    <a:prstGeom prst="ellipse">
                      <a:avLst/>
                    </a:prstGeom>
                    <a:ln w="63500" cap="rnd" cmpd="sng" algn="ctr">
                      <a:solidFill>
                        <a:srgbClr val="333333"/>
                      </a:solidFill>
                      <a:prstDash val="solid"/>
                      <a:round/>
                      <a:headEnd type="none" w="med" len="med"/>
                      <a:tailEnd type="none" w="med" len="med"/>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79A2">
        <w:br w:type="page"/>
      </w:r>
    </w:p>
    <w:p w14:paraId="065AD24E" w14:textId="5CB7EF15" w:rsidR="00A4563C" w:rsidRPr="00A4563C" w:rsidRDefault="00A4563C" w:rsidP="003079A0">
      <w:pPr>
        <w:ind w:firstLine="432"/>
      </w:pPr>
      <w:r>
        <w:lastRenderedPageBreak/>
        <w:t xml:space="preserve">Dans </w:t>
      </w:r>
      <w:r w:rsidR="00680C2A">
        <w:t>ce chapitre</w:t>
      </w:r>
      <w:r>
        <w:t>, nous allons faire la revue des données dynamiques qui nourriront notre modèle biophysique. Nous commençons par un rappel des éléments physiologiques bien établis de la circulation intracrânienne nous passons ensuite en revue les modalités d’imageries qui permettent d’accéder au débit sanguin à différents niveaux dans le cerveau.</w:t>
      </w:r>
    </w:p>
    <w:p w14:paraId="5FB6597B" w14:textId="2EAA2B5A" w:rsidR="00CD27B3" w:rsidRPr="00CD27B3" w:rsidRDefault="00A4563C" w:rsidP="004745F6">
      <w:pPr>
        <w:pStyle w:val="Titre2"/>
      </w:pPr>
      <w:bookmarkStart w:id="101" w:name="_Toc422420056"/>
      <w:r>
        <w:t>Rappels sur la dynamique des écoulements intracrâniens</w:t>
      </w:r>
      <w:bookmarkEnd w:id="101"/>
    </w:p>
    <w:p w14:paraId="3E5E7FED" w14:textId="5186BC3B" w:rsidR="003079A0" w:rsidRPr="003079A0" w:rsidRDefault="003079A0" w:rsidP="003079A0">
      <w:pPr>
        <w:pStyle w:val="Titre3"/>
      </w:pPr>
      <w:r>
        <w:t xml:space="preserve">Artères, artérioles et </w:t>
      </w:r>
      <w:r w:rsidR="00A4563C">
        <w:t>auto</w:t>
      </w:r>
      <w:r w:rsidR="004745F6">
        <w:t>régulation</w:t>
      </w:r>
    </w:p>
    <w:p w14:paraId="11BD29AD" w14:textId="10253B25" w:rsidR="00C7400D" w:rsidRDefault="00C7400D" w:rsidP="00C7400D">
      <w:pPr>
        <w:ind w:firstLine="708"/>
      </w:pPr>
      <w:r>
        <w:t xml:space="preserve">Le compartiment artériolaire représente le site primaire de la résistance vasculaire, il va être en mesure de s’adapter pour répondre aux conditions physiologiques. En présence d’un tube rigide, une corrélation forte existe entre le débit sanguin et la pression artérielle. Lorsque la pression augmente, le diamètre du tube augmente </w:t>
      </w:r>
      <w:r w:rsidR="009D283C">
        <w:t xml:space="preserve">par action mécanique du fait son élasticité </w:t>
      </w:r>
      <w:r>
        <w:t xml:space="preserve">et donc le flux aussi. </w:t>
      </w:r>
      <w:r w:rsidR="009D283C">
        <w:t>Mais l</w:t>
      </w:r>
      <w:r>
        <w:t>e c</w:t>
      </w:r>
      <w:r w:rsidR="009D283C">
        <w:t>erveau présente un mécanisme dit</w:t>
      </w:r>
      <w:r>
        <w:t xml:space="preserve"> d’autorégulation capable d’agir comme un tampon ajustant le diamètre des artérioles en réponse aux variations de pression et assurant un apport constant et suffisant de ressources. </w:t>
      </w:r>
    </w:p>
    <w:p w14:paraId="20F4804E" w14:textId="6E8F4B35" w:rsidR="00C7400D" w:rsidRDefault="00C7400D" w:rsidP="00C7400D">
      <w:pPr>
        <w:ind w:firstLine="708"/>
      </w:pPr>
      <w:r>
        <w:t>Une première autorégulation, dite métabolique, intervient en réponse au changement de pression artérielle en CO</w:t>
      </w:r>
      <w:r w:rsidRPr="000D3F06">
        <w:rPr>
          <w:vertAlign w:val="subscript"/>
        </w:rPr>
        <w:t>2</w:t>
      </w:r>
      <w:r>
        <w:rPr>
          <w:vertAlign w:val="subscript"/>
        </w:rPr>
        <w:t xml:space="preserve"> </w:t>
      </w:r>
      <w:r>
        <w:t>(paCO</w:t>
      </w:r>
      <w:r w:rsidRPr="000D3F06">
        <w:rPr>
          <w:vertAlign w:val="subscript"/>
        </w:rPr>
        <w:t>2</w:t>
      </w:r>
      <w:r>
        <w:t xml:space="preserve">). Elle va réguler le débit sanguin cérébral en fonction des besoins du tissu. L’autorégulation métabolique produit une vasodilatation pour augmenter le débit lorsque le pH chute durant les évènements hypoxiques. Inversement, en phase d’hyperventilation, le pH augmente, induisant une vasoconstriction et ainsi une diminution du volume sanguin cérébral </w:t>
      </w:r>
      <w:r>
        <w:fldChar w:fldCharType="begin"/>
      </w:r>
      <w:r w:rsidR="00134827">
        <w:instrText xml:space="preserve"> ADDIN ZOTERO_ITEM CSL_CITATION {"citationID":"25tc3d1j5r","properties":{"formattedCitation":"[50]","plainCitation":"[50]"},"citationItems":[{"id":180,"uris":["http://zotero.org/users/2295187/items/R4SUIQQ7"],"uri":["http://zotero.org/users/2295187/items/R4SUIQQ7"],"itemData":{"id":180,"type":"article-journal","title":"Hypertension and cerebral vasoreactivity: a continuous arterial spin labeling magnetic resonance imaging study","container-title":"Hypertension","page":"859-864","volume":"56","issue":"5","source":"NCBI PubMed","abstract":"Hypertension is associated with microvascular and macrovascular brain injury but its direct influence on the cerebral circulation is not fully clear. Our objective was to investigate the association of hypertension with global and regional cerebral vasoreactivity to CO(2) using continuous arterial spin labeling MRI, independent of stroke and white matter hyperintensities. Participants (n=62; mean age: 66.7±1.0 years, 55% women, 84% white, 65% hypertension, 47% stroke) underwent arterial spin labeling perfusion MRI during normal breathing, 5% CO(2) rebreathing, and hyperventilation, as well as 24-hour ambulatory blood pressure monitoring. Vasoreactivity was the slope of the regression between cerebral perfusion and end-tidal CO(2). White matter hyperintensity volumes were quantified. Nighttime dipping was calculated as the percentage decline in nighttime/daytime blood pressure. After accounting for stroke and white matter hyperintensity volume, hypertensive participants had lower global vasoreactivity (1.11±0.13 versus 0.43±0.1 mL/100 g per minute per millimeter of mercury; P=0.0012). Regionally, this was significant in the frontal, temporal, and parietal lobes. Higher mean systolic blood pressure was associated with lower vasoreactivity (decreased by 0.11 U/10-mm Hg increase in systolic blood pressure; P=0.04), but nighttime dipping was not (P=0.2). The magnitude of decrease in vasoreactivity in hypertension without stroke was comparable to the magnitude of decrease in vasoreactivity in stroke without hypertension. Hypertension has a direct negative effect on the cerebrovascular circulation independent of white matter hyperintensities and stroke that is comparable to that seen with stroke. Because lower vasoreactivity is associated with poor outcomes, studies of the impact of antihypertensive on vasoreactivity are important.","DOI":"10.1161/HYPERTENSIONAHA.110.160002","ISSN":"1524-4563","note":"PMID: 20876450 \nPMCID: PMC3040032","shortTitle":"Hypertension and cerebral vasoreactivity","journalAbbreviation":"Hypertension","language":"eng","author":[{"family":"Hajjar","given":"Ihab"},{"family":"Zhao","given":"Peng"},{"family":"Alsop","given":"David"},{"family":"Novak","given":"Vera"}],"issued":{"date-parts":[["2010",11]]},"PMID":"20876450","PMCID":"PMC3040032"}}],"schema":"https://github.com/citation-style-language/schema/raw/master/csl-citation.json"} </w:instrText>
      </w:r>
      <w:r>
        <w:fldChar w:fldCharType="separate"/>
      </w:r>
      <w:r w:rsidR="00134827" w:rsidRPr="00134827">
        <w:rPr>
          <w:rFonts w:ascii="Calibri" w:hAnsi="Calibri"/>
        </w:rPr>
        <w:t>[50]</w:t>
      </w:r>
      <w:r>
        <w:fldChar w:fldCharType="end"/>
      </w:r>
      <w:r>
        <w:t>. La diminution de pH entraine l’ouverture de canaux potassiques générant une hyperpolarisation de la cellule. Le courant est transmis aux cellules musculaires lisses par des jonctions myoendothéliales ce qui ferme les canaux calcium, baisse le calcium intracellulaire et ainsi relaxe les SMC.</w:t>
      </w:r>
    </w:p>
    <w:p w14:paraId="192F3301" w14:textId="77777777" w:rsidR="00620EB1" w:rsidRDefault="00C7400D" w:rsidP="00620EB1">
      <w:pPr>
        <w:jc w:val="center"/>
      </w:pPr>
      <w:r w:rsidRPr="00385CBF">
        <w:rPr>
          <w:noProof/>
          <w:lang w:eastAsia="fr-FR"/>
        </w:rPr>
        <w:drawing>
          <wp:inline distT="0" distB="0" distL="0" distR="0" wp14:anchorId="5764DE06" wp14:editId="1166CC76">
            <wp:extent cx="3166745" cy="2062480"/>
            <wp:effectExtent l="0" t="0" r="0" b="0"/>
            <wp:docPr id="4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5" cstate="print">
                      <a:extLst>
                        <a:ext uri="{28A0092B-C50C-407E-A947-70E740481C1C}">
                          <a14:useLocalDpi xmlns:a14="http://schemas.microsoft.com/office/drawing/2010/main" val="0"/>
                        </a:ext>
                      </a:extLst>
                    </a:blip>
                    <a:srcRect b="11937"/>
                    <a:stretch/>
                  </pic:blipFill>
                  <pic:spPr bwMode="auto">
                    <a:xfrm>
                      <a:off x="0" y="0"/>
                      <a:ext cx="3166745" cy="2062480"/>
                    </a:xfrm>
                    <a:prstGeom prst="rect">
                      <a:avLst/>
                    </a:prstGeom>
                    <a:ln>
                      <a:noFill/>
                    </a:ln>
                    <a:extLst>
                      <a:ext uri="{53640926-AAD7-44D8-BBD7-CCE9431645EC}">
                        <a14:shadowObscured xmlns:a14="http://schemas.microsoft.com/office/drawing/2010/main"/>
                      </a:ext>
                    </a:extLst>
                  </pic:spPr>
                </pic:pic>
              </a:graphicData>
            </a:graphic>
          </wp:inline>
        </w:drawing>
      </w:r>
      <w:r w:rsidR="00620EB1">
        <w:rPr>
          <w:noProof/>
          <w:lang w:eastAsia="fr-FR"/>
        </w:rPr>
        <mc:AlternateContent>
          <mc:Choice Requires="wps">
            <w:drawing>
              <wp:inline distT="0" distB="0" distL="0" distR="0" wp14:anchorId="2A4AE51A" wp14:editId="2FBE74C1">
                <wp:extent cx="5329451" cy="635"/>
                <wp:effectExtent l="0" t="0" r="5080" b="0"/>
                <wp:docPr id="4160" name="Zone de texte 4160"/>
                <wp:cNvGraphicFramePr/>
                <a:graphic xmlns:a="http://schemas.openxmlformats.org/drawingml/2006/main">
                  <a:graphicData uri="http://schemas.microsoft.com/office/word/2010/wordprocessingShape">
                    <wps:wsp>
                      <wps:cNvSpPr txBox="1"/>
                      <wps:spPr>
                        <a:xfrm>
                          <a:off x="0" y="0"/>
                          <a:ext cx="5329451" cy="635"/>
                        </a:xfrm>
                        <a:prstGeom prst="rect">
                          <a:avLst/>
                        </a:prstGeom>
                        <a:solidFill>
                          <a:prstClr val="white"/>
                        </a:solidFill>
                        <a:ln>
                          <a:noFill/>
                        </a:ln>
                        <a:effectLst/>
                      </wps:spPr>
                      <wps:txbx>
                        <w:txbxContent>
                          <w:p w14:paraId="7537B210" w14:textId="77777777" w:rsidR="00D12F50" w:rsidRPr="00F85751" w:rsidRDefault="00D12F50" w:rsidP="00620EB1">
                            <w:pPr>
                              <w:pStyle w:val="Lgende"/>
                              <w:jc w:val="center"/>
                            </w:pPr>
                            <w:bookmarkStart w:id="102" w:name="_Ref411961337"/>
                            <w:bookmarkStart w:id="103" w:name="_Toc422401735"/>
                            <w:r>
                              <w:t xml:space="preserve">Figure </w:t>
                            </w:r>
                            <w:fldSimple w:instr=" SEQ Figure \* ARABIC ">
                              <w:r>
                                <w:rPr>
                                  <w:noProof/>
                                </w:rPr>
                                <w:t>29</w:t>
                              </w:r>
                            </w:fldSimple>
                            <w:bookmarkEnd w:id="102"/>
                            <w:r>
                              <w:t xml:space="preserve"> : Autorégulation du débit en fonction de la pression. Illustration de Lang et al, 2003.</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A4AE51A" id="Zone de texte 4160" o:spid="_x0000_s1199" type="#_x0000_t202" style="width:419.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" stroked="f">
                <v:textbox style="mso-fit-shape-to-text:t" inset="0,0,0,0">
                  <w:txbxContent>
                    <w:p w14:paraId="7537B210" w14:textId="77777777" w:rsidR="00D12F50" w:rsidRPr="00F85751" w:rsidRDefault="00D12F50" w:rsidP="00620EB1">
                      <w:pPr>
                        <w:pStyle w:val="Lgende"/>
                        <w:jc w:val="center"/>
                      </w:pPr>
                      <w:bookmarkStart w:id="104" w:name="_Ref411961337"/>
                      <w:bookmarkStart w:id="105" w:name="_Toc422401735"/>
                      <w:r>
                        <w:t xml:space="preserve">Figure </w:t>
                      </w:r>
                      <w:fldSimple w:instr=" SEQ Figure \* ARABIC ">
                        <w:r>
                          <w:rPr>
                            <w:noProof/>
                          </w:rPr>
                          <w:t>29</w:t>
                        </w:r>
                      </w:fldSimple>
                      <w:bookmarkEnd w:id="104"/>
                      <w:r>
                        <w:t xml:space="preserve"> : Autorégulation du débit en fonction de la pression. Illustration de Lang et al, 2003.</w:t>
                      </w:r>
                      <w:bookmarkEnd w:id="105"/>
                    </w:p>
                  </w:txbxContent>
                </v:textbox>
                <w10:anchorlock/>
              </v:shape>
            </w:pict>
          </mc:Fallback>
        </mc:AlternateContent>
      </w:r>
    </w:p>
    <w:p w14:paraId="5EEAFB7D" w14:textId="5461B33D" w:rsidR="00C7400D" w:rsidRDefault="00C7400D" w:rsidP="00C7400D">
      <w:pPr>
        <w:ind w:firstLine="708"/>
        <w:rPr>
          <w:noProof/>
          <w:lang w:eastAsia="fr-FR"/>
        </w:rPr>
      </w:pPr>
      <w:r>
        <w:t xml:space="preserve">Une seconde autorégulation intervient en réponse aux variations de pression. En effet le débit sanguin cérébral est maintenu entre 50 et 60 mL/100g/min pour des pressions perfusionnelles </w:t>
      </w:r>
      <w:r>
        <w:lastRenderedPageBreak/>
        <w:t>cérébrales (CPP) de 60 à 160 mmHg. Cela traduit la présence d’un mécanisme d’autorégulation du débit (</w:t>
      </w:r>
      <w:r>
        <w:fldChar w:fldCharType="begin"/>
      </w:r>
      <w:r>
        <w:instrText xml:space="preserve"> REF _Ref411961337 \h </w:instrText>
      </w:r>
      <w:r>
        <w:fldChar w:fldCharType="separate"/>
      </w:r>
      <w:r w:rsidR="007A1909">
        <w:t xml:space="preserve">Figure </w:t>
      </w:r>
      <w:r w:rsidR="007A1909">
        <w:rPr>
          <w:noProof/>
        </w:rPr>
        <w:t>29</w:t>
      </w:r>
      <w:r>
        <w:fldChar w:fldCharType="end"/>
      </w:r>
      <w:r>
        <w:t xml:space="preserve">). </w:t>
      </w:r>
      <w:r w:rsidR="009D283C">
        <w:t>En dessous de pressions de l’ordre de 60 mmHg</w:t>
      </w:r>
      <w:r>
        <w:t xml:space="preserve">, l’autorégulation est perdue entrainant une ischémie. Le volume intracrânien étant constant, la perfusion doit s’adapter </w:t>
      </w:r>
      <w:r>
        <w:fldChar w:fldCharType="begin"/>
      </w:r>
      <w:r w:rsidR="00134827">
        <w:instrText xml:space="preserve"> ADDIN ZOTERO_ITEM CSL_CITATION {"citationID":"2jd8ipdp8e","properties":{"formattedCitation":"[51]","plainCitation":"[51]"},"citationItems":[{"id":182,"uris":["http://zotero.org/users/2295187/items/7NQVIBT7"],"uri":["http://zotero.org/users/2295187/items/7NQVIBT7"],"itemData":{"id":182,"type":"book","title":"The Cerebral Circulation","collection-title":"Integrated Systems Physiology: From Molecule to Function","publisher":"Morgan &amp; Claypool Life Sciences","publisher-place":"San Rafael (CA)","source":"NCBI PubMed","event-place":"San Rafael (CA)","abstract":"This presentation describes structural and functional properties of the cerebral circulation that are unique to the brain, an organ with high metabolic demands, and the need for tight water and ion homeostasis. Autoregulation is pronounced in the brain, with myogenic, metabolic, and neurogenic mechanisms contributing to maintain relatively constant blood flow during both increases and decreases in pressure. In addition, unlike peripheral organs where the majority of vascular resistance resides in small arteries and arterioles, large extracranial and intracranial arteries contribute significantly to vascular resistance in the brain. The prominent role of large arteries in cerebrovascular resistance helps maintain blood flow and protect downstream vessels during changes in perfusion pressure. The cerebral endothelium is also unique in that its barrier properties are in some way more like epithelium than endothelium in the periphery. The cerebral endothelium, known as the blood–brain barrier, has specialized tight junctions that do not allow ions to pass freely and has very low hydraulic conductivity and transcellular transport. This special configuration modifies Starling’s forces in the brain such that ions retained in the vascular lumen oppose water movement due to hydrostatic pressure. Tight water regulation is necessary in the brain because it has limited capacity for expansion within the skull. Increased intracranial pressure due to vasogenic edema can cause severe neurologic complications and death. This chapter will review these special features of the cerebral circulation and how they contribute to the physiology of the brain.","URL":"http://www.ncbi.nlm.nih.gov/books/NBK53081/","call-number":"NBK53081","note":"PMID: 21452434","language":"eng","author":[{"family":"Cipolla","given":"Marilyn J."}],"issued":{"date-parts":[["2009"]]},"accessed":{"date-parts":[["2015",2,17]]},"PMID":"21452434"}}],"schema":"https://github.com/citation-style-language/schema/raw/master/csl-citation.json"} </w:instrText>
      </w:r>
      <w:r>
        <w:fldChar w:fldCharType="separate"/>
      </w:r>
      <w:r w:rsidR="00134827" w:rsidRPr="00134827">
        <w:rPr>
          <w:rFonts w:ascii="Calibri" w:hAnsi="Calibri"/>
        </w:rPr>
        <w:t>[51]</w:t>
      </w:r>
      <w:r>
        <w:fldChar w:fldCharType="end"/>
      </w:r>
      <w:r>
        <w:t>. Pour maintenir ce débit, le calibre des vaisseaux doit être ajusté. En cas de faible pression, le vaisseau est dilaté</w:t>
      </w:r>
      <w:r w:rsidR="009D283C">
        <w:t xml:space="preserve"> (par un effet contraire à la mécanique)</w:t>
      </w:r>
      <w:r>
        <w:t xml:space="preserve">, ce qui augmente le volume sanguin cérébral et donc la pression intracrânienne. En haute pression, le vaisseau se contracte ce qui baisse le volume sanguin cérébral et donc la pression intracrânienne </w:t>
      </w:r>
      <w:r>
        <w:fldChar w:fldCharType="begin"/>
      </w:r>
      <w:r w:rsidR="00134827">
        <w:instrText xml:space="preserve"> ADDIN ZOTERO_ITEM CSL_CITATION {"citationID":"2ljqblim68","properties":{"formattedCitation":"[52]","plainCitation":"[52]"},"citationItems":[{"id":184,"uris":["http://zotero.org/users/2295187/items/I8WSQNR6"],"uri":["http://zotero.org/users/2295187/items/I8WSQNR6"],"itemData":{"id":184,"type":"article-journal","title":"Cerebral vasomotor reactivity testing in head injury: the link between pressure and flow","container-title":"Journal of Neurology, Neurosurgery, and Psychiatry","page":"1053-1059","volume":"74","issue":"8","source":"NCBI PubMed","abstract":"BACKGROUND: It has been suggested that a moving correlation index between mean arterial blood pressure and intracranial pressure, called PRx, can be used to monitor and quantify cerebral vasomotor reactivity in patients with head injury.\nOBJECTIVES: To validate this index and study its relation with cerebral blood flow velocity and cerebral autoregulation; and to identify variables associated with impairment or preservation of cerebral vasomotor reactivity.\nMETHODS: The PRx was validated in a prospective study of 40 head injured patients. A PRx value of less than 0.3 indicates intact cerebral vasomotor reactivity, and a value of more than 0.3, impaired reactivity. Arterial blood pressure, intracranial pressure, mean cerebral perfusion pressure, and cerebral blood flow velocity, measured bilaterally with transcranial Doppler ultrasound, were recorded. Dynamic cerebrovascular autoregulation was measured using a moving correlation coefficient between arterial blood pressure and cerebral blood flow velocity, the Mx, for each cerebral hemisphere. All variables were compared in patients with intact and impaired cerebral vasomotor reactivity.\nRESULTS: No correlation between arterial blood pressure or cerebral perfusion pressure and cerebral blood flow velocity was seen in 19 patients with intact cerebral vasomotor reactivity. In contrast, the correlation between these variables was significant in 21 patients with impaired cerebral vasomotor reactivity, whose cerebral autoregulation was reduced. There was no correlation with intracranial pressure, arterial blood pressure, cerebral perfusion pressure, or interhemispheric cerebral autoregulation differences, but the values for these indices were largely within normal limits.\nCONCLUSIONS: The PRx is valid for monitoring and quantifying cerebral vasomotor reactivity in patients with head injury. This intracranial pressure based index reflects changes in cerebral blood flow and cerebral autoregulatory capacity, suggesting a close link between blood flow and intracranial pressure in head injured patients. This explains why increases in arterial blood pressure and cerebral perfusion pressure may be useful for reducing intracranial pressure in selected head injured patients (those with intact cerebral vasomotor reactivity).","ISSN":"0022-3050","note":"PMID: 12876233 \nPMCID: PMC1738604","shortTitle":"Cerebral vasomotor reactivity testing in head injury","journalAbbreviation":"J. Neurol. Neurosurg. Psychiatr.","language":"eng","author":[{"family":"Lang","given":"E. W."},{"family":"Lagopoulos","given":"J."},{"family":"Griffith","given":"J."},{"family":"Yip","given":"K."},{"family":"Yam","given":"A."},{"family":"Mudaliar","given":"Y."},{"family":"Mehdorn","given":"H. M."},{"family":"Dorsch","given":"N. W. C."}],"issued":{"date-parts":[["2003",8]]},"PMID":"12876233","PMCID":"PMC1738604"}}],"schema":"https://github.com/citation-style-language/schema/raw/master/csl-citation.json"} </w:instrText>
      </w:r>
      <w:r>
        <w:fldChar w:fldCharType="separate"/>
      </w:r>
      <w:r w:rsidR="00134827" w:rsidRPr="00134827">
        <w:rPr>
          <w:rFonts w:ascii="Calibri" w:hAnsi="Calibri"/>
        </w:rPr>
        <w:t>[52]</w:t>
      </w:r>
      <w:r>
        <w:fldChar w:fldCharType="end"/>
      </w:r>
      <w:r>
        <w:t>. Les mécanismes sous-jacents sont liés à une réponse myogénique et une innervation sympathique qui limite</w:t>
      </w:r>
      <w:r w:rsidR="005D3231">
        <w:t>nt</w:t>
      </w:r>
      <w:r>
        <w:t xml:space="preserve"> l’augmentation du débit sanguin cérébral. La réponse myogénique est la capacité intrinsèque des cellules musculaires lisses à répondre aux changements de charges mécaniques ou de pression intravasculaire. Le mécanisme de contraction et dilatation en réponse à la pression est appelé effet de Bayliss</w:t>
      </w:r>
      <w:r w:rsidR="005D3231">
        <w:t xml:space="preserve"> </w:t>
      </w:r>
      <w:r w:rsidR="00383B52">
        <w:fldChar w:fldCharType="begin"/>
      </w:r>
      <w:r w:rsidR="00134827">
        <w:instrText xml:space="preserve"> ADDIN ZOTERO_ITEM CSL_CITATION {"citationID":"28bqnl4hld","properties":{"formattedCitation":"[51]","plainCitation":"[51]"},"citationItems":[{"id":182,"uris":["http://zotero.org/users/2295187/items/7NQVIBT7"],"uri":["http://zotero.org/users/2295187/items/7NQVIBT7"],"itemData":{"id":182,"type":"book","title":"The Cerebral Circulation","collection-title":"Integrated Systems Physiology: From Molecule to Function","publisher":"Morgan &amp; Claypool Life Sciences","publisher-place":"San Rafael (CA)","source":"NCBI PubMed","event-place":"San Rafael (CA)","abstract":"This presentation describes structural and functional properties of the cerebral circulation that are unique to the brain, an organ with high metabolic demands, and the need for tight water and ion homeostasis. Autoregulation is pronounced in the brain, with myogenic, metabolic, and neurogenic mechanisms contributing to maintain relatively constant blood flow during both increases and decreases in pressure. In addition, unlike peripheral organs where the majority of vascular resistance resides in small arteries and arterioles, large extracranial and intracranial arteries contribute significantly to vascular resistance in the brain. The prominent role of large arteries in cerebrovascular resistance helps maintain blood flow and protect downstream vessels during changes in perfusion pressure. The cerebral endothelium is also unique in that its barrier properties are in some way more like epithelium than endothelium in the periphery. The cerebral endothelium, known as the blood–brain barrier, has specialized tight junctions that do not allow ions to pass freely and has very low hydraulic conductivity and transcellular transport. This special configuration modifies Starling’s forces in the brain such that ions retained in the vascular lumen oppose water movement due to hydrostatic pressure. Tight water regulation is necessary in the brain because it has limited capacity for expansion within the skull. Increased intracranial pressure due to vasogenic edema can cause severe neurologic complications and death. This chapter will review these special features of the cerebral circulation and how they contribute to the physiology of the brain.","URL":"http://www.ncbi.nlm.nih.gov/books/NBK53081/","call-number":"NBK53081","note":"PMID: 21452434","language":"eng","author":[{"family":"Cipolla","given":"Marilyn J."}],"issued":{"date-parts":[["2009"]]},"accessed":{"date-parts":[["2015",2,17]]},"PMID":"21452434"}}],"schema":"https://github.com/citation-style-language/schema/raw/master/csl-citation.json"} </w:instrText>
      </w:r>
      <w:r w:rsidR="00383B52">
        <w:fldChar w:fldCharType="separate"/>
      </w:r>
      <w:r w:rsidR="00134827" w:rsidRPr="00134827">
        <w:rPr>
          <w:rFonts w:ascii="Calibri" w:hAnsi="Calibri"/>
        </w:rPr>
        <w:t>[51]</w:t>
      </w:r>
      <w:r w:rsidR="00383B52">
        <w:fldChar w:fldCharType="end"/>
      </w:r>
      <w:r>
        <w:t>. Il est lié à une augmentation du calcium intracellulaire qui augmente la phosphorylation des chaines légères de myosine et donc génère une vasoconstriction. Un mécanisme de rétrocontrôle appelé « Calcium sparks » est présent afin de contrôler cet effet.</w:t>
      </w:r>
      <w:r w:rsidRPr="00385CBF">
        <w:rPr>
          <w:noProof/>
          <w:lang w:eastAsia="fr-FR"/>
        </w:rPr>
        <w:t xml:space="preserve"> </w:t>
      </w:r>
    </w:p>
    <w:p w14:paraId="61F7AB1B" w14:textId="5E93FEC8" w:rsidR="004745F6" w:rsidRDefault="00C7400D" w:rsidP="004745F6">
      <w:pPr>
        <w:ind w:firstLine="708"/>
        <w:rPr>
          <w:noProof/>
          <w:lang w:eastAsia="fr-FR"/>
        </w:rPr>
      </w:pPr>
      <w:r>
        <w:rPr>
          <w:noProof/>
          <w:lang w:eastAsia="fr-FR"/>
        </w:rPr>
        <w:t>Enfin une autorégulation dite neuro-astrocytaire existe, via des neurones qui se projettent jusqu’aux vaisseaux corticaux et libère des neurotransmetteurs qui stimule</w:t>
      </w:r>
      <w:r w:rsidR="009D283C">
        <w:rPr>
          <w:noProof/>
          <w:lang w:eastAsia="fr-FR"/>
        </w:rPr>
        <w:t>nt</w:t>
      </w:r>
      <w:r>
        <w:rPr>
          <w:noProof/>
          <w:lang w:eastAsia="fr-FR"/>
        </w:rPr>
        <w:t xml:space="preserve"> des récepteurs sur les cellules musculaires lisses, l’endothélium ou les astrocytes ce qui induit une dilatation ou contraction </w:t>
      </w:r>
      <w:r w:rsidR="009D283C">
        <w:rPr>
          <w:noProof/>
          <w:lang w:eastAsia="fr-FR"/>
        </w:rPr>
        <w:t>de</w:t>
      </w:r>
      <w:r>
        <w:rPr>
          <w:noProof/>
          <w:lang w:eastAsia="fr-FR"/>
        </w:rPr>
        <w:t xml:space="preserve"> concert avec la demande neuronale </w:t>
      </w:r>
      <w:r>
        <w:rPr>
          <w:noProof/>
          <w:lang w:eastAsia="fr-FR"/>
        </w:rPr>
        <w:fldChar w:fldCharType="begin"/>
      </w:r>
      <w:r w:rsidR="00134827">
        <w:rPr>
          <w:noProof/>
          <w:lang w:eastAsia="fr-FR"/>
        </w:rPr>
        <w:instrText xml:space="preserve"> ADDIN ZOTERO_ITEM CSL_CITATION {"citationID":"25ak0m41bv","properties":{"formattedCitation":"[51]","plainCitation":"[51]"},"citationItems":[{"id":182,"uris":["http://zotero.org/users/2295187/items/7NQVIBT7"],"uri":["http://zotero.org/users/2295187/items/7NQVIBT7"],"itemData":{"id":182,"type":"book","title":"The Cerebral Circulation","collection-title":"Integrated Systems Physiology: From Molecule to Function","publisher":"Morgan &amp; Claypool Life Sciences","publisher-place":"San Rafael (CA)","source":"NCBI PubMed","event-place":"San Rafael (CA)","abstract":"This presentation describes structural and functional properties of the cerebral circulation that are unique to the brain, an organ with high metabolic demands, and the need for tight water and ion homeostasis. Autoregulation is pronounced in the brain, with myogenic, metabolic, and neurogenic mechanisms contributing to maintain relatively constant blood flow during both increases and decreases in pressure. In addition, unlike peripheral organs where the majority of vascular resistance resides in small arteries and arterioles, large extracranial and intracranial arteries contribute significantly to vascular resistance in the brain. The prominent role of large arteries in cerebrovascular resistance helps maintain blood flow and protect downstream vessels during changes in perfusion pressure. The cerebral endothelium is also unique in that its barrier properties are in some way more like epithelium than endothelium in the periphery. The cerebral endothelium, known as the blood–brain barrier, has specialized tight junctions that do not allow ions to pass freely and has very low hydraulic conductivity and transcellular transport. This special configuration modifies Starling’s forces in the brain such that ions retained in the vascular lumen oppose water movement due to hydrostatic pressure. Tight water regulation is necessary in the brain because it has limited capacity for expansion within the skull. Increased intracranial pressure due to vasogenic edema can cause severe neurologic complications and death. This chapter will review these special features of the cerebral circulation and how they contribute to the physiology of the brain.","URL":"http://www.ncbi.nlm.nih.gov/books/NBK53081/","call-number":"NBK53081","note":"PMID: 21452434","language":"eng","author":[{"family":"Cipolla","given":"Marilyn J."}],"issued":{"date-parts":[["2009"]]},"accessed":{"date-parts":[["2015",2,17]]},"PMID":"21452434"}}],"schema":"https://github.com/citation-style-language/schema/raw/master/csl-citation.json"} </w:instrText>
      </w:r>
      <w:r>
        <w:rPr>
          <w:noProof/>
          <w:lang w:eastAsia="fr-FR"/>
        </w:rPr>
        <w:fldChar w:fldCharType="separate"/>
      </w:r>
      <w:r w:rsidR="00134827" w:rsidRPr="00134827">
        <w:rPr>
          <w:rFonts w:ascii="Calibri" w:hAnsi="Calibri"/>
        </w:rPr>
        <w:t>[51]</w:t>
      </w:r>
      <w:r>
        <w:rPr>
          <w:noProof/>
          <w:lang w:eastAsia="fr-FR"/>
        </w:rPr>
        <w:fldChar w:fldCharType="end"/>
      </w:r>
      <w:r w:rsidR="004745F6">
        <w:rPr>
          <w:noProof/>
          <w:lang w:eastAsia="fr-FR"/>
        </w:rPr>
        <w:t>.</w:t>
      </w:r>
    </w:p>
    <w:p w14:paraId="49612ED0" w14:textId="2D2E5783" w:rsidR="00C7400D" w:rsidRPr="00153958" w:rsidRDefault="00C7400D" w:rsidP="004745F6">
      <w:pPr>
        <w:ind w:firstLine="708"/>
        <w:rPr>
          <w:noProof/>
          <w:lang w:eastAsia="fr-FR"/>
        </w:rPr>
      </w:pPr>
      <w:r w:rsidRPr="00B04D2B">
        <w:rPr>
          <w:noProof/>
          <w:lang w:eastAsia="fr-FR"/>
        </w:rPr>
        <w:t xml:space="preserve">La regulation du debit sanguin dans le cerveau est un mécanisme complexe </w:t>
      </w:r>
      <w:r>
        <w:rPr>
          <w:noProof/>
          <w:lang w:eastAsia="fr-FR"/>
        </w:rPr>
        <w:t xml:space="preserve">assuré par les artérioles </w:t>
      </w:r>
      <w:r w:rsidRPr="00B04D2B">
        <w:rPr>
          <w:noProof/>
          <w:lang w:eastAsia="fr-FR"/>
        </w:rPr>
        <w:t>permettant l’adaptation à des conditions execeptionnelles (modifications de pression, hypoxie), tout en assurant un apport constant et adapté au</w:t>
      </w:r>
      <w:r>
        <w:rPr>
          <w:noProof/>
          <w:lang w:eastAsia="fr-FR"/>
        </w:rPr>
        <w:t>x tissus (besoins métaboliques).</w:t>
      </w:r>
    </w:p>
    <w:p w14:paraId="304DB40F" w14:textId="77777777" w:rsidR="00C7400D" w:rsidRDefault="00C7400D" w:rsidP="004745F6">
      <w:pPr>
        <w:pStyle w:val="Titre3"/>
      </w:pPr>
      <w:r>
        <w:t>Microcirculation</w:t>
      </w:r>
    </w:p>
    <w:p w14:paraId="30017CC4" w14:textId="2F6A4594" w:rsidR="00C7400D" w:rsidRDefault="00C7400D" w:rsidP="00C7400D">
      <w:pPr>
        <w:ind w:firstLine="708"/>
      </w:pPr>
      <w:r>
        <w:t>Le lit capillaire du cerveau est constitué d’un réseau dense de vaisseau</w:t>
      </w:r>
      <w:r w:rsidR="00383B52">
        <w:t>x</w:t>
      </w:r>
      <w:r>
        <w:t xml:space="preserve"> inter communicant</w:t>
      </w:r>
      <w:r w:rsidR="00383B52">
        <w:t>s</w:t>
      </w:r>
      <w:r>
        <w:t xml:space="preserve">  </w:t>
      </w:r>
      <w:r w:rsidR="00383B52">
        <w:t>bordées</w:t>
      </w:r>
      <w:r>
        <w:t xml:space="preserve"> de cellules endothéliales </w:t>
      </w:r>
      <w:r w:rsidR="00383B52">
        <w:t>mais ne disposant pas de cellules musculaires lisses</w:t>
      </w:r>
      <w:r>
        <w:t xml:space="preserve"> </w:t>
      </w:r>
      <w:r>
        <w:fldChar w:fldCharType="begin"/>
      </w:r>
      <w:r w:rsidR="00134827">
        <w:instrText xml:space="preserve"> ADDIN ZOTERO_ITEM CSL_CITATION {"citationID":"2le9ku06hm","properties":{"formattedCitation":"[53]","plainCitation":"[53]"},"citationItems":[{"id":158,"uris":["http://zotero.org/users/2295187/items/BK9IHWQN"],"uri":["http://zotero.org/users/2295187/items/BK9IHWQN"],"itemData":{"id":158,"type":"article-journal","title":"Capillary innervation in the mammalian central nervous system: an electron microscopic demonstration","container-title":"The American Journal of Anatomy","page":"233-241","volume":"144","issue":"2","source":"NCBI PubMed","abstract":"Capillaries in the cat hypothalamus receive axon terminals which are comparable to neurovascular junctions in cerebral and systemic arteries and arterioles. The innervation of capillaries in the central nervous system may be derived from central neurons, in contrast to cerebral arterial vessels, which are supplied by the peripheral autonomic nervous system.","DOI":"10.1002/aja.1001440208","ISSN":"0002-9106","note":"PMID: 1180237","shortTitle":"Capillary innervation in the mammalian central nervous system","journalAbbreviation":"Am. J. Anat.","language":"eng","author":[{"family":"Rennels","given":"M. L."},{"family":"Nelson","given":"E."}],"issued":{"date-parts":[["1975",10]]},"PMID":"1180237"}}],"schema":"https://github.com/citation-style-language/schema/raw/master/csl-citation.json"} </w:instrText>
      </w:r>
      <w:r>
        <w:fldChar w:fldCharType="separate"/>
      </w:r>
      <w:r w:rsidR="00134827" w:rsidRPr="00134827">
        <w:rPr>
          <w:rFonts w:ascii="Calibri" w:hAnsi="Calibri"/>
        </w:rPr>
        <w:t>[53]</w:t>
      </w:r>
      <w:r>
        <w:fldChar w:fldCharType="end"/>
      </w:r>
      <w:r w:rsidR="00383B52">
        <w:t>, ils ne peuvent donc pas participer à la régulation du débit</w:t>
      </w:r>
      <w:r>
        <w:t xml:space="preserve">. La longueur total des capillaires dans le cerveau humain est de 640 km </w:t>
      </w:r>
      <w:r>
        <w:fldChar w:fldCharType="begin"/>
      </w:r>
      <w:r w:rsidR="00134827">
        <w:instrText xml:space="preserve"> ADDIN ZOTERO_ITEM CSL_CITATION {"citationID":"1fcioa9h93","properties":{"formattedCitation":"[54]","plainCitation":"[54]"},"citationItems":[{"id":160,"uris":["http://zotero.org/users/2295187/items/GBV464V6"],"uri":["http://zotero.org/users/2295187/items/GBV464V6"],"itemData":{"id":160,"type":"article-journal","title":"Structure and function of the blood-brain barrier","container-title":"Neurobiology of Disease","page":"13-25","volume":"37","issue":"1","source":"NCBI PubMed","abstract":"Neural signalling within the central nervous system (CNS) requires a highly controlled microenvironment. Cells at three key interfaces form barriers between the blood and the CNS: the blood-brain barrier (BBB), blood-CSF barrier and the arachnoid barrier. The BBB at the level of brain microvessel endothelium is the major site of blood-CNS exchange. The structure and function of the BBB is summarised, the physical barrier formed by the endothelial tight junctions, and the transport barrier resulting from membrane transporters and vesicular mechanisms. The roles of associated cells are outlined, especially the endfeet of astrocytic glial cells, and pericytes and microglia. The embryonic development of the BBB, and changes in pathology are described. The BBB is subject to short and long-term regulation, which may be disturbed in pathology. Any programme for drug discovery or delivery, to target or avoid the CNS, needs to consider the special features of the BBB.","DOI":"10.1016/j.nbd.2009.07.030","ISSN":"1095-953X","note":"PMID: 19664713","journalAbbreviation":"Neurobiol. Dis.","language":"eng","author":[{"family":"Abbott","given":"N. Joan"},{"family":"Patabendige","given":"Adjanie A. K."},{"family":"Dolman","given":"Diana E. M."},{"family":"Yusof","given":"Siti R."},{"family":"Begley","given":"David J."}],"issued":{"date-parts":[["2010",1]]},"PMID":"19664713"}}],"schema":"https://github.com/citation-style-language/schema/raw/master/csl-citation.json"} </w:instrText>
      </w:r>
      <w:r>
        <w:fldChar w:fldCharType="separate"/>
      </w:r>
      <w:r w:rsidR="00134827" w:rsidRPr="00134827">
        <w:rPr>
          <w:rFonts w:ascii="Calibri" w:hAnsi="Calibri"/>
        </w:rPr>
        <w:t>[54]</w:t>
      </w:r>
      <w:r>
        <w:fldChar w:fldCharType="end"/>
      </w:r>
      <w:r>
        <w:t xml:space="preserve">. C’est le site </w:t>
      </w:r>
      <w:r w:rsidR="00383B52">
        <w:t>principal</w:t>
      </w:r>
      <w:r>
        <w:t xml:space="preserve"> de l’échange d’oxygène et de nutriments</w:t>
      </w:r>
      <w:r w:rsidR="00383B52">
        <w:t>. Cet échange est bien sur dépendant</w:t>
      </w:r>
      <w:r>
        <w:t xml:space="preserve"> de la longueur du trajet et du temps de transit des globules rouges. Dans le cerveau, tous les capillaires sont perfusés à tout moment, et il a été estimé que presque chaque neurone dans le cerveau a son propre capillaire </w:t>
      </w:r>
      <w:r>
        <w:fldChar w:fldCharType="begin"/>
      </w:r>
      <w:r w:rsidR="00134827">
        <w:instrText xml:space="preserve"> ADDIN ZOTERO_ITEM CSL_CITATION {"citationID":"jpp9jk7ha","properties":{"formattedCitation":"[55]","plainCitation":"[55]"},"citationItems":[{"id":162,"uris":["http://zotero.org/users/2295187/items/HQRDEPEB"],"uri":["http://zotero.org/users/2295187/items/HQRDEPEB"],"itemData":{"id":162,"type":"article-journal","title":"Neurovascular mechanisms of Alzheimer's neurodegeneration","container-title":"Trends in Neurosciences","page":"202-208","volume":"28","issue":"4","source":"NCBI PubMed","abstract":"In contrast to traditional neuroncentric views of Alzheimer's disease (AD), recent findings indicate that neurovascular dysfunction contributes to cognitive decline and neurodegeneration in AD. Here, I propose the neurovascular hypothesis of AD, suggesting that faulty clearance of amyloid beta peptide (A beta) across the blood-brain barrier (BBB), aberrant angiogenesis and senescence of the cerebrovascular system could initiate neurovascular uncoupling, vessel regression, brain hypoperfusion and neurovascular inflammation. Ultimately, this would lead to BBB compromise, to chemical imbalance in the neuronal environment and to synaptic and neuronal dysfunction, injury and loss. Based on the neurovascular hypothesis, I suggest an array of new potential therapeutic approaches that could be developed for AD, to enhance A beta clearance and neurovascular repair, and to protect the neurovascular unit from divergent inducers of injury and apoptosis.","DOI":"10.1016/j.tins.2005.02.001","ISSN":"0166-2236","note":"PMID: 15808355","journalAbbreviation":"Trends Neurosci.","language":"eng","author":[{"family":"Zlokovic","given":"Berislav V."}],"issued":{"date-parts":[["2005",4]]},"PMID":"15808355"}}],"schema":"https://github.com/citation-style-language/schema/raw/master/csl-citation.json"} </w:instrText>
      </w:r>
      <w:r>
        <w:fldChar w:fldCharType="separate"/>
      </w:r>
      <w:r w:rsidR="00134827" w:rsidRPr="00134827">
        <w:rPr>
          <w:rFonts w:ascii="Calibri" w:hAnsi="Calibri"/>
        </w:rPr>
        <w:t>[55]</w:t>
      </w:r>
      <w:r>
        <w:fldChar w:fldCharType="end"/>
      </w:r>
      <w:r w:rsidR="00383B52">
        <w:t>. Cela met</w:t>
      </w:r>
      <w:r>
        <w:t xml:space="preserve"> en évidence la relation critique qui existe entre le compartiment neuronal et vasculaire. Le gradient de pression intravasculaire entre les a</w:t>
      </w:r>
      <w:r w:rsidR="00383B52">
        <w:t>r</w:t>
      </w:r>
      <w:r>
        <w:t xml:space="preserve">térioles précapillaires et les veinules postcapillaires est le régulateur principal du flux capillaire. La régulation du débit dans la microcirculation est donc </w:t>
      </w:r>
      <w:r w:rsidR="0041540F">
        <w:t>dépendante</w:t>
      </w:r>
      <w:r>
        <w:t xml:space="preserve"> de la régulation du flux et de la pression micro vasculaire dans les artérioles. La vitesse des globules rouge dans les capillaires </w:t>
      </w:r>
      <w:r>
        <w:lastRenderedPageBreak/>
        <w:t>cérébraux est élevé</w:t>
      </w:r>
      <w:r w:rsidR="005D3231">
        <w:t>e</w:t>
      </w:r>
      <w:r>
        <w:t xml:space="preserve"> (~1 mm/sec) et hétérogène (de 0.3 à 3.2 mm/sec) </w:t>
      </w:r>
      <w:r>
        <w:fldChar w:fldCharType="begin"/>
      </w:r>
      <w:r w:rsidR="00134827">
        <w:instrText xml:space="preserve"> ADDIN ZOTERO_ITEM CSL_CITATION {"citationID":"jlmvc71l","properties":{"formattedCitation":"[56]","plainCitation":"[56]"},"citationItems":[{"id":164,"uris":["http://zotero.org/users/2295187/items/VITG2UKR"],"uri":["http://zotero.org/users/2295187/items/VITG2UKR"],"itemData":{"id":164,"type":"article-journal","title":"The velocities of red cell and plasma flows through parenchymal microvessels of rat brain are decreased by pentobarbital","container-title":"Journal of Cerebral Blood Flow and Metabolism: Official Journal of the International Society of Cerebral Blood Flow and Metabolism","page":"487-497","volume":"13","issue":"3","source":"NCBI PubMed","abstract":"Local cerebral blood flow is lowered in many brain areas of the rat by high-dose pentobarbital (50 mg/kg). In the present study, the mechanism of this flow change was examined by measuring the distribution of radiolabeled red blood cells (RBCs) and albumin (RISA) in small parenchymal microvessels and calculating the microvascular distribution spaces and mean transit times of RBCs, RISA, and blood. In most brain areas, pentobarbital slightly decreased the RISA space, modestly increased the RBC space, and did not alter the blood space. The mean transit times of RBCs, RISA, and blood through the perfused microvessels were considerably greater in treated rats than in controls. These findings indicate that the mechanism by which high-dose pentobarbital diminishes local cerebral blood flow in rat brain is, in the main, a lowered linear velocity of plasma and RBC flow through small parenchymal microvessels and not decreased percentage of perfused capillaries (capillary retirement). This response is probably driven mainly by lowered local metabolism and may well entail a slight increase in the number of small microvessels that are perfused by RBCs.","DOI":"10.1038/jcbfm.1993.63","ISSN":"0271-678X","note":"PMID: 8478407","journalAbbreviation":"J. Cereb. Blood Flow Metab.","language":"eng","author":[{"family":"Wei","given":"L."},{"family":"Otsuka","given":"T."},{"family":"Acuff","given":"V."},{"family":"Bereczki","given":"D."},{"family":"Pettigrew","given":"K."},{"family":"Patlak","given":"C."},{"family":"Fenstermacher","given":"J."}],"issued":{"date-parts":[["1993",5]]},"PMID":"8478407"}}],"schema":"https://github.com/citation-style-language/schema/raw/master/csl-citation.json"} </w:instrText>
      </w:r>
      <w:r>
        <w:fldChar w:fldCharType="separate"/>
      </w:r>
      <w:r w:rsidR="00134827" w:rsidRPr="00134827">
        <w:rPr>
          <w:rFonts w:ascii="Calibri" w:hAnsi="Calibri"/>
        </w:rPr>
        <w:t>[56]</w:t>
      </w:r>
      <w:r>
        <w:fldChar w:fldCharType="end"/>
      </w:r>
      <w:r>
        <w:t xml:space="preserve">. L’hétérogénéité des vitesses des flux est importante pour le transport effectif de l’oxygène au tissu neuronal </w:t>
      </w:r>
      <w:r w:rsidR="00383B52">
        <w:t>dont la</w:t>
      </w:r>
      <w:r>
        <w:t xml:space="preserve"> demande métabolique fluctue régulièrement</w:t>
      </w:r>
      <w:r w:rsidR="00383B52">
        <w:t xml:space="preserve"> vers des valeurs considérables</w:t>
      </w:r>
      <w:r>
        <w:t>.</w:t>
      </w:r>
    </w:p>
    <w:p w14:paraId="441C3276" w14:textId="498B0F10" w:rsidR="00C7400D" w:rsidRDefault="00C7400D" w:rsidP="00C7400D">
      <w:pPr>
        <w:ind w:firstLine="708"/>
      </w:pPr>
      <w:r>
        <w:t>En conditions normales, la densité des capillaires varie significativement dans le cerveau en fonction de la localisation et de l’énergie requise</w:t>
      </w:r>
      <w:r w:rsidR="00383B52">
        <w:t>. La</w:t>
      </w:r>
      <w:r>
        <w:t xml:space="preserve"> densité</w:t>
      </w:r>
      <w:r w:rsidR="00383B52">
        <w:t xml:space="preserve"> est naturellement</w:t>
      </w:r>
      <w:r>
        <w:t xml:space="preserve"> plus grande dans la matière grise en comparaison de la matière blanche </w:t>
      </w:r>
      <w:r>
        <w:fldChar w:fldCharType="begin"/>
      </w:r>
      <w:r w:rsidR="00134827">
        <w:instrText xml:space="preserve"> ADDIN ZOTERO_ITEM CSL_CITATION {"citationID":"mrtu2p8mp","properties":{"formattedCitation":"[57]","plainCitation":"[57]"},"citationItems":[{"id":166,"uris":["http://zotero.org/users/2295187/items/XE6Q8Z59"],"uri":["http://zotero.org/users/2295187/items/XE6Q8Z59"],"itemData":{"id":166,"type":"article-journal","title":"Interdependency of local capillary density, blood flow, and metabolism in rat brains","container-title":"The American Journal of Physiology","page":"H1333-1340","volume":"251","issue":"6 Pt 2","source":"NCBI PubMed","abstract":"Previous investigations have established a strong correlation between local cerebral blood flow (LCBF) and local cerebral glucose utilization (LCGU). In the present study the relationship between density of perfused brain capillaries and LCBF or LCGU was investigated in conscious and anesthetized rats. Perfused capillaries were stained by labeling the plasma with the gamma globulin-coupled fluorochromes, fluorescein isothiocyanate (FITC) and lissamine-rhodamine B 200 (RB 200). The density of perfused capillaries was determined in 12 different brain structures by fluorescence microscopy of embedded brain sections following coronal sectioning in a cryostat. Significant differences were found among brain structures investigated; the lowest density of perfused capillaries was found in the white matter (e.g., corpus callosum 162 fragments/mm2), whereas the highest values were determined in the structures of the auditory system (e.g., inferior colliculus 810 fragments/mm2). LCBF and LCGU were measured in two separate groups of rats using standard autoradiographic methods. In all three experimental groups, the same structures were identified and measured with a high degree of accuracy and local resolution. Density of perfused capillaries correlated well with LCBF (r = 0.93) and even better with LCGU (r = 0.97). In addition to the relationship between LCGU and LCBF established by earlier studies, these data show the intimate interrelationship between LCGU, density of perfused capillaries, and LCBF.","ISSN":"0002-9513","note":"PMID: 3098116","journalAbbreviation":"Am. J. Physiol.","language":"eng","author":[{"family":"Klein","given":"B."},{"family":"Kuschinsky","given":"W."},{"family":"Schröck","given":"H."},{"family":"Vetterlein","given":"F."}],"issued":{"date-parts":[["1986",12]]},"PMID":"3098116"}}],"schema":"https://github.com/citation-style-language/schema/raw/master/csl-citation.json"} </w:instrText>
      </w:r>
      <w:r>
        <w:fldChar w:fldCharType="separate"/>
      </w:r>
      <w:r w:rsidR="00134827" w:rsidRPr="00134827">
        <w:rPr>
          <w:rFonts w:ascii="Calibri" w:hAnsi="Calibri"/>
        </w:rPr>
        <w:t>[57]</w:t>
      </w:r>
      <w:r>
        <w:fldChar w:fldCharType="end"/>
      </w:r>
      <w:r>
        <w:t xml:space="preserve">. Les états pathologiques, physiologiques, et environnementaux peuvent influencer ou promouvoir les changements de densité des capillaires. Celle-ci peut doubler après une à 3 semaines d’hypoxie chronique. Cette augmentation adaptative augmente le volume sanguin cérébral et restore la tension des tissus en oxygène </w:t>
      </w:r>
      <w:r>
        <w:fldChar w:fldCharType="begin"/>
      </w:r>
      <w:r w:rsidR="00134827">
        <w:instrText xml:space="preserve"> ADDIN ZOTERO_ITEM CSL_CITATION {"citationID":"pfacph0v9","properties":{"formattedCitation":"[58]","plainCitation":"[58]"},"citationItems":[{"id":172,"uris":["http://zotero.org/users/2295187/items/WWB3FVE9"],"uri":["http://zotero.org/users/2295187/items/WWB3FVE9"],"itemData":{"id":172,"type":"article-journal","title":"Anatomy and Ultrastructure","source":"www.ncbi.nlm.nih.gov","abstract":"The brain is one of the most highly perfused organs in the body. It is therefore not surprising that the arterial blood supply to the human brain consists of two pairs of large arteries, the right and left internal carotid and the right and left vertebral arteries (Figure 1). The internal carotid arteries principally supply the cerebrum, whereas the two vertebral arteries join distally to form the basilar artery. Branches of the vertebral and basilar arteries supply blood for the cerebellum and brain stem. Proximally, the basilar artery joins the two internal carotid arteries and other communicating arteries to form a complete anastomotic ring at the base of the brain known as the circle of Willis, named after Sir Thomas Willis who described the arterial circle (circulus arteriosus cerebri). The circle of Willis gives rise to three pairs of main arteries, the anterior, middle, and posterior cerebral arteries, which divide into progressively smaller arteries and arterioles that run along the surface until they penetrate the brain tissue to supply blood to the corresponding regions of the cerebral cortex (Figure 2).","URL":"http://www.ncbi.nlm.nih.gov/books/NBK53086/","language":"en","author":[{"family":"Cipolla","given":"Marilyn J."}],"issued":{"date-parts":[["2009"]]},"accessed":{"date-parts":[["2015",2,16]]}}}],"schema":"https://github.com/citation-style-language/schema/raw/master/csl-citation.json"} </w:instrText>
      </w:r>
      <w:r>
        <w:fldChar w:fldCharType="separate"/>
      </w:r>
      <w:r w:rsidR="00134827" w:rsidRPr="00134827">
        <w:rPr>
          <w:rFonts w:ascii="Calibri" w:hAnsi="Calibri"/>
        </w:rPr>
        <w:t>[58]</w:t>
      </w:r>
      <w:r>
        <w:fldChar w:fldCharType="end"/>
      </w:r>
      <w:r>
        <w:t>. L’hypertension affecte elle aussi la densité, elle cause une raréfaction des capillaires et affaiblit la formation des microvaisseaux ce qui augmente la résistance vasculaire.</w:t>
      </w:r>
    </w:p>
    <w:p w14:paraId="2957ECAD" w14:textId="77777777" w:rsidR="00FF4A54" w:rsidRDefault="00FF4A54" w:rsidP="00C7400D">
      <w:pPr>
        <w:ind w:firstLine="708"/>
      </w:pPr>
    </w:p>
    <w:p w14:paraId="08C8A8BF" w14:textId="77777777" w:rsidR="00C7400D" w:rsidRPr="006F7226" w:rsidRDefault="00C7400D" w:rsidP="004745F6">
      <w:pPr>
        <w:pStyle w:val="Titre3"/>
      </w:pPr>
      <w:r w:rsidRPr="006F7226">
        <w:t>Veines</w:t>
      </w:r>
    </w:p>
    <w:p w14:paraId="14FE4CA1" w14:textId="7CDE7D99" w:rsidR="00C7400D" w:rsidRDefault="00C7400D" w:rsidP="00C7400D">
      <w:pPr>
        <w:ind w:firstLine="708"/>
      </w:pPr>
      <w:r w:rsidRPr="006F7226">
        <w:t xml:space="preserve">Le système veineux cérébral est </w:t>
      </w:r>
      <w:r w:rsidR="00383B52">
        <w:t>constitué</w:t>
      </w:r>
      <w:r w:rsidRPr="006F7226">
        <w:t xml:space="preserve"> de veines n</w:t>
      </w:r>
      <w:r w:rsidR="00383B52">
        <w:t xml:space="preserve">’ayant pas de propriétés de régulation et </w:t>
      </w:r>
      <w:r>
        <w:t xml:space="preserve"> soumis</w:t>
      </w:r>
      <w:r w:rsidR="00383B52">
        <w:t>es par conséquent</w:t>
      </w:r>
      <w:r>
        <w:t xml:space="preserve"> à des vagues </w:t>
      </w:r>
      <w:r w:rsidR="00383B52">
        <w:t xml:space="preserve">de pression venant de </w:t>
      </w:r>
      <w:r>
        <w:t>la pulsation des artères</w:t>
      </w:r>
      <w:r w:rsidR="00383B52">
        <w:t xml:space="preserve"> en amont</w:t>
      </w:r>
      <w:r>
        <w:t xml:space="preserve">. </w:t>
      </w:r>
      <w:r w:rsidR="00514D39" w:rsidRPr="007C6890">
        <w:t xml:space="preserve">Le flux artériel systolique cérébral est en effet couramment considéré comme la force motrice qui met en mouvement tous les fluides intracérébraux. </w:t>
      </w:r>
      <w:r w:rsidR="007C6890" w:rsidRPr="007C6890">
        <w:t xml:space="preserve">En particulier, c’est lui qui entraîne la ventilation veineuse durant la systole </w:t>
      </w:r>
      <w:r w:rsidR="007C6890" w:rsidRPr="007C6890">
        <w:fldChar w:fldCharType="begin"/>
      </w:r>
      <w:r w:rsidR="00134827">
        <w:instrText xml:space="preserve"> ADDIN ZOTERO_ITEM CSL_CITATION {"citationID":"14a3p8bbf5","properties":{"formattedCitation":"[59]","plainCitation":"[59]"},"citationItems":[{"id":176,"uris":["http://zotero.org/users/2295187/items/STX3IW9G"],"uri":["http://zotero.org/users/2295187/items/STX3IW9G"],"itemData":{"id":176,"type":"article-journal","title":"Pulsatile brain movement and associated hydrodynamics studied by magnetic resonance phase imaging. The Monro-Kellie doctrine revisited","container-title":"Neuroradiology","page":"370-380","volume":"34","issue":"5","source":"NCBI PubMed","abstract":"Brain tissue movements were studied in axial, sagittal and coronal planes in 15 healthy volunteers, using a gated spin echo MRI sequence. All movements had characteristics different from those of perfusion and diffusion. The highest velocities occurred during systole in the basal ganglia (maximum 1.0 mm/s) and brain stem (maximum 1.5 mm/s). The movements were directed caudally, medially and posteriorly in the basal ganglia, and caudally-anteriorly in the pons. Caudad and anterior motion increased towards the foramen magnum and towards the midline. The resultant movement occurred in a funnel-shaped fashion as if the brain were pulled by the spinal cord. This may be explained by venting of brain and cerebrospinal fluid (CSF) through the tentorial notch and foramen magnum. The intracranial volume is assumed to be always constant by the Monro-Kellie doctrine. The intracranial dynamics can be viewed as an interplay between the spatial requirements of four main components: arterial blood, capillary blood (brain volume), venous blood and CSF. These components could be characterized, and the expansion of the arteries and the brain differentiated, by applying the Monro-Kellie doctrine to every moment of the cardiac cycle. The arterial expansion causes a re-moulding of the brain that enables its piston-like action. The arterial expansion creates the prerequisites for the expansion of the brain by venting CSF to the spinal canal. The expansion of the brain is, in turn, responsible for compression of the ventricular system and hence for the intraventricular flow of CSF.","ISSN":"0028-3940","note":"PMID: 1407513","journalAbbreviation":"Neuroradiology","language":"eng","author":[{"family":"Greitz","given":"D."},{"family":"Wirestam","given":"R."},{"family":"Franck","given":"A."},{"family":"Nordell","given":"B."},{"family":"Thomsen","given":"C."},{"family":"Ståhlberg","given":"F."}],"issued":{"date-parts":[["1992"]]},"PMID":"1407513"}}],"schema":"https://github.com/citation-style-language/schema/raw/master/csl-citation.json"} </w:instrText>
      </w:r>
      <w:r w:rsidR="007C6890" w:rsidRPr="007C6890">
        <w:fldChar w:fldCharType="separate"/>
      </w:r>
      <w:r w:rsidR="00134827" w:rsidRPr="00134827">
        <w:rPr>
          <w:rFonts w:ascii="Calibri" w:hAnsi="Calibri"/>
        </w:rPr>
        <w:t>[59]</w:t>
      </w:r>
      <w:r w:rsidR="007C6890" w:rsidRPr="007C6890">
        <w:fldChar w:fldCharType="end"/>
      </w:r>
      <w:r w:rsidR="007C6890" w:rsidRPr="007C6890">
        <w:t xml:space="preserve">. </w:t>
      </w:r>
      <w:r>
        <w:t>Physiologiquement, le système veineux est</w:t>
      </w:r>
      <w:r w:rsidR="00383B52">
        <w:t xml:space="preserve"> donc</w:t>
      </w:r>
      <w:r w:rsidR="007C6890">
        <w:t xml:space="preserve"> considéré comme</w:t>
      </w:r>
      <w:r>
        <w:t xml:space="preserve"> principalement passif et influencé par </w:t>
      </w:r>
      <w:r w:rsidR="00383B52">
        <w:t>des</w:t>
      </w:r>
      <w:r>
        <w:t xml:space="preserve"> facteurs extravasculaire</w:t>
      </w:r>
      <w:r w:rsidR="00383B52">
        <w:t>s</w:t>
      </w:r>
      <w:r>
        <w:t>.</w:t>
      </w:r>
      <w:r w:rsidR="007C6890">
        <w:t xml:space="preserve"> </w:t>
      </w:r>
      <w:r w:rsidR="007C6890" w:rsidRPr="007C6890">
        <w:t>La configuration anatomique des veines confirme cette conception puisqu’elle diffère de celle des artères, du fait qu’elles ne disposent pas de couches de muscles lisses et donc ne peuvent faire varier leur lumière activement</w:t>
      </w:r>
      <w:r w:rsidR="007C6890">
        <w:t>.</w:t>
      </w:r>
      <w:r>
        <w:t xml:space="preserve"> </w:t>
      </w:r>
      <w:r w:rsidR="00383B52">
        <w:t>La pression dans l</w:t>
      </w:r>
      <w:r>
        <w:t xml:space="preserve">e flux veineux est </w:t>
      </w:r>
      <w:r w:rsidR="00383B52">
        <w:t>estimée à</w:t>
      </w:r>
      <w:r>
        <w:t xml:space="preserve"> 20 ± 5 mm Hg dans les veines sous arachnoïdes </w:t>
      </w:r>
      <w:r>
        <w:fldChar w:fldCharType="begin"/>
      </w:r>
      <w:r w:rsidR="00134827">
        <w:instrText xml:space="preserve"> ADDIN ZOTERO_ITEM CSL_CITATION {"citationID":"p682c0kaj","properties":{"formattedCitation":"[60]","plainCitation":"[60]"},"citationItems":[{"id":152,"uris":["http://zotero.org/users/2295187/items/T63UUKWJ"],"uri":["http://zotero.org/users/2295187/items/T63UUKWJ"],"itemData":{"id":152,"type":"article-journal","title":"CSF hydrodynamic studies in man. 2 . Normal hydrodynamic variables related to CSF pressure and flow","container-title":"Journal of Neurology, Neurosurgery, and Psychiatry","page":"345-353","volume":"41","issue":"4","source":"NCBI PubMed","abstract":"With the patient in the supine position, the subarachnoidal space was infused with artificial CSF at several constant pressure levels. The resulting flow of liquid was recorded. By draining CSF at a low pressure the CSF production rate was determined. Normal values are given and discussed for (1) the resting pressure, (2) the conductance of the CSF outflow pathways, (3) the formation rate of CSF, (4) the pressure difference across the CSF outflow pathways, and (5) the sagittal sinus pressure. None of the variables showed any age dependence, nor was there any sex difference.","ISSN":"0022-3050","note":"PMID: 650242 \nPMCID: PMC493028","journalAbbreviation":"J. Neurol. Neurosurg. Psychiatr.","language":"eng","author":[{"family":"Ekstedt","given":"J."}],"issued":{"date-parts":[["1978",4]]},"PMID":"650242","PMCID":"PMC493028"}}],"schema":"https://github.com/citation-style-language/schema/raw/master/csl-citation.json"} </w:instrText>
      </w:r>
      <w:r>
        <w:fldChar w:fldCharType="separate"/>
      </w:r>
      <w:r w:rsidR="00134827" w:rsidRPr="00134827">
        <w:rPr>
          <w:rFonts w:ascii="Calibri" w:hAnsi="Calibri"/>
        </w:rPr>
        <w:t>[60]</w:t>
      </w:r>
      <w:r>
        <w:fldChar w:fldCharType="end"/>
      </w:r>
      <w:r>
        <w:t xml:space="preserve"> et est </w:t>
      </w:r>
      <w:r w:rsidR="00383B52">
        <w:t>le résultat du bilan de</w:t>
      </w:r>
      <w:r>
        <w:t xml:space="preserve"> la pression résiduelle capillaire, de la pression intracrânienne </w:t>
      </w:r>
      <w:r w:rsidR="00383B52">
        <w:t>et des p</w:t>
      </w:r>
      <w:r>
        <w:t>ression</w:t>
      </w:r>
      <w:r w:rsidR="00383B52">
        <w:t>s en aval</w:t>
      </w:r>
      <w:r>
        <w:t xml:space="preserve"> dans le sinus veineux. Bien que les </w:t>
      </w:r>
      <w:r w:rsidR="00514D39">
        <w:t>valeurs</w:t>
      </w:r>
      <w:r>
        <w:t xml:space="preserve"> de pressions des artères soient hautement atténuées lorsqu’elles </w:t>
      </w:r>
      <w:r w:rsidR="00514D39">
        <w:t>franchissent le</w:t>
      </w:r>
      <w:r>
        <w:t xml:space="preserve"> lit capillaire et atteignent le système veineux, les pulsations de la pression intracrânienne se traduisent par une pulsation de la pression veineuse intracrânienne </w:t>
      </w:r>
      <w:r>
        <w:fldChar w:fldCharType="begin"/>
      </w:r>
      <w:r w:rsidR="00A02A69">
        <w:instrText xml:space="preserve"> ADDIN ZOTERO_ITEM CSL_CITATION {"citationID":"19fv7pg1m5","properties":{"formattedCitation":"[61]","plainCitation":"[61]"},"citationItems":[{"id":178,"uris":["http://zotero.org/users/2295187/items/IM3JTGEG"],"uri":["http://zotero.org/users/2295187/items/IM3JTGEG"],"itemData":{"id":178,"type":"article-journal","title":"Cerebral Blood and CSF Flow Patterns in Patients Diagnosed for Cerebral Venous Thrombosis - An Observational Study","container-title":"Journal of Clinical Imaging Science","page":"41","volume":"2","issue":"1","source":"CrossRef","DOI":"10.4103/2156-7514.99158","ISSN":"2156-7514","language":"en","author":[{"family":"lSankari","given":"Souraya"},{"family":"Czosnyka","given":"Marek"},{"family":"Lehmann","given":"Pierre"},{"family":"Meyer","given":"Marc-Etienne"},{"family":"Deramond","given":"Hervé"},{"family":"Balédent","given":"Olivier"}],"issued":{"date-parts":[["2012"]]}}}],"schema":"https://github.com/citation-style-language/schema/raw/master/csl-citation.json"} </w:instrText>
      </w:r>
      <w:r>
        <w:fldChar w:fldCharType="separate"/>
      </w:r>
      <w:r w:rsidR="00134827" w:rsidRPr="00134827">
        <w:rPr>
          <w:rFonts w:ascii="Calibri" w:hAnsi="Calibri"/>
        </w:rPr>
        <w:t>[61]</w:t>
      </w:r>
      <w:r>
        <w:fldChar w:fldCharType="end"/>
      </w:r>
      <w:r>
        <w:t xml:space="preserve">. </w:t>
      </w:r>
    </w:p>
    <w:p w14:paraId="3B3F9570" w14:textId="77777777" w:rsidR="00FF4A54" w:rsidRDefault="00FF4A54" w:rsidP="00C7400D">
      <w:pPr>
        <w:ind w:firstLine="708"/>
      </w:pPr>
    </w:p>
    <w:p w14:paraId="1154B1EC" w14:textId="77777777" w:rsidR="00FF4A54" w:rsidRDefault="00FF4A54" w:rsidP="00C7400D">
      <w:pPr>
        <w:ind w:firstLine="708"/>
      </w:pPr>
    </w:p>
    <w:p w14:paraId="793A621A" w14:textId="77777777" w:rsidR="00FF4A54" w:rsidRDefault="00FF4A54" w:rsidP="00C7400D">
      <w:pPr>
        <w:ind w:firstLine="708"/>
      </w:pPr>
    </w:p>
    <w:p w14:paraId="5D242C57" w14:textId="77777777" w:rsidR="00FF4A54" w:rsidRDefault="00FF4A54" w:rsidP="00FF4A54">
      <w:pPr>
        <w:keepNext/>
        <w:jc w:val="center"/>
      </w:pPr>
      <w:r>
        <w:rPr>
          <w:noProof/>
          <w:lang w:eastAsia="fr-FR"/>
        </w:rPr>
        <w:lastRenderedPageBreak/>
        <w:drawing>
          <wp:inline distT="0" distB="0" distL="0" distR="0" wp14:anchorId="768F9945" wp14:editId="3891D832">
            <wp:extent cx="4806086" cy="3128926"/>
            <wp:effectExtent l="0" t="0" r="0" b="0"/>
            <wp:docPr id="4144" name="Image 4144" descr="http://upload.wikimedia.org/wikipedia/commons/6/6d/1317_CFS_Cir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6/6d/1317_CFS_Circulation.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10332" cy="3131690"/>
                    </a:xfrm>
                    <a:prstGeom prst="rect">
                      <a:avLst/>
                    </a:prstGeom>
                    <a:noFill/>
                    <a:ln>
                      <a:noFill/>
                    </a:ln>
                  </pic:spPr>
                </pic:pic>
              </a:graphicData>
            </a:graphic>
          </wp:inline>
        </w:drawing>
      </w:r>
    </w:p>
    <w:p w14:paraId="4FC5E92F" w14:textId="77777777" w:rsidR="00FF4A54" w:rsidRDefault="00FF4A54" w:rsidP="00FF4A54">
      <w:pPr>
        <w:pStyle w:val="Lgende"/>
        <w:jc w:val="center"/>
      </w:pPr>
      <w:bookmarkStart w:id="106" w:name="_Ref422264323"/>
      <w:bookmarkStart w:id="107" w:name="_Toc422401736"/>
      <w:r>
        <w:t xml:space="preserve">Figure </w:t>
      </w:r>
      <w:fldSimple w:instr=" SEQ Figure \* ARABIC ">
        <w:r w:rsidR="00397B25">
          <w:rPr>
            <w:noProof/>
          </w:rPr>
          <w:t>30</w:t>
        </w:r>
      </w:fldSimple>
      <w:bookmarkEnd w:id="106"/>
      <w:r>
        <w:t xml:space="preserve"> : Circulation du LCS.</w:t>
      </w:r>
      <w:bookmarkEnd w:id="107"/>
    </w:p>
    <w:p w14:paraId="43A52377" w14:textId="77777777" w:rsidR="00C7400D" w:rsidRDefault="00C7400D" w:rsidP="004745F6">
      <w:pPr>
        <w:pStyle w:val="Titre3"/>
      </w:pPr>
      <w:r>
        <w:t>Le liquide céphalo rachidien</w:t>
      </w:r>
    </w:p>
    <w:p w14:paraId="314E6FE3" w14:textId="6173AC3D" w:rsidR="00C7400D" w:rsidRDefault="00C7400D" w:rsidP="00C7400D">
      <w:pPr>
        <w:ind w:firstLine="708"/>
      </w:pPr>
      <w:r>
        <w:t xml:space="preserve">Le </w:t>
      </w:r>
      <w:r w:rsidR="005D3231">
        <w:t>liquide céphalo rachidien ou liquide cérébro-spinal (LCS)</w:t>
      </w:r>
      <w:r>
        <w:t xml:space="preserve"> est un milieu régulateur pour le cerveau, sur le plan mécanique </w:t>
      </w:r>
      <w:r w:rsidR="007C6890">
        <w:t>et sur le plan</w:t>
      </w:r>
      <w:r>
        <w:t xml:space="preserve"> biochimique. Sa composition et son volume sont maintenus constant.</w:t>
      </w:r>
      <w:r w:rsidR="007C6890">
        <w:t xml:space="preserve"> Il joue le rôle de milieu intérieur du système nerveux central.</w:t>
      </w:r>
      <w:r>
        <w:t xml:space="preserve"> Il existe des échanges permanents entre le LCS profond intra-ventriculaire et le LCS des espaces sous arachnoïdiens. Le LCS présente </w:t>
      </w:r>
      <w:r w:rsidR="007C6890">
        <w:t xml:space="preserve">donc </w:t>
      </w:r>
      <w:r>
        <w:t>un mouvement lent et global qui l’entraîne de son lieu de prod</w:t>
      </w:r>
      <w:r w:rsidR="007C6890">
        <w:t>uction à son lieu de résorption. C’est donc l’équilibre en sécrétion et résorption qui assure chez le sujet norm</w:t>
      </w:r>
      <w:r w:rsidR="00726580">
        <w:t>al la constance du volume du LCS</w:t>
      </w:r>
      <w:r w:rsidR="007C6890">
        <w:t xml:space="preserve">. </w:t>
      </w:r>
    </w:p>
    <w:p w14:paraId="29272145" w14:textId="5B192C16" w:rsidR="00C7400D" w:rsidRDefault="00C7400D" w:rsidP="00C7400D">
      <w:pPr>
        <w:ind w:firstLine="708"/>
      </w:pPr>
      <w:r>
        <w:t>Le LCS est sécrété par les plexus choroïdes (80%) et des structures extra-plexuelle te</w:t>
      </w:r>
      <w:r w:rsidR="0092431B">
        <w:t>l</w:t>
      </w:r>
      <w:r>
        <w:t>l</w:t>
      </w:r>
      <w:r w:rsidR="0092431B">
        <w:t>es</w:t>
      </w:r>
      <w:r>
        <w:t xml:space="preserve"> que le revêtement épendymaire des ventricules, les espaces sous arachnoïdiens intracrâniens et les espaces sous arachnoïdiens spinaux (20 %). La production est réalisée à partir du plasma </w:t>
      </w:r>
      <w:r w:rsidR="007C6890">
        <w:t xml:space="preserve">sanguin </w:t>
      </w:r>
      <w:r>
        <w:t>selon un mécanisme actif de filtration et de sécrétion avec un taux de 500 ml/24h (renouvellement 3 à 4 fois par jour)</w:t>
      </w:r>
      <w:r w:rsidR="00F76F19">
        <w:t xml:space="preserve"> </w:t>
      </w:r>
      <w:r w:rsidR="00F76F19">
        <w:fldChar w:fldCharType="begin"/>
      </w:r>
      <w:r w:rsidR="00A02A69">
        <w:instrText xml:space="preserve"> ADDIN ZOTERO_ITEM CSL_CITATION {"citationID":"8ldeso4t3","properties":{"formattedCitation":"[62]","plainCitation":"[62]"},"citationItems":[{"id":396,"uris":["http://zotero.org/users/2295187/items/2KE9TTJG"],"uri":["http://zotero.org/users/2295187/items/2KE9TTJG"],"itemData":{"id":396,"type":"article-journal","title":"Proteomics of brain extracellular fluid (ECF) and cerebrospinal fluid (CSF)","container-title":"Mass Spectrometry Reviews","page":"n/a-n/a","source":"CrossRef","DOI":"10.1002/mas.20213","ISSN":"02777037, 10982787","language":"en","author":[{"family":"Maurer","given":"Martin H."}],"issued":{"date-parts":[["2008"]]}}}],"schema":"https://github.com/citation-style-language/schema/raw/master/csl-citation.json"} </w:instrText>
      </w:r>
      <w:r w:rsidR="00F76F19">
        <w:fldChar w:fldCharType="separate"/>
      </w:r>
      <w:r w:rsidR="00134827" w:rsidRPr="00134827">
        <w:rPr>
          <w:rFonts w:ascii="Calibri" w:hAnsi="Calibri"/>
        </w:rPr>
        <w:t>[62]</w:t>
      </w:r>
      <w:r w:rsidR="00F76F19">
        <w:fldChar w:fldCharType="end"/>
      </w:r>
      <w:r>
        <w:t>.</w:t>
      </w:r>
    </w:p>
    <w:p w14:paraId="4BF516BB" w14:textId="01AC48B9" w:rsidR="00C7400D" w:rsidRDefault="00C7400D" w:rsidP="00F1193A">
      <w:pPr>
        <w:ind w:firstLine="708"/>
      </w:pPr>
      <w:r>
        <w:t>Différents sites de résorption et différents mécanismes assurent la résorption du LCS</w:t>
      </w:r>
      <w:r w:rsidR="00FF4A54">
        <w:t xml:space="preserve"> (</w:t>
      </w:r>
      <w:r w:rsidR="00FF4A54">
        <w:fldChar w:fldCharType="begin"/>
      </w:r>
      <w:r w:rsidR="00FF4A54">
        <w:instrText xml:space="preserve"> REF _Ref422264323 \h </w:instrText>
      </w:r>
      <w:r w:rsidR="00FF4A54">
        <w:fldChar w:fldCharType="separate"/>
      </w:r>
      <w:r w:rsidR="007A1909">
        <w:t xml:space="preserve">Figure </w:t>
      </w:r>
      <w:r w:rsidR="007A1909">
        <w:rPr>
          <w:noProof/>
        </w:rPr>
        <w:t>30</w:t>
      </w:r>
      <w:r w:rsidR="00FF4A54">
        <w:fldChar w:fldCharType="end"/>
      </w:r>
      <w:r w:rsidR="00FF4A54">
        <w:t>)</w:t>
      </w:r>
      <w:r w:rsidR="0092431B">
        <w:t xml:space="preserve"> a</w:t>
      </w:r>
      <w:r>
        <w:t>u niveau des villosités arachnoïdiennes invaginées dans le sinus veineux dure-mériens, en particulier le sinus sagittal supérieur</w:t>
      </w:r>
      <w:r w:rsidR="00F76F19">
        <w:t xml:space="preserve"> </w:t>
      </w:r>
      <w:r w:rsidR="00F76F19">
        <w:fldChar w:fldCharType="begin"/>
      </w:r>
      <w:r w:rsidR="00134827">
        <w:instrText xml:space="preserve"> ADDIN ZOTERO_ITEM CSL_CITATION {"citationID":"ennhko8p7","properties":{"formattedCitation":"[63]","plainCitation":"[63]"},"citationItems":[{"id":394,"uris":["http://zotero.org/users/2295187/items/HTUF56CB"],"uri":["http://zotero.org/users/2295187/items/HTUF56CB"],"itemData":{"id":394,"type":"article-journal","title":"Transport of nutrients across the choroid plexus","container-title":"Microscopy Research and Technique","page":"38-48","volume":"52","issue":"1","source":"PubMed","abstract":"A brief outline is given first of the early history of the ventricles and the strange ideas of their functions from Galen to the enlightenment of the Renaissance with the work of Versalius. This is followed by a description of the histology of the choroid plexuses (CP) and discussion on the functions of the choroid plexus and on the composition of cerebrospinal fluid (CSF). The methods of measuring the rate of secretion of CSF will be outlined and the possible nutritive functions of the choroid plexuses will be considered. The role of the choroid plexuses in the control of the concentration of glucose and amino acids in CSF will be compared with data from in vitro experiments to that from the isolated vascularly perfused choroid plexuses. The handling of peptides and proteins by the CP and the synthesis of these molecules by this tissue is then discussed and the effects of lead on the synthesis of transthyretin by this tissue. Finally, reference will be made to the extensive neuro-endocrine role of the CP and efflux systems across the tissue for lipid soluble molecules.","DOI":"10.1002/1097-0029(20010101)52:1&lt;38::AID-JEMT6&gt;3.0.CO;2-J","ISSN":"1059-910X","note":"PMID: 11135447","journalAbbreviation":"Microsc. Res. Tech.","language":"eng","author":[{"family":"Segal","given":"M. B."}],"issued":{"date-parts":[["2001",1,1]]},"PMID":"11135447"}}],"schema":"https://github.com/citation-style-language/schema/raw/master/csl-citation.json"} </w:instrText>
      </w:r>
      <w:r w:rsidR="00F76F19">
        <w:fldChar w:fldCharType="separate"/>
      </w:r>
      <w:r w:rsidR="00134827" w:rsidRPr="00134827">
        <w:rPr>
          <w:rFonts w:ascii="Calibri" w:hAnsi="Calibri"/>
        </w:rPr>
        <w:t>[63]</w:t>
      </w:r>
      <w:r w:rsidR="00F76F19">
        <w:fldChar w:fldCharType="end"/>
      </w:r>
      <w:r>
        <w:t xml:space="preserve">. Le mécanisme est lié à la pression hydrostatique et à la différence de pression </w:t>
      </w:r>
      <w:r w:rsidR="007C6890">
        <w:t>osmotique</w:t>
      </w:r>
      <w:r>
        <w:t xml:space="preserve"> entre le LCS et le plasma</w:t>
      </w:r>
      <w:r w:rsidR="00364C38">
        <w:t> :</w:t>
      </w:r>
      <w:r>
        <w:t xml:space="preserve"> </w:t>
      </w:r>
      <w:r w:rsidR="00364C38">
        <w:t>u</w:t>
      </w:r>
      <w:r>
        <w:t>ne pression importante du LCS génère un flux</w:t>
      </w:r>
      <w:r w:rsidR="00364C38">
        <w:t xml:space="preserve"> sortant qui est au contraire stoppé par </w:t>
      </w:r>
      <w:r>
        <w:t>une</w:t>
      </w:r>
      <w:r w:rsidR="002B1432">
        <w:t xml:space="preserve"> pression veineuse importante. </w:t>
      </w:r>
      <w:r w:rsidR="00F1193A">
        <w:t xml:space="preserve">D’autres structures </w:t>
      </w:r>
      <w:r w:rsidR="00F1193A">
        <w:lastRenderedPageBreak/>
        <w:t>participent à la résorption, tel</w:t>
      </w:r>
      <w:r w:rsidR="0092431B">
        <w:t>les</w:t>
      </w:r>
      <w:r w:rsidR="00F1193A">
        <w:t xml:space="preserve"> que l</w:t>
      </w:r>
      <w:r>
        <w:t xml:space="preserve">es granulations de Pacchioni </w:t>
      </w:r>
      <w:r w:rsidR="00F1193A">
        <w:t>ou les plexus choroïdes et le système lymphatique qui permet un drainage complémentaire.</w:t>
      </w:r>
    </w:p>
    <w:p w14:paraId="1475E86A" w14:textId="09F1A93C" w:rsidR="00C7400D" w:rsidRDefault="00C7400D" w:rsidP="00C7400D">
      <w:pPr>
        <w:ind w:firstLine="708"/>
      </w:pPr>
      <w:r w:rsidRPr="006F7226">
        <w:t>Le LC</w:t>
      </w:r>
      <w:r>
        <w:t xml:space="preserve">S </w:t>
      </w:r>
      <w:r w:rsidRPr="006F7226">
        <w:t>des ventricules latéraux circule par le trou de Monro vers le troisième ventricule.</w:t>
      </w:r>
      <w:r>
        <w:t xml:space="preserve"> </w:t>
      </w:r>
      <w:r w:rsidR="00F1193A">
        <w:t>D</w:t>
      </w:r>
      <w:r w:rsidRPr="006F7226">
        <w:t>u troisième ventricule</w:t>
      </w:r>
      <w:r w:rsidR="00F1193A">
        <w:t>, il</w:t>
      </w:r>
      <w:r w:rsidRPr="006F7226">
        <w:t xml:space="preserve"> circule</w:t>
      </w:r>
      <w:r>
        <w:t xml:space="preserve"> ensuite</w:t>
      </w:r>
      <w:r w:rsidRPr="006F7226">
        <w:t xml:space="preserve"> par l’étroit </w:t>
      </w:r>
      <w:r w:rsidR="00512ADF">
        <w:t>a</w:t>
      </w:r>
      <w:r w:rsidRPr="006F7226">
        <w:t>queduc cérébral vers le quatrième ventricule.</w:t>
      </w:r>
      <w:r>
        <w:t xml:space="preserve"> Il </w:t>
      </w:r>
      <w:r w:rsidRPr="006F7226">
        <w:t>quitte</w:t>
      </w:r>
      <w:r w:rsidR="00F1193A">
        <w:t xml:space="preserve"> alors</w:t>
      </w:r>
      <w:r w:rsidRPr="006F7226">
        <w:t xml:space="preserve"> le système ventriculaire et entre dans les citernes</w:t>
      </w:r>
      <w:r w:rsidR="00F1193A">
        <w:t xml:space="preserve"> (</w:t>
      </w:r>
      <w:r w:rsidR="00F1193A" w:rsidRPr="006F7226">
        <w:t>espaces élargis dans l’espace sous-arachnoïde</w:t>
      </w:r>
      <w:r w:rsidR="00F1193A">
        <w:t>)</w:t>
      </w:r>
      <w:r w:rsidRPr="006F7226">
        <w:t xml:space="preserve"> par les </w:t>
      </w:r>
      <w:r w:rsidR="00F1193A">
        <w:t xml:space="preserve">trous de Luschka et de Magendie </w:t>
      </w:r>
      <w:r w:rsidRPr="006F7226">
        <w:t>et</w:t>
      </w:r>
      <w:r w:rsidR="00F1193A">
        <w:t xml:space="preserve"> dans</w:t>
      </w:r>
      <w:r w:rsidRPr="006F7226">
        <w:t xml:space="preserve"> l’espace sous-arachnoïde qui entoure l’encéphale</w:t>
      </w:r>
      <w:r w:rsidR="00512ADF">
        <w:t xml:space="preserve"> </w:t>
      </w:r>
      <w:r w:rsidR="00512ADF">
        <w:fldChar w:fldCharType="begin"/>
      </w:r>
      <w:r w:rsidR="00A02A69">
        <w:instrText xml:space="preserve"> ADDIN ZOTERO_ITEM CSL_CITATION {"citationID":"25jra36suo","properties":{"formattedCitation":"[64]","plainCitation":"[64]"},"citationItems":[{"id":397,"uris":["http://zotero.org/users/2295187/items/GTRNWA92"],"uri":["http://zotero.org/users/2295187/items/GTRNWA92"],"itemData":{"id":397,"type":"book","title":"Soins infirmiers en neurologie et neurochirurgie","publisher":"Estem","publisher-place":"Paris","source":"Open WorldCat","event-place":"Paris","ISBN":"978-2-84371-381-1","language":"French","author":[{"family":"Bernard","given":"Gilda"},{"family":"Novel","given":"Catherine"},{"family":"Vergnes","given":"Rolande"},{"literal":"Institut de formation en soins infirmiers"}],"issued":{"date-parts":[["2007"]]}}}],"schema":"https://github.com/citation-style-language/schema/raw/master/csl-citation.json"} </w:instrText>
      </w:r>
      <w:r w:rsidR="00512ADF">
        <w:fldChar w:fldCharType="separate"/>
      </w:r>
      <w:r w:rsidR="00134827" w:rsidRPr="00134827">
        <w:rPr>
          <w:rFonts w:ascii="Calibri" w:hAnsi="Calibri"/>
        </w:rPr>
        <w:t>[64]</w:t>
      </w:r>
      <w:r w:rsidR="00512ADF">
        <w:fldChar w:fldCharType="end"/>
      </w:r>
      <w:r w:rsidRPr="006F7226">
        <w:t>.</w:t>
      </w:r>
      <w:r>
        <w:t xml:space="preserve"> </w:t>
      </w:r>
      <w:r w:rsidR="00F1193A">
        <w:t xml:space="preserve">Il est finalement réabsorbé dans le sang au niveau du </w:t>
      </w:r>
      <w:r w:rsidRPr="006F7226">
        <w:t xml:space="preserve">sinus veineux par les granulations arachnoïdiennes. </w:t>
      </w:r>
    </w:p>
    <w:p w14:paraId="6A85F0B8" w14:textId="391C0FAA" w:rsidR="004745F6" w:rsidRDefault="004745F6" w:rsidP="004745F6">
      <w:pPr>
        <w:pStyle w:val="Titre3"/>
      </w:pPr>
      <w:r>
        <w:t>Hypothèse de Monroe-Kellie</w:t>
      </w:r>
    </w:p>
    <w:p w14:paraId="65E00E8F" w14:textId="76BEC40E" w:rsidR="004745F6" w:rsidRDefault="004745F6" w:rsidP="003079A0">
      <w:pPr>
        <w:ind w:firstLine="708"/>
      </w:pPr>
      <w:r>
        <w:t xml:space="preserve">La contrainte principale qui gouverne l’hémodynamique intracrânienne est la constance stricte du volume de cet espace. Selon les hypothèses de Monroe-Kellie, la somme des volumes des différents composants de la cavité intracrânienne (sang, cerveau, et LCS) reste toujours constante </w:t>
      </w:r>
      <w:r>
        <w:fldChar w:fldCharType="begin"/>
      </w:r>
      <w:r w:rsidR="00134827">
        <w:instrText xml:space="preserve"> ADDIN ZOTERO_ITEM CSL_CITATION {"citationID":"2cr81q581r","properties":{"formattedCitation":"[65]","plainCitation":"[65]"},"citationItems":[{"id":154,"uris":["http://zotero.org/users/2295187/items/M6I2B6PS"],"uri":["http://zotero.org/users/2295187/items/M6I2B6PS"],"itemData":{"id":154,"type":"article-journal","title":"ICP and CBF regulation: a new hypothesis to explain the \"windkessel\" phenomenon","container-title":"Acta Neurochirurgica. Supplement","page":"112-116","volume":"81","source":"NCBI PubMed","abstract":"The brain tamponade represents the final condition of a progressive intracranial pressure (ICP) increase up to values close to arterial blood pressure (BP) producing a reverberating flow pattern in the cerebral arteries with no net flow. This finding implies intracranial volume changes, therefore a full application of the Monro-Kellie doctrine is impossible. To resolve this contradiction, in eight pigs a reversible condition of brain tamponade was produced by infusing saline into a cerebral ventricle. The following parameters were measured: BP in the common carotid artery, ICP by the same needle utilised for the infusion, arterial and venous blood flow velocity (BFV) at, respectively, internal carotid artery (ICA) and sagittal sinus (SS) site by ultrasound technique. When ICP approached carotid BP values, reverberating BFV waves both at ICA and SS site were simultaneously observed. The arterial and venous reverberating waves appeared to be almost exactly superimposable, with a delay of about 40 msec. This synchronism between the pulsatile arterial and venous BFV indicates that the residual pulsation, still occurring at the arterial proximal level, is compensated by a passive compression-distension of the SS with no blood volume (that is net flow) crossing the intracranial vasculature.","ISSN":"0065-1419","note":"PMID: 12168279","shortTitle":"ICP and CBF regulation","journalAbbreviation":"Acta Neurochir. Suppl.","language":"eng","author":[{"family":"Carmelo","given":"A."},{"family":"Ficola","given":"A."},{"family":"Fravolini","given":"M. L."},{"family":"La Cava","given":"M."},{"family":"Maira","given":"G."},{"family":"Mangiola","given":"A."}],"issued":{"date-parts":[["2002"]]},"PMID":"12168279"}}],"schema":"https://github.com/citation-style-language/schema/raw/master/csl-citation.json"} </w:instrText>
      </w:r>
      <w:r>
        <w:fldChar w:fldCharType="separate"/>
      </w:r>
      <w:r w:rsidR="00134827" w:rsidRPr="00134827">
        <w:rPr>
          <w:rFonts w:ascii="Calibri" w:hAnsi="Calibri"/>
        </w:rPr>
        <w:t>[65]</w:t>
      </w:r>
      <w:r>
        <w:fldChar w:fldCharType="end"/>
      </w:r>
      <w:r>
        <w:t xml:space="preserve">. Ainsi, une augmentation de l’un de ces paramètres doit engendrer une réduction de l’un ou des deux restants. Le volume intracrânien est incompressible en conditions physiologiques, le sang circulant dans le crâne est donc de volume constant à tout temps. La dilatation artérielle ne peut être réalisée que grâce à une réduction des veines intracrâniennes qui peut être obtenu par diminution de la pression veineuse </w:t>
      </w:r>
      <w:r>
        <w:fldChar w:fldCharType="begin"/>
      </w:r>
      <w:r w:rsidR="00134827">
        <w:instrText xml:space="preserve"> ADDIN ZOTERO_ITEM CSL_CITATION {"citationID":"1hhcam61m8","properties":{"formattedCitation":"[66]","plainCitation":"[66]"},"citationItems":[{"id":156,"uris":["http://zotero.org/users/2295187/items/8A52T2K4"],"uri":["http://zotero.org/users/2295187/items/8A52T2K4"],"itemData":{"id":156,"type":"article-journal","title":"Responses of cerebral arterioles to increased venous pressure","container-title":"The American Journal of Physiology","page":"H442-447","volume":"243","issue":"3","source":"NCBI PubMed","abstract":"The responses of pial arterioles to increased venous pressure were studied in anesthetized cats equipped with cranial windows for the observation of the pial microcirculation. Stable increases in venous pressure consistently induced arteriolar vasodilation, which averaged 6-12% of the control diameter. The vasodilation occurred when arterial blood pressure was normal and during arterial hypotension induced by bleeding; it also occurred irrespective of whether intracranial pressure was kept constant or was allowed to increase venous hypertension. The results are consistent with the view that autoregulatory adjustments in caliber of pial arterioles are mediated predominantly by metabolic rather than myogenic mechanisms.","ISSN":"0002-9513","note":"PMID: 7114275","journalAbbreviation":"Am. J. Physiol.","language":"eng","author":[{"family":"Wei","given":"E. P."},{"family":"Kontos","given":"H. A."}],"issued":{"date-parts":[["1982",9]]},"PMID":"7114275"}}],"schema":"https://github.com/citation-style-language/schema/raw/master/csl-citation.json"} </w:instrText>
      </w:r>
      <w:r>
        <w:fldChar w:fldCharType="separate"/>
      </w:r>
      <w:r w:rsidR="00134827" w:rsidRPr="00134827">
        <w:rPr>
          <w:rFonts w:ascii="Calibri" w:hAnsi="Calibri"/>
        </w:rPr>
        <w:t>[66]</w:t>
      </w:r>
      <w:r>
        <w:fldChar w:fldCharType="end"/>
      </w:r>
      <w:r>
        <w:t>. Chaque augmentation de volume dans une partie de l’espace intracrân</w:t>
      </w:r>
      <w:r w:rsidR="003079A0">
        <w:t xml:space="preserve">ien requiert une compensation. </w:t>
      </w:r>
    </w:p>
    <w:p w14:paraId="786631D9" w14:textId="77777777" w:rsidR="00FF4A54" w:rsidRDefault="00FF4A54" w:rsidP="003079A0">
      <w:pPr>
        <w:ind w:firstLine="708"/>
      </w:pPr>
    </w:p>
    <w:p w14:paraId="019E840D" w14:textId="77777777" w:rsidR="00CD27B3" w:rsidRDefault="00CD27B3" w:rsidP="004745F6">
      <w:pPr>
        <w:pStyle w:val="Titre2"/>
      </w:pPr>
      <w:bookmarkStart w:id="108" w:name="_Toc422420057"/>
      <w:r w:rsidRPr="00996FB5">
        <w:t>Imagerie de la dynamique</w:t>
      </w:r>
      <w:bookmarkEnd w:id="108"/>
    </w:p>
    <w:p w14:paraId="519841CF" w14:textId="50722EF8" w:rsidR="00FF4A54" w:rsidRPr="00680C2A" w:rsidRDefault="00680C2A" w:rsidP="00FF4A54">
      <w:pPr>
        <w:ind w:firstLine="576"/>
      </w:pPr>
      <w:r>
        <w:t xml:space="preserve">On distinguera dans la circulation intracrânienne deux types de débits, tout d’abord le débit macroscopique dans les principaux compartiments : système artériel, système veineux, </w:t>
      </w:r>
      <w:r w:rsidR="007728A1">
        <w:t>liquide cérébro-spinal</w:t>
      </w:r>
      <w:r>
        <w:t>. Par ailleurs, un débit de perfusion plus distal dans les lits capillaires. Les techniques d’imagerie permettant d’accéder à ces deux dynamiques ne sont pas les mêmes. Nous allons dans un premier temps voir comment recueillir des informations sur les débits macroscopiques avant d’évoquer la perfusion.</w:t>
      </w:r>
    </w:p>
    <w:p w14:paraId="393C9FF8" w14:textId="670CAF0C" w:rsidR="00CD27B3" w:rsidRPr="00996FB5" w:rsidRDefault="00680C2A" w:rsidP="004745F6">
      <w:pPr>
        <w:pStyle w:val="Titre3"/>
      </w:pPr>
      <w:bookmarkStart w:id="109" w:name="_Ref410748879"/>
      <w:r>
        <w:t>Débit macroscopiques : i</w:t>
      </w:r>
      <w:r w:rsidR="00CD27B3" w:rsidRPr="00996FB5">
        <w:t>magerie en</w:t>
      </w:r>
      <w:r w:rsidR="00CD27B3">
        <w:t xml:space="preserve"> con</w:t>
      </w:r>
      <w:r w:rsidR="00CD27B3" w:rsidRPr="00996FB5">
        <w:t>traste de phase</w:t>
      </w:r>
      <w:r w:rsidR="00CD27B3">
        <w:t xml:space="preserve"> en mode cinétique</w:t>
      </w:r>
      <w:bookmarkEnd w:id="109"/>
    </w:p>
    <w:p w14:paraId="65D1BE3E" w14:textId="33F06EE4" w:rsidR="00CD27B3" w:rsidRDefault="00CD27B3" w:rsidP="00CD27B3">
      <w:pPr>
        <w:ind w:firstLine="708"/>
      </w:pPr>
      <w:r w:rsidRPr="00996FB5">
        <w:t xml:space="preserve">Nous avons vu lors des précédents </w:t>
      </w:r>
      <w:r>
        <w:t xml:space="preserve">paragraphes que l’imagerie de contraste de phase permettait d’accéder à la structure des vaisseaux (artères et veines) en utilisant le déphasage des spins mobiles soumis à un gradient bipolaire. Cet outils peut néanmoins permettre, et c’est </w:t>
      </w:r>
      <w:r w:rsidR="0092431B">
        <w:t>son</w:t>
      </w:r>
      <w:r>
        <w:t xml:space="preserve"> principal intérêt, de quantifier les vites</w:t>
      </w:r>
      <w:r w:rsidR="003E6121">
        <w:t xml:space="preserve">ses et débits dans les artères, les veines et le </w:t>
      </w:r>
      <w:r w:rsidR="007728A1">
        <w:t>liquide cérébro-spinal</w:t>
      </w:r>
      <w:r>
        <w:t xml:space="preserve">. </w:t>
      </w:r>
    </w:p>
    <w:p w14:paraId="68923ABA" w14:textId="77777777" w:rsidR="00FF4A54" w:rsidRDefault="00FF4A54" w:rsidP="001C47D8"/>
    <w:p w14:paraId="4CE3CFAE" w14:textId="77777777" w:rsidR="00FF4A54" w:rsidRDefault="00FF4A54" w:rsidP="00FF4A54">
      <w:pPr>
        <w:ind w:firstLine="708"/>
        <w:jc w:val="center"/>
      </w:pPr>
    </w:p>
    <w:p w14:paraId="5A832ABC" w14:textId="77777777" w:rsidR="00FF4A54" w:rsidRDefault="00FF4A54" w:rsidP="00FF4A54">
      <w:pPr>
        <w:ind w:firstLine="708"/>
        <w:jc w:val="center"/>
      </w:pPr>
      <w:r>
        <w:rPr>
          <w:noProof/>
          <w:lang w:eastAsia="fr-FR"/>
        </w:rPr>
        <w:drawing>
          <wp:inline distT="0" distB="0" distL="0" distR="0" wp14:anchorId="53891A7D" wp14:editId="4E1FC5F6">
            <wp:extent cx="2224116" cy="1781033"/>
            <wp:effectExtent l="0" t="0" r="5080" b="0"/>
            <wp:docPr id="290" name="Image 290" descr="http://fr.mathworks.com/help/matlab/ref/math_u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fr.mathworks.com/help/matlab/ref/math_ua.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24116" cy="1781033"/>
                    </a:xfrm>
                    <a:prstGeom prst="rect">
                      <a:avLst/>
                    </a:prstGeom>
                    <a:noFill/>
                    <a:ln>
                      <a:noFill/>
                    </a:ln>
                  </pic:spPr>
                </pic:pic>
              </a:graphicData>
            </a:graphic>
          </wp:inline>
        </w:drawing>
      </w:r>
      <w:r>
        <w:rPr>
          <w:noProof/>
          <w:lang w:eastAsia="fr-FR"/>
        </w:rPr>
        <mc:AlternateContent>
          <mc:Choice Requires="wps">
            <w:drawing>
              <wp:inline distT="0" distB="0" distL="0" distR="0" wp14:anchorId="7A518113" wp14:editId="33FA595E">
                <wp:extent cx="5179326" cy="635"/>
                <wp:effectExtent l="0" t="0" r="2540" b="0"/>
                <wp:docPr id="291" name="Zone de texte 291"/>
                <wp:cNvGraphicFramePr/>
                <a:graphic xmlns:a="http://schemas.openxmlformats.org/drawingml/2006/main">
                  <a:graphicData uri="http://schemas.microsoft.com/office/word/2010/wordprocessingShape">
                    <wps:wsp>
                      <wps:cNvSpPr txBox="1"/>
                      <wps:spPr>
                        <a:xfrm>
                          <a:off x="0" y="0"/>
                          <a:ext cx="5179326" cy="635"/>
                        </a:xfrm>
                        <a:prstGeom prst="rect">
                          <a:avLst/>
                        </a:prstGeom>
                        <a:solidFill>
                          <a:prstClr val="white"/>
                        </a:solidFill>
                        <a:ln>
                          <a:noFill/>
                        </a:ln>
                        <a:effectLst/>
                      </wps:spPr>
                      <wps:txbx>
                        <w:txbxContent>
                          <w:p w14:paraId="343F005E" w14:textId="77777777" w:rsidR="00D12F50" w:rsidRPr="00073786" w:rsidRDefault="00D12F50" w:rsidP="00FF4A54">
                            <w:pPr>
                              <w:pStyle w:val="Lgende"/>
                              <w:jc w:val="center"/>
                              <w:rPr>
                                <w:noProof/>
                              </w:rPr>
                            </w:pPr>
                            <w:bookmarkStart w:id="110" w:name="_Ref410226960"/>
                            <w:bookmarkStart w:id="111" w:name="_Toc422401737"/>
                            <w:r>
                              <w:t xml:space="preserve">Figure </w:t>
                            </w:r>
                            <w:fldSimple w:instr=" SEQ Figure \* ARABIC ">
                              <w:r>
                                <w:rPr>
                                  <w:noProof/>
                                </w:rPr>
                                <w:t>31</w:t>
                              </w:r>
                            </w:fldSimple>
                            <w:bookmarkEnd w:id="110"/>
                            <w:r>
                              <w:t xml:space="preserve"> : Exemple de dépliement de phase. En bleu la cinétique initiale du signal avec la présence d'un saut de phase. En rouge la nouvelle cinétique après dépliement. Source : </w:t>
                            </w:r>
                            <w:r w:rsidRPr="008476AB">
                              <w:t>http://fr.mathworks.com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518113" id="Zone de texte 291" o:spid="_x0000_s1200" type="#_x0000_t202" style="width:407.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" stroked="f">
                <v:textbox style="mso-fit-shape-to-text:t" inset="0,0,0,0">
                  <w:txbxContent>
                    <w:p w14:paraId="343F005E" w14:textId="77777777" w:rsidR="00D12F50" w:rsidRPr="00073786" w:rsidRDefault="00D12F50" w:rsidP="00FF4A54">
                      <w:pPr>
                        <w:pStyle w:val="Lgende"/>
                        <w:jc w:val="center"/>
                        <w:rPr>
                          <w:noProof/>
                        </w:rPr>
                      </w:pPr>
                      <w:bookmarkStart w:id="112" w:name="_Ref410226960"/>
                      <w:bookmarkStart w:id="113" w:name="_Toc422401737"/>
                      <w:r>
                        <w:t xml:space="preserve">Figure </w:t>
                      </w:r>
                      <w:fldSimple w:instr=" SEQ Figure \* ARABIC ">
                        <w:r>
                          <w:rPr>
                            <w:noProof/>
                          </w:rPr>
                          <w:t>31</w:t>
                        </w:r>
                      </w:fldSimple>
                      <w:bookmarkEnd w:id="112"/>
                      <w:r>
                        <w:t xml:space="preserve"> : Exemple de dépliement de phase. En bleu la cinétique initiale du signal avec la présence d'un saut de phase. En rouge la nouvelle cinétique après dépliement. Source : </w:t>
                      </w:r>
                      <w:r w:rsidRPr="008476AB">
                        <w:t>http://fr.mathworks.com</w:t>
                      </w:r>
                      <w:bookmarkEnd w:id="113"/>
                    </w:p>
                  </w:txbxContent>
                </v:textbox>
                <w10:anchorlock/>
              </v:shape>
            </w:pict>
          </mc:Fallback>
        </mc:AlternateContent>
      </w:r>
    </w:p>
    <w:p w14:paraId="3A7C2AF6" w14:textId="6B385391" w:rsidR="00CD27B3" w:rsidRDefault="00CD27B3" w:rsidP="0092431B">
      <w:pPr>
        <w:ind w:firstLine="708"/>
        <w:rPr>
          <w:noProof/>
          <w:lang w:eastAsia="fr-FR"/>
        </w:rPr>
      </w:pPr>
      <w:r>
        <w:t>Ces acquisitions sont réalisé en 2D voir en 2D multicoupes (2 ou 3). Le plan de coupe doit être perpendiculaire au vaisseau exploré et l’acquisition synchronisé</w:t>
      </w:r>
      <w:r w:rsidR="0092431B">
        <w:t>e</w:t>
      </w:r>
      <w:r>
        <w:t xml:space="preserve"> sur le cycle cardiaque. Toutes les images ne pouvant être acquises au cours d’un seul cycle cardiaque, l’acquisition est réalisé</w:t>
      </w:r>
      <w:r w:rsidR="0092431B">
        <w:t>e</w:t>
      </w:r>
      <w:r>
        <w:t xml:space="preserve"> sur plusieurs cycles, les images étant acquises à différents moments dans celui-ci.</w:t>
      </w:r>
      <w:r w:rsidR="00FF4A54" w:rsidRPr="00FF4A54">
        <w:rPr>
          <w:noProof/>
          <w:lang w:eastAsia="fr-FR"/>
        </w:rPr>
        <w:t xml:space="preserve"> </w:t>
      </w:r>
    </w:p>
    <w:p w14:paraId="4889026C" w14:textId="64AEF1E6" w:rsidR="00CD27B3" w:rsidRDefault="00CD27B3" w:rsidP="00CD27B3">
      <w:pPr>
        <w:ind w:firstLine="708"/>
      </w:pPr>
      <w:r>
        <w:t xml:space="preserve">Le décalage de phase </w:t>
      </w:r>
      <w:r w:rsidRPr="00717FE5">
        <w:t>∆ϕ</w:t>
      </w:r>
      <w:r>
        <w:t xml:space="preserve"> mesuré est proportionnel à la vitesse du proton dans le vaisseau dans la limite d’un angle de 2</w:t>
      </w:r>
      <w:bookmarkStart w:id="114" w:name="OLE_LINK12"/>
      <w:r>
        <w:t>π</w:t>
      </w:r>
      <w:bookmarkEnd w:id="114"/>
      <w:r>
        <w:t xml:space="preserve">, soit </w:t>
      </w:r>
      <w:r w:rsidRPr="00717FE5">
        <w:t>±</w:t>
      </w:r>
      <w:r>
        <w:t xml:space="preserve"> π. Ainsi lorsque le décalage est supérieur à 2</w:t>
      </w:r>
      <w:r w:rsidRPr="00495A77">
        <w:t xml:space="preserve"> </w:t>
      </w:r>
      <w:r>
        <w:t xml:space="preserve">π on peut observer des repliements de phases ou saut de phase (voir </w:t>
      </w:r>
      <w:r>
        <w:fldChar w:fldCharType="begin"/>
      </w:r>
      <w:r>
        <w:instrText xml:space="preserve"> REF _Ref410497842 \r \h </w:instrText>
      </w:r>
      <w:r>
        <w:fldChar w:fldCharType="separate"/>
      </w:r>
      <w:r w:rsidR="007A1909">
        <w:t>2.2.4</w:t>
      </w:r>
      <w:r>
        <w:fldChar w:fldCharType="end"/>
      </w:r>
      <w:r>
        <w:t>).</w:t>
      </w:r>
      <w:r w:rsidR="00FF4A54" w:rsidRPr="00FF4A54">
        <w:rPr>
          <w:noProof/>
          <w:lang w:eastAsia="fr-FR"/>
        </w:rPr>
        <w:t xml:space="preserve"> </w:t>
      </w:r>
    </w:p>
    <w:p w14:paraId="23F98F2E" w14:textId="06F024B8" w:rsidR="00FF4A54" w:rsidRDefault="00CD27B3" w:rsidP="00FF4A54">
      <w:pPr>
        <w:ind w:firstLine="708"/>
      </w:pPr>
      <w:r>
        <w:t>La présence de ce genre d’artéfacts traduit l’utilisation d’un gradient trop important en rapport des vitesses attendues dans le vaisseau exploré. Afin d’éviter ce problème, le gradient doit être ajusté. Il faut donc connaître l’ordre de grandeur de la vitesse maximale à mesurer et pour cela, une présélection d’une échelle des vitesses permet d’optimiser le rapport signal sur bruit (RSB) et d’améliorer la sensibilité de la technique. Le principe de cette présélection consiste à définir le déphasage engendré par unité de vitesse. Ainsi, on définit la vitesse maximale codée V</w:t>
      </w:r>
      <w:r w:rsidRPr="000561E1">
        <w:rPr>
          <w:vertAlign w:val="subscript"/>
        </w:rPr>
        <w:t>enc</w:t>
      </w:r>
      <w:r>
        <w:t xml:space="preserve"> qui va permettre de limiter ces artéfacts tout en conservant une bonne dynamique de la mesure. En effet, placer V</w:t>
      </w:r>
      <w:r w:rsidRPr="000561E1">
        <w:rPr>
          <w:vertAlign w:val="subscript"/>
        </w:rPr>
        <w:t>enc</w:t>
      </w:r>
      <w:r>
        <w:t xml:space="preserve"> à une valeur trop grande en rapport des vitesses dans le vaisseau induirait un déphasage très faible et donc une perte de la dynamique.</w:t>
      </w:r>
    </w:p>
    <w:p w14:paraId="5CBC390A" w14:textId="37F6A88F" w:rsidR="00CD27B3" w:rsidRDefault="00CD27B3" w:rsidP="00CD27B3">
      <w:pPr>
        <w:ind w:firstLine="708"/>
      </w:pPr>
      <w:r>
        <w:t>Si malgré tout quelques artefacts subsistent, il reste possible de les corriger simplement en utilisant les algorithmes de dépliement au cours du temps (</w:t>
      </w:r>
      <w:r>
        <w:fldChar w:fldCharType="begin"/>
      </w:r>
      <w:r>
        <w:instrText xml:space="preserve"> REF _Ref410226960 \h </w:instrText>
      </w:r>
      <w:r>
        <w:fldChar w:fldCharType="separate"/>
      </w:r>
      <w:r w:rsidR="007A1909">
        <w:t xml:space="preserve">Figure </w:t>
      </w:r>
      <w:r w:rsidR="007A1909">
        <w:rPr>
          <w:noProof/>
        </w:rPr>
        <w:t>31</w:t>
      </w:r>
      <w:r>
        <w:fldChar w:fldCharType="end"/>
      </w:r>
      <w:r>
        <w:t xml:space="preserve">). </w:t>
      </w:r>
    </w:p>
    <w:p w14:paraId="254A8EE7" w14:textId="77777777" w:rsidR="00FF4A54" w:rsidRDefault="00FF4A54" w:rsidP="00CD27B3">
      <w:pPr>
        <w:ind w:firstLine="708"/>
      </w:pPr>
    </w:p>
    <w:p w14:paraId="4F0C1B31" w14:textId="77777777" w:rsidR="00FF4A54" w:rsidRDefault="00FF4A54" w:rsidP="00CD27B3">
      <w:pPr>
        <w:ind w:firstLine="708"/>
      </w:pPr>
    </w:p>
    <w:p w14:paraId="169BC078" w14:textId="77777777" w:rsidR="00FF4A54" w:rsidRDefault="00FF4A54" w:rsidP="00FF4A54">
      <w:pPr>
        <w:keepNext/>
        <w:ind w:firstLine="432"/>
        <w:jc w:val="center"/>
      </w:pPr>
      <w:r>
        <w:rPr>
          <w:noProof/>
          <w:lang w:eastAsia="fr-FR"/>
        </w:rPr>
        <w:lastRenderedPageBreak/>
        <mc:AlternateContent>
          <mc:Choice Requires="wpg">
            <w:drawing>
              <wp:inline distT="0" distB="0" distL="0" distR="0" wp14:anchorId="004CF64F" wp14:editId="26432D50">
                <wp:extent cx="4896486" cy="1988051"/>
                <wp:effectExtent l="0" t="0" r="0" b="0"/>
                <wp:docPr id="60637" name="Groupe 60637"/>
                <wp:cNvGraphicFramePr/>
                <a:graphic xmlns:a="http://schemas.openxmlformats.org/drawingml/2006/main">
                  <a:graphicData uri="http://schemas.microsoft.com/office/word/2010/wordprocessingGroup">
                    <wpg:wgp>
                      <wpg:cNvGrpSpPr/>
                      <wpg:grpSpPr>
                        <a:xfrm>
                          <a:off x="0" y="0"/>
                          <a:ext cx="4896486" cy="1988051"/>
                          <a:chOff x="0" y="-2406"/>
                          <a:chExt cx="4896486" cy="1988051"/>
                        </a:xfrm>
                      </wpg:grpSpPr>
                      <pic:pic xmlns:pic="http://schemas.openxmlformats.org/drawingml/2006/picture">
                        <pic:nvPicPr>
                          <pic:cNvPr id="60630" name="Image 6063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441382" y="-2406"/>
                            <a:ext cx="2455104" cy="1985406"/>
                          </a:xfrm>
                          <a:prstGeom prst="rect">
                            <a:avLst/>
                          </a:prstGeom>
                        </pic:spPr>
                      </pic:pic>
                      <pic:pic xmlns:pic="http://schemas.openxmlformats.org/drawingml/2006/picture">
                        <pic:nvPicPr>
                          <pic:cNvPr id="60636" name="Image 60636"/>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41575" cy="1985645"/>
                          </a:xfrm>
                          <a:prstGeom prst="rect">
                            <a:avLst/>
                          </a:prstGeom>
                        </pic:spPr>
                      </pic:pic>
                      <pic:pic xmlns:pic="http://schemas.openxmlformats.org/drawingml/2006/picture">
                        <pic:nvPicPr>
                          <pic:cNvPr id="60631" name="Image 6063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4269070" y="1307087"/>
                            <a:ext cx="532765" cy="476885"/>
                          </a:xfrm>
                          <a:prstGeom prst="rect">
                            <a:avLst/>
                          </a:prstGeom>
                        </pic:spPr>
                      </pic:pic>
                      <pic:pic xmlns:pic="http://schemas.openxmlformats.org/drawingml/2006/picture">
                        <pic:nvPicPr>
                          <pic:cNvPr id="60635" name="Image 6063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1991484" y="1262209"/>
                            <a:ext cx="368935" cy="523240"/>
                          </a:xfrm>
                          <a:prstGeom prst="rect">
                            <a:avLst/>
                          </a:prstGeom>
                        </pic:spPr>
                      </pic:pic>
                    </wpg:wgp>
                  </a:graphicData>
                </a:graphic>
              </wp:inline>
            </w:drawing>
          </mc:Choice>
          <mc:Fallback>
            <w:pict>
              <v:group w14:anchorId="69D1ACB1" id="Groupe 60637" o:spid="_x0000_s1026" style="width:385.55pt;height:156.55pt;mso-position-horizontal-relative:char;mso-position-vertical-relative:line" coordorigin=",-24" coordsize="48964,1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">
                <v:shape id="Image 60630" o:spid="_x0000_s1027" type="#_x0000_t75" style="position:absolute;left:24413;top:-24;width:24551;height:19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clXXHAAAA3gAAAA8AAABkcnMvZG93bnJldi54bWxEj8tqAjEUhveFvkM4BXc1aS2DjEZpK4Ib&#10;W7zMwt1hcpwZOzkZk6jTt28WBZc//41vOu9tK67kQ+NYw8tQgSAunWm40rDfLZ/HIEJENtg6Jg2/&#10;FGA+e3yYYm7cjTd03cZKpBEOOWqoY+xyKUNZk8UwdB1x8o7OW4xJ+koaj7c0blv5qlQmLTacHmrs&#10;6LOm8md7sRoKv1QfxUa9ha/DZT06F6fvxWGh9eCpf5+AiNTHe/i/vTIaMpWNEkDCSSggZ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SclXXHAAAA3gAAAA8AAAAAAAAAAAAA&#10;AAAAnwIAAGRycy9kb3ducmV2LnhtbFBLBQYAAAAABAAEAPcAAACTAwAAAAA=&#10;">
                  <v:imagedata r:id="rId132" o:title=""/>
                  <v:path arrowok="t"/>
                </v:shape>
                <v:shape id="Image 60636" o:spid="_x0000_s1028" type="#_x0000_t75" style="position:absolute;width:24415;height:19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zvPFAAAA3gAAAA8AAABkcnMvZG93bnJldi54bWxEj8FqwzAQRO+F/oPYQm6N1AZMcaOENGBo&#10;IZe6+YDF2tom1sqRVEfO10eFQo/DzLxh1ttkBzGRD71jDU9LBYK4cabnVsPxq3p8AREissHBMWmY&#10;KcB2c3+3xtK4C3/SVMdWZAiHEjV0MY6llKHpyGJYupE4e9/OW4xZ+lYaj5cMt4N8VqqQFnvOCx2O&#10;tO+oOdU/VsO4OlSnt5ltUj5dJ1XV5495r/XiIe1eQURK8T/81343GgpVrAr4vZOvgN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i87zxQAAAN4AAAAPAAAAAAAAAAAAAAAA&#10;AJ8CAABkcnMvZG93bnJldi54bWxQSwUGAAAAAAQABAD3AAAAkQMAAAAA&#10;">
                  <v:imagedata r:id="rId133" o:title=""/>
                  <v:path arrowok="t"/>
                </v:shape>
                <v:shape id="Image 60631" o:spid="_x0000_s1029" type="#_x0000_t75" style="position:absolute;left:42690;top:13070;width:5328;height:4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8mKDGAAAA3gAAAA8AAABkcnMvZG93bnJldi54bWxEj0FrwkAUhO+F/oflFXrTjRWCjW5CWxSk&#10;HjRp6fmRfSbB7NuQXWPaX+8KQo/DzHzDrLLRtGKg3jWWFcymEQji0uqGKwXfX5vJAoTzyBpby6Tg&#10;lxxk6ePDChNtL5zTUPhKBAi7BBXU3neJlK6syaCb2o44eEfbG/RB9pXUPV4C3LTyJYpiabDhsFBj&#10;Rx81lafibBTIsuDT+4C79evnPj/87f0Wf7RSz0/j2xKEp9H/h+/trVYQR/F8Brc74QrI9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yYoMYAAADeAAAADwAAAAAAAAAAAAAA&#10;AACfAgAAZHJzL2Rvd25yZXYueG1sUEsFBgAAAAAEAAQA9wAAAJIDAAAAAA==&#10;">
                  <v:imagedata r:id="rId134" o:title=""/>
                  <v:path arrowok="t"/>
                </v:shape>
                <v:shape id="Image 60635" o:spid="_x0000_s1030" type="#_x0000_t75" style="position:absolute;left:19914;top:12622;width:3690;height:5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7wq/EAAAA3gAAAA8AAABkcnMvZG93bnJldi54bWxEj9FqAjEURN8L/kO4gm81q9JFVqOIWBD6&#10;0qofcNlcd1c3N0uSutGvbwShj8PMnGGW62hacSPnG8sKJuMMBHFpdcOVgtPx830Owgdkja1lUnAn&#10;D+vV4G2JhbY9/9DtECqRIOwLVFCH0BVS+rImg35sO+Lkna0zGJJ0ldQO+wQ3rZxmWS4NNpwWauxo&#10;W1N5PfwaBfMQH/uLPlXObWhru68+nnffSo2GcbMAESiG//CrvdcK8iyffcDzTro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7wq/EAAAA3gAAAA8AAAAAAAAAAAAAAAAA&#10;nwIAAGRycy9kb3ducmV2LnhtbFBLBQYAAAAABAAEAPcAAACQAwAAAAA=&#10;">
                  <v:imagedata r:id="rId135" o:title=""/>
                  <v:path arrowok="t"/>
                </v:shape>
                <w10:anchorlock/>
              </v:group>
            </w:pict>
          </mc:Fallback>
        </mc:AlternateContent>
      </w:r>
    </w:p>
    <w:p w14:paraId="1E7C036A" w14:textId="5A3A454C" w:rsidR="00FF4A54" w:rsidRDefault="00FF4A54" w:rsidP="00FF4A54">
      <w:pPr>
        <w:pStyle w:val="Lgende"/>
        <w:jc w:val="center"/>
      </w:pPr>
      <w:bookmarkStart w:id="115" w:name="_Ref419571156"/>
      <w:bookmarkStart w:id="116" w:name="_Toc422401738"/>
      <w:r>
        <w:t xml:space="preserve">Figure </w:t>
      </w:r>
      <w:fldSimple w:instr=" SEQ Figure \* ARABIC ">
        <w:r w:rsidR="00397B25">
          <w:rPr>
            <w:noProof/>
          </w:rPr>
          <w:t>32</w:t>
        </w:r>
      </w:fldSimple>
      <w:bookmarkEnd w:id="115"/>
      <w:r>
        <w:t xml:space="preserve"> : Différence de cinétique entre un vaisseau et du bruit en contraste de phase. A gauche les vitesses moyennes dans le vaisseau, à droite dans le bruit.</w:t>
      </w:r>
      <w:bookmarkEnd w:id="116"/>
    </w:p>
    <w:p w14:paraId="3BE50A93" w14:textId="602BD64F" w:rsidR="00CD27B3" w:rsidRDefault="00CD27B3" w:rsidP="00CD27B3">
      <w:pPr>
        <w:ind w:firstLine="708"/>
      </w:pPr>
      <w:r>
        <w:t xml:space="preserve">Pour chaque pixel on peut par la suite extraire la vitesse en utilisant la formule sur la base du déphasage </w:t>
      </w:r>
      <m:oMath>
        <m:r>
          <m:rPr>
            <m:sty m:val="p"/>
          </m:rPr>
          <w:rPr>
            <w:rFonts w:ascii="Cambria Math" w:hAnsi="Cambria Math"/>
          </w:rPr>
          <m:t>Δφ</m:t>
        </m:r>
      </m:oMath>
      <w:r>
        <w:t xml:space="preserve"> observé : </w:t>
      </w:r>
    </w:p>
    <w:p w14:paraId="5CD3905A" w14:textId="77777777" w:rsidR="00CD27B3" w:rsidRDefault="00CD27B3" w:rsidP="00CD27B3">
      <w:pPr>
        <w:keepNext/>
        <w:ind w:firstLine="708"/>
      </w:pPr>
      <m:oMathPara>
        <m:oMath>
          <m:r>
            <w:rPr>
              <w:rFonts w:ascii="Cambria Math" w:hAnsi="Cambria Math"/>
            </w:rPr>
            <m:t>vitesse=</m:t>
          </m:r>
          <m:d>
            <m:dPr>
              <m:ctrlPr>
                <w:rPr>
                  <w:rFonts w:ascii="Cambria Math" w:hAnsi="Cambria Math"/>
                  <w:i/>
                </w:rPr>
              </m:ctrlPr>
            </m:dPr>
            <m:e>
              <m:f>
                <m:fPr>
                  <m:ctrlPr>
                    <w:rPr>
                      <w:rFonts w:ascii="Cambria Math" w:hAnsi="Cambria Math"/>
                    </w:rPr>
                  </m:ctrlPr>
                </m:fPr>
                <m:num>
                  <m:r>
                    <m:rPr>
                      <m:sty m:val="p"/>
                    </m:rPr>
                    <w:rPr>
                      <w:rFonts w:ascii="Cambria Math" w:hAnsi="Cambria Math"/>
                    </w:rPr>
                    <m:t>Δφ</m:t>
                  </m:r>
                  <m:ctrlPr>
                    <w:rPr>
                      <w:rFonts w:ascii="Cambria Math" w:hAnsi="Cambria Math"/>
                      <w:i/>
                    </w:rPr>
                  </m:ctrlPr>
                </m:num>
                <m:den>
                  <m:r>
                    <m:rPr>
                      <m:sty m:val="p"/>
                    </m:rPr>
                    <w:rPr>
                      <w:rFonts w:ascii="Cambria Math" w:hAnsi="Cambria Math"/>
                    </w:rPr>
                    <m:t>π</m:t>
                  </m:r>
                </m:den>
              </m:f>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enc</m:t>
              </m:r>
            </m:sub>
          </m:sSub>
        </m:oMath>
      </m:oMathPara>
    </w:p>
    <w:p w14:paraId="3B55BC90" w14:textId="57567958" w:rsidR="00CD27B3" w:rsidRDefault="00CD27B3" w:rsidP="00620EB1">
      <w:pPr>
        <w:pStyle w:val="Lgende"/>
        <w:jc w:val="center"/>
      </w:pPr>
      <w:r>
        <w:t xml:space="preserve">Équation </w:t>
      </w:r>
      <w:fldSimple w:instr=" SEQ Équation \* ARABIC ">
        <w:r w:rsidR="007A1909">
          <w:rPr>
            <w:noProof/>
          </w:rPr>
          <w:t>7</w:t>
        </w:r>
      </w:fldSimple>
      <w:r>
        <w:t xml:space="preserve"> </w:t>
      </w:r>
    </w:p>
    <w:p w14:paraId="3A1C0F4C" w14:textId="3F058AC5" w:rsidR="00CD27B3" w:rsidRDefault="00CD27B3" w:rsidP="00CD27B3">
      <w:r w:rsidRPr="00FD7540">
        <w:t>Ainsi, grâce à cette équation, il est possible d’estimer la vitesse (en cm/s) dans la direction du</w:t>
      </w:r>
      <w:r>
        <w:t xml:space="preserve"> </w:t>
      </w:r>
      <w:r w:rsidRPr="00FD7540">
        <w:t>codage de flux. En multipliant la vitesse par l’aire d’un pixel, on peut aussi estimer le débit (en mL/s). Cela permet</w:t>
      </w:r>
      <w:r>
        <w:t xml:space="preserve"> </w:t>
      </w:r>
      <w:r w:rsidRPr="00FD7540">
        <w:t>d’obtenir le débit à travers un vaisseau en multipliant la vitesse moyenne dans la zone d’intérêt par</w:t>
      </w:r>
      <w:r>
        <w:t xml:space="preserve"> </w:t>
      </w:r>
      <w:r w:rsidRPr="00FD7540">
        <w:t>l’aire de cette zone</w:t>
      </w:r>
      <w:r>
        <w:t>.</w:t>
      </w:r>
    </w:p>
    <w:p w14:paraId="59E3DFAE" w14:textId="1ADDFC9F" w:rsidR="000B5540" w:rsidRDefault="000B5540" w:rsidP="000B5540">
      <w:pPr>
        <w:ind w:firstLine="708"/>
      </w:pPr>
      <w:r>
        <w:t>La formule de base du contraste de phase est simple. La vitesse peut être calculée à partir du déphasage et de la vitesse d’encodage. Or pour extraire la vitesse moyenne ou le débit au sein d’un vaisseau, il convient de le segmenter au cours du temps, son diamètre évoluant avec le cycle cardiaque. Le problème principal est la très grande quantité de bruit que contiennent les images autour de la coupe, ainsi que la présence de vaisseaux autres que ceux que l’on souhaite étudier.  Il n’est donc pas envisageable d’implanter une segmentation automatique, à cause du nombre de vaisseaux présents sur l’image qui est supérieur à un</w:t>
      </w:r>
      <w:r w:rsidR="0092431B">
        <w:t xml:space="preserve"> et de la position des vaisseaux qui est variable d’un patient à l’autre</w:t>
      </w:r>
      <w:r>
        <w:t>. Comme tous les traitements dont nous avons parlé, nous cherchons l’approche requérant le moins d’intervention</w:t>
      </w:r>
      <w:r w:rsidR="0092431B">
        <w:t>s</w:t>
      </w:r>
      <w:r>
        <w:t xml:space="preserve"> de la part de l’utilisateur.</w:t>
      </w:r>
    </w:p>
    <w:p w14:paraId="1608F898" w14:textId="77777777" w:rsidR="000B5540" w:rsidRDefault="000B5540" w:rsidP="0092431B">
      <w:pPr>
        <w:ind w:firstLine="432"/>
      </w:pPr>
      <w:r>
        <w:t>Les images en contraste de phase disposent d’une consistance temporelle au niveau du vaisseau, c’est-à-dire qu’ensemble elles aboutissent à un signal 1D cohérent. Or le signal à l’extérieur des vaisseaux représente un bruit incohérent (</w:t>
      </w:r>
      <w:r>
        <w:fldChar w:fldCharType="begin"/>
      </w:r>
      <w:r>
        <w:instrText xml:space="preserve"> REF _Ref419571156 \h  \* MERGEFORMAT </w:instrText>
      </w:r>
      <w:r>
        <w:fldChar w:fldCharType="separate"/>
      </w:r>
      <w:r w:rsidR="007A1909">
        <w:t xml:space="preserve">Figure </w:t>
      </w:r>
      <w:r w:rsidR="007A1909">
        <w:rPr>
          <w:noProof/>
        </w:rPr>
        <w:t>32</w:t>
      </w:r>
      <w:r>
        <w:fldChar w:fldCharType="end"/>
      </w:r>
      <w:r>
        <w:t>). En effet, le LCS et le sang ont un mouvement synchronisé sur le cycle cardiaque, et nous savons qu’une séquence est un échantillonnage d’un cycle cardiaque, donc il est possible d’utiliser la dimension temporelle pour notre segmentation.</w:t>
      </w:r>
    </w:p>
    <w:p w14:paraId="2E96CB0C" w14:textId="2732B4DE" w:rsidR="000B5540" w:rsidRDefault="000B5540" w:rsidP="000B5540">
      <w:pPr>
        <w:ind w:firstLine="432"/>
      </w:pPr>
      <w:r>
        <w:lastRenderedPageBreak/>
        <w:t xml:space="preserve">On notera tout d’abord les approches dites de « clustering » ou regroupement par similitude sur la base de la cinétique du signal </w:t>
      </w:r>
      <w:r>
        <w:fldChar w:fldCharType="begin"/>
      </w:r>
      <w:r w:rsidR="00134827">
        <w:instrText xml:space="preserve"> ADDIN ZOTERO_ITEM CSL_CITATION {"citationID":"2q60uud4ek","properties":{"formattedCitation":"[67]","plainCitation":"[67]"},"citationItems":[{"id":399,"uris":["http://zotero.org/users/2295187/items/WCECMD5C"],"uri":["http://zotero.org/users/2295187/items/WCECMD5C"],"itemData":{"id":399,"type":"thesis","title":"Probabilistic curve-aligned clustering and prediction with regression mixture models","publisher":"University of California, Irvine","author":[{"family":"Gaffney","given":"Scott John"}],"issued":{"date-parts":[["2004"]]}}}],"schema":"https://github.com/citation-style-language/schema/raw/master/csl-citation.json"} </w:instrText>
      </w:r>
      <w:r>
        <w:fldChar w:fldCharType="separate"/>
      </w:r>
      <w:r w:rsidR="00134827" w:rsidRPr="00134827">
        <w:rPr>
          <w:rFonts w:ascii="Calibri" w:hAnsi="Calibri"/>
        </w:rPr>
        <w:t>[67]</w:t>
      </w:r>
      <w:r>
        <w:fldChar w:fldCharType="end"/>
      </w:r>
      <w:r>
        <w:t>. On recherche les courbes disposant</w:t>
      </w:r>
      <w:r w:rsidR="0092431B">
        <w:t>s</w:t>
      </w:r>
      <w:r>
        <w:t xml:space="preserve"> d’une cinétique similaire à une courbe de référence (pouvant par exemple être définie par l’utilisateur en indiquant un voxel dans un vaisseau). Dans ces méthodes, il convient de définir des classes de similitudes. La séparation à laquelle nous souhaiterions aboutir est une séparation en deux classes. Aucun système de clustering simple de ne fournit une telle séparation qui soit satisfaisante au vu des données.</w:t>
      </w:r>
    </w:p>
    <w:p w14:paraId="69F84C3F" w14:textId="77777777" w:rsidR="000B5540" w:rsidRDefault="000B5540" w:rsidP="000B5540">
      <w:pPr>
        <w:ind w:firstLine="432"/>
      </w:pPr>
      <w:r>
        <w:t xml:space="preserve">Par ailleurs, nous avons développé une méthode basée sur la transformée de Fourier. Les courbes de vitesses sont obtenues à partir de valeurs discrètes : il y a une valeur par image, et chaque valeur est séparée de la suivante par un intervalle de temps régulier qui est T/nb, avec T la durée d’un cycle cardiaque, et nb le nombre d’images de la séquence. On utilise alors une transformée de Fourier discrète. Si l’on observe la </w:t>
      </w:r>
      <w:r>
        <w:fldChar w:fldCharType="begin"/>
      </w:r>
      <w:r>
        <w:instrText xml:space="preserve"> REF _Ref419572944 \h </w:instrText>
      </w:r>
      <w:r>
        <w:fldChar w:fldCharType="separate"/>
      </w:r>
      <w:r w:rsidR="007A1909">
        <w:t xml:space="preserve">Figure </w:t>
      </w:r>
      <w:r w:rsidR="007A1909">
        <w:rPr>
          <w:noProof/>
        </w:rPr>
        <w:t>33</w:t>
      </w:r>
      <w:r>
        <w:fldChar w:fldCharType="end"/>
      </w:r>
      <w:r>
        <w:t>, il est clair qu’il existe une différence entre un voxel contenant de l’information (du sang ici) et un voxel de bruit. Le critère important à retenir ici est la valeur de l’amplitude. On remarque en effet, qu’il existe un facteur dix au moins entre le bruit et le sang. Il est donc possible de segmenter un vaisseau dans l’image sur simple seuillage sur la base de cette amplitude. Ce seuil, défini automatiquement, peut être ajusté par l’utilisateur afin d’obtenir un résultat satisfaisant (</w:t>
      </w:r>
      <w:r>
        <w:fldChar w:fldCharType="begin"/>
      </w:r>
      <w:r>
        <w:instrText xml:space="preserve"> REF _Ref419574327 \h </w:instrText>
      </w:r>
      <w:r>
        <w:fldChar w:fldCharType="separate"/>
      </w:r>
      <w:r w:rsidR="007A1909">
        <w:t xml:space="preserve">Figure </w:t>
      </w:r>
      <w:r w:rsidR="007A1909">
        <w:rPr>
          <w:noProof/>
        </w:rPr>
        <w:t>34</w:t>
      </w:r>
      <w:r>
        <w:fldChar w:fldCharType="end"/>
      </w:r>
      <w:r>
        <w:t xml:space="preserve">B). </w:t>
      </w:r>
    </w:p>
    <w:p w14:paraId="7591F243" w14:textId="77777777" w:rsidR="000B5540" w:rsidRDefault="000B5540" w:rsidP="000B5540">
      <w:pPr>
        <w:ind w:firstLine="432"/>
      </w:pPr>
      <w:r>
        <w:t xml:space="preserve">Dans ces deux approches, la segmentation est unique pour toutes les images (pas d’évolution d’aire). Pour pallier à ce problème, il sera nécessaire d’utiliser une fenêtre glissante pour segmenter les images. Considérons une image à un temps T, la segmentation du vaisseau à ce temps peut être obtenue en prenant le signal du temps T-2 au temps T+2 (kernel 5 images). Cette fenêtre de recherche de 5 images est ensuite décalée pour obtenir la segmentation à T+1. Sur la base de 5 images il devient très difficile de discriminer deux classes dans l’approche « clustering ». En revanche, le critère de la méthode de transformée de Fourier se révèle suffisamment robuste pour discriminer facilement le bruit du signal d’intérêt sur la base de ce petit nombre d’images. Le résultat de cette méthode est donné dans la </w:t>
      </w:r>
      <w:r>
        <w:fldChar w:fldCharType="begin"/>
      </w:r>
      <w:r>
        <w:instrText xml:space="preserve"> REF _Ref419574327 \h </w:instrText>
      </w:r>
      <w:r>
        <w:fldChar w:fldCharType="separate"/>
      </w:r>
      <w:r w:rsidR="007A1909">
        <w:t xml:space="preserve">Figure </w:t>
      </w:r>
      <w:r w:rsidR="007A1909">
        <w:rPr>
          <w:noProof/>
        </w:rPr>
        <w:t>34</w:t>
      </w:r>
      <w:r>
        <w:fldChar w:fldCharType="end"/>
      </w:r>
      <w:r>
        <w:t>C et D où l’on montre que l’estimation de l’évolution de l’aire du vaisseau au cours du temps est conforme à ce qui est attendu.</w:t>
      </w:r>
    </w:p>
    <w:p w14:paraId="7B07EB53" w14:textId="77777777" w:rsidR="000B5540" w:rsidRDefault="000B5540" w:rsidP="00B47DE5">
      <w:pPr>
        <w:keepNext/>
        <w:ind w:firstLine="432"/>
        <w:jc w:val="center"/>
      </w:pPr>
      <w:r>
        <w:rPr>
          <w:noProof/>
          <w:lang w:eastAsia="fr-FR"/>
        </w:rPr>
        <w:lastRenderedPageBreak/>
        <mc:AlternateContent>
          <mc:Choice Requires="wpg">
            <w:drawing>
              <wp:inline distT="0" distB="0" distL="0" distR="0" wp14:anchorId="1E9FE0A3" wp14:editId="7A2E1872">
                <wp:extent cx="4388629" cy="1752600"/>
                <wp:effectExtent l="0" t="0" r="0" b="0"/>
                <wp:docPr id="60640" name="Groupe 60640"/>
                <wp:cNvGraphicFramePr/>
                <a:graphic xmlns:a="http://schemas.openxmlformats.org/drawingml/2006/main">
                  <a:graphicData uri="http://schemas.microsoft.com/office/word/2010/wordprocessingGroup">
                    <wpg:wgp>
                      <wpg:cNvGrpSpPr/>
                      <wpg:grpSpPr>
                        <a:xfrm>
                          <a:off x="0" y="0"/>
                          <a:ext cx="4388629" cy="1752600"/>
                          <a:chOff x="0" y="0"/>
                          <a:chExt cx="4388629" cy="1752600"/>
                        </a:xfrm>
                      </wpg:grpSpPr>
                      <pic:pic xmlns:pic="http://schemas.openxmlformats.org/drawingml/2006/picture">
                        <pic:nvPicPr>
                          <pic:cNvPr id="60639" name="Image 60639"/>
                          <pic:cNvPicPr>
                            <a:picLocks noChangeAspect="1"/>
                          </pic:cNvPicPr>
                        </pic:nvPicPr>
                        <pic:blipFill rotWithShape="1">
                          <a:blip r:embed="rId136">
                            <a:extLst>
                              <a:ext uri="{28A0092B-C50C-407E-A947-70E740481C1C}">
                                <a14:useLocalDpi xmlns:a14="http://schemas.microsoft.com/office/drawing/2010/main" val="0"/>
                              </a:ext>
                            </a:extLst>
                          </a:blip>
                          <a:srcRect l="749"/>
                          <a:stretch/>
                        </pic:blipFill>
                        <pic:spPr bwMode="auto">
                          <a:xfrm>
                            <a:off x="2159779" y="0"/>
                            <a:ext cx="2228850" cy="1751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638" name="Image 606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159635" cy="1752600"/>
                          </a:xfrm>
                          <a:prstGeom prst="rect">
                            <a:avLst/>
                          </a:prstGeom>
                        </pic:spPr>
                      </pic:pic>
                    </wpg:wgp>
                  </a:graphicData>
                </a:graphic>
              </wp:inline>
            </w:drawing>
          </mc:Choice>
          <mc:Fallback>
            <w:pict>
              <v:group w14:anchorId="3F7ADAF7" id="Groupe 60640" o:spid="_x0000_s1026" style="width:345.55pt;height:138pt;mso-position-horizontal-relative:char;mso-position-vertical-relative:line" coordsize="43886,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">
                <v:shape id="Image 60639" o:spid="_x0000_s1027" type="#_x0000_t75" style="position:absolute;left:21597;width:22289;height:17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Y6jKAAAA3gAAAA8AAABkcnMvZG93bnJldi54bWxEj91qwkAUhO8LvsNyBG9K3WghtKmrVEEq&#10;VAR/KPTukD0msdmzcXcbo0/fLRR6OczMN8xk1platOR8ZVnBaJiAIM6trrhQcNgvH55A+ICssbZM&#10;Cq7kYTbt3U0w0/bCW2p3oRARwj5DBWUITSalz0sy6Ie2IY7e0TqDIUpXSO3wEuGmluMkSaXBiuNC&#10;iQ0tSsq/dt9Gwebjc+XOh/u32zq0ej8+bd+vzVypQb97fQERqAv/4b/2SitIk/TxGX7vxCsgpz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AEBY6jKAAAA3gAAAA8AAAAAAAAA&#10;AAAAAAAAnwIAAGRycy9kb3ducmV2LnhtbFBLBQYAAAAABAAEAPcAAACWAwAAAAA=&#10;">
                  <v:imagedata r:id="rId138" o:title="" cropleft="491f"/>
                  <v:path arrowok="t"/>
                </v:shape>
                <v:shape id="Image 60638" o:spid="_x0000_s1028" type="#_x0000_t75" style="position:absolute;width:21596;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4UWDCAAAA3gAAAA8AAABkcnMvZG93bnJldi54bWxET8tqAjEU3Rf8h3CF7mqmFgYdjdIWhQou&#10;fO5vJ7eTwclNSKJO/94sCl0eznu+7G0nbhRi61jB66gAQVw73XKj4HRcv0xAxISssXNMCn4pwnIx&#10;eJpjpd2d93Q7pEbkEI4VKjAp+UrKWBuyGEfOE2fuxwWLKcPQSB3wnsNtJ8dFUUqLLecGg54+DdWX&#10;w9UqWLf+3H2kEL533mwu27H2m9VUqedh/z4DkahP/+I/95dWUBblW96b7+Qr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FFgwgAAAN4AAAAPAAAAAAAAAAAAAAAAAJ8C&#10;AABkcnMvZG93bnJldi54bWxQSwUGAAAAAAQABAD3AAAAjgMAAAAA&#10;">
                  <v:imagedata r:id="rId139" o:title=""/>
                  <v:path arrowok="t"/>
                </v:shape>
                <w10:anchorlock/>
              </v:group>
            </w:pict>
          </mc:Fallback>
        </mc:AlternateContent>
      </w:r>
    </w:p>
    <w:p w14:paraId="79DBBA12" w14:textId="77777777" w:rsidR="000B5540" w:rsidRDefault="000B5540" w:rsidP="00620EB1">
      <w:pPr>
        <w:pStyle w:val="Lgende"/>
        <w:jc w:val="center"/>
      </w:pPr>
      <w:bookmarkStart w:id="117" w:name="_Ref419572944"/>
      <w:bookmarkStart w:id="118" w:name="_Toc422401739"/>
      <w:r>
        <w:t xml:space="preserve">Figure </w:t>
      </w:r>
      <w:fldSimple w:instr=" SEQ Figure \* ARABIC ">
        <w:r w:rsidR="00397B25">
          <w:rPr>
            <w:noProof/>
          </w:rPr>
          <w:t>33</w:t>
        </w:r>
      </w:fldSimple>
      <w:bookmarkEnd w:id="117"/>
      <w:r>
        <w:t xml:space="preserve"> : Amplitude de la transformée de Fourier d’un signal au cours du temps pour un voxel de sang, et un voxel de bruit. On remarque la différence d'échelle.</w:t>
      </w:r>
      <w:bookmarkEnd w:id="118"/>
    </w:p>
    <w:p w14:paraId="7D7E4C88" w14:textId="77777777" w:rsidR="000B5540" w:rsidRDefault="000B5540" w:rsidP="00B47DE5">
      <w:pPr>
        <w:keepNext/>
        <w:jc w:val="center"/>
      </w:pPr>
      <w:r>
        <w:rPr>
          <w:noProof/>
          <w:lang w:eastAsia="fr-FR"/>
        </w:rPr>
        <mc:AlternateContent>
          <mc:Choice Requires="wpg">
            <w:drawing>
              <wp:inline distT="0" distB="0" distL="0" distR="0" wp14:anchorId="31FC8D6D" wp14:editId="556CCB11">
                <wp:extent cx="4069399" cy="4560781"/>
                <wp:effectExtent l="57150" t="76200" r="140970" b="125730"/>
                <wp:docPr id="61023" name="Groupe 61023"/>
                <wp:cNvGraphicFramePr/>
                <a:graphic xmlns:a="http://schemas.openxmlformats.org/drawingml/2006/main">
                  <a:graphicData uri="http://schemas.microsoft.com/office/word/2010/wordprocessingGroup">
                    <wpg:wgp>
                      <wpg:cNvGrpSpPr/>
                      <wpg:grpSpPr>
                        <a:xfrm>
                          <a:off x="0" y="0"/>
                          <a:ext cx="4069399" cy="4560781"/>
                          <a:chOff x="0" y="0"/>
                          <a:chExt cx="4069399" cy="4560781"/>
                        </a:xfrm>
                      </wpg:grpSpPr>
                      <wpg:grpSp>
                        <wpg:cNvPr id="222" name="Groupe 222"/>
                        <wpg:cNvGrpSpPr/>
                        <wpg:grpSpPr>
                          <a:xfrm>
                            <a:off x="16829" y="0"/>
                            <a:ext cx="4052570" cy="4553585"/>
                            <a:chOff x="-2574" y="0"/>
                            <a:chExt cx="4052705" cy="4554033"/>
                          </a:xfrm>
                        </wpg:grpSpPr>
                        <wpg:grpSp>
                          <wpg:cNvPr id="60661" name="Groupe 60661"/>
                          <wpg:cNvGrpSpPr/>
                          <wpg:grpSpPr>
                            <a:xfrm>
                              <a:off x="-2574" y="0"/>
                              <a:ext cx="4052705" cy="2952932"/>
                              <a:chOff x="-2574" y="0"/>
                              <a:chExt cx="4052705" cy="2952932"/>
                            </a:xfrm>
                          </wpg:grpSpPr>
                          <pic:pic xmlns:pic="http://schemas.openxmlformats.org/drawingml/2006/picture">
                            <pic:nvPicPr>
                              <pic:cNvPr id="60658" name="Image 6065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2574" y="0"/>
                                <a:ext cx="1354243" cy="2952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0641" name="Image 6064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1351965" y="0"/>
                                <a:ext cx="1353820" cy="2950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0643" name="Image 60643"/>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703931" y="0"/>
                                <a:ext cx="1346200" cy="2952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pic:pic xmlns:pic="http://schemas.openxmlformats.org/drawingml/2006/picture">
                          <pic:nvPicPr>
                            <pic:cNvPr id="60659" name="Image 6065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2956373"/>
                              <a:ext cx="4050030" cy="1597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60827" name="Rectangle 60827"/>
                        <wps:cNvSpPr/>
                        <wps:spPr>
                          <a:xfrm>
                            <a:off x="0" y="2670272"/>
                            <a:ext cx="274881" cy="25805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89B8009" w14:textId="77777777" w:rsidR="00D12F50" w:rsidRDefault="00D12F50" w:rsidP="000B554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46" name="Rectangle 60846"/>
                        <wps:cNvSpPr/>
                        <wps:spPr>
                          <a:xfrm>
                            <a:off x="1351965" y="2664663"/>
                            <a:ext cx="274881" cy="25805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8B9D3A" w14:textId="77777777" w:rsidR="00D12F50" w:rsidRDefault="00D12F50" w:rsidP="000B554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93" name="Rectangle 60993"/>
                        <wps:cNvSpPr/>
                        <wps:spPr>
                          <a:xfrm>
                            <a:off x="2715150" y="2664663"/>
                            <a:ext cx="274881" cy="25805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71BB09C" w14:textId="77777777" w:rsidR="00D12F50" w:rsidRDefault="00D12F50" w:rsidP="000B5540">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12" name="Rectangle 61012"/>
                        <wps:cNvSpPr/>
                        <wps:spPr>
                          <a:xfrm>
                            <a:off x="11219" y="4302729"/>
                            <a:ext cx="274881" cy="25805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C5311EF" w14:textId="77777777" w:rsidR="00D12F50" w:rsidRDefault="00D12F50" w:rsidP="000B5540">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FC8D6D" id="Groupe 61023" o:spid="_x0000_s1201" style="width:320.45pt;height:359.1pt;mso-position-horizontal-relative:char;mso-position-vertical-relative:line" coordsize="40693,45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">
                <v:group id="Groupe 222" o:spid="_x0000_s1202" style="position:absolute;left:168;width:40525;height:45535" coordorigin="-25" coordsize="40527,45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group id="Groupe 60661" o:spid="_x0000_s1203" style="position:absolute;left:-25;width:40526;height:29529" coordorigin="-25" coordsize="40527,29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rS5hxgAAAN4A&#10;AAAPAAAAAAAAAAAAAAAAAKoCAABkcnMvZG93bnJldi54bWxQSwUGAAAAAAQABAD6AAAAnQMAAAAA&#10;">
                    <v:shape id="Image 60658" o:spid="_x0000_s1204" type="#_x0000_t75" style="position:absolute;left:-25;width:13541;height:29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V57TDAAAA3gAAAA8AAABkcnMvZG93bnJldi54bWxET02LwjAQvS/4H8IIe1tTBctSTYsIikJZ&#10;WOvB49CMbWkzKU2s3X9vDsIeH+97m02mEyMNrrGsYLmIQBCXVjdcKbgWh69vEM4ja+wsk4I/cpCl&#10;s48tJto++ZfGi69ECGGXoILa+z6R0pU1GXQL2xMH7m4Hgz7AoZJ6wGcIN51cRVEsDTYcGmrsaV9T&#10;2V4eRsHYH47Tjz2fl3neml3eNre22Cv1OZ92GxCeJv8vfrtPWkEcxeuwN9wJV0Cm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XntMMAAADeAAAADwAAAAAAAAAAAAAAAACf&#10;AgAAZHJzL2Rvd25yZXYueG1sUEsFBgAAAAAEAAQA9wAAAI8DAAAAAA==&#10;" stroked="t" strokeweight="3pt">
                      <v:stroke endcap="square"/>
                      <v:imagedata r:id="rId144" o:title=""/>
                      <v:shadow on="t" color="black" opacity="28180f" origin="-.5,-.5" offset=".74836mm,.74836mm"/>
                      <v:path arrowok="t"/>
                    </v:shape>
                    <v:shape id="Image 60641" o:spid="_x0000_s1205" type="#_x0000_t75" style="position:absolute;left:13519;width:13538;height:29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U2OrGAAAA3gAAAA8AAABkcnMvZG93bnJldi54bWxEj81qwzAQhO+FvIPYQG+N5BBMcKOY5qcQ&#10;mlPShua4WBtb1FoZS03ct68KhRyHmfmGWZSDa8WV+mA9a8gmCgRx5Y3lWsPH++vTHESIyAZbz6Th&#10;hwKUy9HDAgvjb3yg6zHWIkE4FKihibErpAxVQw7DxHfEybv43mFMsq+l6fGW4K6VU6Vy6dByWmiw&#10;o3VD1dfx22mY7fZvp9X2ZDZnp7jO99Z+4lrrx/Hw8gwi0hDv4f/2zmjIVT7L4O9OugJ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BTY6sYAAADeAAAADwAAAAAAAAAAAAAA&#10;AACfAgAAZHJzL2Rvd25yZXYueG1sUEsFBgAAAAAEAAQA9wAAAJIDAAAAAA==&#10;" stroked="t" strokeweight="3pt">
                      <v:stroke endcap="square"/>
                      <v:imagedata r:id="rId145" o:title=""/>
                      <v:shadow on="t" color="black" opacity="28180f" origin="-.5,-.5" offset=".74836mm,.74836mm"/>
                      <v:path arrowok="t"/>
                    </v:shape>
                    <v:shape id="Image 60643" o:spid="_x0000_s1206" type="#_x0000_t75" style="position:absolute;left:27039;width:13462;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tdTzHAAAA3gAAAA8AAABkcnMvZG93bnJldi54bWxEj1FrwjAUhd8H+w/hCnubiVo6qUbZBh0D&#10;B9vUH3Bprm2xuSlJ1O7fG0HY4+Gc8x3Ocj3YTpzJh9axhslYgSCunGm51rDflc9zECEiG+wck4Y/&#10;CrBePT4ssTDuwr903sZaJAiHAjU0MfaFlKFqyGIYu544eQfnLcYkfS2Nx0uC205OlcqlxZbTQoM9&#10;vTdUHbcnq+Fjspmb8mX6vXuzP+prf8pmpc+0fhoNrwsQkYb4H763P42GXOXZDG530hWQq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vtdTzHAAAA3gAAAA8AAAAAAAAAAAAA&#10;AAAAnwIAAGRycy9kb3ducmV2LnhtbFBLBQYAAAAABAAEAPcAAACTAwAAAAA=&#10;" stroked="t" strokeweight="3pt">
                      <v:stroke endcap="square"/>
                      <v:imagedata r:id="rId146" o:title=""/>
                      <v:shadow on="t" color="black" opacity="28180f" origin="-.5,-.5" offset=".74836mm,.74836mm"/>
                      <v:path arrowok="t"/>
                    </v:shape>
                  </v:group>
                  <v:shape id="Image 60659" o:spid="_x0000_s1207" type="#_x0000_t75" style="position:absolute;top:29563;width:40500;height:15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Ge2jHAAAA3gAAAA8AAABkcnMvZG93bnJldi54bWxEj91qwkAUhO8LvsNyhN7VjVaXGl1FxKLQ&#10;P4zS3h6yxySYPRuyW03f3i0UejnMzDfMfNnZWlyo9ZVjDcNBAoI4d6biQsPx8PzwBMIHZIO1Y9Lw&#10;Qx6Wi97dHFPjrrynSxYKESHsU9RQhtCkUvq8JIt+4Bri6J1cazFE2RbStHiNcFvLUZIoabHiuFBi&#10;Q+uS8nP2bTXs1ejl7TR+/bLvx2wz4Y/HT6e2Wt/3u9UMRKAu/If/2jujQSVqMoXfO/EKyMU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HGe2jHAAAA3gAAAA8AAAAAAAAAAAAA&#10;AAAAnwIAAGRycy9kb3ducmV2LnhtbFBLBQYAAAAABAAEAPcAAACTAwAAAAA=&#10;" stroked="t" strokeweight="3pt">
                    <v:stroke endcap="square"/>
                    <v:imagedata r:id="rId147" o:title=""/>
                    <v:shadow on="t" color="black" opacity="28180f" origin="-.5,-.5" offset=".74836mm,.74836mm"/>
                    <v:path arrowok="t"/>
                  </v:shape>
                </v:group>
                <v:rect id="Rectangle 60827" o:spid="_x0000_s1208" style="position:absolute;top:26702;width:2748;height:2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r+McA&#10;AADeAAAADwAAAGRycy9kb3ducmV2LnhtbESPwW7CMBBE75X4B2uRuFTgwIGiFIMAgdJDemjgA7bx&#10;NokaryPbhLRfXyMh9TiamTea9XYwrejJ+caygvksAUFcWt1wpeByPk1XIHxA1thaJgU/5GG7GT2t&#10;MdX2xh/UF6ESEcI+RQV1CF0qpS9rMuhntiOO3pd1BkOUrpLa4S3CTSsXSbKUBhuOCzV2dKip/C6u&#10;RsFv/3nJsl2Oz+/FIXeZ3x/zalBqMh52ryACDeE//Gi/aQXLZLV4gfudeAX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xK/jHAAAA3gAAAA8AAAAAAAAAAAAAAAAAmAIAAGRy&#10;cy9kb3ducmV2LnhtbFBLBQYAAAAABAAEAPUAAACMAwAAAAA=&#10;" fillcolor="black [3200]" strokecolor="black [1600]" strokeweight="1pt">
                  <v:textbox>
                    <w:txbxContent>
                      <w:p w14:paraId="289B8009" w14:textId="77777777" w:rsidR="00D12F50" w:rsidRDefault="00D12F50" w:rsidP="000B5540">
                        <w:pPr>
                          <w:jc w:val="center"/>
                        </w:pPr>
                        <w:r>
                          <w:t>A</w:t>
                        </w:r>
                      </w:p>
                    </w:txbxContent>
                  </v:textbox>
                </v:rect>
                <v:rect id="Rectangle 60846" o:spid="_x0000_s1209" style="position:absolute;left:13519;top:26646;width:2749;height:2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rw8gA&#10;AADeAAAADwAAAGRycy9kb3ducmV2LnhtbESPQWvCQBSE74X+h+UJXopuKiVIdBUrLekhPTT1Bzyz&#10;zySYfRt2tzH667uFgsdhZr5h1tvRdGIg51vLCp7nCQjiyuqWawWH7/fZEoQPyBo7y6TgSh62m8eH&#10;NWbaXviLhjLUIkLYZ6igCaHPpPRVQwb93PbE0TtZZzBE6WqpHV4i3HRykSSpNNhyXGiwp31D1bn8&#10;MQpuw/GQ57sCnz7LfeFy//pW1KNS08m4W4EINIZ7+L/9oRWkyfIlhb878Qr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4mvDyAAAAN4AAAAPAAAAAAAAAAAAAAAAAJgCAABk&#10;cnMvZG93bnJldi54bWxQSwUGAAAAAAQABAD1AAAAjQMAAAAA&#10;" fillcolor="black [3200]" strokecolor="black [1600]" strokeweight="1pt">
                  <v:textbox>
                    <w:txbxContent>
                      <w:p w14:paraId="708B9D3A" w14:textId="77777777" w:rsidR="00D12F50" w:rsidRDefault="00D12F50" w:rsidP="000B5540">
                        <w:pPr>
                          <w:jc w:val="center"/>
                        </w:pPr>
                        <w:r>
                          <w:t>B</w:t>
                        </w:r>
                      </w:p>
                    </w:txbxContent>
                  </v:textbox>
                </v:rect>
                <v:rect id="Rectangle 60993" o:spid="_x0000_s1210" style="position:absolute;left:27151;top:26646;width:2749;height:2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rgcgA&#10;AADeAAAADwAAAGRycy9kb3ducmV2LnhtbESPQWvCQBSE7wX/w/KEXkrd1IJo6ioqlnhID43+gNfs&#10;axLMvg2725j6612h0OMwM98wy/VgWtGT841lBS+TBARxaXXDlYLT8f15DsIHZI2tZVLwSx7Wq9HD&#10;ElNtL/xJfREqESHsU1RQh9ClUvqyJoN+Yjvi6H1bZzBE6SqpHV4i3LRymiQzabDhuFBjR7uaynPx&#10;YxRc+69Tlm1yfPoodrnL/HafV4NSj+Nh8wYi0BD+w3/tg1YwSxaLV7jfi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FOuByAAAAN4AAAAPAAAAAAAAAAAAAAAAAJgCAABk&#10;cnMvZG93bnJldi54bWxQSwUGAAAAAAQABAD1AAAAjQMAAAAA&#10;" fillcolor="black [3200]" strokecolor="black [1600]" strokeweight="1pt">
                  <v:textbox>
                    <w:txbxContent>
                      <w:p w14:paraId="371BB09C" w14:textId="77777777" w:rsidR="00D12F50" w:rsidRDefault="00D12F50" w:rsidP="000B5540">
                        <w:pPr>
                          <w:jc w:val="center"/>
                        </w:pPr>
                        <w:r>
                          <w:t>C</w:t>
                        </w:r>
                      </w:p>
                    </w:txbxContent>
                  </v:textbox>
                </v:rect>
                <v:rect id="Rectangle 61012" o:spid="_x0000_s1211" style="position:absolute;left:112;top:43027;width:2749;height:25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V8cA&#10;AADeAAAADwAAAGRycy9kb3ducmV2LnhtbESPQWvCQBSE74X+h+UVeim6iQcp0VVUWtJDPDT6A57Z&#10;ZxLMvg2725j213cFweMwM98wy/VoOjGQ861lBek0AUFcWd1yreB4+Jy8g/ABWWNnmRT8kof16vlp&#10;iZm2V/6moQy1iBD2GSpoQugzKX3VkEE/tT1x9M7WGQxRulpqh9cIN52cJclcGmw5LjTY066h6lL+&#10;GAV/w+mY55sC3/blrnC5334U9ajU68u4WYAINIZH+N7+0grmaZLO4HYnXg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v4FfHAAAA3gAAAA8AAAAAAAAAAAAAAAAAmAIAAGRy&#10;cy9kb3ducmV2LnhtbFBLBQYAAAAABAAEAPUAAACMAwAAAAA=&#10;" fillcolor="black [3200]" strokecolor="black [1600]" strokeweight="1pt">
                  <v:textbox>
                    <w:txbxContent>
                      <w:p w14:paraId="3C5311EF" w14:textId="77777777" w:rsidR="00D12F50" w:rsidRDefault="00D12F50" w:rsidP="000B5540">
                        <w:pPr>
                          <w:jc w:val="center"/>
                        </w:pPr>
                        <w:r>
                          <w:t>D</w:t>
                        </w:r>
                      </w:p>
                    </w:txbxContent>
                  </v:textbox>
                </v:rect>
                <w10:anchorlock/>
              </v:group>
            </w:pict>
          </mc:Fallback>
        </mc:AlternateContent>
      </w:r>
    </w:p>
    <w:p w14:paraId="714AF151" w14:textId="1446BE76" w:rsidR="000B5540" w:rsidRPr="0083394A" w:rsidRDefault="000B5540" w:rsidP="00620EB1">
      <w:pPr>
        <w:pStyle w:val="Lgende"/>
        <w:jc w:val="center"/>
      </w:pPr>
      <w:bookmarkStart w:id="119" w:name="_Ref419574327"/>
      <w:bookmarkStart w:id="120" w:name="_Toc422401740"/>
      <w:r>
        <w:t xml:space="preserve">Figure </w:t>
      </w:r>
      <w:fldSimple w:instr=" SEQ Figure \* ARABIC ">
        <w:r w:rsidR="00397B25">
          <w:rPr>
            <w:noProof/>
          </w:rPr>
          <w:t>34</w:t>
        </w:r>
      </w:fldSimple>
      <w:bookmarkEnd w:id="119"/>
      <w:r>
        <w:t xml:space="preserve"> : Segmen</w:t>
      </w:r>
      <w:r w:rsidRPr="00BB01E9">
        <w:t>tation par la méthode basée sur la transformée de Fourier.</w:t>
      </w:r>
      <w:r>
        <w:t xml:space="preserve"> A) la région d’intérêt au cours du temps avec le vaisseau en son centre (ordre des images de gauche à droite et de haut en bas). B) La segmentation sur la base d’une transformée de Fourier sur l’ensemble de la cinétique. C) Segmentation par transformée de Fourier sur une fenêtre glissante (5 images). </w:t>
      </w:r>
      <w:r w:rsidR="000125B5">
        <w:t>D</w:t>
      </w:r>
      <w:r>
        <w:t>) Evolution de l’aire obtenue par la méthode C.</w:t>
      </w:r>
      <w:bookmarkEnd w:id="120"/>
    </w:p>
    <w:p w14:paraId="7DA11B26" w14:textId="77777777" w:rsidR="000B5540" w:rsidRDefault="000B5540" w:rsidP="00CD27B3"/>
    <w:p w14:paraId="3F76C131" w14:textId="4308C789" w:rsidR="00FF4A54" w:rsidRDefault="00FF4A54" w:rsidP="00FF4A54">
      <w:r>
        <w:rPr>
          <w:noProof/>
          <w:lang w:eastAsia="fr-FR"/>
        </w:rPr>
        <w:lastRenderedPageBreak/>
        <mc:AlternateContent>
          <mc:Choice Requires="wpg">
            <w:drawing>
              <wp:inline distT="0" distB="0" distL="0" distR="0" wp14:anchorId="589E6B3A" wp14:editId="49B73C8B">
                <wp:extent cx="5760720" cy="2488631"/>
                <wp:effectExtent l="133350" t="76200" r="68580" b="0"/>
                <wp:docPr id="313" name="Groupe 313"/>
                <wp:cNvGraphicFramePr/>
                <a:graphic xmlns:a="http://schemas.openxmlformats.org/drawingml/2006/main">
                  <a:graphicData uri="http://schemas.microsoft.com/office/word/2010/wordprocessingGroup">
                    <wpg:wgp>
                      <wpg:cNvGrpSpPr/>
                      <wpg:grpSpPr>
                        <a:xfrm>
                          <a:off x="0" y="0"/>
                          <a:ext cx="5760720" cy="2488631"/>
                          <a:chOff x="0" y="0"/>
                          <a:chExt cx="5873954" cy="2537841"/>
                        </a:xfrm>
                      </wpg:grpSpPr>
                      <wps:wsp>
                        <wps:cNvPr id="308" name="Zone de texte 2"/>
                        <wps:cNvSpPr txBox="1">
                          <a:spLocks noChangeArrowheads="1"/>
                        </wps:cNvSpPr>
                        <wps:spPr bwMode="auto">
                          <a:xfrm>
                            <a:off x="117044" y="2018995"/>
                            <a:ext cx="1440815" cy="299720"/>
                          </a:xfrm>
                          <a:prstGeom prst="rect">
                            <a:avLst/>
                          </a:prstGeom>
                          <a:noFill/>
                          <a:ln w="9525">
                            <a:noFill/>
                            <a:miter lim="800000"/>
                            <a:headEnd/>
                            <a:tailEnd/>
                          </a:ln>
                        </wps:spPr>
                        <wps:txbx>
                          <w:txbxContent>
                            <w:p w14:paraId="77475BEA" w14:textId="77777777" w:rsidR="00D12F50" w:rsidRPr="005D292D" w:rsidRDefault="00D12F50" w:rsidP="00FF4A54">
                              <w:pPr>
                                <w:pStyle w:val="Paragraphedeliste"/>
                                <w:numPr>
                                  <w:ilvl w:val="0"/>
                                  <w:numId w:val="1"/>
                                </w:numPr>
                                <w:rPr>
                                  <w:b/>
                                </w:rPr>
                              </w:pPr>
                              <w:r w:rsidRPr="005D292D">
                                <w:rPr>
                                  <w:b/>
                                </w:rPr>
                                <w:t>Marquage</w:t>
                              </w:r>
                            </w:p>
                          </w:txbxContent>
                        </wps:txbx>
                        <wps:bodyPr rot="0" vert="horz" wrap="square" lIns="91440" tIns="45720" rIns="91440" bIns="45720" anchor="t" anchorCtr="0">
                          <a:noAutofit/>
                        </wps:bodyPr>
                      </wps:wsp>
                      <wpg:grpSp>
                        <wpg:cNvPr id="312" name="Groupe 312"/>
                        <wpg:cNvGrpSpPr/>
                        <wpg:grpSpPr>
                          <a:xfrm>
                            <a:off x="0" y="0"/>
                            <a:ext cx="5873954" cy="2537841"/>
                            <a:chOff x="0" y="0"/>
                            <a:chExt cx="5873954" cy="2537841"/>
                          </a:xfrm>
                        </wpg:grpSpPr>
                        <wps:wsp>
                          <wps:cNvPr id="309" name="Zone de texte 2"/>
                          <wps:cNvSpPr txBox="1">
                            <a:spLocks noChangeArrowheads="1"/>
                          </wps:cNvSpPr>
                          <wps:spPr bwMode="auto">
                            <a:xfrm>
                              <a:off x="1697471" y="2039717"/>
                              <a:ext cx="2399935" cy="489585"/>
                            </a:xfrm>
                            <a:prstGeom prst="rect">
                              <a:avLst/>
                            </a:prstGeom>
                            <a:noFill/>
                            <a:ln w="9525">
                              <a:noFill/>
                              <a:miter lim="800000"/>
                              <a:headEnd/>
                              <a:tailEnd/>
                            </a:ln>
                          </wps:spPr>
                          <wps:txbx>
                            <w:txbxContent>
                              <w:p w14:paraId="079E27DB" w14:textId="77777777" w:rsidR="00D12F50" w:rsidRPr="005D292D" w:rsidRDefault="00D12F50" w:rsidP="00FF4A54">
                                <w:pPr>
                                  <w:pStyle w:val="Paragraphedeliste"/>
                                  <w:numPr>
                                    <w:ilvl w:val="0"/>
                                    <w:numId w:val="1"/>
                                  </w:numPr>
                                  <w:rPr>
                                    <w:b/>
                                  </w:rPr>
                                </w:pPr>
                                <w:r>
                                  <w:rPr>
                                    <w:b/>
                                  </w:rPr>
                                  <w:t>Déplacement des protons</w:t>
                                </w:r>
                              </w:p>
                            </w:txbxContent>
                          </wps:txbx>
                          <wps:bodyPr rot="0" vert="horz" wrap="square" lIns="91440" tIns="45720" rIns="91440" bIns="45720" anchor="t" anchorCtr="0">
                            <a:noAutofit/>
                          </wps:bodyPr>
                        </wps:wsp>
                        <wpg:grpSp>
                          <wpg:cNvPr id="311" name="Groupe 311"/>
                          <wpg:cNvGrpSpPr/>
                          <wpg:grpSpPr>
                            <a:xfrm>
                              <a:off x="0" y="0"/>
                              <a:ext cx="5873954" cy="2537841"/>
                              <a:chOff x="0" y="0"/>
                              <a:chExt cx="5873954" cy="2537841"/>
                            </a:xfrm>
                          </wpg:grpSpPr>
                          <wpg:grpSp>
                            <wpg:cNvPr id="307" name="Groupe 307"/>
                            <wpg:cNvGrpSpPr/>
                            <wpg:grpSpPr>
                              <a:xfrm>
                                <a:off x="0" y="0"/>
                                <a:ext cx="5800548" cy="1996163"/>
                                <a:chOff x="0" y="0"/>
                                <a:chExt cx="5800548" cy="1996163"/>
                              </a:xfrm>
                            </wpg:grpSpPr>
                            <wpg:grpSp>
                              <wpg:cNvPr id="293" name="Groupe 293"/>
                              <wpg:cNvGrpSpPr/>
                              <wpg:grpSpPr>
                                <a:xfrm>
                                  <a:off x="0" y="0"/>
                                  <a:ext cx="1880007" cy="1996163"/>
                                  <a:chOff x="0" y="0"/>
                                  <a:chExt cx="4147820" cy="4147185"/>
                                </a:xfrm>
                              </wpg:grpSpPr>
                              <pic:pic xmlns:pic="http://schemas.openxmlformats.org/drawingml/2006/picture">
                                <pic:nvPicPr>
                                  <pic:cNvPr id="4108" name="Picture 3"/>
                                  <pic:cNvPicPr>
                                    <a:picLocks noChangeAspect="1"/>
                                  </pic:cNvPicPr>
                                </pic:nvPicPr>
                                <pic:blipFill>
                                  <a:blip r:embed="rId148" cstate="print"/>
                                  <a:srcRect/>
                                  <a:stretch>
                                    <a:fillRect/>
                                  </a:stretch>
                                </pic:blipFill>
                                <pic:spPr bwMode="auto">
                                  <a:xfrm>
                                    <a:off x="0" y="0"/>
                                    <a:ext cx="4147820" cy="4147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blipFill dpi="0" rotWithShape="0">
                                          <a:blip/>
                                          <a:srcRect/>
                                          <a:stretch>
                                            <a:fillRect/>
                                          </a:stretch>
                                        </a:blipFill>
                                      </a14:hiddenFill>
                                    </a:ext>
                                  </a:extLst>
                                </pic:spPr>
                              </pic:pic>
                              <wps:wsp>
                                <wps:cNvPr id="292" name="Rectangle 1"/>
                                <wps:cNvSpPr>
                                  <a:spLocks noChangeArrowheads="1"/>
                                </wps:cNvSpPr>
                                <wps:spPr bwMode="auto">
                                  <a:xfrm>
                                    <a:off x="48417" y="3068934"/>
                                    <a:ext cx="4067126" cy="638805"/>
                                  </a:xfrm>
                                  <a:prstGeom prst="rect">
                                    <a:avLst/>
                                  </a:prstGeom>
                                  <a:solidFill>
                                    <a:srgbClr val="EE8B1E">
                                      <a:alpha val="3000"/>
                                    </a:srgbClr>
                                  </a:solidFill>
                                  <a:ln>
                                    <a:noFill/>
                                  </a:ln>
                                  <a:effectLst>
                                    <a:glow rad="139700">
                                      <a:schemeClr val="accent2">
                                        <a:satMod val="175000"/>
                                        <a:alpha val="87000"/>
                                      </a:schemeClr>
                                    </a:glow>
                                  </a:effectLst>
                                  <a:extLst/>
                                </wps:spPr>
                                <wps:bodyPr lIns="82935" tIns="41468" rIns="82935" bIns="41468"/>
                              </wps:wsp>
                            </wpg:grpSp>
                            <wps:wsp>
                              <wps:cNvPr id="294" name="Forme libre 16"/>
                              <wps:cNvSpPr/>
                              <wps:spPr>
                                <a:xfrm>
                                  <a:off x="958292" y="1448410"/>
                                  <a:ext cx="314554" cy="351078"/>
                                </a:xfrm>
                                <a:custGeom>
                                  <a:avLst/>
                                  <a:gdLst>
                                    <a:gd name="connsiteX0" fmla="*/ 210724 w 1119695"/>
                                    <a:gd name="connsiteY0" fmla="*/ 1279008 h 1311794"/>
                                    <a:gd name="connsiteX1" fmla="*/ 122234 w 1119695"/>
                                    <a:gd name="connsiteY1" fmla="*/ 846389 h 1311794"/>
                                    <a:gd name="connsiteX2" fmla="*/ 132066 w 1119695"/>
                                    <a:gd name="connsiteY2" fmla="*/ 689073 h 1311794"/>
                                    <a:gd name="connsiteX3" fmla="*/ 181227 w 1119695"/>
                                    <a:gd name="connsiteY3" fmla="*/ 541589 h 1311794"/>
                                    <a:gd name="connsiteX4" fmla="*/ 171395 w 1119695"/>
                                    <a:gd name="connsiteY4" fmla="*/ 403937 h 1311794"/>
                                    <a:gd name="connsiteX5" fmla="*/ 43576 w 1119695"/>
                                    <a:gd name="connsiteY5" fmla="*/ 158131 h 1311794"/>
                                    <a:gd name="connsiteX6" fmla="*/ 4247 w 1119695"/>
                                    <a:gd name="connsiteY6" fmla="*/ 69641 h 1311794"/>
                                    <a:gd name="connsiteX7" fmla="*/ 132066 w 1119695"/>
                                    <a:gd name="connsiteY7" fmla="*/ 59808 h 1311794"/>
                                    <a:gd name="connsiteX8" fmla="*/ 1026801 w 1119695"/>
                                    <a:gd name="connsiteY8" fmla="*/ 20479 h 1311794"/>
                                    <a:gd name="connsiteX9" fmla="*/ 1066130 w 1119695"/>
                                    <a:gd name="connsiteY9" fmla="*/ 20479 h 1311794"/>
                                    <a:gd name="connsiteX10" fmla="*/ 800659 w 1119695"/>
                                    <a:gd name="connsiteY10" fmla="*/ 276118 h 1311794"/>
                                    <a:gd name="connsiteX11" fmla="*/ 574518 w 1119695"/>
                                    <a:gd name="connsiteY11" fmla="*/ 610415 h 1311794"/>
                                    <a:gd name="connsiteX12" fmla="*/ 584350 w 1119695"/>
                                    <a:gd name="connsiteY12" fmla="*/ 689073 h 1311794"/>
                                    <a:gd name="connsiteX13" fmla="*/ 525356 w 1119695"/>
                                    <a:gd name="connsiteY13" fmla="*/ 826724 h 1311794"/>
                                    <a:gd name="connsiteX14" fmla="*/ 495859 w 1119695"/>
                                    <a:gd name="connsiteY14" fmla="*/ 974208 h 1311794"/>
                                    <a:gd name="connsiteX15" fmla="*/ 495859 w 1119695"/>
                                    <a:gd name="connsiteY15" fmla="*/ 1151189 h 1311794"/>
                                    <a:gd name="connsiteX16" fmla="*/ 515524 w 1119695"/>
                                    <a:gd name="connsiteY16" fmla="*/ 1259344 h 1311794"/>
                                    <a:gd name="connsiteX17" fmla="*/ 515524 w 1119695"/>
                                    <a:gd name="connsiteY17" fmla="*/ 1259344 h 1311794"/>
                                    <a:gd name="connsiteX18" fmla="*/ 525356 w 1119695"/>
                                    <a:gd name="connsiteY18" fmla="*/ 1279008 h 1311794"/>
                                    <a:gd name="connsiteX19" fmla="*/ 210724 w 1119695"/>
                                    <a:gd name="connsiteY19" fmla="*/ 1279008 h 13117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19695" h="1311794">
                                      <a:moveTo>
                                        <a:pt x="210724" y="1279008"/>
                                      </a:moveTo>
                                      <a:cubicBezTo>
                                        <a:pt x="143537" y="1206905"/>
                                        <a:pt x="135344" y="944711"/>
                                        <a:pt x="122234" y="846389"/>
                                      </a:cubicBezTo>
                                      <a:cubicBezTo>
                                        <a:pt x="109124" y="748066"/>
                                        <a:pt x="122234" y="739873"/>
                                        <a:pt x="132066" y="689073"/>
                                      </a:cubicBezTo>
                                      <a:cubicBezTo>
                                        <a:pt x="141898" y="638273"/>
                                        <a:pt x="174672" y="589112"/>
                                        <a:pt x="181227" y="541589"/>
                                      </a:cubicBezTo>
                                      <a:cubicBezTo>
                                        <a:pt x="187782" y="494066"/>
                                        <a:pt x="194337" y="467847"/>
                                        <a:pt x="171395" y="403937"/>
                                      </a:cubicBezTo>
                                      <a:cubicBezTo>
                                        <a:pt x="148453" y="340027"/>
                                        <a:pt x="71434" y="213847"/>
                                        <a:pt x="43576" y="158131"/>
                                      </a:cubicBezTo>
                                      <a:cubicBezTo>
                                        <a:pt x="15718" y="102415"/>
                                        <a:pt x="-10501" y="86028"/>
                                        <a:pt x="4247" y="69641"/>
                                      </a:cubicBezTo>
                                      <a:cubicBezTo>
                                        <a:pt x="18995" y="53254"/>
                                        <a:pt x="132066" y="59808"/>
                                        <a:pt x="132066" y="59808"/>
                                      </a:cubicBezTo>
                                      <a:lnTo>
                                        <a:pt x="1026801" y="20479"/>
                                      </a:lnTo>
                                      <a:cubicBezTo>
                                        <a:pt x="1182478" y="13924"/>
                                        <a:pt x="1103820" y="-22128"/>
                                        <a:pt x="1066130" y="20479"/>
                                      </a:cubicBezTo>
                                      <a:cubicBezTo>
                                        <a:pt x="1028440" y="63085"/>
                                        <a:pt x="882594" y="177795"/>
                                        <a:pt x="800659" y="276118"/>
                                      </a:cubicBezTo>
                                      <a:cubicBezTo>
                                        <a:pt x="718724" y="374441"/>
                                        <a:pt x="610570" y="541589"/>
                                        <a:pt x="574518" y="610415"/>
                                      </a:cubicBezTo>
                                      <a:cubicBezTo>
                                        <a:pt x="538466" y="679241"/>
                                        <a:pt x="592544" y="653021"/>
                                        <a:pt x="584350" y="689073"/>
                                      </a:cubicBezTo>
                                      <a:cubicBezTo>
                                        <a:pt x="576156" y="725124"/>
                                        <a:pt x="540104" y="779202"/>
                                        <a:pt x="525356" y="826724"/>
                                      </a:cubicBezTo>
                                      <a:cubicBezTo>
                                        <a:pt x="510608" y="874246"/>
                                        <a:pt x="500775" y="920131"/>
                                        <a:pt x="495859" y="974208"/>
                                      </a:cubicBezTo>
                                      <a:cubicBezTo>
                                        <a:pt x="490943" y="1028285"/>
                                        <a:pt x="492582" y="1103666"/>
                                        <a:pt x="495859" y="1151189"/>
                                      </a:cubicBezTo>
                                      <a:cubicBezTo>
                                        <a:pt x="499137" y="1198712"/>
                                        <a:pt x="515524" y="1259344"/>
                                        <a:pt x="515524" y="1259344"/>
                                      </a:cubicBezTo>
                                      <a:lnTo>
                                        <a:pt x="515524" y="1259344"/>
                                      </a:lnTo>
                                      <a:cubicBezTo>
                                        <a:pt x="517163" y="1262621"/>
                                        <a:pt x="574517" y="1275731"/>
                                        <a:pt x="525356" y="1279008"/>
                                      </a:cubicBezTo>
                                      <a:cubicBezTo>
                                        <a:pt x="476195" y="1282285"/>
                                        <a:pt x="277911" y="1351111"/>
                                        <a:pt x="210724" y="1279008"/>
                                      </a:cubicBezTo>
                                      <a:close/>
                                    </a:path>
                                  </a:pathLst>
                                </a:custGeom>
                                <a:solidFill>
                                  <a:srgbClr val="FF0000">
                                    <a:alpha val="69804"/>
                                  </a:srgbClr>
                                </a:solidFill>
                                <a:ln>
                                  <a:noFill/>
                                </a:ln>
                                <a:effectLst>
                                  <a:glow rad="50800">
                                    <a:srgbClr val="FF0000">
                                      <a:alpha val="40000"/>
                                    </a:srgbClr>
                                  </a:glow>
                                </a:effectLst>
                              </wps:spPr>
                              <wps:style>
                                <a:lnRef idx="2">
                                  <a:schemeClr val="accent1">
                                    <a:shade val="50000"/>
                                  </a:schemeClr>
                                </a:lnRef>
                                <a:fillRef idx="1">
                                  <a:schemeClr val="accent1"/>
                                </a:fillRef>
                                <a:effectRef idx="0">
                                  <a:schemeClr val="accent1"/>
                                </a:effectRef>
                                <a:fontRef idx="minor">
                                  <a:schemeClr val="lt1"/>
                                </a:fontRef>
                              </wps:style>
                              <wps:bodyPr lIns="82935" tIns="41468" rIns="82935" bIns="41468" anchor="ctr"/>
                            </wps:wsp>
                            <pic:pic xmlns:pic="http://schemas.openxmlformats.org/drawingml/2006/picture">
                              <pic:nvPicPr>
                                <pic:cNvPr id="296" name="Picture 3"/>
                                <pic:cNvPicPr>
                                  <a:picLocks noChangeAspect="1"/>
                                </pic:cNvPicPr>
                              </pic:nvPicPr>
                              <pic:blipFill>
                                <a:blip r:embed="rId148" cstate="print"/>
                                <a:srcRect/>
                                <a:stretch>
                                  <a:fillRect/>
                                </a:stretch>
                              </pic:blipFill>
                              <pic:spPr bwMode="auto">
                                <a:xfrm>
                                  <a:off x="1960474" y="0"/>
                                  <a:ext cx="187960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blipFill dpi="0" rotWithShape="0">
                                        <a:blip/>
                                        <a:srcRect/>
                                        <a:stretch>
                                          <a:fillRect/>
                                        </a:stretch>
                                      </a:blipFill>
                                    </a14:hiddenFill>
                                  </a:ext>
                                </a:extLst>
                              </pic:spPr>
                            </pic:pic>
                            <wps:wsp>
                              <wps:cNvPr id="298" name="Forme libre 15"/>
                              <wps:cNvSpPr/>
                              <wps:spPr>
                                <a:xfrm>
                                  <a:off x="2743200" y="1053389"/>
                                  <a:ext cx="950926" cy="292303"/>
                                </a:xfrm>
                                <a:custGeom>
                                  <a:avLst/>
                                  <a:gdLst>
                                    <a:gd name="connsiteX0" fmla="*/ 363155 w 2350077"/>
                                    <a:gd name="connsiteY0" fmla="*/ 761965 h 761965"/>
                                    <a:gd name="connsiteX1" fmla="*/ 137013 w 2350077"/>
                                    <a:gd name="connsiteY1" fmla="*/ 309681 h 761965"/>
                                    <a:gd name="connsiteX2" fmla="*/ 107517 w 2350077"/>
                                    <a:gd name="connsiteY2" fmla="*/ 231023 h 761965"/>
                                    <a:gd name="connsiteX3" fmla="*/ 78020 w 2350077"/>
                                    <a:gd name="connsiteY3" fmla="*/ 152365 h 761965"/>
                                    <a:gd name="connsiteX4" fmla="*/ 28859 w 2350077"/>
                                    <a:gd name="connsiteY4" fmla="*/ 4881 h 761965"/>
                                    <a:gd name="connsiteX5" fmla="*/ 38691 w 2350077"/>
                                    <a:gd name="connsiteY5" fmla="*/ 34378 h 761965"/>
                                    <a:gd name="connsiteX6" fmla="*/ 490975 w 2350077"/>
                                    <a:gd name="connsiteY6" fmla="*/ 24545 h 761965"/>
                                    <a:gd name="connsiteX7" fmla="*/ 2201788 w 2350077"/>
                                    <a:gd name="connsiteY7" fmla="*/ 14713 h 761965"/>
                                    <a:gd name="connsiteX8" fmla="*/ 2270613 w 2350077"/>
                                    <a:gd name="connsiteY8" fmla="*/ 14713 h 761965"/>
                                    <a:gd name="connsiteX9" fmla="*/ 2290278 w 2350077"/>
                                    <a:gd name="connsiteY9" fmla="*/ 24545 h 761965"/>
                                    <a:gd name="connsiteX10" fmla="*/ 2211620 w 2350077"/>
                                    <a:gd name="connsiteY10" fmla="*/ 152365 h 761965"/>
                                    <a:gd name="connsiteX11" fmla="*/ 2142794 w 2350077"/>
                                    <a:gd name="connsiteY11" fmla="*/ 221190 h 761965"/>
                                    <a:gd name="connsiteX12" fmla="*/ 1926484 w 2350077"/>
                                    <a:gd name="connsiteY12" fmla="*/ 368674 h 761965"/>
                                    <a:gd name="connsiteX13" fmla="*/ 1454536 w 2350077"/>
                                    <a:gd name="connsiteY13" fmla="*/ 702971 h 761965"/>
                                    <a:gd name="connsiteX14" fmla="*/ 1405375 w 2350077"/>
                                    <a:gd name="connsiteY14" fmla="*/ 722636 h 761965"/>
                                    <a:gd name="connsiteX15" fmla="*/ 1208730 w 2350077"/>
                                    <a:gd name="connsiteY15" fmla="*/ 722636 h 761965"/>
                                    <a:gd name="connsiteX16" fmla="*/ 363155 w 2350077"/>
                                    <a:gd name="connsiteY16" fmla="*/ 761965 h 7619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50077" h="761965">
                                      <a:moveTo>
                                        <a:pt x="363155" y="761965"/>
                                      </a:moveTo>
                                      <a:cubicBezTo>
                                        <a:pt x="272206" y="579249"/>
                                        <a:pt x="179619" y="398171"/>
                                        <a:pt x="137013" y="309681"/>
                                      </a:cubicBezTo>
                                      <a:cubicBezTo>
                                        <a:pt x="94407" y="221191"/>
                                        <a:pt x="107517" y="231023"/>
                                        <a:pt x="107517" y="231023"/>
                                      </a:cubicBezTo>
                                      <a:cubicBezTo>
                                        <a:pt x="97685" y="204804"/>
                                        <a:pt x="91130" y="190055"/>
                                        <a:pt x="78020" y="152365"/>
                                      </a:cubicBezTo>
                                      <a:cubicBezTo>
                                        <a:pt x="64910" y="114675"/>
                                        <a:pt x="28859" y="4881"/>
                                        <a:pt x="28859" y="4881"/>
                                      </a:cubicBezTo>
                                      <a:cubicBezTo>
                                        <a:pt x="22304" y="-14784"/>
                                        <a:pt x="-38328" y="31101"/>
                                        <a:pt x="38691" y="34378"/>
                                      </a:cubicBezTo>
                                      <a:cubicBezTo>
                                        <a:pt x="115710" y="37655"/>
                                        <a:pt x="490975" y="24545"/>
                                        <a:pt x="490975" y="24545"/>
                                      </a:cubicBezTo>
                                      <a:lnTo>
                                        <a:pt x="2201788" y="14713"/>
                                      </a:lnTo>
                                      <a:cubicBezTo>
                                        <a:pt x="2498394" y="13074"/>
                                        <a:pt x="2255865" y="13074"/>
                                        <a:pt x="2270613" y="14713"/>
                                      </a:cubicBezTo>
                                      <a:cubicBezTo>
                                        <a:pt x="2285361" y="16352"/>
                                        <a:pt x="2300110" y="1603"/>
                                        <a:pt x="2290278" y="24545"/>
                                      </a:cubicBezTo>
                                      <a:cubicBezTo>
                                        <a:pt x="2280446" y="47487"/>
                                        <a:pt x="2236201" y="119591"/>
                                        <a:pt x="2211620" y="152365"/>
                                      </a:cubicBezTo>
                                      <a:cubicBezTo>
                                        <a:pt x="2187039" y="185139"/>
                                        <a:pt x="2190317" y="185138"/>
                                        <a:pt x="2142794" y="221190"/>
                                      </a:cubicBezTo>
                                      <a:cubicBezTo>
                                        <a:pt x="2095271" y="257242"/>
                                        <a:pt x="1926484" y="368674"/>
                                        <a:pt x="1926484" y="368674"/>
                                      </a:cubicBezTo>
                                      <a:lnTo>
                                        <a:pt x="1454536" y="702971"/>
                                      </a:lnTo>
                                      <a:cubicBezTo>
                                        <a:pt x="1367685" y="761965"/>
                                        <a:pt x="1446343" y="719358"/>
                                        <a:pt x="1405375" y="722636"/>
                                      </a:cubicBezTo>
                                      <a:cubicBezTo>
                                        <a:pt x="1364407" y="725913"/>
                                        <a:pt x="1208730" y="722636"/>
                                        <a:pt x="1208730" y="722636"/>
                                      </a:cubicBezTo>
                                      <a:lnTo>
                                        <a:pt x="363155" y="761965"/>
                                      </a:lnTo>
                                      <a:close/>
                                    </a:path>
                                  </a:pathLst>
                                </a:custGeom>
                                <a:solidFill>
                                  <a:srgbClr val="FF0000">
                                    <a:alpha val="69804"/>
                                  </a:srgbClr>
                                </a:solidFill>
                                <a:ln>
                                  <a:noFill/>
                                </a:ln>
                                <a:effectLst>
                                  <a:glow rad="101600">
                                    <a:srgbClr val="FF0000">
                                      <a:alpha val="40000"/>
                                    </a:srgbClr>
                                  </a:glow>
                                </a:effectLst>
                              </wps:spPr>
                              <wps:style>
                                <a:lnRef idx="2">
                                  <a:schemeClr val="accent1">
                                    <a:shade val="50000"/>
                                  </a:schemeClr>
                                </a:lnRef>
                                <a:fillRef idx="1">
                                  <a:schemeClr val="accent1"/>
                                </a:fillRef>
                                <a:effectRef idx="0">
                                  <a:schemeClr val="accent1"/>
                                </a:effectRef>
                                <a:fontRef idx="minor">
                                  <a:schemeClr val="lt1"/>
                                </a:fontRef>
                              </wps:style>
                              <wps:bodyPr lIns="82935" tIns="41468" rIns="82935" bIns="41468" anchor="ctr"/>
                            </wps:wsp>
                            <pic:pic xmlns:pic="http://schemas.openxmlformats.org/drawingml/2006/picture">
                              <pic:nvPicPr>
                                <pic:cNvPr id="299" name="Picture 3"/>
                                <pic:cNvPicPr>
                                  <a:picLocks noChangeAspect="1"/>
                                </pic:cNvPicPr>
                              </pic:nvPicPr>
                              <pic:blipFill>
                                <a:blip r:embed="rId148" cstate="print"/>
                                <a:srcRect/>
                                <a:stretch>
                                  <a:fillRect/>
                                </a:stretch>
                              </pic:blipFill>
                              <pic:spPr bwMode="auto">
                                <a:xfrm>
                                  <a:off x="3920948" y="0"/>
                                  <a:ext cx="187960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blipFill dpi="0" rotWithShape="0">
                                        <a:blip/>
                                        <a:srcRect/>
                                        <a:stretch>
                                          <a:fillRect/>
                                        </a:stretch>
                                      </a:blipFill>
                                    </a14:hiddenFill>
                                  </a:ext>
                                </a:extLst>
                              </pic:spPr>
                            </pic:pic>
                            <wps:wsp>
                              <wps:cNvPr id="300" name="Rectangle 1"/>
                              <wps:cNvSpPr>
                                <a:spLocks noChangeArrowheads="1"/>
                              </wps:cNvSpPr>
                              <wps:spPr bwMode="auto">
                                <a:xfrm>
                                  <a:off x="3957524" y="212141"/>
                                  <a:ext cx="1814169" cy="614578"/>
                                </a:xfrm>
                                <a:prstGeom prst="rect">
                                  <a:avLst/>
                                </a:prstGeom>
                                <a:solidFill>
                                  <a:srgbClr val="EE8B1E">
                                    <a:alpha val="3000"/>
                                  </a:srgbClr>
                                </a:solidFill>
                                <a:ln>
                                  <a:noFill/>
                                </a:ln>
                                <a:effectLst>
                                  <a:glow rad="139700">
                                    <a:srgbClr val="0070C0">
                                      <a:alpha val="87000"/>
                                    </a:srgbClr>
                                  </a:glow>
                                </a:effectLst>
                                <a:extLst/>
                              </wps:spPr>
                              <wps:bodyPr lIns="82935" tIns="41468" rIns="82935" bIns="41468"/>
                            </wps:wsp>
                            <wps:wsp>
                              <wps:cNvPr id="306" name="Forme libre 306"/>
                              <wps:cNvSpPr/>
                              <wps:spPr>
                                <a:xfrm>
                                  <a:off x="4191610" y="160934"/>
                                  <a:ext cx="1427134" cy="716890"/>
                                </a:xfrm>
                                <a:custGeom>
                                  <a:avLst/>
                                  <a:gdLst>
                                    <a:gd name="connsiteX0" fmla="*/ 1419149 w 1427134"/>
                                    <a:gd name="connsiteY0" fmla="*/ 702260 h 716890"/>
                                    <a:gd name="connsiteX1" fmla="*/ 1419149 w 1427134"/>
                                    <a:gd name="connsiteY1" fmla="*/ 702260 h 716890"/>
                                    <a:gd name="connsiteX2" fmla="*/ 885139 w 1427134"/>
                                    <a:gd name="connsiteY2" fmla="*/ 716890 h 716890"/>
                                    <a:gd name="connsiteX3" fmla="*/ 124358 w 1427134"/>
                                    <a:gd name="connsiteY3" fmla="*/ 709575 h 716890"/>
                                    <a:gd name="connsiteX4" fmla="*/ 80467 w 1427134"/>
                                    <a:gd name="connsiteY4" fmla="*/ 694944 h 716890"/>
                                    <a:gd name="connsiteX5" fmla="*/ 58522 w 1427134"/>
                                    <a:gd name="connsiteY5" fmla="*/ 687629 h 716890"/>
                                    <a:gd name="connsiteX6" fmla="*/ 43891 w 1427134"/>
                                    <a:gd name="connsiteY6" fmla="*/ 658368 h 716890"/>
                                    <a:gd name="connsiteX7" fmla="*/ 36576 w 1427134"/>
                                    <a:gd name="connsiteY7" fmla="*/ 629108 h 716890"/>
                                    <a:gd name="connsiteX8" fmla="*/ 21946 w 1427134"/>
                                    <a:gd name="connsiteY8" fmla="*/ 614477 h 716890"/>
                                    <a:gd name="connsiteX9" fmla="*/ 14630 w 1427134"/>
                                    <a:gd name="connsiteY9" fmla="*/ 585216 h 716890"/>
                                    <a:gd name="connsiteX10" fmla="*/ 0 w 1427134"/>
                                    <a:gd name="connsiteY10" fmla="*/ 541325 h 716890"/>
                                    <a:gd name="connsiteX11" fmla="*/ 7315 w 1427134"/>
                                    <a:gd name="connsiteY11" fmla="*/ 365760 h 716890"/>
                                    <a:gd name="connsiteX12" fmla="*/ 14630 w 1427134"/>
                                    <a:gd name="connsiteY12" fmla="*/ 343815 h 716890"/>
                                    <a:gd name="connsiteX13" fmla="*/ 29261 w 1427134"/>
                                    <a:gd name="connsiteY13" fmla="*/ 329184 h 716890"/>
                                    <a:gd name="connsiteX14" fmla="*/ 43891 w 1427134"/>
                                    <a:gd name="connsiteY14" fmla="*/ 307239 h 716890"/>
                                    <a:gd name="connsiteX15" fmla="*/ 65837 w 1427134"/>
                                    <a:gd name="connsiteY15" fmla="*/ 270663 h 716890"/>
                                    <a:gd name="connsiteX16" fmla="*/ 73152 w 1427134"/>
                                    <a:gd name="connsiteY16" fmla="*/ 248717 h 716890"/>
                                    <a:gd name="connsiteX17" fmla="*/ 102413 w 1427134"/>
                                    <a:gd name="connsiteY17" fmla="*/ 212141 h 716890"/>
                                    <a:gd name="connsiteX18" fmla="*/ 117043 w 1427134"/>
                                    <a:gd name="connsiteY18" fmla="*/ 182880 h 716890"/>
                                    <a:gd name="connsiteX19" fmla="*/ 153619 w 1427134"/>
                                    <a:gd name="connsiteY19" fmla="*/ 153620 h 716890"/>
                                    <a:gd name="connsiteX20" fmla="*/ 212141 w 1427134"/>
                                    <a:gd name="connsiteY20" fmla="*/ 109728 h 716890"/>
                                    <a:gd name="connsiteX21" fmla="*/ 234086 w 1427134"/>
                                    <a:gd name="connsiteY21" fmla="*/ 102413 h 716890"/>
                                    <a:gd name="connsiteX22" fmla="*/ 256032 w 1427134"/>
                                    <a:gd name="connsiteY22" fmla="*/ 87783 h 716890"/>
                                    <a:gd name="connsiteX23" fmla="*/ 299923 w 1427134"/>
                                    <a:gd name="connsiteY23" fmla="*/ 73152 h 716890"/>
                                    <a:gd name="connsiteX24" fmla="*/ 321869 w 1427134"/>
                                    <a:gd name="connsiteY24" fmla="*/ 65837 h 716890"/>
                                    <a:gd name="connsiteX25" fmla="*/ 373075 w 1427134"/>
                                    <a:gd name="connsiteY25" fmla="*/ 43892 h 716890"/>
                                    <a:gd name="connsiteX26" fmla="*/ 424282 w 1427134"/>
                                    <a:gd name="connsiteY26" fmla="*/ 29261 h 716890"/>
                                    <a:gd name="connsiteX27" fmla="*/ 563270 w 1427134"/>
                                    <a:gd name="connsiteY27" fmla="*/ 21946 h 716890"/>
                                    <a:gd name="connsiteX28" fmla="*/ 636422 w 1427134"/>
                                    <a:gd name="connsiteY28" fmla="*/ 0 h 716890"/>
                                    <a:gd name="connsiteX29" fmla="*/ 826618 w 1427134"/>
                                    <a:gd name="connsiteY29" fmla="*/ 7316 h 716890"/>
                                    <a:gd name="connsiteX30" fmla="*/ 848563 w 1427134"/>
                                    <a:gd name="connsiteY30" fmla="*/ 14631 h 716890"/>
                                    <a:gd name="connsiteX31" fmla="*/ 877824 w 1427134"/>
                                    <a:gd name="connsiteY31" fmla="*/ 21946 h 716890"/>
                                    <a:gd name="connsiteX32" fmla="*/ 958291 w 1427134"/>
                                    <a:gd name="connsiteY32" fmla="*/ 51207 h 716890"/>
                                    <a:gd name="connsiteX33" fmla="*/ 1009498 w 1427134"/>
                                    <a:gd name="connsiteY33" fmla="*/ 65837 h 716890"/>
                                    <a:gd name="connsiteX34" fmla="*/ 1031443 w 1427134"/>
                                    <a:gd name="connsiteY34" fmla="*/ 73152 h 716890"/>
                                    <a:gd name="connsiteX35" fmla="*/ 1068019 w 1427134"/>
                                    <a:gd name="connsiteY35" fmla="*/ 102413 h 716890"/>
                                    <a:gd name="connsiteX36" fmla="*/ 1089965 w 1427134"/>
                                    <a:gd name="connsiteY36" fmla="*/ 109728 h 716890"/>
                                    <a:gd name="connsiteX37" fmla="*/ 1111910 w 1427134"/>
                                    <a:gd name="connsiteY37" fmla="*/ 131674 h 716890"/>
                                    <a:gd name="connsiteX38" fmla="*/ 1133856 w 1427134"/>
                                    <a:gd name="connsiteY38" fmla="*/ 138989 h 716890"/>
                                    <a:gd name="connsiteX39" fmla="*/ 1177747 w 1427134"/>
                                    <a:gd name="connsiteY39" fmla="*/ 168250 h 716890"/>
                                    <a:gd name="connsiteX40" fmla="*/ 1207008 w 1427134"/>
                                    <a:gd name="connsiteY40" fmla="*/ 197511 h 716890"/>
                                    <a:gd name="connsiteX41" fmla="*/ 1236269 w 1427134"/>
                                    <a:gd name="connsiteY41" fmla="*/ 234087 h 716890"/>
                                    <a:gd name="connsiteX42" fmla="*/ 1265530 w 1427134"/>
                                    <a:gd name="connsiteY42" fmla="*/ 277978 h 716890"/>
                                    <a:gd name="connsiteX43" fmla="*/ 1272845 w 1427134"/>
                                    <a:gd name="connsiteY43" fmla="*/ 299924 h 716890"/>
                                    <a:gd name="connsiteX44" fmla="*/ 1294790 w 1427134"/>
                                    <a:gd name="connsiteY44" fmla="*/ 314554 h 716890"/>
                                    <a:gd name="connsiteX45" fmla="*/ 1324051 w 1427134"/>
                                    <a:gd name="connsiteY45" fmla="*/ 351130 h 716890"/>
                                    <a:gd name="connsiteX46" fmla="*/ 1353312 w 1427134"/>
                                    <a:gd name="connsiteY46" fmla="*/ 380391 h 716890"/>
                                    <a:gd name="connsiteX47" fmla="*/ 1367942 w 1427134"/>
                                    <a:gd name="connsiteY47" fmla="*/ 409652 h 716890"/>
                                    <a:gd name="connsiteX48" fmla="*/ 1382573 w 1427134"/>
                                    <a:gd name="connsiteY48" fmla="*/ 460858 h 716890"/>
                                    <a:gd name="connsiteX49" fmla="*/ 1397203 w 1427134"/>
                                    <a:gd name="connsiteY49" fmla="*/ 504749 h 716890"/>
                                    <a:gd name="connsiteX50" fmla="*/ 1411834 w 1427134"/>
                                    <a:gd name="connsiteY50" fmla="*/ 526695 h 716890"/>
                                    <a:gd name="connsiteX51" fmla="*/ 1426464 w 1427134"/>
                                    <a:gd name="connsiteY51" fmla="*/ 585216 h 716890"/>
                                    <a:gd name="connsiteX52" fmla="*/ 1419149 w 1427134"/>
                                    <a:gd name="connsiteY52" fmla="*/ 702260 h 716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1427134" h="716890">
                                      <a:moveTo>
                                        <a:pt x="1419149" y="702260"/>
                                      </a:moveTo>
                                      <a:lnTo>
                                        <a:pt x="1419149" y="702260"/>
                                      </a:lnTo>
                                      <a:lnTo>
                                        <a:pt x="885139" y="716890"/>
                                      </a:lnTo>
                                      <a:lnTo>
                                        <a:pt x="124358" y="709575"/>
                                      </a:lnTo>
                                      <a:lnTo>
                                        <a:pt x="80467" y="694944"/>
                                      </a:lnTo>
                                      <a:lnTo>
                                        <a:pt x="58522" y="687629"/>
                                      </a:lnTo>
                                      <a:cubicBezTo>
                                        <a:pt x="53645" y="677875"/>
                                        <a:pt x="47720" y="668579"/>
                                        <a:pt x="43891" y="658368"/>
                                      </a:cubicBezTo>
                                      <a:cubicBezTo>
                                        <a:pt x="40361" y="648955"/>
                                        <a:pt x="41072" y="638100"/>
                                        <a:pt x="36576" y="629108"/>
                                      </a:cubicBezTo>
                                      <a:cubicBezTo>
                                        <a:pt x="33492" y="622939"/>
                                        <a:pt x="26823" y="619354"/>
                                        <a:pt x="21946" y="614477"/>
                                      </a:cubicBezTo>
                                      <a:cubicBezTo>
                                        <a:pt x="19507" y="604723"/>
                                        <a:pt x="17519" y="594846"/>
                                        <a:pt x="14630" y="585216"/>
                                      </a:cubicBezTo>
                                      <a:cubicBezTo>
                                        <a:pt x="10199" y="570445"/>
                                        <a:pt x="0" y="541325"/>
                                        <a:pt x="0" y="541325"/>
                                      </a:cubicBezTo>
                                      <a:cubicBezTo>
                                        <a:pt x="2438" y="482803"/>
                                        <a:pt x="2988" y="424172"/>
                                        <a:pt x="7315" y="365760"/>
                                      </a:cubicBezTo>
                                      <a:cubicBezTo>
                                        <a:pt x="7885" y="358070"/>
                                        <a:pt x="10663" y="350427"/>
                                        <a:pt x="14630" y="343815"/>
                                      </a:cubicBezTo>
                                      <a:cubicBezTo>
                                        <a:pt x="18179" y="337901"/>
                                        <a:pt x="24952" y="334570"/>
                                        <a:pt x="29261" y="329184"/>
                                      </a:cubicBezTo>
                                      <a:cubicBezTo>
                                        <a:pt x="34753" y="322319"/>
                                        <a:pt x="39014" y="314554"/>
                                        <a:pt x="43891" y="307239"/>
                                      </a:cubicBezTo>
                                      <a:cubicBezTo>
                                        <a:pt x="64613" y="245069"/>
                                        <a:pt x="35712" y="320870"/>
                                        <a:pt x="65837" y="270663"/>
                                      </a:cubicBezTo>
                                      <a:cubicBezTo>
                                        <a:pt x="69804" y="264051"/>
                                        <a:pt x="69704" y="255614"/>
                                        <a:pt x="73152" y="248717"/>
                                      </a:cubicBezTo>
                                      <a:cubicBezTo>
                                        <a:pt x="82379" y="230262"/>
                                        <a:pt x="88805" y="225749"/>
                                        <a:pt x="102413" y="212141"/>
                                      </a:cubicBezTo>
                                      <a:cubicBezTo>
                                        <a:pt x="107290" y="202387"/>
                                        <a:pt x="110994" y="191953"/>
                                        <a:pt x="117043" y="182880"/>
                                      </a:cubicBezTo>
                                      <a:cubicBezTo>
                                        <a:pt x="127134" y="167743"/>
                                        <a:pt x="139647" y="164798"/>
                                        <a:pt x="153619" y="153620"/>
                                      </a:cubicBezTo>
                                      <a:cubicBezTo>
                                        <a:pt x="178377" y="133814"/>
                                        <a:pt x="168392" y="124311"/>
                                        <a:pt x="212141" y="109728"/>
                                      </a:cubicBezTo>
                                      <a:cubicBezTo>
                                        <a:pt x="219456" y="107290"/>
                                        <a:pt x="227189" y="105861"/>
                                        <a:pt x="234086" y="102413"/>
                                      </a:cubicBezTo>
                                      <a:cubicBezTo>
                                        <a:pt x="241950" y="98481"/>
                                        <a:pt x="247998" y="91354"/>
                                        <a:pt x="256032" y="87783"/>
                                      </a:cubicBezTo>
                                      <a:cubicBezTo>
                                        <a:pt x="270125" y="81520"/>
                                        <a:pt x="285293" y="78029"/>
                                        <a:pt x="299923" y="73152"/>
                                      </a:cubicBezTo>
                                      <a:lnTo>
                                        <a:pt x="321869" y="65837"/>
                                      </a:lnTo>
                                      <a:cubicBezTo>
                                        <a:pt x="355279" y="43564"/>
                                        <a:pt x="331740" y="55702"/>
                                        <a:pt x="373075" y="43892"/>
                                      </a:cubicBezTo>
                                      <a:cubicBezTo>
                                        <a:pt x="388990" y="39345"/>
                                        <a:pt x="407838" y="30691"/>
                                        <a:pt x="424282" y="29261"/>
                                      </a:cubicBezTo>
                                      <a:cubicBezTo>
                                        <a:pt x="470501" y="25242"/>
                                        <a:pt x="516941" y="24384"/>
                                        <a:pt x="563270" y="21946"/>
                                      </a:cubicBezTo>
                                      <a:cubicBezTo>
                                        <a:pt x="616700" y="4137"/>
                                        <a:pt x="592201" y="11057"/>
                                        <a:pt x="636422" y="0"/>
                                      </a:cubicBezTo>
                                      <a:cubicBezTo>
                                        <a:pt x="699821" y="2439"/>
                                        <a:pt x="763323" y="2951"/>
                                        <a:pt x="826618" y="7316"/>
                                      </a:cubicBezTo>
                                      <a:cubicBezTo>
                                        <a:pt x="834310" y="7847"/>
                                        <a:pt x="841149" y="12513"/>
                                        <a:pt x="848563" y="14631"/>
                                      </a:cubicBezTo>
                                      <a:cubicBezTo>
                                        <a:pt x="858230" y="17393"/>
                                        <a:pt x="868194" y="19057"/>
                                        <a:pt x="877824" y="21946"/>
                                      </a:cubicBezTo>
                                      <a:cubicBezTo>
                                        <a:pt x="929063" y="37317"/>
                                        <a:pt x="911747" y="33753"/>
                                        <a:pt x="958291" y="51207"/>
                                      </a:cubicBezTo>
                                      <a:cubicBezTo>
                                        <a:pt x="986349" y="61729"/>
                                        <a:pt x="977223" y="56616"/>
                                        <a:pt x="1009498" y="65837"/>
                                      </a:cubicBezTo>
                                      <a:cubicBezTo>
                                        <a:pt x="1016912" y="67955"/>
                                        <a:pt x="1024128" y="70714"/>
                                        <a:pt x="1031443" y="73152"/>
                                      </a:cubicBezTo>
                                      <a:cubicBezTo>
                                        <a:pt x="1045051" y="86760"/>
                                        <a:pt x="1049564" y="93186"/>
                                        <a:pt x="1068019" y="102413"/>
                                      </a:cubicBezTo>
                                      <a:cubicBezTo>
                                        <a:pt x="1074916" y="105861"/>
                                        <a:pt x="1082650" y="107290"/>
                                        <a:pt x="1089965" y="109728"/>
                                      </a:cubicBezTo>
                                      <a:cubicBezTo>
                                        <a:pt x="1097280" y="117043"/>
                                        <a:pt x="1103302" y="125935"/>
                                        <a:pt x="1111910" y="131674"/>
                                      </a:cubicBezTo>
                                      <a:cubicBezTo>
                                        <a:pt x="1118326" y="135951"/>
                                        <a:pt x="1127115" y="135244"/>
                                        <a:pt x="1133856" y="138989"/>
                                      </a:cubicBezTo>
                                      <a:cubicBezTo>
                                        <a:pt x="1149227" y="147528"/>
                                        <a:pt x="1165314" y="155817"/>
                                        <a:pt x="1177747" y="168250"/>
                                      </a:cubicBezTo>
                                      <a:cubicBezTo>
                                        <a:pt x="1187501" y="178004"/>
                                        <a:pt x="1199357" y="186034"/>
                                        <a:pt x="1207008" y="197511"/>
                                      </a:cubicBezTo>
                                      <a:cubicBezTo>
                                        <a:pt x="1225464" y="225195"/>
                                        <a:pt x="1215421" y="213239"/>
                                        <a:pt x="1236269" y="234087"/>
                                      </a:cubicBezTo>
                                      <a:cubicBezTo>
                                        <a:pt x="1253069" y="301288"/>
                                        <a:pt x="1228789" y="232052"/>
                                        <a:pt x="1265530" y="277978"/>
                                      </a:cubicBezTo>
                                      <a:cubicBezTo>
                                        <a:pt x="1270347" y="283999"/>
                                        <a:pt x="1268028" y="293903"/>
                                        <a:pt x="1272845" y="299924"/>
                                      </a:cubicBezTo>
                                      <a:cubicBezTo>
                                        <a:pt x="1278337" y="306789"/>
                                        <a:pt x="1287925" y="309062"/>
                                        <a:pt x="1294790" y="314554"/>
                                      </a:cubicBezTo>
                                      <a:cubicBezTo>
                                        <a:pt x="1317432" y="332667"/>
                                        <a:pt x="1303308" y="326929"/>
                                        <a:pt x="1324051" y="351130"/>
                                      </a:cubicBezTo>
                                      <a:cubicBezTo>
                                        <a:pt x="1333028" y="361603"/>
                                        <a:pt x="1347143" y="368053"/>
                                        <a:pt x="1353312" y="380391"/>
                                      </a:cubicBezTo>
                                      <a:cubicBezTo>
                                        <a:pt x="1358189" y="390145"/>
                                        <a:pt x="1363646" y="399629"/>
                                        <a:pt x="1367942" y="409652"/>
                                      </a:cubicBezTo>
                                      <a:cubicBezTo>
                                        <a:pt x="1376141" y="428783"/>
                                        <a:pt x="1376382" y="440221"/>
                                        <a:pt x="1382573" y="460858"/>
                                      </a:cubicBezTo>
                                      <a:cubicBezTo>
                                        <a:pt x="1387004" y="475629"/>
                                        <a:pt x="1388648" y="491917"/>
                                        <a:pt x="1397203" y="504749"/>
                                      </a:cubicBezTo>
                                      <a:lnTo>
                                        <a:pt x="1411834" y="526695"/>
                                      </a:lnTo>
                                      <a:cubicBezTo>
                                        <a:pt x="1418215" y="545838"/>
                                        <a:pt x="1425483" y="564618"/>
                                        <a:pt x="1426464" y="585216"/>
                                      </a:cubicBezTo>
                                      <a:cubicBezTo>
                                        <a:pt x="1428320" y="624187"/>
                                        <a:pt x="1426464" y="663245"/>
                                        <a:pt x="1419149" y="702260"/>
                                      </a:cubicBezTo>
                                      <a:close/>
                                    </a:path>
                                  </a:pathLst>
                                </a:custGeom>
                                <a:solidFill>
                                  <a:srgbClr val="FF0000">
                                    <a:alpha val="34000"/>
                                  </a:srgbClr>
                                </a:solidFill>
                                <a:ln>
                                  <a:noFill/>
                                </a:ln>
                                <a:effectLst>
                                  <a:glow rad="139700">
                                    <a:srgbClr val="FF0000">
                                      <a:alpha val="40000"/>
                                    </a:srgb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orme libre 10"/>
                              <wps:cNvSpPr/>
                              <wps:spPr>
                                <a:xfrm>
                                  <a:off x="2377440" y="877824"/>
                                  <a:ext cx="1302106" cy="204826"/>
                                </a:xfrm>
                                <a:custGeom>
                                  <a:avLst/>
                                  <a:gdLst>
                                    <a:gd name="connsiteX0" fmla="*/ 1180078 w 3564013"/>
                                    <a:gd name="connsiteY0" fmla="*/ 717390 h 793511"/>
                                    <a:gd name="connsiteX1" fmla="*/ 1062091 w 3564013"/>
                                    <a:gd name="connsiteY1" fmla="*/ 648564 h 793511"/>
                                    <a:gd name="connsiteX2" fmla="*/ 786788 w 3564013"/>
                                    <a:gd name="connsiteY2" fmla="*/ 560074 h 793511"/>
                                    <a:gd name="connsiteX3" fmla="*/ 590143 w 3564013"/>
                                    <a:gd name="connsiteY3" fmla="*/ 491248 h 793511"/>
                                    <a:gd name="connsiteX4" fmla="*/ 383665 w 3564013"/>
                                    <a:gd name="connsiteY4" fmla="*/ 451919 h 793511"/>
                                    <a:gd name="connsiteX5" fmla="*/ 275510 w 3564013"/>
                                    <a:gd name="connsiteY5" fmla="*/ 422422 h 793511"/>
                                    <a:gd name="connsiteX6" fmla="*/ 196852 w 3564013"/>
                                    <a:gd name="connsiteY6" fmla="*/ 383093 h 793511"/>
                                    <a:gd name="connsiteX7" fmla="*/ 128027 w 3564013"/>
                                    <a:gd name="connsiteY7" fmla="*/ 284771 h 793511"/>
                                    <a:gd name="connsiteX8" fmla="*/ 78865 w 3564013"/>
                                    <a:gd name="connsiteY8" fmla="*/ 215945 h 793511"/>
                                    <a:gd name="connsiteX9" fmla="*/ 19872 w 3564013"/>
                                    <a:gd name="connsiteY9" fmla="*/ 137287 h 793511"/>
                                    <a:gd name="connsiteX10" fmla="*/ 207 w 3564013"/>
                                    <a:gd name="connsiteY10" fmla="*/ 9468 h 793511"/>
                                    <a:gd name="connsiteX11" fmla="*/ 29704 w 3564013"/>
                                    <a:gd name="connsiteY11" fmla="*/ 9468 h 793511"/>
                                    <a:gd name="connsiteX12" fmla="*/ 3264517 w 3564013"/>
                                    <a:gd name="connsiteY12" fmla="*/ 29132 h 793511"/>
                                    <a:gd name="connsiteX13" fmla="*/ 2890891 w 3564013"/>
                                    <a:gd name="connsiteY13" fmla="*/ 19300 h 793511"/>
                                    <a:gd name="connsiteX14" fmla="*/ 3461162 w 3564013"/>
                                    <a:gd name="connsiteY14" fmla="*/ 38964 h 793511"/>
                                    <a:gd name="connsiteX15" fmla="*/ 3549652 w 3564013"/>
                                    <a:gd name="connsiteY15" fmla="*/ 314268 h 793511"/>
                                    <a:gd name="connsiteX16" fmla="*/ 3559485 w 3564013"/>
                                    <a:gd name="connsiteY16" fmla="*/ 461751 h 793511"/>
                                    <a:gd name="connsiteX17" fmla="*/ 3559485 w 3564013"/>
                                    <a:gd name="connsiteY17" fmla="*/ 560074 h 793511"/>
                                    <a:gd name="connsiteX18" fmla="*/ 3549652 w 3564013"/>
                                    <a:gd name="connsiteY18" fmla="*/ 786216 h 793511"/>
                                    <a:gd name="connsiteX19" fmla="*/ 3402169 w 3564013"/>
                                    <a:gd name="connsiteY19" fmla="*/ 737055 h 793511"/>
                                    <a:gd name="connsiteX20" fmla="*/ 2920388 w 3564013"/>
                                    <a:gd name="connsiteY20" fmla="*/ 727222 h 793511"/>
                                    <a:gd name="connsiteX21" fmla="*/ 1268569 w 3564013"/>
                                    <a:gd name="connsiteY21" fmla="*/ 756719 h 793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564013" h="793511">
                                      <a:moveTo>
                                        <a:pt x="1180078" y="717390"/>
                                      </a:moveTo>
                                      <a:cubicBezTo>
                                        <a:pt x="1153858" y="696086"/>
                                        <a:pt x="1127639" y="674783"/>
                                        <a:pt x="1062091" y="648564"/>
                                      </a:cubicBezTo>
                                      <a:cubicBezTo>
                                        <a:pt x="996543" y="622345"/>
                                        <a:pt x="865446" y="586293"/>
                                        <a:pt x="786788" y="560074"/>
                                      </a:cubicBezTo>
                                      <a:cubicBezTo>
                                        <a:pt x="708130" y="533855"/>
                                        <a:pt x="657330" y="509274"/>
                                        <a:pt x="590143" y="491248"/>
                                      </a:cubicBezTo>
                                      <a:cubicBezTo>
                                        <a:pt x="522956" y="473222"/>
                                        <a:pt x="436104" y="463390"/>
                                        <a:pt x="383665" y="451919"/>
                                      </a:cubicBezTo>
                                      <a:cubicBezTo>
                                        <a:pt x="331226" y="440448"/>
                                        <a:pt x="306646" y="433893"/>
                                        <a:pt x="275510" y="422422"/>
                                      </a:cubicBezTo>
                                      <a:cubicBezTo>
                                        <a:pt x="244374" y="410951"/>
                                        <a:pt x="221432" y="406035"/>
                                        <a:pt x="196852" y="383093"/>
                                      </a:cubicBezTo>
                                      <a:cubicBezTo>
                                        <a:pt x="172272" y="360151"/>
                                        <a:pt x="147691" y="312629"/>
                                        <a:pt x="128027" y="284771"/>
                                      </a:cubicBezTo>
                                      <a:cubicBezTo>
                                        <a:pt x="108363" y="256913"/>
                                        <a:pt x="96891" y="240526"/>
                                        <a:pt x="78865" y="215945"/>
                                      </a:cubicBezTo>
                                      <a:cubicBezTo>
                                        <a:pt x="60839" y="191364"/>
                                        <a:pt x="32982" y="171700"/>
                                        <a:pt x="19872" y="137287"/>
                                      </a:cubicBezTo>
                                      <a:cubicBezTo>
                                        <a:pt x="6762" y="102874"/>
                                        <a:pt x="-1432" y="30771"/>
                                        <a:pt x="207" y="9468"/>
                                      </a:cubicBezTo>
                                      <a:cubicBezTo>
                                        <a:pt x="1846" y="-11835"/>
                                        <a:pt x="29704" y="9468"/>
                                        <a:pt x="29704" y="9468"/>
                                      </a:cubicBezTo>
                                      <a:lnTo>
                                        <a:pt x="3264517" y="29132"/>
                                      </a:lnTo>
                                      <a:cubicBezTo>
                                        <a:pt x="3741381" y="30771"/>
                                        <a:pt x="2858117" y="17661"/>
                                        <a:pt x="2890891" y="19300"/>
                                      </a:cubicBezTo>
                                      <a:cubicBezTo>
                                        <a:pt x="2923665" y="20939"/>
                                        <a:pt x="3351369" y="-10197"/>
                                        <a:pt x="3461162" y="38964"/>
                                      </a:cubicBezTo>
                                      <a:cubicBezTo>
                                        <a:pt x="3570956" y="88125"/>
                                        <a:pt x="3533265" y="243804"/>
                                        <a:pt x="3549652" y="314268"/>
                                      </a:cubicBezTo>
                                      <a:cubicBezTo>
                                        <a:pt x="3566039" y="384732"/>
                                        <a:pt x="3557846" y="420783"/>
                                        <a:pt x="3559485" y="461751"/>
                                      </a:cubicBezTo>
                                      <a:cubicBezTo>
                                        <a:pt x="3561124" y="502719"/>
                                        <a:pt x="3561124" y="505997"/>
                                        <a:pt x="3559485" y="560074"/>
                                      </a:cubicBezTo>
                                      <a:cubicBezTo>
                                        <a:pt x="3557846" y="614151"/>
                                        <a:pt x="3575871" y="756719"/>
                                        <a:pt x="3549652" y="786216"/>
                                      </a:cubicBezTo>
                                      <a:cubicBezTo>
                                        <a:pt x="3523433" y="815713"/>
                                        <a:pt x="3507046" y="746887"/>
                                        <a:pt x="3402169" y="737055"/>
                                      </a:cubicBezTo>
                                      <a:cubicBezTo>
                                        <a:pt x="3297292" y="727223"/>
                                        <a:pt x="2920388" y="727222"/>
                                        <a:pt x="2920388" y="727222"/>
                                      </a:cubicBezTo>
                                      <a:lnTo>
                                        <a:pt x="1268569" y="756719"/>
                                      </a:lnTo>
                                    </a:path>
                                  </a:pathLst>
                                </a:custGeom>
                                <a:solidFill>
                                  <a:srgbClr val="FF0000">
                                    <a:alpha val="69804"/>
                                  </a:srgbClr>
                                </a:solidFill>
                                <a:ln>
                                  <a:noFill/>
                                </a:ln>
                                <a:effectLst>
                                  <a:glow rad="101600">
                                    <a:srgbClr val="FF0000">
                                      <a:alpha val="40000"/>
                                    </a:srgbClr>
                                  </a:glow>
                                </a:effectLst>
                              </wps:spPr>
                              <wps:style>
                                <a:lnRef idx="2">
                                  <a:schemeClr val="accent1">
                                    <a:shade val="50000"/>
                                  </a:schemeClr>
                                </a:lnRef>
                                <a:fillRef idx="1">
                                  <a:schemeClr val="accent1"/>
                                </a:fillRef>
                                <a:effectRef idx="0">
                                  <a:schemeClr val="accent1"/>
                                </a:effectRef>
                                <a:fontRef idx="minor">
                                  <a:schemeClr val="lt1"/>
                                </a:fontRef>
                              </wps:style>
                              <wps:bodyPr lIns="82935" tIns="41468" rIns="82935" bIns="41468" anchor="ctr"/>
                            </wps:wsp>
                          </wpg:grpSp>
                          <wps:wsp>
                            <wps:cNvPr id="310" name="Zone de texte 2"/>
                            <wps:cNvSpPr txBox="1">
                              <a:spLocks noChangeArrowheads="1"/>
                            </wps:cNvSpPr>
                            <wps:spPr bwMode="auto">
                              <a:xfrm>
                                <a:off x="3957524" y="2048256"/>
                                <a:ext cx="1916430" cy="489585"/>
                              </a:xfrm>
                              <a:prstGeom prst="rect">
                                <a:avLst/>
                              </a:prstGeom>
                              <a:noFill/>
                              <a:ln w="9525">
                                <a:noFill/>
                                <a:miter lim="800000"/>
                                <a:headEnd/>
                                <a:tailEnd/>
                              </a:ln>
                            </wps:spPr>
                            <wps:txbx>
                              <w:txbxContent>
                                <w:p w14:paraId="596BBC2C" w14:textId="77777777" w:rsidR="00D12F50" w:rsidRPr="005D292D" w:rsidRDefault="00D12F50" w:rsidP="00FF4A54">
                                  <w:pPr>
                                    <w:pStyle w:val="Paragraphedeliste"/>
                                    <w:numPr>
                                      <w:ilvl w:val="0"/>
                                      <w:numId w:val="1"/>
                                    </w:numPr>
                                    <w:rPr>
                                      <w:b/>
                                    </w:rPr>
                                  </w:pPr>
                                  <w:r>
                                    <w:rPr>
                                      <w:b/>
                                    </w:rPr>
                                    <w:t>Acquisition</w:t>
                                  </w:r>
                                </w:p>
                              </w:txbxContent>
                            </wps:txbx>
                            <wps:bodyPr rot="0" vert="horz" wrap="square" lIns="91440" tIns="45720" rIns="91440" bIns="45720" anchor="t" anchorCtr="0">
                              <a:noAutofit/>
                            </wps:bodyPr>
                          </wps:wsp>
                        </wpg:grpSp>
                      </wpg:grpSp>
                    </wpg:wgp>
                  </a:graphicData>
                </a:graphic>
              </wp:inline>
            </w:drawing>
          </mc:Choice>
          <mc:Fallback>
            <w:pict>
              <v:group w14:anchorId="589E6B3A" id="Groupe 313" o:spid="_x0000_s1212" style="width:453.6pt;height:195.95pt;mso-position-horizontal-relative:char;mso-position-vertical-relative:line" coordsize="58739,2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">
                <v:shape id="_x0000_s1213" type="#_x0000_t202" style="position:absolute;left:1170;top:20189;width:14408;height:2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14:paraId="77475BEA" w14:textId="77777777" w:rsidR="00D12F50" w:rsidRPr="005D292D" w:rsidRDefault="00D12F50" w:rsidP="00FF4A54">
                        <w:pPr>
                          <w:pStyle w:val="Paragraphedeliste"/>
                          <w:numPr>
                            <w:ilvl w:val="0"/>
                            <w:numId w:val="1"/>
                          </w:numPr>
                          <w:rPr>
                            <w:b/>
                          </w:rPr>
                        </w:pPr>
                        <w:r w:rsidRPr="005D292D">
                          <w:rPr>
                            <w:b/>
                          </w:rPr>
                          <w:t>Marquage</w:t>
                        </w:r>
                      </w:p>
                    </w:txbxContent>
                  </v:textbox>
                </v:shape>
                <v:group id="Groupe 312" o:spid="_x0000_s1214" style="position:absolute;width:58739;height:25378" coordsize="58739,25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shape id="_x0000_s1215" type="#_x0000_t202" style="position:absolute;left:16974;top:20397;width:24000;height:4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14:paraId="079E27DB" w14:textId="77777777" w:rsidR="00D12F50" w:rsidRPr="005D292D" w:rsidRDefault="00D12F50" w:rsidP="00FF4A54">
                          <w:pPr>
                            <w:pStyle w:val="Paragraphedeliste"/>
                            <w:numPr>
                              <w:ilvl w:val="0"/>
                              <w:numId w:val="1"/>
                            </w:numPr>
                            <w:rPr>
                              <w:b/>
                            </w:rPr>
                          </w:pPr>
                          <w:r>
                            <w:rPr>
                              <w:b/>
                            </w:rPr>
                            <w:t>Déplacement des protons</w:t>
                          </w:r>
                        </w:p>
                      </w:txbxContent>
                    </v:textbox>
                  </v:shape>
                  <v:group id="Groupe 311" o:spid="_x0000_s1216" style="position:absolute;width:58739;height:25378" coordsize="58739,25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group id="Groupe 307" o:spid="_x0000_s1217" style="position:absolute;width:58005;height:19961" coordsize="58005,19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oupe 293" o:spid="_x0000_s1218" style="position:absolute;width:18800;height:19961" coordsize="41478,41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Picture 3" o:spid="_x0000_s1219" type="#_x0000_t75" style="position:absolute;width:41478;height:41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63OrBAAAA3QAAAA8AAABkcnMvZG93bnJldi54bWxET8uKwjAU3Q/4D+EK7sZUUZGOUUQUdOH4&#10;/IBLc6fpTHNTkqj1781iwOXhvGeL1tbiTj5UjhUM+hkI4sLpiksF18vmcwoiRGSNtWNS8KQAi3nn&#10;Y4a5dg8+0f0cS5FCOOSowMTY5FKGwpDF0HcNceJ+nLcYE/Sl1B4fKdzWcphlE2mx4tRgsKGVoeLv&#10;fLMKvvVxKw/j4tccd6Pb9Ln3B7/2SvW67fILRKQ2vsX/7q1WMBpkaW56k56An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E63OrBAAAA3QAAAA8AAAAAAAAAAAAAAAAAnwIA&#10;AGRycy9kb3ducmV2LnhtbFBLBQYAAAAABAAEAPcAAACNAwAAAAA=&#10;" stroked="t" strokeweight="3pt">
                          <v:fill recolor="t" type="frame"/>
                          <v:stroke endcap="square"/>
                          <v:imagedata r:id="rId149" o:title=""/>
                          <v:shadow on="t" color="black" opacity="28180f" origin="-.5,-.5" offset=".74836mm,.74836mm"/>
                          <v:path arrowok="t"/>
                        </v:shape>
                        <v:rect id="Rectangle 1" o:spid="_x0000_s1220" style="position:absolute;left:484;top:30689;width:40671;height:6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iy8EA&#10;AADcAAAADwAAAGRycy9kb3ducmV2LnhtbERPy2rCQBTdF/yH4Qru6sQsikZHEVEpbny0H3DJXJNg&#10;5k7IXJP4951CoZzV4bw4q83gatVRGyrPBmbTBBRx7m3FhYHvr8P7HFQQZIu1ZzLwogCb9ehthZn1&#10;PV+pu0mhYgmHDA2UIk2mdchLchimviGO2t23DiXSttC2xT6Wu1qnSfKhHVYcF0psaFdS/rg9nYHT&#10;uT/t+/y4n19SOUsXcbx2xkzGw3YJSmiQf/Nf+tMaSBcp/J6JR0C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2osvBAAAA3AAAAA8AAAAAAAAAAAAAAAAAmAIAAGRycy9kb3du&#10;cmV2LnhtbFBLBQYAAAAABAAEAPUAAACGAwAAAAA=&#10;" fillcolor="#ee8b1e" stroked="f">
                          <v:fill opacity="2056f"/>
                          <v:textbox inset="2.30375mm,1.1519mm,2.30375mm,1.1519mm"/>
                        </v:rect>
                      </v:group>
                      <v:shape id="Forme libre 16" o:spid="_x0000_s1221" style="position:absolute;left:9582;top:14484;width:3146;height:3510;visibility:visible;mso-wrap-style:square;v-text-anchor:middle" coordsize="1119695,131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eucUA&#10;AADcAAAADwAAAGRycy9kb3ducmV2LnhtbESPQWsCMRSE7wX/Q3hCbzVRitjVKCJYF6oHbal4e2ye&#10;u6ubl2WT6vbfG0HwOMzMN8xk1tpKXKjxpWMN/Z4CQZw5U3Ku4ed7+TYC4QOywcoxafgnD7Np52WC&#10;iXFX3tJlF3IRIewT1FCEUCdS+qwgi77nauLoHV1jMUTZ5NI0eI1wW8mBUkNpseS4UGBNi4Ky8+7P&#10;anCH9Veqfk8l8f5zmKrjaoWbvdav3XY+BhGoDc/wo50aDYOPd7ifiUd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F65xQAAANwAAAAPAAAAAAAAAAAAAAAAAJgCAABkcnMv&#10;ZG93bnJldi54bWxQSwUGAAAAAAQABAD1AAAAigMAAAAA&#10;" path="m210724,1279008c143537,1206905,135344,944711,122234,846389v-13110,-98323,,-106516,9832,-157316c141898,638273,174672,589112,181227,541589v6555,-47523,13110,-73742,-9832,-137652c148453,340027,71434,213847,43576,158131,15718,102415,-10501,86028,4247,69641,18995,53254,132066,59808,132066,59808l1026801,20479v155677,-6555,77019,-42607,39329,c1028440,63085,882594,177795,800659,276118,718724,374441,610570,541589,574518,610415v-36052,68826,18026,42606,9832,78658c576156,725124,540104,779202,525356,826724v-14748,47522,-24581,93407,-29497,147484c490943,1028285,492582,1103666,495859,1151189v3278,47523,19665,108155,19665,108155l515524,1259344v1639,3277,58993,16387,9832,19664c476195,1282285,277911,1351111,210724,1279008xe" fillcolor="red" stroked="f" strokeweight="1pt">
                        <v:fill opacity="45746f"/>
                        <v:stroke joinstyle="miter"/>
                        <v:path arrowok="t" o:connecttype="custom" o:connectlocs="59198,342303;34339,226521;37101,184418;50912,144947;48150,108106;12242,42321;1193,18638;37101,16007;288457,5481;299506,5481;224928,73898;161398,163367;164160,184418;147587,221258;139301,260729;139301,308095;144825,337041;144825,337041;147587,342303;59198,342303" o:connectangles="0,0,0,0,0,0,0,0,0,0,0,0,0,0,0,0,0,0,0,0"/>
                      </v:shape>
                      <v:shape id="Picture 3" o:spid="_x0000_s1222" type="#_x0000_t75" style="position:absolute;left:19604;width:18796;height:19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Ls3EAAAA3AAAAA8AAABkcnMvZG93bnJldi54bWxEj9FqAjEURN8L/YdwC77VrGJFV6OIKNiH&#10;Vqt+wGVz3axubpYk6vr3TUHo4zAzZ5jpvLW1uJEPlWMFvW4GgrhwuuJSwfGwfh+BCBFZY+2YFDwo&#10;wHz2+jLFXLs7/9BtH0uRIBxyVGBibHIpQ2HIYui6hjh5J+ctxiR9KbXHe4LbWvazbCgtVpwWDDa0&#10;NFRc9ler4FvvNnL7UZzN7nNwHT2+/NavvFKdt3YxARGpjf/hZ3ujFfTHQ/g7k46An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WLs3EAAAA3AAAAA8AAAAAAAAAAAAAAAAA&#10;nwIAAGRycy9kb3ducmV2LnhtbFBLBQYAAAAABAAEAPcAAACQAwAAAAA=&#10;" stroked="t" strokeweight="3pt">
                        <v:fill recolor="t" type="frame"/>
                        <v:stroke endcap="square"/>
                        <v:imagedata r:id="rId149" o:title=""/>
                        <v:shadow on="t" color="black" opacity="28180f" origin="-.5,-.5" offset=".74836mm,.74836mm"/>
                        <v:path arrowok="t"/>
                      </v:shape>
                      <v:shape id="Forme libre 15" o:spid="_x0000_s1223" style="position:absolute;left:27432;top:10533;width:9509;height:2923;visibility:visible;mso-wrap-style:square;v-text-anchor:middle" coordsize="2350077,761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jncEA&#10;AADcAAAADwAAAGRycy9kb3ducmV2LnhtbERPyWrDMBC9F/oPYgK9JXKMKakbJYRAwNe4Cz0O0sQy&#10;sUaupTh2v746FHp8vH27n1wnRhpC61nBepWBINbetNwoeH87LTcgQkQ22HkmBTMF2O8eH7ZYGn/n&#10;M411bEQK4VCiAhtjX0oZtCWHYeV74sRd/OAwJjg00gx4T+Guk3mWPUuHLacGiz0dLelrfXMKPmyV&#10;Fz/f58+bxoKa9desO1cr9bSYDq8gIk3xX/znroyC/CWtTWfSEZ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9VI53BAAAA3AAAAA8AAAAAAAAAAAAAAAAAmAIAAGRycy9kb3du&#10;cmV2LnhtbFBLBQYAAAAABAAEAPUAAACGAwAAAAA=&#10;" path="m363155,761965c272206,579249,179619,398171,137013,309681,94407,221191,107517,231023,107517,231023,97685,204804,91130,190055,78020,152365,64910,114675,28859,4881,28859,4881v-6555,-19665,-67187,26220,9832,29497c115710,37655,490975,24545,490975,24545l2201788,14713v296606,-1639,54077,-1639,68825,c2285361,16352,2300110,1603,2290278,24545v-9832,22942,-54077,95046,-78658,127820c2187039,185139,2190317,185138,2142794,221190v-47523,36052,-216310,147484,-216310,147484l1454536,702971v-86851,58994,-8193,16387,-49161,19665c1364407,725913,1208730,722636,1208730,722636l363155,761965xe" fillcolor="red" stroked="f" strokeweight="1pt">
                        <v:fill opacity="45746f"/>
                        <v:stroke joinstyle="miter"/>
                        <v:path arrowok="t" o:connecttype="custom" o:connectlocs="146946,292303;55440,118799;43505,88624;31570,58450;11677,1872;15656,13188;198666,9416;890923,5644;918772,5644;926729,9416;894901,58450;867052,84852;779525,141430;588558,269672;568665,277216;489096,277216;146946,292303" o:connectangles="0,0,0,0,0,0,0,0,0,0,0,0,0,0,0,0,0"/>
                      </v:shape>
                      <v:shape id="Picture 3" o:spid="_x0000_s1224" type="#_x0000_t75" style="position:absolute;left:39209;width:18796;height:19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Jur/EAAAA3AAAAA8AAABkcnMvZG93bnJldi54bWxEj91qAjEUhO8LvkM4Qu9qVrFFV6NIqWAv&#10;Wn8f4LA5blY3J0sSdX37piB4OczMN8x03tpaXMmHyrGCfi8DQVw4XXGp4LBfvo1AhIissXZMCu4U&#10;YD7rvEwx1+7GW7ruYikShEOOCkyMTS5lKAxZDD3XECfv6LzFmKQvpfZ4S3Bby0GWfUiLFacFgw19&#10;GirOu4tV8Ks3K7l+L05m8z28jO4/fu2/vFKv3XYxARGpjc/wo73SCgbjMfyfSUd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Jur/EAAAA3AAAAA8AAAAAAAAAAAAAAAAA&#10;nwIAAGRycy9kb3ducmV2LnhtbFBLBQYAAAAABAAEAPcAAACQAwAAAAA=&#10;" stroked="t" strokeweight="3pt">
                        <v:fill recolor="t" type="frame"/>
                        <v:stroke endcap="square"/>
                        <v:imagedata r:id="rId149" o:title=""/>
                        <v:shadow on="t" color="black" opacity="28180f" origin="-.5,-.5" offset=".74836mm,.74836mm"/>
                        <v:path arrowok="t"/>
                      </v:shape>
                      <v:rect id="Rectangle 1" o:spid="_x0000_s1225" style="position:absolute;left:39575;top:2121;width:18141;height:6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DPcMA&#10;AADcAAAADwAAAGRycy9kb3ducmV2LnhtbESPQWvCQBCF74X+h2WE3upGC0VSVxGxUrxYtT9gyI5J&#10;MDsbstMk/nvnUChzGubNe+9brsfQmJ66VEd2MJtmYIiL6GsuHfxcPl8XYJIge2wik4M7JVivnp+W&#10;mPs48In6s5RGTTjl6KASaXNrU1FRwDSNLbHerrELKLp2pfUdDmoeGjvPsncbsGZNqLClbUXF7fwb&#10;HByOw2E3FPvd4nsuR+l19qfeuZfJuPkAIzTKv/jv+8s7eMu0vsIoCN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MDPcMAAADcAAAADwAAAAAAAAAAAAAAAACYAgAAZHJzL2Rv&#10;d25yZXYueG1sUEsFBgAAAAAEAAQA9QAAAIgDAAAAAA==&#10;" fillcolor="#ee8b1e" stroked="f">
                        <v:fill opacity="2056f"/>
                        <v:textbox inset="2.30375mm,1.1519mm,2.30375mm,1.1519mm"/>
                      </v:rect>
                      <v:shape id="Forme libre 306" o:spid="_x0000_s1226" style="position:absolute;left:41916;top:1609;width:14271;height:7169;visibility:visible;mso-wrap-style:square;v-text-anchor:middle" coordsize="1427134,7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HTsMA&#10;AADcAAAADwAAAGRycy9kb3ducmV2LnhtbESPQWvCQBSE7wX/w/IEb3VjU0RSVxHB4kGQRnt/ZF+T&#10;2OzbsPvU+O+7hUKPw8x8wyzXg+vUjUJsPRuYTTNQxJW3LdcGzqfd8wJUFGSLnWcy8KAI69XoaYmF&#10;9Xf+oFsptUoQjgUaaET6QutYNeQwTn1PnLwvHxxKkqHWNuA9wV2nX7Jsrh22nBYa7GnbUPVdXp0B&#10;iZchf83L988uiD1cy2OrL0djJuNh8wZKaJD/8F97bw3k2Rx+z6Qj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OHTsMAAADcAAAADwAAAAAAAAAAAAAAAACYAgAAZHJzL2Rv&#10;d25yZXYueG1sUEsFBgAAAAAEAAQA9QAAAIgDAAAAAA==&#10;" path="m1419149,702260r,l885139,716890,124358,709575,80467,694944,58522,687629c53645,677875,47720,668579,43891,658368v-3530,-9413,-2819,-20268,-7315,-29260c33492,622939,26823,619354,21946,614477v-2439,-9754,-4427,-19631,-7316,-29261c10199,570445,,541325,,541325,2438,482803,2988,424172,7315,365760v570,-7690,3348,-15333,7315,-21945c18179,337901,24952,334570,29261,329184v5492,-6865,9753,-14630,14630,-21945c64613,245069,35712,320870,65837,270663v3967,-6612,3867,-15049,7315,-21946c82379,230262,88805,225749,102413,212141v4877,-9754,8581,-20188,14630,-29261c127134,167743,139647,164798,153619,153620v24758,-19806,14773,-29309,58522,-43892c219456,107290,227189,105861,234086,102413v7864,-3932,13912,-11059,21946,-14630c270125,81520,285293,78029,299923,73152r21946,-7315c355279,43564,331740,55702,373075,43892v15915,-4547,34763,-13201,51207,-14631c470501,25242,516941,24384,563270,21946,616700,4137,592201,11057,636422,v63399,2439,126901,2951,190196,7316c834310,7847,841149,12513,848563,14631v9667,2762,19631,4426,29261,7315c929063,37317,911747,33753,958291,51207v28058,10522,18932,5409,51207,14630c1016912,67955,1024128,70714,1031443,73152v13608,13608,18121,20034,36576,29261c1074916,105861,1082650,107290,1089965,109728v7315,7315,13337,16207,21945,21946c1118326,135951,1127115,135244,1133856,138989v15371,8539,31458,16828,43891,29261c1187501,178004,1199357,186034,1207008,197511v18456,27684,8413,15728,29261,36576c1253069,301288,1228789,232052,1265530,277978v4817,6021,2498,15925,7315,21946c1278337,306789,1287925,309062,1294790,314554v22642,18113,8518,12375,29261,36576c1333028,361603,1347143,368053,1353312,380391v4877,9754,10334,19238,14630,29261c1376141,428783,1376382,440221,1382573,460858v4431,14771,6075,31059,14630,43891l1411834,526695v6381,19143,13649,37923,14630,58521c1428320,624187,1426464,663245,1419149,702260xe" fillcolor="red" stroked="f" strokeweight="1pt">
                        <v:fill opacity="22359f"/>
                        <v:stroke joinstyle="miter"/>
                        <v:path arrowok="t" o:connecttype="custom" o:connectlocs="1419149,702260;1419149,702260;885139,716890;124358,709575;80467,694944;58522,687629;43891,658368;36576,629108;21946,614477;14630,585216;0,541325;7315,365760;14630,343815;29261,329184;43891,307239;65837,270663;73152,248717;102413,212141;117043,182880;153619,153620;212141,109728;234086,102413;256032,87783;299923,73152;321869,65837;373075,43892;424282,29261;563270,21946;636422,0;826618,7316;848563,14631;877824,21946;958291,51207;1009498,65837;1031443,73152;1068019,102413;1089965,109728;1111910,131674;1133856,138989;1177747,168250;1207008,197511;1236269,234087;1265530,277978;1272845,299924;1294790,314554;1324051,351130;1353312,380391;1367942,409652;1382573,460858;1397203,504749;1411834,526695;1426464,585216;1419149,702260" o:connectangles="0,0,0,0,0,0,0,0,0,0,0,0,0,0,0,0,0,0,0,0,0,0,0,0,0,0,0,0,0,0,0,0,0,0,0,0,0,0,0,0,0,0,0,0,0,0,0,0,0,0,0,0,0"/>
                      </v:shape>
                      <v:shape id="Forme libre 10" o:spid="_x0000_s1227" style="position:absolute;left:23774;top:8778;width:13021;height:2048;visibility:visible;mso-wrap-style:square;v-text-anchor:middle" coordsize="3564013,79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fhsYA&#10;AADcAAAADwAAAGRycy9kb3ducmV2LnhtbESPQWvCQBSE7wX/w/KE3urGCKVEVxFBMBTUWhW8PbLP&#10;bDT7NmRXTf+9Wyj0OMzMN8xk1tla3Kn1lWMFw0ECgrhwuuJSwf57+fYBwgdkjbVjUvBDHmbT3ssE&#10;M+0e/EX3XShFhLDPUIEJocmk9IUhi37gGuLonV1rMUTZllK3+IhwW8s0Sd6lxYrjgsGGFoaK6+5m&#10;FXyei9MozQ/mMtyk2/U63x/z41Wp1343H4MI1IX/8F97pRWMkhR+z8QjIK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nfhsYAAADcAAAADwAAAAAAAAAAAAAAAACYAgAAZHJz&#10;L2Rvd25yZXYueG1sUEsFBgAAAAAEAAQA9QAAAIsDAAAAAA==&#10;" path="m1180078,717390v-26220,-21304,-52439,-42607,-117987,-68826c996543,622345,865446,586293,786788,560074,708130,533855,657330,509274,590143,491248,522956,473222,436104,463390,383665,451919,331226,440448,306646,433893,275510,422422,244374,410951,221432,406035,196852,383093,172272,360151,147691,312629,128027,284771,108363,256913,96891,240526,78865,215945,60839,191364,32982,171700,19872,137287,6762,102874,-1432,30771,207,9468v1639,-21303,29497,,29497,l3264517,29132v476864,1639,-406400,-11471,-373626,-9832c2923665,20939,3351369,-10197,3461162,38964v109794,49161,72103,204840,88490,275304c3566039,384732,3557846,420783,3559485,461751v1639,40968,1639,44246,,98323c3557846,614151,3575871,756719,3549652,786216v-26219,29497,-42606,-39329,-147483,-49161c3297292,727223,2920388,727222,2920388,727222l1268569,756719e" fillcolor="red" stroked="f" strokeweight="1pt">
                        <v:fill opacity="45746f"/>
                        <v:stroke joinstyle="miter"/>
                        <v:path arrowok="t" o:connecttype="custom" o:connectlocs="431139,185177;388033,167411;287452,144570;215608,126804;140171,116652;100657,109038;71920,98886;46774,73507;28813,55741;7260,35437;76,2444;10852,2444;1192686,7520;1056182,4982;1264530,10058;1296859,81121;1300452,119190;1300452,144570;1296859,202943;1242977,190253;1066959,187715;463469,195329" o:connectangles="0,0,0,0,0,0,0,0,0,0,0,0,0,0,0,0,0,0,0,0,0,0"/>
                      </v:shape>
                    </v:group>
                    <v:shape id="_x0000_s1228" type="#_x0000_t202" style="position:absolute;left:39575;top:20482;width:19164;height:4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596BBC2C" w14:textId="77777777" w:rsidR="00D12F50" w:rsidRPr="005D292D" w:rsidRDefault="00D12F50" w:rsidP="00FF4A54">
                            <w:pPr>
                              <w:pStyle w:val="Paragraphedeliste"/>
                              <w:numPr>
                                <w:ilvl w:val="0"/>
                                <w:numId w:val="1"/>
                              </w:numPr>
                              <w:rPr>
                                <w:b/>
                              </w:rPr>
                            </w:pPr>
                            <w:r>
                              <w:rPr>
                                <w:b/>
                              </w:rPr>
                              <w:t>Acquisition</w:t>
                            </w:r>
                          </w:p>
                        </w:txbxContent>
                      </v:textbox>
                    </v:shape>
                  </v:group>
                </v:group>
                <w10:anchorlock/>
              </v:group>
            </w:pict>
          </mc:Fallback>
        </mc:AlternateContent>
      </w:r>
      <w:r>
        <w:rPr>
          <w:noProof/>
          <w:lang w:eastAsia="fr-FR"/>
        </w:rPr>
        <mc:AlternateContent>
          <mc:Choice Requires="wps">
            <w:drawing>
              <wp:inline distT="0" distB="0" distL="0" distR="0" wp14:anchorId="42DB9812" wp14:editId="159A7385">
                <wp:extent cx="5760720" cy="405765"/>
                <wp:effectExtent l="0" t="0" r="0" b="0"/>
                <wp:docPr id="314" name="Zone de texte 314"/>
                <wp:cNvGraphicFramePr/>
                <a:graphic xmlns:a="http://schemas.openxmlformats.org/drawingml/2006/main">
                  <a:graphicData uri="http://schemas.microsoft.com/office/word/2010/wordprocessingShape">
                    <wps:wsp>
                      <wps:cNvSpPr txBox="1"/>
                      <wps:spPr>
                        <a:xfrm>
                          <a:off x="0" y="0"/>
                          <a:ext cx="5760720" cy="405765"/>
                        </a:xfrm>
                        <a:prstGeom prst="rect">
                          <a:avLst/>
                        </a:prstGeom>
                        <a:solidFill>
                          <a:prstClr val="white"/>
                        </a:solidFill>
                        <a:ln>
                          <a:noFill/>
                        </a:ln>
                        <a:effectLst/>
                      </wps:spPr>
                      <wps:txbx>
                        <w:txbxContent>
                          <w:p w14:paraId="0A6AECBD" w14:textId="77777777" w:rsidR="00D12F50" w:rsidRPr="00F80C3C" w:rsidRDefault="00D12F50" w:rsidP="00FF4A54">
                            <w:pPr>
                              <w:pStyle w:val="Lgende"/>
                              <w:jc w:val="center"/>
                              <w:rPr>
                                <w:noProof/>
                              </w:rPr>
                            </w:pPr>
                            <w:bookmarkStart w:id="121" w:name="_Ref410291121"/>
                            <w:bookmarkStart w:id="122" w:name="_Toc422401741"/>
                            <w:r>
                              <w:t xml:space="preserve">Figure </w:t>
                            </w:r>
                            <w:fldSimple w:instr=" SEQ Figure \* ARABIC ">
                              <w:r>
                                <w:rPr>
                                  <w:noProof/>
                                </w:rPr>
                                <w:t>35</w:t>
                              </w:r>
                            </w:fldSimple>
                            <w:bookmarkEnd w:id="121"/>
                            <w:r>
                              <w:t>: Principe de base de l'acquisition ASL. La zone de marquage est en orange, le sang marqué en rouge, et la zone à imager en bleu.</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DB9812" id="Zone de texte 314" o:spid="_x0000_s1229" type="#_x0000_t202" style="width:453.6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" stroked="f">
                <v:textbox style="mso-fit-shape-to-text:t" inset="0,0,0,0">
                  <w:txbxContent>
                    <w:p w14:paraId="0A6AECBD" w14:textId="77777777" w:rsidR="00D12F50" w:rsidRPr="00F80C3C" w:rsidRDefault="00D12F50" w:rsidP="00FF4A54">
                      <w:pPr>
                        <w:pStyle w:val="Lgende"/>
                        <w:jc w:val="center"/>
                        <w:rPr>
                          <w:noProof/>
                        </w:rPr>
                      </w:pPr>
                      <w:bookmarkStart w:id="123" w:name="_Ref410291121"/>
                      <w:bookmarkStart w:id="124" w:name="_Toc422401741"/>
                      <w:r>
                        <w:t xml:space="preserve">Figure </w:t>
                      </w:r>
                      <w:fldSimple w:instr=" SEQ Figure \* ARABIC ">
                        <w:r>
                          <w:rPr>
                            <w:noProof/>
                          </w:rPr>
                          <w:t>35</w:t>
                        </w:r>
                      </w:fldSimple>
                      <w:bookmarkEnd w:id="123"/>
                      <w:r>
                        <w:t>: Principe de base de l'acquisition ASL. La zone de marquage est en orange, le sang marqué en rouge, et la zone à imager en bleu.</w:t>
                      </w:r>
                      <w:bookmarkEnd w:id="124"/>
                    </w:p>
                  </w:txbxContent>
                </v:textbox>
                <w10:anchorlock/>
              </v:shape>
            </w:pict>
          </mc:Fallback>
        </mc:AlternateContent>
      </w:r>
    </w:p>
    <w:p w14:paraId="61839FE3" w14:textId="1C805A09" w:rsidR="00CD27B3" w:rsidRDefault="003E6121" w:rsidP="004745F6">
      <w:pPr>
        <w:pStyle w:val="Titre3"/>
      </w:pPr>
      <w:r>
        <w:t>Perfusion : i</w:t>
      </w:r>
      <w:r w:rsidR="00CD27B3">
        <w:t>magerie par marquage des protons du sang artériel (ASL)</w:t>
      </w:r>
    </w:p>
    <w:p w14:paraId="18AE6FB8" w14:textId="036A95CA" w:rsidR="006E7FEA" w:rsidRDefault="00CD27B3" w:rsidP="00FF4A54">
      <w:pPr>
        <w:ind w:firstLine="708"/>
      </w:pPr>
      <w:r>
        <w:t>Les techniques de mesure de la perfusion cérébrale impliquent pour la plupart l’injection d’un produit de contraste (</w:t>
      </w:r>
      <w:r w:rsidRPr="00FA60F7">
        <w:t>Dynamic contrast-enhanced</w:t>
      </w:r>
      <w:r>
        <w:t xml:space="preserve">, </w:t>
      </w:r>
      <w:r w:rsidRPr="00FA60F7">
        <w:t>Dynamic Susceptibility Contrast</w:t>
      </w:r>
      <w:r>
        <w:t>)</w:t>
      </w:r>
      <w:r>
        <w:fldChar w:fldCharType="begin"/>
      </w:r>
      <w:r w:rsidR="00134827">
        <w:instrText xml:space="preserve"> ADDIN ZOTERO_ITEM CSL_CITATION {"citationID":"mm85an2m1","properties":{"formattedCitation":"[68]","plainCitation":"[68]"},"citationItems":[{"id":381,"uris":["http://zotero.org/users/2295187/items/WEK9RIZZ"],"uri":["http://zotero.org/users/2295187/items/WEK9RIZZ"],"itemData":{"id":381,"type":"article-journal","title":"Perfusion MRI using dynamic-susceptibility contrast MRI: quantification issues in patient studies","container-title":"Topics in magnetic resonance imaging: TMRI","page":"75-85","volume":"21","issue":"2","source":"PubMed","abstract":"OBJECTIVES: Measurement of perfusion accurately, noninvasively, and with good spatial resolution offers the chance to characterize abnormal tissue in many clinical conditions. Dynamic-susceptibility contrast (DSC) MRI, also known as bolus-tracking MRI, is a dynamic MRI method to measure perfusion and other related hemodynamic parameters. This review article describes the principles involved in perfusion quantification using DSC-MRI as well as discusses the main issues affecting its quantification in patient studies.\nCONCLUSIONS: It is shown that DSC-MRI is a very powerful technique that provides important information regarding cerebral hemodynamics. The relatively high contrast-to-noise ratio, fast acquisition, and wealth of information available have made DSC-MRI the most commonly used MRI technique for the rapid assessment of the brain hemodynamics in clinical investigations. While very important advances have been achieved in the last 2 decades, there are still some remaining limitations that users should be aware of to avoid misinterpretation of the findings and to make the most of the invaluable information provided by perfusion MRI.","DOI":"10.1097/RMR.0b013e31821e53f5","ISSN":"1536-1004","note":"PMID: 21613873","shortTitle":"Perfusion MRI using dynamic-susceptibility contrast MRI","journalAbbreviation":"Top Magn Reson Imaging","language":"eng","author":[{"family":"Calamante","given":"Fernando"}],"issued":{"date-parts":[["2010",4]]},"PMID":"21613873"}}],"schema":"https://github.com/citation-style-language/schema/raw/master/csl-citation.json"} </w:instrText>
      </w:r>
      <w:r>
        <w:fldChar w:fldCharType="separate"/>
      </w:r>
      <w:r w:rsidR="00134827" w:rsidRPr="00134827">
        <w:rPr>
          <w:rFonts w:ascii="Calibri" w:hAnsi="Calibri"/>
        </w:rPr>
        <w:t>[68]</w:t>
      </w:r>
      <w:r>
        <w:fldChar w:fldCharType="end"/>
      </w:r>
      <w:r>
        <w:fldChar w:fldCharType="begin"/>
      </w:r>
      <w:r w:rsidR="00134827">
        <w:instrText xml:space="preserve"> ADDIN ZOTERO_ITEM CSL_CITATION {"citationID":"1okms1de3p","properties":{"formattedCitation":"[69]","plainCitation":"[69]"},"citationItems":[{"id":380,"uris":["http://zotero.org/users/2295187/items/36D8W9IT"],"uri":["http://zotero.org/users/2295187/items/36D8W9IT"],"itemData":{"id":380,"type":"article-journal","title":"Dynamic contrast-enhanced imaging techniques: CT and MRI","container-title":"The British Journal of Radiology","page":"S112-120","volume":"84 Spec No 2","source":"PubMed","abstract":"Over the last few decades there has been considerable research into quantifying the cerebral microvasculature with imaging, for use in studies of the human brain and various pathologies including cerebral tumours. This review highlights key issues in dynamic contrast-enhanced CT, dynamic contrast-enhanced MRI and arterial spin labelling, the various applications of which are considered elsewhere in this special issue of the British Journal of Radiology.","DOI":"10.1259/bjr/55166688","ISSN":"1748-880X","note":"PMID: 22433822\nPMCID: PMC3473907","shortTitle":"Dynamic contrast-enhanced imaging techniques","journalAbbreviation":"Br J Radiol","language":"eng","author":[{"family":"O'Connor","given":"J. P. B."},{"family":"Tofts","given":"P. S."},{"family":"Miles","given":"K. A."},{"family":"Parkes","given":"L. M."},{"family":"Thompson","given":"G."},{"family":"Jackson","given":"A."}],"issued":{"date-parts":[["2011",12]]},"PMID":"22433822","PMCID":"PMC3473907"}}],"schema":"https://github.com/citation-style-language/schema/raw/master/csl-citation.json"} </w:instrText>
      </w:r>
      <w:r>
        <w:fldChar w:fldCharType="separate"/>
      </w:r>
      <w:r w:rsidR="00134827" w:rsidRPr="00134827">
        <w:rPr>
          <w:rFonts w:ascii="Calibri" w:hAnsi="Calibri"/>
        </w:rPr>
        <w:t>[69]</w:t>
      </w:r>
      <w:r>
        <w:fldChar w:fldCharType="end"/>
      </w:r>
      <w:r>
        <w:t>, déconseillée pour certaines populations à risques (femmes enceintes, personnes âgés). Les techniques de marquage des protons artériels du sang ou « Arterial Spin Labeling » (ASL) au contraire, permettent une exploration non invasive de la perfusion cérébrale en utilisant un traceur endogène : les protons du sang artériel eux même, marqués magnétiquement. Il s’agit d’une technique qui repose sur l’acquisition de deux volumes, l’un avec marquage des protons artériels et l’autre sans marquage (contrôle). Le marquage est réalisé au niveau du cou à l’aide d’une impulsion radiofréquence à 180°, dite impulsion d’inversion. Par la suite le sang évolue vers les niveaux supérieurs via les artères, artérioles puis capillaires, pour arriver dans la zone à imager. Après un temps TI (temps d’inversion), l’acquisition des images est réalisée via un technique d’imagerie rapide (</w:t>
      </w:r>
      <w:r>
        <w:fldChar w:fldCharType="begin"/>
      </w:r>
      <w:r>
        <w:instrText xml:space="preserve"> REF _Ref410291121 \h </w:instrText>
      </w:r>
      <w:r>
        <w:fldChar w:fldCharType="separate"/>
      </w:r>
      <w:r w:rsidR="007A1909">
        <w:t xml:space="preserve">Figure </w:t>
      </w:r>
      <w:r w:rsidR="007A1909">
        <w:rPr>
          <w:noProof/>
        </w:rPr>
        <w:t>35</w:t>
      </w:r>
      <w:r>
        <w:fldChar w:fldCharType="end"/>
      </w:r>
      <w:r>
        <w:t>). Du fait de l’inversion, le sang marqué disposera d’un signal plus faible que le sang non marqué.</w:t>
      </w:r>
    </w:p>
    <w:p w14:paraId="16A98A87" w14:textId="32111A1F" w:rsidR="00CD27B3" w:rsidRDefault="00CD27B3" w:rsidP="00CD27B3">
      <w:pPr>
        <w:ind w:firstLine="708"/>
      </w:pPr>
      <w:r>
        <w:t>Une acquisition sans inversion est par la suite réalisée. La soustraction de l’image marquée à l’image contrôle permet d’éliminer la contribution des tissus statiques afin de ne conserver que l’information relative à la perfusion (</w:t>
      </w:r>
      <w:r>
        <w:fldChar w:fldCharType="begin"/>
      </w:r>
      <w:r>
        <w:instrText xml:space="preserve"> REF _Ref410292925 \h </w:instrText>
      </w:r>
      <w:r>
        <w:fldChar w:fldCharType="separate"/>
      </w:r>
      <w:r w:rsidR="007A1909">
        <w:t xml:space="preserve">Figure </w:t>
      </w:r>
      <w:r w:rsidR="007A1909">
        <w:rPr>
          <w:noProof/>
        </w:rPr>
        <w:t>36</w:t>
      </w:r>
      <w:r>
        <w:fldChar w:fldCharType="end"/>
      </w:r>
      <w:r w:rsidR="00680C2A">
        <w:t>).</w:t>
      </w:r>
    </w:p>
    <w:p w14:paraId="1F89A7F7" w14:textId="77777777" w:rsidR="00B47DE5" w:rsidRDefault="00B47DE5" w:rsidP="00CD27B3">
      <w:pPr>
        <w:ind w:firstLine="708"/>
      </w:pPr>
    </w:p>
    <w:p w14:paraId="7EFD6A4C" w14:textId="77777777" w:rsidR="00B47DE5" w:rsidRDefault="00B47DE5" w:rsidP="00CD27B3">
      <w:pPr>
        <w:ind w:firstLine="708"/>
      </w:pPr>
    </w:p>
    <w:p w14:paraId="5AE3CEF5" w14:textId="77777777" w:rsidR="00B47DE5" w:rsidRDefault="00B47DE5" w:rsidP="00CD27B3">
      <w:pPr>
        <w:ind w:firstLine="708"/>
      </w:pPr>
    </w:p>
    <w:p w14:paraId="7ABD0125" w14:textId="761032AF" w:rsidR="00CD27B3" w:rsidRDefault="00B47DE5" w:rsidP="00B47DE5">
      <w:r>
        <w:rPr>
          <w:noProof/>
          <w:lang w:eastAsia="fr-FR"/>
        </w:rPr>
        <w:lastRenderedPageBreak/>
        <mc:AlternateContent>
          <mc:Choice Requires="wpg">
            <w:drawing>
              <wp:inline distT="0" distB="0" distL="0" distR="0" wp14:anchorId="5C0DFB51" wp14:editId="614E72AE">
                <wp:extent cx="5975042" cy="2214606"/>
                <wp:effectExtent l="0" t="0" r="6985" b="0"/>
                <wp:docPr id="1079" name="Groupe 1079"/>
                <wp:cNvGraphicFramePr/>
                <a:graphic xmlns:a="http://schemas.openxmlformats.org/drawingml/2006/main">
                  <a:graphicData uri="http://schemas.microsoft.com/office/word/2010/wordprocessingGroup">
                    <wpg:wgp>
                      <wpg:cNvGrpSpPr/>
                      <wpg:grpSpPr>
                        <a:xfrm>
                          <a:off x="0" y="0"/>
                          <a:ext cx="5975042" cy="2214606"/>
                          <a:chOff x="0" y="0"/>
                          <a:chExt cx="5975042" cy="2214606"/>
                        </a:xfrm>
                      </wpg:grpSpPr>
                      <wpg:grpSp>
                        <wpg:cNvPr id="4137" name="Groupe 4137"/>
                        <wpg:cNvGrpSpPr/>
                        <wpg:grpSpPr>
                          <a:xfrm>
                            <a:off x="0" y="0"/>
                            <a:ext cx="5975042" cy="2214606"/>
                            <a:chOff x="3483" y="124382"/>
                            <a:chExt cx="5975508" cy="2215018"/>
                          </a:xfrm>
                        </wpg:grpSpPr>
                        <wpg:grpSp>
                          <wpg:cNvPr id="4129" name="Groupe 4129"/>
                          <wpg:cNvGrpSpPr/>
                          <wpg:grpSpPr>
                            <a:xfrm>
                              <a:off x="3483" y="124382"/>
                              <a:ext cx="2739359" cy="2215018"/>
                              <a:chOff x="3483" y="124382"/>
                              <a:chExt cx="2739359" cy="2215018"/>
                            </a:xfrm>
                          </wpg:grpSpPr>
                          <wpg:grpSp>
                            <wpg:cNvPr id="4110" name="Groupe 1"/>
                            <wpg:cNvGrpSpPr/>
                            <wpg:grpSpPr>
                              <a:xfrm>
                                <a:off x="3483" y="124382"/>
                                <a:ext cx="2439641" cy="2215018"/>
                                <a:chOff x="3483" y="124382"/>
                                <a:chExt cx="2439641" cy="2215018"/>
                              </a:xfrm>
                            </wpg:grpSpPr>
                            <wps:wsp>
                              <wps:cNvPr id="4111" name="Rectangle 4111"/>
                              <wps:cNvSpPr/>
                              <wps:spPr>
                                <a:xfrm>
                                  <a:off x="256586" y="431677"/>
                                  <a:ext cx="2090974" cy="1331614"/>
                                </a:xfrm>
                                <a:prstGeom prst="rect">
                                  <a:avLst/>
                                </a:prstGeom>
                                <a:solidFill>
                                  <a:sysClr val="windowText" lastClr="000000">
                                    <a:lumMod val="85000"/>
                                    <a:lumOff val="15000"/>
                                  </a:sysClr>
                                </a:solidFill>
                                <a:ln w="19050" cap="flat" cmpd="sng" algn="ctr">
                                  <a:solidFill>
                                    <a:sysClr val="windowText" lastClr="000000">
                                      <a:lumMod val="65000"/>
                                      <a:lumOff val="35000"/>
                                    </a:sysClr>
                                  </a:solidFill>
                                  <a:prstDash val="solid"/>
                                </a:ln>
                                <a:effectLst/>
                              </wps:spPr>
                              <wps:bodyPr rtlCol="0" anchor="ctr"/>
                            </wps:wsp>
                            <wps:wsp>
                              <wps:cNvPr id="4112" name="Connecteur droit 4112"/>
                              <wps:cNvCnPr>
                                <a:stCxn id="4111" idx="1"/>
                                <a:endCxn id="4111" idx="3"/>
                              </wps:cNvCnPr>
                              <wps:spPr>
                                <a:xfrm>
                                  <a:off x="256586" y="1097485"/>
                                  <a:ext cx="2090974" cy="0"/>
                                </a:xfrm>
                                <a:prstGeom prst="line">
                                  <a:avLst/>
                                </a:prstGeom>
                                <a:noFill/>
                                <a:ln w="12700" cap="flat" cmpd="sng" algn="ctr">
                                  <a:solidFill>
                                    <a:sysClr val="window" lastClr="FFFFFF">
                                      <a:lumMod val="65000"/>
                                    </a:sysClr>
                                  </a:solidFill>
                                  <a:prstDash val="solid"/>
                                </a:ln>
                                <a:effectLst/>
                              </wps:spPr>
                              <wps:bodyPr/>
                            </wps:wsp>
                            <wps:wsp>
                              <wps:cNvPr id="4117" name="ZoneTexte 291"/>
                              <wps:cNvSpPr txBox="1"/>
                              <wps:spPr>
                                <a:xfrm>
                                  <a:off x="18114" y="124382"/>
                                  <a:ext cx="288925" cy="227330"/>
                                </a:xfrm>
                                <a:prstGeom prst="rect">
                                  <a:avLst/>
                                </a:prstGeom>
                                <a:noFill/>
                              </wps:spPr>
                              <wps:txbx>
                                <w:txbxContent>
                                  <w:p w14:paraId="79069E67" w14:textId="77777777" w:rsidR="00D12F50"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color w:val="A6A6A6"/>
                                        <w:kern w:val="24"/>
                                        <w:sz w:val="20"/>
                                        <w:szCs w:val="20"/>
                                        <w14:textFill>
                                          <w14:solidFill>
                                            <w14:srgbClr w14:val="A6A6A6">
                                              <w14:lumMod w14:val="65000"/>
                                            </w14:srgbClr>
                                          </w14:solidFill>
                                        </w14:textFill>
                                      </w:rPr>
                                      <w:t>M</w:t>
                                    </w:r>
                                  </w:p>
                                </w:txbxContent>
                              </wps:txbx>
                              <wps:bodyPr wrap="square" rtlCol="0">
                                <a:spAutoFit/>
                              </wps:bodyPr>
                            </wps:wsp>
                            <wps:wsp>
                              <wps:cNvPr id="4118" name="ZoneTexte 292"/>
                              <wps:cNvSpPr txBox="1"/>
                              <wps:spPr>
                                <a:xfrm>
                                  <a:off x="18115" y="353257"/>
                                  <a:ext cx="254000" cy="227330"/>
                                </a:xfrm>
                                <a:prstGeom prst="rect">
                                  <a:avLst/>
                                </a:prstGeom>
                                <a:noFill/>
                              </wps:spPr>
                              <wps:txbx>
                                <w:txbxContent>
                                  <w:p w14:paraId="0DF7C823" w14:textId="77777777" w:rsidR="00D12F50"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color w:val="A6A6A6"/>
                                        <w:kern w:val="24"/>
                                        <w:sz w:val="20"/>
                                        <w:szCs w:val="20"/>
                                        <w14:textFill>
                                          <w14:solidFill>
                                            <w14:srgbClr w14:val="A6A6A6">
                                              <w14:lumMod w14:val="65000"/>
                                            </w14:srgbClr>
                                          </w14:solidFill>
                                        </w14:textFill>
                                      </w:rPr>
                                      <w:t>1</w:t>
                                    </w:r>
                                  </w:p>
                                </w:txbxContent>
                              </wps:txbx>
                              <wps:bodyPr wrap="none" rtlCol="0">
                                <a:spAutoFit/>
                              </wps:bodyPr>
                            </wps:wsp>
                            <wps:wsp>
                              <wps:cNvPr id="4119" name="ZoneTexte 293"/>
                              <wps:cNvSpPr txBox="1"/>
                              <wps:spPr>
                                <a:xfrm>
                                  <a:off x="40950" y="986203"/>
                                  <a:ext cx="254000" cy="227330"/>
                                </a:xfrm>
                                <a:prstGeom prst="rect">
                                  <a:avLst/>
                                </a:prstGeom>
                                <a:noFill/>
                              </wps:spPr>
                              <wps:txbx>
                                <w:txbxContent>
                                  <w:p w14:paraId="75C59DC9" w14:textId="77777777" w:rsidR="00D12F50"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color w:val="A6A6A6"/>
                                        <w:kern w:val="24"/>
                                        <w:sz w:val="20"/>
                                        <w:szCs w:val="20"/>
                                        <w14:textFill>
                                          <w14:solidFill>
                                            <w14:srgbClr w14:val="A6A6A6">
                                              <w14:lumMod w14:val="65000"/>
                                            </w14:srgbClr>
                                          </w14:solidFill>
                                        </w14:textFill>
                                      </w:rPr>
                                      <w:t>0</w:t>
                                    </w:r>
                                  </w:p>
                                </w:txbxContent>
                              </wps:txbx>
                              <wps:bodyPr wrap="none" rtlCol="0">
                                <a:spAutoFit/>
                              </wps:bodyPr>
                            </wps:wsp>
                            <wps:wsp>
                              <wps:cNvPr id="4120" name="ZoneTexte 294"/>
                              <wps:cNvSpPr txBox="1"/>
                              <wps:spPr>
                                <a:xfrm>
                                  <a:off x="3483" y="1702153"/>
                                  <a:ext cx="308610" cy="227330"/>
                                </a:xfrm>
                                <a:prstGeom prst="rect">
                                  <a:avLst/>
                                </a:prstGeom>
                                <a:noFill/>
                              </wps:spPr>
                              <wps:txbx>
                                <w:txbxContent>
                                  <w:p w14:paraId="39431544" w14:textId="77777777" w:rsidR="00D12F50"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color w:val="A6A6A6"/>
                                        <w:kern w:val="24"/>
                                        <w:sz w:val="20"/>
                                        <w:szCs w:val="20"/>
                                        <w14:textFill>
                                          <w14:solidFill>
                                            <w14:srgbClr w14:val="A6A6A6">
                                              <w14:lumMod w14:val="65000"/>
                                            </w14:srgbClr>
                                          </w14:solidFill>
                                        </w14:textFill>
                                      </w:rPr>
                                      <w:t>-1</w:t>
                                    </w:r>
                                  </w:p>
                                </w:txbxContent>
                              </wps:txbx>
                              <wps:bodyPr wrap="square" rtlCol="0">
                                <a:spAutoFit/>
                              </wps:bodyPr>
                            </wps:wsp>
                            <wps:wsp>
                              <wps:cNvPr id="4121" name="ZoneTexte 295"/>
                              <wps:cNvSpPr txBox="1"/>
                              <wps:spPr>
                                <a:xfrm>
                                  <a:off x="2224684" y="1835944"/>
                                  <a:ext cx="218440" cy="227330"/>
                                </a:xfrm>
                                <a:prstGeom prst="rect">
                                  <a:avLst/>
                                </a:prstGeom>
                                <a:noFill/>
                              </wps:spPr>
                              <wps:txbx>
                                <w:txbxContent>
                                  <w:p w14:paraId="5D93A53F" w14:textId="77777777" w:rsidR="00D12F50" w:rsidRPr="00164492" w:rsidRDefault="00D12F50" w:rsidP="00CD27B3">
                                    <w:pPr>
                                      <w:pStyle w:val="NormalWeb"/>
                                      <w:overflowPunct w:val="0"/>
                                      <w:spacing w:before="0" w:beforeAutospacing="0" w:after="0" w:afterAutospacing="0" w:line="223" w:lineRule="auto"/>
                                      <w:textAlignment w:val="baseline"/>
                                    </w:pPr>
                                    <w:r w:rsidRPr="00164492">
                                      <w:rPr>
                                        <w:rFonts w:ascii="Arial" w:eastAsia="Microsoft YaHei" w:hAnsi="Arial" w:cstheme="minorBidi"/>
                                        <w:kern w:val="24"/>
                                        <w:sz w:val="20"/>
                                        <w:szCs w:val="20"/>
                                      </w:rPr>
                                      <w:t>t</w:t>
                                    </w:r>
                                  </w:p>
                                </w:txbxContent>
                              </wps:txbx>
                              <wps:bodyPr wrap="none" rtlCol="0">
                                <a:spAutoFit/>
                              </wps:bodyPr>
                            </wps:wsp>
                            <wps:wsp>
                              <wps:cNvPr id="4122" name="Forme libre 4122"/>
                              <wps:cNvSpPr/>
                              <wps:spPr>
                                <a:xfrm>
                                  <a:off x="248736" y="738973"/>
                                  <a:ext cx="1755785" cy="1016732"/>
                                </a:xfrm>
                                <a:custGeom>
                                  <a:avLst/>
                                  <a:gdLst>
                                    <a:gd name="connsiteX0" fmla="*/ 0 w 2695073"/>
                                    <a:gd name="connsiteY0" fmla="*/ 2045369 h 2045369"/>
                                    <a:gd name="connsiteX1" fmla="*/ 637673 w 2695073"/>
                                    <a:gd name="connsiteY1" fmla="*/ 1311442 h 2045369"/>
                                    <a:gd name="connsiteX2" fmla="*/ 1648326 w 2695073"/>
                                    <a:gd name="connsiteY2" fmla="*/ 517358 h 2045369"/>
                                    <a:gd name="connsiteX3" fmla="*/ 2695073 w 2695073"/>
                                    <a:gd name="connsiteY3" fmla="*/ 0 h 2045369"/>
                                  </a:gdLst>
                                  <a:ahLst/>
                                  <a:cxnLst>
                                    <a:cxn ang="0">
                                      <a:pos x="connsiteX0" y="connsiteY0"/>
                                    </a:cxn>
                                    <a:cxn ang="0">
                                      <a:pos x="connsiteX1" y="connsiteY1"/>
                                    </a:cxn>
                                    <a:cxn ang="0">
                                      <a:pos x="connsiteX2" y="connsiteY2"/>
                                    </a:cxn>
                                    <a:cxn ang="0">
                                      <a:pos x="connsiteX3" y="connsiteY3"/>
                                    </a:cxn>
                                  </a:cxnLst>
                                  <a:rect l="l" t="t" r="r" b="b"/>
                                  <a:pathLst>
                                    <a:path w="2695073" h="2045369">
                                      <a:moveTo>
                                        <a:pt x="0" y="2045369"/>
                                      </a:moveTo>
                                      <a:cubicBezTo>
                                        <a:pt x="181476" y="1805739"/>
                                        <a:pt x="362952" y="1566110"/>
                                        <a:pt x="637673" y="1311442"/>
                                      </a:cubicBezTo>
                                      <a:cubicBezTo>
                                        <a:pt x="912394" y="1056773"/>
                                        <a:pt x="1305426" y="735932"/>
                                        <a:pt x="1648326" y="517358"/>
                                      </a:cubicBezTo>
                                      <a:cubicBezTo>
                                        <a:pt x="1991226" y="298784"/>
                                        <a:pt x="2343149" y="149392"/>
                                        <a:pt x="2695073" y="0"/>
                                      </a:cubicBezTo>
                                    </a:path>
                                  </a:pathLst>
                                </a:custGeom>
                                <a:noFill/>
                                <a:ln w="38100" cap="flat" cmpd="sng" algn="ctr">
                                  <a:solidFill>
                                    <a:srgbClr val="5D5AD2"/>
                                  </a:solidFill>
                                  <a:prstDash val="solid"/>
                                </a:ln>
                                <a:effectLst>
                                  <a:outerShdw blurRad="50800" dist="38100" dir="5400000" rotWithShape="0">
                                    <a:srgbClr val="000000">
                                      <a:alpha val="28000"/>
                                    </a:srgbClr>
                                  </a:outerShdw>
                                </a:effectLst>
                              </wps:spPr>
                              <wps:bodyPr rtlCol="0" anchor="ctr"/>
                            </wps:wsp>
                            <wps:wsp>
                              <wps:cNvPr id="4123" name="ZoneTexte 297"/>
                              <wps:cNvSpPr txBox="1"/>
                              <wps:spPr>
                                <a:xfrm>
                                  <a:off x="1830593" y="1822094"/>
                                  <a:ext cx="295910" cy="227330"/>
                                </a:xfrm>
                                <a:prstGeom prst="rect">
                                  <a:avLst/>
                                </a:prstGeom>
                                <a:noFill/>
                              </wps:spPr>
                              <wps:txbx>
                                <w:txbxContent>
                                  <w:p w14:paraId="04375009" w14:textId="77777777" w:rsidR="00D12F50" w:rsidRPr="00164492"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kern w:val="24"/>
                                        <w:sz w:val="20"/>
                                        <w:szCs w:val="20"/>
                                      </w:rPr>
                                      <w:t>TI</w:t>
                                    </w:r>
                                  </w:p>
                                </w:txbxContent>
                              </wps:txbx>
                              <wps:bodyPr wrap="none" rtlCol="0">
                                <a:spAutoFit/>
                              </wps:bodyPr>
                            </wps:wsp>
                            <wps:wsp>
                              <wps:cNvPr id="4124" name="Connecteur droit 4124"/>
                              <wps:cNvCnPr/>
                              <wps:spPr>
                                <a:xfrm>
                                  <a:off x="436634" y="2037610"/>
                                  <a:ext cx="315016" cy="0"/>
                                </a:xfrm>
                                <a:prstGeom prst="line">
                                  <a:avLst/>
                                </a:prstGeom>
                                <a:noFill/>
                                <a:ln w="38100" cap="flat" cmpd="sng" algn="ctr">
                                  <a:solidFill>
                                    <a:srgbClr val="007033"/>
                                  </a:solidFill>
                                  <a:prstDash val="solid"/>
                                </a:ln>
                                <a:effectLst>
                                  <a:outerShdw blurRad="50800" dist="38100" dir="2700000" algn="tl" rotWithShape="0">
                                    <a:prstClr val="black">
                                      <a:alpha val="40000"/>
                                    </a:prstClr>
                                  </a:outerShdw>
                                </a:effectLst>
                              </wps:spPr>
                              <wps:bodyPr/>
                            </wps:wsp>
                            <wps:wsp>
                              <wps:cNvPr id="4125" name="Connecteur droit 4125"/>
                              <wps:cNvCnPr/>
                              <wps:spPr>
                                <a:xfrm>
                                  <a:off x="436634" y="2192784"/>
                                  <a:ext cx="315016" cy="0"/>
                                </a:xfrm>
                                <a:prstGeom prst="line">
                                  <a:avLst/>
                                </a:prstGeom>
                                <a:noFill/>
                                <a:ln w="38100" cap="flat" cmpd="sng" algn="ctr">
                                  <a:solidFill>
                                    <a:srgbClr val="5D5AD2"/>
                                  </a:solidFill>
                                  <a:prstDash val="solid"/>
                                </a:ln>
                                <a:effectLst>
                                  <a:outerShdw blurRad="50800" dist="38100" dir="5400000" rotWithShape="0">
                                    <a:srgbClr val="000000">
                                      <a:alpha val="28000"/>
                                    </a:srgbClr>
                                  </a:outerShdw>
                                  <a:softEdge rad="0"/>
                                </a:effectLst>
                              </wps:spPr>
                              <wps:bodyPr/>
                            </wps:wsp>
                            <wps:wsp>
                              <wps:cNvPr id="4126" name="ZoneTexte 303"/>
                              <wps:cNvSpPr txBox="1"/>
                              <wps:spPr>
                                <a:xfrm>
                                  <a:off x="759626" y="1886696"/>
                                  <a:ext cx="776605" cy="231140"/>
                                </a:xfrm>
                                <a:prstGeom prst="rect">
                                  <a:avLst/>
                                </a:prstGeom>
                                <a:noFill/>
                              </wps:spPr>
                              <wps:txbx>
                                <w:txbxContent>
                                  <w:p w14:paraId="59061D32" w14:textId="77777777" w:rsidR="00D12F50" w:rsidRPr="00164492" w:rsidRDefault="00D12F50" w:rsidP="00CD27B3">
                                    <w:pPr>
                                      <w:pStyle w:val="NormalWeb"/>
                                      <w:overflowPunct w:val="0"/>
                                      <w:spacing w:before="0" w:beforeAutospacing="0" w:after="0" w:afterAutospacing="0" w:line="223" w:lineRule="auto"/>
                                      <w:textAlignment w:val="baseline"/>
                                      <w:rPr>
                                        <w14:props3d w14:extrusionH="0" w14:contourW="0" w14:prstMaterial="warmMatte">
                                          <w14:bevelT w14:w="27940" w14:h="12700" w14:prst="circle"/>
                                          <w14:contourClr>
                                            <w14:srgbClr w14:val="DDDDDD"/>
                                          </w14:contourClr>
                                        </w14:props3d>
                                      </w:rPr>
                                    </w:pPr>
                                    <w:r w:rsidRPr="00164492">
                                      <w:rPr>
                                        <w:rFonts w:ascii="Arial" w:eastAsia="Microsoft YaHei" w:hAnsi="Arial" w:cstheme="minorBidi"/>
                                        <w:spacing w:val="27"/>
                                        <w:kern w:val="24"/>
                                        <w:sz w:val="19"/>
                                        <w:szCs w:val="19"/>
                                        <w14:shadow w14:blurRad="25400" w14:dist="0" w14:dir="0" w14:sx="100000" w14:sy="100000" w14:kx="0" w14:ky="0" w14:algn="tl">
                                          <w14:srgbClr w14:val="000000">
                                            <w14:alpha w14:val="57000"/>
                                          </w14:srgbClr>
                                        </w14:shadow>
                                        <w14:props3d w14:extrusionH="0" w14:contourW="0" w14:prstMaterial="warmMatte">
                                          <w14:bevelT w14:w="27940" w14:h="12700" w14:prst="circle"/>
                                          <w14:contourClr>
                                            <w14:srgbClr w14:val="DDDDDD"/>
                                          </w14:contourClr>
                                        </w14:props3d>
                                      </w:rPr>
                                      <w:t>Contrôle</w:t>
                                    </w:r>
                                  </w:p>
                                </w:txbxContent>
                              </wps:txbx>
                              <wps:bodyPr wrap="none" rtlCol="0">
                                <a:spAutoFit/>
                                <a:scene3d>
                                  <a:camera prst="orthographicFront"/>
                                  <a:lightRig rig="soft" dir="t">
                                    <a:rot lat="0" lon="0" rev="10800000"/>
                                  </a:lightRig>
                                </a:scene3d>
                                <a:sp3d>
                                  <a:bevelT w="27940" h="12700"/>
                                  <a:contourClr>
                                    <a:srgbClr val="DDDDDD"/>
                                  </a:contourClr>
                                </a:sp3d>
                              </wps:bodyPr>
                            </wps:wsp>
                            <wps:wsp>
                              <wps:cNvPr id="4127" name="ZoneTexte 304"/>
                              <wps:cNvSpPr txBox="1"/>
                              <wps:spPr>
                                <a:xfrm>
                                  <a:off x="781715" y="2108217"/>
                                  <a:ext cx="563924" cy="231183"/>
                                </a:xfrm>
                                <a:prstGeom prst="rect">
                                  <a:avLst/>
                                </a:prstGeom>
                                <a:noFill/>
                              </wps:spPr>
                              <wps:txbx>
                                <w:txbxContent>
                                  <w:p w14:paraId="5A9ADC48" w14:textId="77777777" w:rsidR="00D12F50" w:rsidRPr="00164492" w:rsidRDefault="00D12F50" w:rsidP="00CD27B3">
                                    <w:pPr>
                                      <w:pStyle w:val="NormalWeb"/>
                                      <w:overflowPunct w:val="0"/>
                                      <w:spacing w:before="0" w:beforeAutospacing="0" w:after="0" w:afterAutospacing="0" w:line="223" w:lineRule="auto"/>
                                      <w:textAlignment w:val="baseline"/>
                                      <w:rPr>
                                        <w14:props3d w14:extrusionH="0" w14:contourW="0" w14:prstMaterial="warmMatte">
                                          <w14:bevelT w14:w="27940" w14:h="12700" w14:prst="circle"/>
                                          <w14:contourClr>
                                            <w14:srgbClr w14:val="DDDDDD"/>
                                          </w14:contourClr>
                                        </w14:props3d>
                                      </w:rPr>
                                    </w:pPr>
                                    <w:r w:rsidRPr="00164492">
                                      <w:rPr>
                                        <w:rFonts w:ascii="Arial" w:eastAsia="Microsoft YaHei" w:hAnsi="Arial" w:cstheme="minorBidi"/>
                                        <w:spacing w:val="27"/>
                                        <w:kern w:val="24"/>
                                        <w:sz w:val="19"/>
                                        <w:szCs w:val="19"/>
                                        <w14:shadow w14:blurRad="25400" w14:dist="0" w14:dir="0" w14:sx="100000" w14:sy="100000" w14:kx="0" w14:ky="0" w14:algn="tl">
                                          <w14:srgbClr w14:val="000000">
                                            <w14:alpha w14:val="57000"/>
                                          </w14:srgbClr>
                                        </w14:shadow>
                                        <w14:props3d w14:extrusionH="0" w14:contourW="0" w14:prstMaterial="warmMatte">
                                          <w14:bevelT w14:w="27940" w14:h="12700" w14:prst="circle"/>
                                          <w14:contourClr>
                                            <w14:srgbClr w14:val="DDDDDD"/>
                                          </w14:contourClr>
                                        </w14:props3d>
                                      </w:rPr>
                                      <w:t>Label</w:t>
                                    </w:r>
                                  </w:p>
                                </w:txbxContent>
                              </wps:txbx>
                              <wps:bodyPr wrap="none" rtlCol="0">
                                <a:spAutoFit/>
                                <a:scene3d>
                                  <a:camera prst="orthographicFront"/>
                                  <a:lightRig rig="soft" dir="t">
                                    <a:rot lat="0" lon="0" rev="10800000"/>
                                  </a:lightRig>
                                </a:scene3d>
                                <a:sp3d>
                                  <a:bevelT w="27940" h="12700"/>
                                  <a:contourClr>
                                    <a:srgbClr val="DDDDDD"/>
                                  </a:contourClr>
                                </a:sp3d>
                              </wps:bodyPr>
                            </wps:wsp>
                          </wpg:grpSp>
                          <wps:wsp>
                            <wps:cNvPr id="4128" name="Zone de texte 2"/>
                            <wps:cNvSpPr txBox="1">
                              <a:spLocks noChangeArrowheads="1"/>
                            </wps:cNvSpPr>
                            <wps:spPr bwMode="auto">
                              <a:xfrm>
                                <a:off x="1996660" y="475206"/>
                                <a:ext cx="746182" cy="458554"/>
                              </a:xfrm>
                              <a:prstGeom prst="rect">
                                <a:avLst/>
                              </a:prstGeom>
                              <a:noFill/>
                              <a:ln w="9525">
                                <a:noFill/>
                                <a:miter lim="800000"/>
                                <a:headEnd/>
                                <a:tailEnd/>
                              </a:ln>
                            </wps:spPr>
                            <wps:txbx>
                              <w:txbxContent>
                                <w:p w14:paraId="02019D30" w14:textId="77777777" w:rsidR="00D12F50" w:rsidRPr="006C4825" w:rsidRDefault="00D12F50" w:rsidP="00CD27B3">
                                  <w:pPr>
                                    <w:rPr>
                                      <w:color w:val="FFFFFF" w:themeColor="background1"/>
                                    </w:rPr>
                                  </w:pPr>
                                  <w:r w:rsidRPr="006C4825">
                                    <w:rPr>
                                      <w:color w:val="FFFFFF" w:themeColor="background1"/>
                                    </w:rPr>
                                    <w:t>ΔM</w:t>
                                  </w:r>
                                </w:p>
                              </w:txbxContent>
                            </wps:txbx>
                            <wps:bodyPr rot="0" vert="horz" wrap="square" lIns="91440" tIns="45720" rIns="91440" bIns="45720" anchor="t" anchorCtr="0">
                              <a:spAutoFit/>
                            </wps:bodyPr>
                          </wps:wsp>
                        </wpg:grpSp>
                        <wpg:grpSp>
                          <wpg:cNvPr id="4136" name="Groupe 4136"/>
                          <wpg:cNvGrpSpPr/>
                          <wpg:grpSpPr>
                            <a:xfrm>
                              <a:off x="2626156" y="409652"/>
                              <a:ext cx="3352835" cy="1704506"/>
                              <a:chOff x="0" y="0"/>
                              <a:chExt cx="3352835" cy="1704506"/>
                            </a:xfrm>
                          </wpg:grpSpPr>
                          <wpg:grpSp>
                            <wpg:cNvPr id="4135" name="Groupe 4135"/>
                            <wpg:cNvGrpSpPr/>
                            <wpg:grpSpPr>
                              <a:xfrm>
                                <a:off x="0" y="0"/>
                                <a:ext cx="3352835" cy="1704357"/>
                                <a:chOff x="0" y="0"/>
                                <a:chExt cx="3352835" cy="1704357"/>
                              </a:xfrm>
                            </wpg:grpSpPr>
                            <wpg:grpSp>
                              <wpg:cNvPr id="4134" name="Groupe 4134"/>
                              <wpg:cNvGrpSpPr/>
                              <wpg:grpSpPr>
                                <a:xfrm>
                                  <a:off x="0" y="0"/>
                                  <a:ext cx="3352835" cy="1704357"/>
                                  <a:chOff x="0" y="0"/>
                                  <a:chExt cx="3352835" cy="1704357"/>
                                </a:xfrm>
                              </wpg:grpSpPr>
                              <wpg:grpSp>
                                <wpg:cNvPr id="4130" name="Groupe 4130"/>
                                <wpg:cNvGrpSpPr/>
                                <wpg:grpSpPr>
                                  <a:xfrm>
                                    <a:off x="0" y="0"/>
                                    <a:ext cx="3352835" cy="1363980"/>
                                    <a:chOff x="0" y="0"/>
                                    <a:chExt cx="3352835" cy="1363980"/>
                                  </a:xfrm>
                                </wpg:grpSpPr>
                                <pic:pic xmlns:pic="http://schemas.openxmlformats.org/drawingml/2006/picture">
                                  <pic:nvPicPr>
                                    <pic:cNvPr id="4103" name="Picture 7"/>
                                    <pic:cNvPicPr>
                                      <a:picLocks noChangeAspect="1"/>
                                    </pic:cNvPicPr>
                                  </pic:nvPicPr>
                                  <pic:blipFill rotWithShape="1">
                                    <a:blip r:embed="rId150" cstate="print"/>
                                    <a:srcRect l="10745" t="21426" r="13197" b="16436"/>
                                    <a:stretch/>
                                  </pic:blipFill>
                                  <pic:spPr bwMode="auto">
                                    <a:xfrm rot="16200000">
                                      <a:off x="-127635" y="127635"/>
                                      <a:ext cx="1363980" cy="1108710"/>
                                    </a:xfrm>
                                    <a:prstGeom prst="rect">
                                      <a:avLst/>
                                    </a:prstGeom>
                                    <a:ln w="38100" cap="sq" cmpd="sng" algn="ctr">
                                      <a:noFill/>
                                      <a:prstDash val="solid"/>
                                      <a:miter lim="800000"/>
                                      <a:headEnd type="none" w="med" len="med"/>
                                      <a:tailEnd type="none" w="med" len="med"/>
                                    </a:ln>
                                    <a:effectLst/>
                                    <a:extLst>
                                      <a:ext uri="{909E8E84-426E-40DD-AFC4-6F175D3DCCD1}">
                                        <a14:hiddenFill xmlns:a14="http://schemas.microsoft.com/office/drawing/2010/main">
                                          <a:blipFill dpi="0" rotWithShape="0">
                                            <a:blip/>
                                            <a:srcRect/>
                                            <a:stretch>
                                              <a:fillRect/>
                                            </a:stretch>
                                          </a:blipFill>
                                        </a14:hiddenFill>
                                      </a:ext>
                                      <a:ext uri="{53640926-AAD7-44D8-BBD7-CCE9431645EC}">
                                        <a14:shadowObscured xmlns:a14="http://schemas.microsoft.com/office/drawing/2010/main"/>
                                      </a:ext>
                                    </a:extLst>
                                  </pic:spPr>
                                </pic:pic>
                                <pic:pic xmlns:pic="http://schemas.openxmlformats.org/drawingml/2006/picture">
                                  <pic:nvPicPr>
                                    <pic:cNvPr id="4104" name="Picture 8"/>
                                    <pic:cNvPicPr>
                                      <a:picLocks noChangeAspect="1"/>
                                    </pic:cNvPicPr>
                                  </pic:nvPicPr>
                                  <pic:blipFill rotWithShape="1">
                                    <a:blip r:embed="rId151" cstate="print"/>
                                    <a:srcRect l="9322" t="18642" r="12814" b="13993"/>
                                    <a:stretch/>
                                  </pic:blipFill>
                                  <pic:spPr bwMode="auto">
                                    <a:xfrm rot="16200000">
                                      <a:off x="962330" y="113005"/>
                                      <a:ext cx="1360170" cy="1140460"/>
                                    </a:xfrm>
                                    <a:prstGeom prst="rect">
                                      <a:avLst/>
                                    </a:prstGeom>
                                    <a:ln w="38100" cap="sq" cmpd="sng" algn="ctr">
                                      <a:noFill/>
                                      <a:prstDash val="solid"/>
                                      <a:miter lim="800000"/>
                                      <a:headEnd type="none" w="med" len="med"/>
                                      <a:tailEnd type="none" w="med" len="med"/>
                                    </a:ln>
                                    <a:effectLst/>
                                    <a:extLst>
                                      <a:ext uri="{909E8E84-426E-40DD-AFC4-6F175D3DCCD1}">
                                        <a14:hiddenFill xmlns:a14="http://schemas.microsoft.com/office/drawing/2010/main">
                                          <a:blipFill dpi="0" rotWithShape="0">
                                            <a:blip/>
                                            <a:srcRect/>
                                            <a:stretch>
                                              <a:fillRect/>
                                            </a:stretch>
                                          </a:blipFill>
                                        </a14:hiddenFill>
                                      </a:ext>
                                      <a:ext uri="{53640926-AAD7-44D8-BBD7-CCE9431645EC}">
                                        <a14:shadowObscured xmlns:a14="http://schemas.microsoft.com/office/drawing/2010/main"/>
                                      </a:ext>
                                    </a:extLst>
                                  </pic:spPr>
                                </pic:pic>
                                <pic:pic xmlns:pic="http://schemas.openxmlformats.org/drawingml/2006/picture">
                                  <pic:nvPicPr>
                                    <pic:cNvPr id="4109" name="Picture 13"/>
                                    <pic:cNvPicPr>
                                      <a:picLocks noChangeAspect="1"/>
                                    </pic:cNvPicPr>
                                  </pic:nvPicPr>
                                  <pic:blipFill rotWithShape="1">
                                    <a:blip r:embed="rId152" cstate="print">
                                      <a:extLst>
                                        <a:ext uri="{28A0092B-C50C-407E-A947-70E740481C1C}">
                                          <a14:useLocalDpi xmlns:a14="http://schemas.microsoft.com/office/drawing/2010/main" val="0"/>
                                        </a:ext>
                                      </a:extLst>
                                    </a:blip>
                                    <a:srcRect l="8264" t="12804" r="8259" b="9012"/>
                                    <a:stretch/>
                                  </pic:blipFill>
                                  <pic:spPr bwMode="auto">
                                    <a:xfrm rot="16200000">
                                      <a:off x="2090280" y="99910"/>
                                      <a:ext cx="1362426" cy="1162685"/>
                                    </a:xfrm>
                                    <a:prstGeom prst="rect">
                                      <a:avLst/>
                                    </a:prstGeom>
                                    <a:noFill/>
                                    <a:ln>
                                      <a:noFill/>
                                    </a:ln>
                                    <a:effectLst/>
                                    <a:extLst>
                                      <a:ext uri="{53640926-AAD7-44D8-BBD7-CCE9431645EC}">
                                        <a14:shadowObscured xmlns:a14="http://schemas.microsoft.com/office/drawing/2010/main"/>
                                      </a:ext>
                                    </a:extLst>
                                  </pic:spPr>
                                </pic:pic>
                              </wpg:grpSp>
                              <wps:wsp>
                                <wps:cNvPr id="4131" name="ZoneTexte 295"/>
                                <wps:cNvSpPr txBox="1"/>
                                <wps:spPr>
                                  <a:xfrm>
                                    <a:off x="241396" y="1477027"/>
                                    <a:ext cx="705485" cy="227330"/>
                                  </a:xfrm>
                                  <a:prstGeom prst="rect">
                                    <a:avLst/>
                                  </a:prstGeom>
                                  <a:noFill/>
                                </wps:spPr>
                                <wps:txbx>
                                  <w:txbxContent>
                                    <w:p w14:paraId="12F7E48D" w14:textId="77777777" w:rsidR="00D12F50" w:rsidRPr="00F15C88" w:rsidRDefault="00D12F50" w:rsidP="00CD27B3">
                                      <w:pPr>
                                        <w:pStyle w:val="NormalWeb"/>
                                        <w:overflowPunct w:val="0"/>
                                        <w:spacing w:before="0" w:beforeAutospacing="0" w:after="0" w:afterAutospacing="0" w:line="223" w:lineRule="auto"/>
                                        <w:textAlignment w:val="baseline"/>
                                        <w:rPr>
                                          <w:b/>
                                        </w:rPr>
                                      </w:pPr>
                                      <w:r w:rsidRPr="00F15C88">
                                        <w:rPr>
                                          <w:rFonts w:ascii="Arial" w:eastAsia="Microsoft YaHei" w:hAnsi="Arial" w:cstheme="minorBidi"/>
                                          <w:b/>
                                          <w:kern w:val="24"/>
                                          <w:sz w:val="20"/>
                                          <w:szCs w:val="20"/>
                                        </w:rPr>
                                        <w:t>Contrôle</w:t>
                                      </w:r>
                                    </w:p>
                                  </w:txbxContent>
                                </wps:txbx>
                                <wps:bodyPr wrap="none" rtlCol="0">
                                  <a:spAutoFit/>
                                </wps:bodyPr>
                              </wps:wsp>
                            </wpg:grpSp>
                            <wps:wsp>
                              <wps:cNvPr id="4132" name="ZoneTexte 295"/>
                              <wps:cNvSpPr txBox="1"/>
                              <wps:spPr>
                                <a:xfrm>
                                  <a:off x="1360600" y="1477027"/>
                                  <a:ext cx="514985" cy="227330"/>
                                </a:xfrm>
                                <a:prstGeom prst="rect">
                                  <a:avLst/>
                                </a:prstGeom>
                                <a:noFill/>
                              </wps:spPr>
                              <wps:txbx>
                                <w:txbxContent>
                                  <w:p w14:paraId="4B07ABD9" w14:textId="77777777" w:rsidR="00D12F50" w:rsidRPr="00F15C88" w:rsidRDefault="00D12F50" w:rsidP="00CD27B3">
                                    <w:pPr>
                                      <w:pStyle w:val="NormalWeb"/>
                                      <w:overflowPunct w:val="0"/>
                                      <w:spacing w:before="0" w:beforeAutospacing="0" w:after="0" w:afterAutospacing="0" w:line="223" w:lineRule="auto"/>
                                      <w:textAlignment w:val="baseline"/>
                                      <w:rPr>
                                        <w:b/>
                                      </w:rPr>
                                    </w:pPr>
                                    <w:r w:rsidRPr="00F15C88">
                                      <w:rPr>
                                        <w:rFonts w:ascii="Arial" w:eastAsia="Microsoft YaHei" w:hAnsi="Arial" w:cstheme="minorBidi"/>
                                        <w:b/>
                                        <w:kern w:val="24"/>
                                        <w:sz w:val="20"/>
                                        <w:szCs w:val="20"/>
                                      </w:rPr>
                                      <w:t>Label</w:t>
                                    </w:r>
                                  </w:p>
                                </w:txbxContent>
                              </wps:txbx>
                              <wps:bodyPr wrap="none" rtlCol="0">
                                <a:spAutoFit/>
                              </wps:bodyPr>
                            </wps:wsp>
                          </wpg:grpSp>
                          <wps:wsp>
                            <wps:cNvPr id="4133" name="ZoneTexte 295"/>
                            <wps:cNvSpPr txBox="1"/>
                            <wps:spPr>
                              <a:xfrm>
                                <a:off x="2538225" y="1477176"/>
                                <a:ext cx="380365" cy="227330"/>
                              </a:xfrm>
                              <a:prstGeom prst="rect">
                                <a:avLst/>
                              </a:prstGeom>
                              <a:noFill/>
                            </wps:spPr>
                            <wps:txbx>
                              <w:txbxContent>
                                <w:p w14:paraId="00587E46" w14:textId="77777777" w:rsidR="00D12F50" w:rsidRPr="00F15C88" w:rsidRDefault="00D12F50" w:rsidP="00CD27B3">
                                  <w:pPr>
                                    <w:pStyle w:val="NormalWeb"/>
                                    <w:overflowPunct w:val="0"/>
                                    <w:spacing w:before="0" w:beforeAutospacing="0" w:after="0" w:afterAutospacing="0" w:line="223" w:lineRule="auto"/>
                                    <w:textAlignment w:val="baseline"/>
                                    <w:rPr>
                                      <w:b/>
                                    </w:rPr>
                                  </w:pPr>
                                  <w:r w:rsidRPr="00F15C88">
                                    <w:rPr>
                                      <w:rFonts w:ascii="Arial" w:eastAsia="Microsoft YaHei" w:hAnsi="Arial" w:cstheme="minorBidi"/>
                                      <w:b/>
                                      <w:kern w:val="24"/>
                                      <w:sz w:val="20"/>
                                      <w:szCs w:val="20"/>
                                    </w:rPr>
                                    <w:t>ΔM</w:t>
                                  </w:r>
                                </w:p>
                              </w:txbxContent>
                            </wps:txbx>
                            <wps:bodyPr wrap="none" rtlCol="0">
                              <a:spAutoFit/>
                            </wps:bodyPr>
                          </wps:wsp>
                        </wpg:grpSp>
                      </wpg:grpSp>
                      <wps:wsp>
                        <wps:cNvPr id="15" name="Connecteur droit 15"/>
                        <wps:cNvCnPr/>
                        <wps:spPr>
                          <a:xfrm flipV="1">
                            <a:off x="284672" y="396815"/>
                            <a:ext cx="1698452" cy="0"/>
                          </a:xfrm>
                          <a:prstGeom prst="line">
                            <a:avLst/>
                          </a:prstGeom>
                          <a:noFill/>
                          <a:ln w="38100" cap="flat" cmpd="sng" algn="ctr">
                            <a:solidFill>
                              <a:srgbClr val="007033"/>
                            </a:solidFill>
                            <a:prstDash val="solid"/>
                          </a:ln>
                          <a:effectLst>
                            <a:outerShdw blurRad="50800" dist="38100" dir="2700000" algn="tl" rotWithShape="0">
                              <a:prstClr val="black">
                                <a:alpha val="40000"/>
                              </a:prstClr>
                            </a:outerShdw>
                          </a:effectLst>
                        </wps:spPr>
                        <wps:bodyPr/>
                      </wps:wsp>
                      <wps:wsp>
                        <wps:cNvPr id="27" name="Connecteur droit avec flèche 27"/>
                        <wps:cNvCnPr/>
                        <wps:spPr>
                          <a:xfrm flipV="1">
                            <a:off x="1984076" y="1828800"/>
                            <a:ext cx="8178" cy="226771"/>
                          </a:xfrm>
                          <a:prstGeom prst="straightConnector1">
                            <a:avLst/>
                          </a:prstGeom>
                          <a:ln w="28575">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C0DFB51" id="Groupe 1079" o:spid="_x0000_s1230" style="width:470.5pt;height:174.4pt;mso-position-horizontal-relative:char;mso-position-vertical-relative:line" coordsize="59750,22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">
                <v:group id="Groupe 4137" o:spid="_x0000_s1231" style="position:absolute;width:59750;height:22146" coordorigin="34,1243" coordsize="59755,22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CzBMYAAADdAAAADwAAAGRycy9kb3ducmV2LnhtbESPQWvCQBSE7wX/w/IE&#10;b7qJWi3RVURUPEihWii9PbLPJJh9G7JrEv+9WxB6HGbmG2a57kwpGqpdYVlBPIpAEKdWF5wp+L7s&#10;hx8gnEfWWFomBQ9ysF713paYaNvyFzVnn4kAYZeggtz7KpHSpTkZdCNbEQfvamuDPsg6k7rGNsBN&#10;KcdRNJMGCw4LOVa0zSm9ne9GwaHFdjOJd83pdt0+fi/vnz+nmJQa9LvNAoSnzv+HX+2jVjCNJ3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QLMExgAAAN0A&#10;AAAPAAAAAAAAAAAAAAAAAKoCAABkcnMvZG93bnJldi54bWxQSwUGAAAAAAQABAD6AAAAnQMAAAAA&#10;">
                  <v:group id="Groupe 4129" o:spid="_x0000_s1232" style="position:absolute;left:34;top:1243;width:27394;height:22151" coordorigin="34,1243" coordsize="27393,22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oUMMYAAADdAAAADwAAAGRycy9kb3ducmV2LnhtbESPT2vCQBTE74LfYXmC&#10;t7qJ/7DRVURUepBCtVB6e2SfSTD7NmTXJH77rlDwOMzMb5jVpjOlaKh2hWUF8SgCQZxaXXCm4Pty&#10;eFuAcB5ZY2mZFDzIwWbd760w0bblL2rOPhMBwi5BBbn3VSKlS3My6Ea2Ig7e1dYGfZB1JnWNbYCb&#10;Uo6jaC4NFhwWcqxol1N6O9+NgmOL7XYS75vT7bp7/F5mnz+nmJQaDrrtEoSnzr/C/+0PrWAaj9/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ShQwxgAAAN0A&#10;AAAPAAAAAAAAAAAAAAAAAKoCAABkcnMvZG93bnJldi54bWxQSwUGAAAAAAQABAD6AAAAnQMAAAAA&#10;">
                    <v:group id="Groupe 1" o:spid="_x0000_s1233" style="position:absolute;left:34;top:1243;width:24397;height:22151" coordorigin="34,1243" coordsize="24396,22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XHHcQwwAAAN0AAAAP&#10;AAAAAAAAAAAAAAAAAKoCAABkcnMvZG93bnJldi54bWxQSwUGAAAAAAQABAD6AAAAmgMAAAAA&#10;">
                      <v:rect id="Rectangle 4111" o:spid="_x0000_s1234" style="position:absolute;left:2565;top:4316;width:20910;height:13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bSTsUA&#10;AADdAAAADwAAAGRycy9kb3ducmV2LnhtbESPQUvDQBSE74L/YXmCN/sSEdHYbQkthV4qNBXPj+xr&#10;Epp9G3a3beKv7wqCx2FmvmHmy9H26sI+dE405LMMFEvtTCeNhq/D5ukNVIgkhnonrGHiAMvF/d2c&#10;CuOusudLFRuVIBIK0tDGOBSIoW7ZUpi5gSV5R+ctxSR9g8bTNcFtj89Z9oqWOkkLLQ28ark+VWer&#10;4exxO+32uPlp0B6q96n8/F6XWj8+jOUHqMhj/A//tbdGw0ue5/D7Jj0B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tJOxQAAAN0AAAAPAAAAAAAAAAAAAAAAAJgCAABkcnMv&#10;ZG93bnJldi54bWxQSwUGAAAAAAQABAD1AAAAigMAAAAA&#10;" fillcolor="#262626" strokecolor="#595959" strokeweight="1.5pt"/>
                      <v:line id="Connecteur droit 4112" o:spid="_x0000_s1235" style="position:absolute;visibility:visible;mso-wrap-style:square" from="2565,10974" to="23475,10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fa58UAAADdAAAADwAAAGRycy9kb3ducmV2LnhtbESPQYvCMBSE7wv+h/AEb2vasshSjVIV&#10;YYW9qEXw9miebbF5KU3U6q/fCMIeh5n5hpktetOIG3WutqwgHkcgiAuray4V5IfN5zcI55E1NpZJ&#10;wYMcLOaDjxmm2t55R7e9L0WAsEtRQeV9m0rpiooMurFtiYN3tp1BH2RXSt3hPcBNI5MomkiDNYeF&#10;CltaVVRc9lejIDm58rnMNmt3/I3XzSrLzXaZKzUa9tkUhKfe/4ff7R+t4CuOE3i9CU9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fa58UAAADdAAAADwAAAAAAAAAA&#10;AAAAAAChAgAAZHJzL2Rvd25yZXYueG1sUEsFBgAAAAAEAAQA+QAAAJMDAAAAAA==&#10;" strokecolor="#a6a6a6" strokeweight="1pt"/>
                      <v:shape id="ZoneTexte 291" o:spid="_x0000_s1236" type="#_x0000_t202" style="position:absolute;left:181;top:1243;width:2889;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ksQA&#10;AADdAAAADwAAAGRycy9kb3ducmV2LnhtbESPQWvCQBSE7wX/w/KE3uom0laJriK2BQ+9VOP9kX1m&#10;g9m3Iftq4r/vFgo9DjPzDbPejr5VN+pjE9hAPstAEVfBNlwbKE8fT0tQUZAttoHJwJ0ibDeThzUW&#10;Ngz8Rbej1CpBOBZowIl0hdaxcuQxzkJHnLxL6D1Kkn2tbY9DgvtWz7PsVXtsOC047GjvqLoev70B&#10;EbvL7+W7j4fz+Pk2uKx6wdKYx+m4W4ESGuU//Nc+WAPPeb6A3zfpCe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785LEAAAA3QAAAA8AAAAAAAAAAAAAAAAAmAIAAGRycy9k&#10;b3ducmV2LnhtbFBLBQYAAAAABAAEAPUAAACJAwAAAAA=&#10;" filled="f" stroked="f">
                        <v:textbox style="mso-fit-shape-to-text:t">
                          <w:txbxContent>
                            <w:p w14:paraId="79069E67" w14:textId="77777777" w:rsidR="00D12F50"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color w:val="A6A6A6"/>
                                  <w:kern w:val="24"/>
                                  <w:sz w:val="20"/>
                                  <w:szCs w:val="20"/>
                                  <w14:textFill>
                                    <w14:solidFill>
                                      <w14:srgbClr w14:val="A6A6A6">
                                        <w14:lumMod w14:val="65000"/>
                                      </w14:srgbClr>
                                    </w14:solidFill>
                                  </w14:textFill>
                                </w:rPr>
                                <w:t>M</w:t>
                              </w:r>
                            </w:p>
                          </w:txbxContent>
                        </v:textbox>
                      </v:shape>
                      <v:shape id="ZoneTexte 292" o:spid="_x0000_s1237" type="#_x0000_t202" style="position:absolute;left:181;top:3532;width:2540;height:22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EysEA&#10;AADdAAAADwAAAGRycy9kb3ducmV2LnhtbERPy4rCMBTdD/gP4QruxrTiiFajiI4wO58fcGmuTW1z&#10;U5qMdubrzUJweTjvxaqztbhT60vHCtJhAoI4d7rkQsHlvPucgvABWWPtmBT8kYfVsvexwEy7Bx/p&#10;fgqFiCHsM1RgQmgyKX1uyKIfuoY4clfXWgwRtoXULT5iuK3lKEkm0mLJscFgQxtDeXX6tQqmid1X&#10;1Wx08Hb8n36ZzdZ9NzelBv1uPQcRqAtv8cv9oxWM0zTOjW/iE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BMrBAAAA3QAAAA8AAAAAAAAAAAAAAAAAmAIAAGRycy9kb3du&#10;cmV2LnhtbFBLBQYAAAAABAAEAPUAAACGAwAAAAA=&#10;" filled="f" stroked="f">
                        <v:textbox style="mso-fit-shape-to-text:t">
                          <w:txbxContent>
                            <w:p w14:paraId="0DF7C823" w14:textId="77777777" w:rsidR="00D12F50"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color w:val="A6A6A6"/>
                                  <w:kern w:val="24"/>
                                  <w:sz w:val="20"/>
                                  <w:szCs w:val="20"/>
                                  <w14:textFill>
                                    <w14:solidFill>
                                      <w14:srgbClr w14:val="A6A6A6">
                                        <w14:lumMod w14:val="65000"/>
                                      </w14:srgbClr>
                                    </w14:solidFill>
                                  </w14:textFill>
                                </w:rPr>
                                <w:t>1</w:t>
                              </w:r>
                            </w:p>
                          </w:txbxContent>
                        </v:textbox>
                      </v:shape>
                      <v:shape id="ZoneTexte 293" o:spid="_x0000_s1238" type="#_x0000_t202" style="position:absolute;left:409;top:9862;width:2540;height:22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ahUcUA&#10;AADdAAAADwAAAGRycy9kb3ducmV2LnhtbESP3WrCQBSE74W+w3IKvdNNxIrGbKRYC72rfw9wyB6z&#10;MdmzIbtq2qfvFgpeDjPzDZOvB9uKG/W+dqwgnSQgiEuna64UnI4f4wUIH5A1to5JwTd5WBdPoxwz&#10;7e68p9shVCJC2GeowITQZVL60pBFP3EdcfTOrrcYouwrqXu8R7ht5TRJ5tJizXHBYEcbQ2VzuFoF&#10;i8R+Nc1yuvN29pO+ms2723YXpV6eh7cViEBDeIT/259awSxNl/D3Jj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qFRxQAAAN0AAAAPAAAAAAAAAAAAAAAAAJgCAABkcnMv&#10;ZG93bnJldi54bWxQSwUGAAAAAAQABAD1AAAAigMAAAAA&#10;" filled="f" stroked="f">
                        <v:textbox style="mso-fit-shape-to-text:t">
                          <w:txbxContent>
                            <w:p w14:paraId="75C59DC9" w14:textId="77777777" w:rsidR="00D12F50"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color w:val="A6A6A6"/>
                                  <w:kern w:val="24"/>
                                  <w:sz w:val="20"/>
                                  <w:szCs w:val="20"/>
                                  <w14:textFill>
                                    <w14:solidFill>
                                      <w14:srgbClr w14:val="A6A6A6">
                                        <w14:lumMod w14:val="65000"/>
                                      </w14:srgbClr>
                                    </w14:solidFill>
                                  </w14:textFill>
                                </w:rPr>
                                <w:t>0</w:t>
                              </w:r>
                            </w:p>
                          </w:txbxContent>
                        </v:textbox>
                      </v:shape>
                      <v:shape id="ZoneTexte 294" o:spid="_x0000_s1239" type="#_x0000_t202" style="position:absolute;left:34;top:17021;width:3086;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hW8AA&#10;AADdAAAADwAAAGRycy9kb3ducmV2LnhtbERPS2vCQBC+F/oflin0VjcRKyW6ivgAD71o433ITrOh&#10;2dmQHU38992D4PHjey/Xo2/VjfrYBDaQTzJQxFWwDdcGyp/DxxeoKMgW28Bk4E4R1qvXlyUWNgx8&#10;ottZapVCOBZowIl0hdaxcuQxTkJHnLjf0HuUBPta2x6HFO5bPc2yufbYcGpw2NHWUfV3vnoDInaT&#10;38u9j8fL+L0bXFZ9YmnM+9u4WYASGuUpfriP1sAsn6b96U16Anr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6hW8AAAADdAAAADwAAAAAAAAAAAAAAAACYAgAAZHJzL2Rvd25y&#10;ZXYueG1sUEsFBgAAAAAEAAQA9QAAAIUDAAAAAA==&#10;" filled="f" stroked="f">
                        <v:textbox style="mso-fit-shape-to-text:t">
                          <w:txbxContent>
                            <w:p w14:paraId="39431544" w14:textId="77777777" w:rsidR="00D12F50"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color w:val="A6A6A6"/>
                                  <w:kern w:val="24"/>
                                  <w:sz w:val="20"/>
                                  <w:szCs w:val="20"/>
                                  <w14:textFill>
                                    <w14:solidFill>
                                      <w14:srgbClr w14:val="A6A6A6">
                                        <w14:lumMod w14:val="65000"/>
                                      </w14:srgbClr>
                                    </w14:solidFill>
                                  </w14:textFill>
                                </w:rPr>
                                <w:t>-1</w:t>
                              </w:r>
                            </w:p>
                          </w:txbxContent>
                        </v:textbox>
                      </v:shape>
                      <v:shape id="ZoneTexte 295" o:spid="_x0000_s1240" type="#_x0000_t202" style="position:absolute;left:22246;top:18359;width:2185;height:22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n6sUA&#10;AADdAAAADwAAAGRycy9kb3ducmV2LnhtbESP0WrCQBRE34X+w3ILfdNNgopNsxFRC75pbT/gkr3N&#10;psneDdlV0369Wyj0cZiZM0yxHm0nrjT4xrGCdJaAIK6cbrhW8PH+Ol2B8AFZY+eYFHyTh3X5MCkw&#10;1+7Gb3Q9h1pECPscFZgQ+lxKXxmy6GeuJ47epxsshiiHWuoBbxFuO5klyVJabDguGOxpa6hqzxer&#10;YJXYY9s+Zydv5z/pwmx3bt9/KfX0OG5eQAQaw3/4r33QCuZplsLvm/gEZH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GfqxQAAAN0AAAAPAAAAAAAAAAAAAAAAAJgCAABkcnMv&#10;ZG93bnJldi54bWxQSwUGAAAAAAQABAD1AAAAigMAAAAA&#10;" filled="f" stroked="f">
                        <v:textbox style="mso-fit-shape-to-text:t">
                          <w:txbxContent>
                            <w:p w14:paraId="5D93A53F" w14:textId="77777777" w:rsidR="00D12F50" w:rsidRPr="00164492" w:rsidRDefault="00D12F50" w:rsidP="00CD27B3">
                              <w:pPr>
                                <w:pStyle w:val="NormalWeb"/>
                                <w:overflowPunct w:val="0"/>
                                <w:spacing w:before="0" w:beforeAutospacing="0" w:after="0" w:afterAutospacing="0" w:line="223" w:lineRule="auto"/>
                                <w:textAlignment w:val="baseline"/>
                              </w:pPr>
                              <w:r w:rsidRPr="00164492">
                                <w:rPr>
                                  <w:rFonts w:ascii="Arial" w:eastAsia="Microsoft YaHei" w:hAnsi="Arial" w:cstheme="minorBidi"/>
                                  <w:kern w:val="24"/>
                                  <w:sz w:val="20"/>
                                  <w:szCs w:val="20"/>
                                </w:rPr>
                                <w:t>t</w:t>
                              </w:r>
                            </w:p>
                          </w:txbxContent>
                        </v:textbox>
                      </v:shape>
                      <v:shape id="Forme libre 4122" o:spid="_x0000_s1241" style="position:absolute;left:2487;top:7389;width:17558;height:10168;visibility:visible;mso-wrap-style:square;v-text-anchor:middle" coordsize="2695073,2045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8+TsYA&#10;AADdAAAADwAAAGRycy9kb3ducmV2LnhtbESPQWvCQBSE70L/w/IK3nQ3UaRNXaUUrF6kNK3g8ZF9&#10;JqHZtyG70fjvXaHgcZiZb5jlerCNOFPna8cakqkCQVw4U3Op4fdnM3kB4QOywcYxabiSh/XqabTE&#10;zLgLf9M5D6WIEPYZaqhCaDMpfVGRRT91LXH0Tq6zGKLsSmk6vES4bWSq1EJarDkuVNjSR0XFX95b&#10;DSpPtuqrn/X7w/GAm89wfD0NO63Hz8P7G4hAQ3iE/9s7o2GepCnc38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8+TsYAAADdAAAADwAAAAAAAAAAAAAAAACYAgAAZHJz&#10;L2Rvd25yZXYueG1sUEsFBgAAAAAEAAQA9QAAAIsDAAAAAA==&#10;" path="m,2045369c181476,1805739,362952,1566110,637673,1311442,912394,1056773,1305426,735932,1648326,517358,1991226,298784,2343149,149392,2695073,e" filled="f" strokecolor="#5d5ad2" strokeweight="3pt">
                        <v:shadow on="t" color="black" opacity="18350f" origin=",.5" offset="0,3pt"/>
                        <v:path arrowok="t" o:connecttype="custom" o:connectlocs="0,1016732;415431,651904;1073851,257173;1755785,0" o:connectangles="0,0,0,0"/>
                      </v:shape>
                      <v:shape id="ZoneTexte 297" o:spid="_x0000_s1242" type="#_x0000_t202" style="position:absolute;left:18305;top:18220;width:2960;height:22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cBsUA&#10;AADdAAAADwAAAGRycy9kb3ducmV2LnhtbESPzW7CMBCE75V4B2uRuBUnKUUQMKiiVOJW/h5gFS9x&#10;SLyOYhfSPn2NVKnH0cx8o1mue9uIG3W+cqwgHScgiAunKy4VnE8fzzMQPiBrbByTgm/ysF4NnpaY&#10;a3fnA92OoRQRwj5HBSaENpfSF4Ys+rFriaN3cZ3FEGVXSt3hPcJtI7MkmUqLFccFgy1tDBX18csq&#10;mCX2s67n2d7byU/6ajbvbttelRoN+7cFiEB9+A//tXdawSTNXuDx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lwGxQAAAN0AAAAPAAAAAAAAAAAAAAAAAJgCAABkcnMv&#10;ZG93bnJldi54bWxQSwUGAAAAAAQABAD1AAAAigMAAAAA&#10;" filled="f" stroked="f">
                        <v:textbox style="mso-fit-shape-to-text:t">
                          <w:txbxContent>
                            <w:p w14:paraId="04375009" w14:textId="77777777" w:rsidR="00D12F50" w:rsidRPr="00164492" w:rsidRDefault="00D12F50" w:rsidP="00CD27B3">
                              <w:pPr>
                                <w:pStyle w:val="NormalWeb"/>
                                <w:overflowPunct w:val="0"/>
                                <w:spacing w:before="0" w:beforeAutospacing="0" w:after="0" w:afterAutospacing="0" w:line="223" w:lineRule="auto"/>
                                <w:textAlignment w:val="baseline"/>
                              </w:pPr>
                              <w:r>
                                <w:rPr>
                                  <w:rFonts w:ascii="Arial" w:eastAsia="Microsoft YaHei" w:hAnsi="Arial" w:cstheme="minorBidi"/>
                                  <w:kern w:val="24"/>
                                  <w:sz w:val="20"/>
                                  <w:szCs w:val="20"/>
                                </w:rPr>
                                <w:t>TI</w:t>
                              </w:r>
                            </w:p>
                          </w:txbxContent>
                        </v:textbox>
                      </v:shape>
                      <v:line id="Connecteur droit 4124" o:spid="_x0000_s1243" style="position:absolute;visibility:visible;mso-wrap-style:square" from="4366,20376" to="7516,20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D/9MYAAADdAAAADwAAAGRycy9kb3ducmV2LnhtbESPT2vCQBTE7wW/w/IK3upGG4qkrqJi&#10;xZOlUcTja/blD82+Ddk1id/eLRR6HGbmN8xiNZhadNS6yrKC6SQCQZxZXXGh4Hz6eJmDcB5ZY22Z&#10;FNzJwWo5elpgom3PX9SlvhABwi5BBaX3TSKly0oy6Ca2IQ5ebluDPsi2kLrFPsBNLWdR9CYNVhwW&#10;SmxoW1L2k96MguMl/t6kefea1/uu/7w1u/l1HSk1fh7W7yA8Df4//Nc+aAXxdBbD75vwBOT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g//TGAAAA3QAAAA8AAAAAAAAA&#10;AAAAAAAAoQIAAGRycy9kb3ducmV2LnhtbFBLBQYAAAAABAAEAPkAAACUAwAAAAA=&#10;" strokecolor="#007033" strokeweight="3pt">
                        <v:shadow on="t" color="black" opacity="26214f" origin="-.5,-.5" offset=".74836mm,.74836mm"/>
                      </v:line>
                      <v:line id="Connecteur droit 4125" o:spid="_x0000_s1244" style="position:absolute;visibility:visible;mso-wrap-style:square" from="4366,21927" to="7516,21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jdsUAAADdAAAADwAAAGRycy9kb3ducmV2LnhtbESPQWvCQBSE74L/YXlCL1J3lZi2qauI&#10;UOi1UfH6yD6T1OzbkF01+uu7BcHjMDPfMItVbxtxoc7XjjVMJwoEceFMzaWG3fbr9R2ED8gGG8ek&#10;4UYeVsvhYIGZcVf+oUseShEh7DPUUIXQZlL6oiKLfuJa4ugdXWcxRNmV0nR4jXDbyJlSqbRYc1yo&#10;sKVNRcUpP1sNY86Tk/L97+EjSY/nuWrs/W2v9cuoX3+CCNSHZ/jR/jYakulsDv9v4hO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SjdsUAAADdAAAADwAAAAAAAAAA&#10;AAAAAAChAgAAZHJzL2Rvd25yZXYueG1sUEsFBgAAAAAEAAQA+QAAAJMDAAAAAA==&#10;" strokecolor="#5d5ad2" strokeweight="3pt">
                        <v:shadow on="t" color="black" opacity="18350f" origin=",.5" offset="0,3pt"/>
                      </v:line>
                      <v:shape id="ZoneTexte 303" o:spid="_x0000_s1245" type="#_x0000_t202" style="position:absolute;left:7596;top:18866;width:7766;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nsUA&#10;AADdAAAADwAAAGRycy9kb3ducmV2LnhtbESP0WrCQBRE3wX/YbmFvukmQcXGbERshb61tf2AS/aa&#10;TZO9G7Jbjf16t1DwcZiZM0yxHW0nzjT4xrGCdJ6AIK6cbrhW8PV5mK1B+ICssXNMCq7kYVtOJwXm&#10;2l34g87HUIsIYZ+jAhNCn0vpK0MW/dz1xNE7ucFiiHKopR7wEuG2k1mSrKTFhuOCwZ72hqr2+GMV&#10;rBP71rZP2bu3i990afbP7qX/VurxYdxtQAQawz38337VChZptoK/N/EJ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f+exQAAAN0AAAAPAAAAAAAAAAAAAAAAAJgCAABkcnMv&#10;ZG93bnJldi54bWxQSwUGAAAAAAQABAD1AAAAigMAAAAA&#10;" filled="f" stroked="f">
                        <v:textbox style="mso-fit-shape-to-text:t">
                          <w:txbxContent>
                            <w:p w14:paraId="59061D32" w14:textId="77777777" w:rsidR="00D12F50" w:rsidRPr="00164492" w:rsidRDefault="00D12F50" w:rsidP="00CD27B3">
                              <w:pPr>
                                <w:pStyle w:val="NormalWeb"/>
                                <w:overflowPunct w:val="0"/>
                                <w:spacing w:before="0" w:beforeAutospacing="0" w:after="0" w:afterAutospacing="0" w:line="223" w:lineRule="auto"/>
                                <w:textAlignment w:val="baseline"/>
                                <w:rPr>
                                  <w14:props3d w14:extrusionH="0" w14:contourW="0" w14:prstMaterial="warmMatte">
                                    <w14:bevelT w14:w="27940" w14:h="12700" w14:prst="circle"/>
                                    <w14:contourClr>
                                      <w14:srgbClr w14:val="DDDDDD"/>
                                    </w14:contourClr>
                                  </w14:props3d>
                                </w:rPr>
                              </w:pPr>
                              <w:r w:rsidRPr="00164492">
                                <w:rPr>
                                  <w:rFonts w:ascii="Arial" w:eastAsia="Microsoft YaHei" w:hAnsi="Arial" w:cstheme="minorBidi"/>
                                  <w:spacing w:val="27"/>
                                  <w:kern w:val="24"/>
                                  <w:sz w:val="19"/>
                                  <w:szCs w:val="19"/>
                                  <w14:shadow w14:blurRad="25400" w14:dist="0" w14:dir="0" w14:sx="100000" w14:sy="100000" w14:kx="0" w14:ky="0" w14:algn="tl">
                                    <w14:srgbClr w14:val="000000">
                                      <w14:alpha w14:val="57000"/>
                                    </w14:srgbClr>
                                  </w14:shadow>
                                  <w14:props3d w14:extrusionH="0" w14:contourW="0" w14:prstMaterial="warmMatte">
                                    <w14:bevelT w14:w="27940" w14:h="12700" w14:prst="circle"/>
                                    <w14:contourClr>
                                      <w14:srgbClr w14:val="DDDDDD"/>
                                    </w14:contourClr>
                                  </w14:props3d>
                                </w:rPr>
                                <w:t>Contrôle</w:t>
                              </w:r>
                            </w:p>
                          </w:txbxContent>
                        </v:textbox>
                      </v:shape>
                      <v:shape id="ZoneTexte 304" o:spid="_x0000_s1246" type="#_x0000_t202" style="position:absolute;left:7817;top:21082;width:5639;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BcUA&#10;AADdAAAADwAAAGRycy9kb3ducmV2LnhtbESPzW7CMBCE75V4B2uRuBUnES0QMKgCKvVW/h5gFS9x&#10;SLyOYhdCn76uVKnH0cx8o1mue9uIG3W+cqwgHScgiAunKy4VnE/vzzMQPiBrbByTggd5WK8GT0vM&#10;tbvzgW7HUIoIYZ+jAhNCm0vpC0MW/di1xNG7uM5iiLIrpe7wHuG2kVmSvEqLFccFgy1tDBX18csq&#10;mCX2s67n2d7byXf6YjZbt2uvSo2G/dsCRKA+/If/2h9awSTNpv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6VoFxQAAAN0AAAAPAAAAAAAAAAAAAAAAAJgCAABkcnMv&#10;ZG93bnJldi54bWxQSwUGAAAAAAQABAD1AAAAigMAAAAA&#10;" filled="f" stroked="f">
                        <v:textbox style="mso-fit-shape-to-text:t">
                          <w:txbxContent>
                            <w:p w14:paraId="5A9ADC48" w14:textId="77777777" w:rsidR="00D12F50" w:rsidRPr="00164492" w:rsidRDefault="00D12F50" w:rsidP="00CD27B3">
                              <w:pPr>
                                <w:pStyle w:val="NormalWeb"/>
                                <w:overflowPunct w:val="0"/>
                                <w:spacing w:before="0" w:beforeAutospacing="0" w:after="0" w:afterAutospacing="0" w:line="223" w:lineRule="auto"/>
                                <w:textAlignment w:val="baseline"/>
                                <w:rPr>
                                  <w14:props3d w14:extrusionH="0" w14:contourW="0" w14:prstMaterial="warmMatte">
                                    <w14:bevelT w14:w="27940" w14:h="12700" w14:prst="circle"/>
                                    <w14:contourClr>
                                      <w14:srgbClr w14:val="DDDDDD"/>
                                    </w14:contourClr>
                                  </w14:props3d>
                                </w:rPr>
                              </w:pPr>
                              <w:r w:rsidRPr="00164492">
                                <w:rPr>
                                  <w:rFonts w:ascii="Arial" w:eastAsia="Microsoft YaHei" w:hAnsi="Arial" w:cstheme="minorBidi"/>
                                  <w:spacing w:val="27"/>
                                  <w:kern w:val="24"/>
                                  <w:sz w:val="19"/>
                                  <w:szCs w:val="19"/>
                                  <w14:shadow w14:blurRad="25400" w14:dist="0" w14:dir="0" w14:sx="100000" w14:sy="100000" w14:kx="0" w14:ky="0" w14:algn="tl">
                                    <w14:srgbClr w14:val="000000">
                                      <w14:alpha w14:val="57000"/>
                                    </w14:srgbClr>
                                  </w14:shadow>
                                  <w14:props3d w14:extrusionH="0" w14:contourW="0" w14:prstMaterial="warmMatte">
                                    <w14:bevelT w14:w="27940" w14:h="12700" w14:prst="circle"/>
                                    <w14:contourClr>
                                      <w14:srgbClr w14:val="DDDDDD"/>
                                    </w14:contourClr>
                                  </w14:props3d>
                                </w:rPr>
                                <w:t>Label</w:t>
                              </w:r>
                            </w:p>
                          </w:txbxContent>
                        </v:textbox>
                      </v:shape>
                    </v:group>
                    <v:shape id="_x0000_s1247" type="#_x0000_t202" style="position:absolute;left:19966;top:4752;width:7462;height:4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tXcAA&#10;AADdAAAADwAAAGRycy9kb3ducmV2LnhtbERPS2vCQBC+F/oflin0VjcRKyW6ivgAD71o433ITrOh&#10;2dmQHU38992D4PHjey/Xo2/VjfrYBDaQTzJQxFWwDdcGyp/DxxeoKMgW28Bk4E4R1qvXlyUWNgx8&#10;ottZapVCOBZowIl0hdaxcuQxTkJHnLjf0HuUBPta2x6HFO5bPc2yufbYcGpw2NHWUfV3vnoDInaT&#10;38u9j8fL+L0bXFZ9YmnM+9u4WYASGuUpfriP1sAsn6a56U16Anr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itXcAAAADdAAAADwAAAAAAAAAAAAAAAACYAgAAZHJzL2Rvd25y&#10;ZXYueG1sUEsFBgAAAAAEAAQA9QAAAIUDAAAAAA==&#10;" filled="f" stroked="f">
                      <v:textbox style="mso-fit-shape-to-text:t">
                        <w:txbxContent>
                          <w:p w14:paraId="02019D30" w14:textId="77777777" w:rsidR="00D12F50" w:rsidRPr="006C4825" w:rsidRDefault="00D12F50" w:rsidP="00CD27B3">
                            <w:pPr>
                              <w:rPr>
                                <w:color w:val="FFFFFF" w:themeColor="background1"/>
                              </w:rPr>
                            </w:pPr>
                            <w:r w:rsidRPr="006C4825">
                              <w:rPr>
                                <w:color w:val="FFFFFF" w:themeColor="background1"/>
                              </w:rPr>
                              <w:t>ΔM</w:t>
                            </w:r>
                          </w:p>
                        </w:txbxContent>
                      </v:textbox>
                    </v:shape>
                  </v:group>
                  <v:group id="Groupe 4136" o:spid="_x0000_s1248" style="position:absolute;left:26261;top:4096;width:33528;height:17045" coordsize="33528,170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wWn8cAAADdAAAADwAAAGRycy9kb3ducmV2LnhtbESPQWvCQBSE7wX/w/IK&#10;3ppNtA2SZhWRKh5CoSqU3h7ZZxLMvg3ZbRL/fbdQ6HGYmW+YfDOZVgzUu8aygiSKQRCXVjdcKbic&#10;908rEM4ja2wtk4I7OdisZw85ZtqO/EHDyVciQNhlqKD2vsukdGVNBl1kO+LgXW1v0AfZV1L3OAa4&#10;aeUijlNpsOGwUGNHu5rK2+nbKDiMOG6XydtQ3K67+9f55f2zSEip+eO0fQXhafL/4b/2USt4Tp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AwWn8cAAADd&#10;AAAADwAAAAAAAAAAAAAAAACqAgAAZHJzL2Rvd25yZXYueG1sUEsFBgAAAAAEAAQA+gAAAJ4DAAAA&#10;AA==&#10;">
                    <v:group id="Groupe 4135" o:spid="_x0000_s1249" style="position:absolute;width:33528;height:17043" coordsize="33528,17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6I6McAAADdAAAADwAAAGRycy9kb3ducmV2LnhtbESPT2vCQBTE7wW/w/IK&#10;3uomphZJXYNIFQ9SqAqlt0f2mYRk34bsNn++fbdQ6HGYmd8wm2w0jeipc5VlBfEiAkGcW11xoeB2&#10;PTytQTiPrLGxTAomcpBtZw8bTLUd+IP6iy9EgLBLUUHpfZtK6fKSDLqFbYmDd7edQR9kV0jd4RDg&#10;ppHLKHqRBisOCyW2tC8pry/fRsFxwGGXxG/9ub7vp6/r6v3zHJNS88dx9wrC0+j/w3/tk1bwHCcr&#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N6I6McAAADd&#10;AAAADwAAAAAAAAAAAAAAAACqAgAAZHJzL2Rvd25yZXYueG1sUEsFBgAAAAAEAAQA+gAAAJ4DAAAA&#10;AA==&#10;">
                      <v:group id="Groupe 4134" o:spid="_x0000_s1250" style="position:absolute;width:33528;height:17043" coordsize="33528,17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Itc8cAAADdAAAADwAAAGRycy9kb3ducmV2LnhtbESPQWvCQBSE7wX/w/IK&#10;3ppNNC2SZhWRKh5CoSqU3h7ZZxLMvg3ZbRL/fbdQ6HGYmW+YfDOZVgzUu8aygiSKQRCXVjdcKbic&#10;908rEM4ja2wtk4I7OdisZw85ZtqO/EHDyVciQNhlqKD2vsukdGVNBl1kO+LgXW1v0AfZV1L3OAa4&#10;aeUijl+kwYbDQo0d7Woqb6dvo+Aw4rhdJm9Dcbvu7l/n5/fPIiGl5o/T9hWEp8n/h//aR60gTZ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5Itc8cAAADd&#10;AAAADwAAAAAAAAAAAAAAAACqAgAAZHJzL2Rvd25yZXYueG1sUEsFBgAAAAAEAAQA+gAAAJ4DAAAA&#10;AA==&#10;">
                        <v:group id="Groupe 4130" o:spid="_x0000_s1251" style="position:absolute;width:33528;height:13639" coordsize="33528,13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krcMQAAADdAAAADwAAAGRycy9kb3ducmV2LnhtbERPy2rCQBTdF/yH4Qru&#10;6iSmLRIdRUItXYRCVRB3l8w1CWbuhMw0j7/vLApdHs57ux9NI3rqXG1ZQbyMQBAXVtdcKricj89r&#10;EM4ja2wsk4KJHOx3s6ctptoO/E39yZcihLBLUUHlfZtK6YqKDLqlbYkDd7edQR9gV0rd4RDCTSNX&#10;UfQmDdYcGipsKauoeJx+jIKPAYdDEr/3+eOeTbfz69c1j0mpxXw8bEB4Gv2/+M/9qRW8xEn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KkrcMQAAADdAAAA&#10;DwAAAAAAAAAAAAAAAACqAgAAZHJzL2Rvd25yZXYueG1sUEsFBgAAAAAEAAQA+gAAAJsDAAAAAA==&#10;">
                          <v:shape id="Picture 7" o:spid="_x0000_s1252" type="#_x0000_t75" style="position:absolute;left:-1276;top:1276;width:13639;height:1108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ESfLHAAAA3QAAAA8AAABkcnMvZG93bnJldi54bWxEj0uLwkAQhO+C/2FowYvoxAcq0VFEkBX2&#10;sKwP9Nhm2iSY6YmZWc3+e0dY2GNRVV9R82VtCvGgyuWWFfR7EQjixOqcUwWH/aY7BeE8ssbCMin4&#10;JQfLRbMxx1jbJ3/TY+dTESDsYlSQeV/GUrokI4OuZ0vi4F1tZdAHWaVSV/gMcFPIQRSNpcGcw0KG&#10;Ja0zSm67H6NgddqW6ZA+1iN9/7x8nRPuTI4npdqtejUD4an2/+G/9lYrGPWjIbzfhCcgFy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wESfLHAAAA3QAAAA8AAAAAAAAAAAAA&#10;AAAAnwIAAGRycy9kb3ducmV2LnhtbFBLBQYAAAAABAAEAPcAAACTAwAAAAA=&#10;" strokeweight="3pt">
                            <v:fill recolor="t" type="frame"/>
                            <v:stroke endcap="square"/>
                            <v:imagedata r:id="rId153" o:title="" croptop="14042f" cropbottom="10771f" cropleft="7042f" cropright="8649f"/>
                            <v:path arrowok="t"/>
                          </v:shape>
                          <v:shape id="Picture 8" o:spid="_x0000_s1253" type="#_x0000_t75" style="position:absolute;left:9623;top:1129;width:13602;height:114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nIYnFAAAA3QAAAA8AAABkcnMvZG93bnJldi54bWxEj0FrwkAUhO8F/8PyhF6K7kZDK6mriFhs&#10;j1rx/Mg+k9Ts25BdTfTXu4VCj8PMfMPMl72txZVaXznWkIwVCOLcmYoLDYfvj9EMhA/IBmvHpOFG&#10;HpaLwdMcM+M63tF1HwoRIewz1FCG0GRS+rwki37sGuLonVxrMUTZFtK02EW4reVEqVdpseK4UGJD&#10;65Ly8/5iNaj7Nn35eTtg85VsdsfppMNtv9L6ediv3kEE6sN/+K/9aTSkiUrh9018AnL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ZyGJxQAAAN0AAAAPAAAAAAAAAAAAAAAA&#10;AJ8CAABkcnMvZG93bnJldi54bWxQSwUGAAAAAAQABAD3AAAAkQMAAAAA&#10;" strokeweight="3pt">
                            <v:fill recolor="t" type="frame"/>
                            <v:stroke endcap="square"/>
                            <v:imagedata r:id="rId154" o:title="" croptop="12217f" cropbottom="9170f" cropleft="6109f" cropright="8398f"/>
                            <v:path arrowok="t"/>
                          </v:shape>
                          <v:shape id="Picture 13" o:spid="_x0000_s1254" type="#_x0000_t75" style="position:absolute;left:20903;top:998;width:13624;height:116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O0S/FAAAA3QAAAA8AAABkcnMvZG93bnJldi54bWxEj0FrAjEQhe+C/yFMwZsmipR2a5SitfTY&#10;daX0OGzGzepmsmxSd/33TaHg8fHmfW/eajO4RlypC7VnDfOZAkFcelNzpeFY7KdPIEJENth4Jg03&#10;CrBZj0crzIzvOafrIVYiQThkqMHG2GZShtKSwzDzLXHyTr5zGJPsKmk67BPcNXKh1KN0WHNqsNjS&#10;1lJ5Ofy49IZ939+Kz3ORm/h2/P6qz73Kd1pPHobXFxCRhng//k9/GA3LuXqGvzUJ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DtEvxQAAAN0AAAAPAAAAAAAAAAAAAAAA&#10;AJ8CAABkcnMvZG93bnJldi54bWxQSwUGAAAAAAQABAD3AAAAkQMAAAAA&#10;">
                            <v:imagedata r:id="rId155" o:title="" croptop="8391f" cropbottom="5906f" cropleft="5416f" cropright="5413f"/>
                            <v:path arrowok="t"/>
                          </v:shape>
                        </v:group>
                        <v:shape id="ZoneTexte 295" o:spid="_x0000_s1255" type="#_x0000_t202" style="position:absolute;left:2413;top:14770;width:7055;height:22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xN8UA&#10;AADdAAAADwAAAGRycy9kb3ducmV2LnhtbESPwW7CMBBE75X4B2uRegMnQCsIGFRBK3ErBT5gFS9x&#10;SLyOYhdSvh4jIfU4mpk3msWqs7W4UOtLxwrSYQKCOHe65ELB8fA1mILwAVlj7ZgU/JGH1bL3ssBM&#10;uyv/0GUfChEh7DNUYEJoMil9bsiiH7qGOHon11oMUbaF1C1eI9zWcpQk79JiyXHBYENrQ3m1/7UK&#10;pon9rqrZaOft5Ja+mfXGfTZnpV773cccRKAu/Ief7a1WMEnHKTzexCc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fE3xQAAAN0AAAAPAAAAAAAAAAAAAAAAAJgCAABkcnMv&#10;ZG93bnJldi54bWxQSwUGAAAAAAQABAD1AAAAigMAAAAA&#10;" filled="f" stroked="f">
                          <v:textbox style="mso-fit-shape-to-text:t">
                            <w:txbxContent>
                              <w:p w14:paraId="12F7E48D" w14:textId="77777777" w:rsidR="00D12F50" w:rsidRPr="00F15C88" w:rsidRDefault="00D12F50" w:rsidP="00CD27B3">
                                <w:pPr>
                                  <w:pStyle w:val="NormalWeb"/>
                                  <w:overflowPunct w:val="0"/>
                                  <w:spacing w:before="0" w:beforeAutospacing="0" w:after="0" w:afterAutospacing="0" w:line="223" w:lineRule="auto"/>
                                  <w:textAlignment w:val="baseline"/>
                                  <w:rPr>
                                    <w:b/>
                                  </w:rPr>
                                </w:pPr>
                                <w:r w:rsidRPr="00F15C88">
                                  <w:rPr>
                                    <w:rFonts w:ascii="Arial" w:eastAsia="Microsoft YaHei" w:hAnsi="Arial" w:cstheme="minorBidi"/>
                                    <w:b/>
                                    <w:kern w:val="24"/>
                                    <w:sz w:val="20"/>
                                    <w:szCs w:val="20"/>
                                  </w:rPr>
                                  <w:t>Contrôle</w:t>
                                </w:r>
                              </w:p>
                            </w:txbxContent>
                          </v:textbox>
                        </v:shape>
                      </v:group>
                      <v:shape id="ZoneTexte 295" o:spid="_x0000_s1256" type="#_x0000_t202" style="position:absolute;left:13606;top:14770;width:5149;height:22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vQMUA&#10;AADdAAAADwAAAGRycy9kb3ducmV2LnhtbESPzW7CMBCE75V4B2uRuBUnKUUQMKiiVOJW/h5gFS9x&#10;SLyOYhfSPn2NVKnH0cx8o1mue9uIG3W+cqwgHScgiAunKy4VnE8fzzMQPiBrbByTgm/ysF4NnpaY&#10;a3fnA92OoRQRwj5HBSaENpfSF4Ys+rFriaN3cZ3FEGVXSt3hPcJtI7MkmUqLFccFgy1tDBX18csq&#10;mCX2s67n2d7byU/6ajbvbttelRoN+7cFiEB9+A//tXdawSR9yeDx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29AxQAAAN0AAAAPAAAAAAAAAAAAAAAAAJgCAABkcnMv&#10;ZG93bnJldi54bWxQSwUGAAAAAAQABAD1AAAAigMAAAAA&#10;" filled="f" stroked="f">
                        <v:textbox style="mso-fit-shape-to-text:t">
                          <w:txbxContent>
                            <w:p w14:paraId="4B07ABD9" w14:textId="77777777" w:rsidR="00D12F50" w:rsidRPr="00F15C88" w:rsidRDefault="00D12F50" w:rsidP="00CD27B3">
                              <w:pPr>
                                <w:pStyle w:val="NormalWeb"/>
                                <w:overflowPunct w:val="0"/>
                                <w:spacing w:before="0" w:beforeAutospacing="0" w:after="0" w:afterAutospacing="0" w:line="223" w:lineRule="auto"/>
                                <w:textAlignment w:val="baseline"/>
                                <w:rPr>
                                  <w:b/>
                                </w:rPr>
                              </w:pPr>
                              <w:r w:rsidRPr="00F15C88">
                                <w:rPr>
                                  <w:rFonts w:ascii="Arial" w:eastAsia="Microsoft YaHei" w:hAnsi="Arial" w:cstheme="minorBidi"/>
                                  <w:b/>
                                  <w:kern w:val="24"/>
                                  <w:sz w:val="20"/>
                                  <w:szCs w:val="20"/>
                                </w:rPr>
                                <w:t>Label</w:t>
                              </w:r>
                            </w:p>
                          </w:txbxContent>
                        </v:textbox>
                      </v:shape>
                    </v:group>
                    <v:shape id="ZoneTexte 295" o:spid="_x0000_s1257" type="#_x0000_t202" style="position:absolute;left:25382;top:14771;width:3803;height:22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vK28YA&#10;AADdAAAADwAAAGRycy9kb3ducmV2LnhtbESPwW7CMBBE75X4B2uRuIEToIimOBGiIPXWFvoBq3gb&#10;h8TrKHYh9OvrSkg9jmbmjWZTDLYVF+p97VhBOktAEJdO11wp+DwdpmsQPiBrbB2Tght5KPLRwwYz&#10;7a78QZdjqESEsM9QgQmhy6T0pSGLfuY64uh9ud5iiLKvpO7xGuG2lfMkWUmLNccFgx3tDJXN8dsq&#10;WCf2rWme5u/eLn/SR7N7cfvurNRkPGyfQQQawn/43n7VCpbpYgF/b+IT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vK28YAAADdAAAADwAAAAAAAAAAAAAAAACYAgAAZHJz&#10;L2Rvd25yZXYueG1sUEsFBgAAAAAEAAQA9QAAAIsDAAAAAA==&#10;" filled="f" stroked="f">
                      <v:textbox style="mso-fit-shape-to-text:t">
                        <w:txbxContent>
                          <w:p w14:paraId="00587E46" w14:textId="77777777" w:rsidR="00D12F50" w:rsidRPr="00F15C88" w:rsidRDefault="00D12F50" w:rsidP="00CD27B3">
                            <w:pPr>
                              <w:pStyle w:val="NormalWeb"/>
                              <w:overflowPunct w:val="0"/>
                              <w:spacing w:before="0" w:beforeAutospacing="0" w:after="0" w:afterAutospacing="0" w:line="223" w:lineRule="auto"/>
                              <w:textAlignment w:val="baseline"/>
                              <w:rPr>
                                <w:b/>
                              </w:rPr>
                            </w:pPr>
                            <w:r w:rsidRPr="00F15C88">
                              <w:rPr>
                                <w:rFonts w:ascii="Arial" w:eastAsia="Microsoft YaHei" w:hAnsi="Arial" w:cstheme="minorBidi"/>
                                <w:b/>
                                <w:kern w:val="24"/>
                                <w:sz w:val="20"/>
                                <w:szCs w:val="20"/>
                              </w:rPr>
                              <w:t>ΔM</w:t>
                            </w:r>
                          </w:p>
                        </w:txbxContent>
                      </v:textbox>
                    </v:shape>
                  </v:group>
                </v:group>
                <v:line id="Connecteur droit 15" o:spid="_x0000_s1258" style="position:absolute;flip:y;visibility:visible;mso-wrap-style:square" from="2846,3968" to="19831,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innsAAAADbAAAADwAAAGRycy9kb3ducmV2LnhtbERP3WrCMBS+H/gO4QjezbTixqhGEX/G&#10;2M2w8wEOzTEpNielibW+/SIIuzsf3+9ZrgfXiJ66UHtWkE8zEMSV1zUbBaffw+sHiBCRNTaeScGd&#10;AqxXo5clFtrf+Eh9GY1IIRwKVGBjbAspQ2XJYZj6ljhxZ985jAl2RuoObyncNXKWZe/SYc2pwWJL&#10;W0vVpbw6Bed8/9mbuTnO4vykLec/3+WuV2oyHjYLEJGG+C9+ur90mv8Gj1/SAXL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oYp57AAAAA2wAAAA8AAAAAAAAAAAAAAAAA&#10;oQIAAGRycy9kb3ducmV2LnhtbFBLBQYAAAAABAAEAPkAAACOAwAAAAA=&#10;" strokecolor="#007033" strokeweight="3pt">
                  <v:shadow on="t" color="black" opacity="26214f" origin="-.5,-.5" offset=".74836mm,.74836mm"/>
                </v:line>
                <v:shape id="Connecteur droit avec flèche 27" o:spid="_x0000_s1259" type="#_x0000_t32" style="position:absolute;left:19840;top:18288;width:82;height:22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UzsIAAADbAAAADwAAAGRycy9kb3ducmV2LnhtbESPzWoCMRSF9wXfIVyhu5oZF20ZjaKC&#10;WnFVFdxeJtfJ4OQmTqIzfftGKHR5OD8fZzrvbSMe1IbasYJ8lIEgLp2uuVJwOq7fPkGEiKyxcUwK&#10;fijAfDZ4mWKhXcff9DjESqQRDgUqMDH6QspQGrIYRs4TJ+/iWosxybaSusUujdtGjrPsXVqsOREM&#10;eloZKq+Hu03c5XWX72V322z5vLDNzpt86ZV6HfaLCYhIffwP/7W/tILxBzy/pB8gZ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E+UzsIAAADbAAAADwAAAAAAAAAAAAAA&#10;AAChAgAAZHJzL2Rvd25yZXYueG1sUEsFBgAAAAAEAAQA+QAAAJADAAAAAA==&#10;" strokecolor="#a5a5a5 [2092]" strokeweight="2.25pt">
                  <v:stroke endarrow="block" joinstyle="miter"/>
                </v:shape>
                <w10:anchorlock/>
              </v:group>
            </w:pict>
          </mc:Fallback>
        </mc:AlternateContent>
      </w:r>
    </w:p>
    <w:p w14:paraId="69346AD4" w14:textId="77F74698" w:rsidR="00CD27B3" w:rsidRDefault="00CD27B3" w:rsidP="00B47DE5">
      <w:r>
        <w:rPr>
          <w:noProof/>
          <w:lang w:eastAsia="fr-FR"/>
        </w:rPr>
        <mc:AlternateContent>
          <mc:Choice Requires="wps">
            <w:drawing>
              <wp:anchor distT="0" distB="0" distL="114300" distR="114300" simplePos="0" relativeHeight="252143616" behindDoc="0" locked="0" layoutInCell="1" allowOverlap="1" wp14:anchorId="28F0F5F8" wp14:editId="19927459">
                <wp:simplePos x="0" y="0"/>
                <wp:positionH relativeFrom="column">
                  <wp:posOffset>1996669</wp:posOffset>
                </wp:positionH>
                <wp:positionV relativeFrom="paragraph">
                  <wp:posOffset>201575</wp:posOffset>
                </wp:positionV>
                <wp:extent cx="0" cy="197511"/>
                <wp:effectExtent l="76200" t="38100" r="57150" b="50165"/>
                <wp:wrapNone/>
                <wp:docPr id="25" name="Connecteur droit avec flèche 25"/>
                <wp:cNvGraphicFramePr/>
                <a:graphic xmlns:a="http://schemas.openxmlformats.org/drawingml/2006/main">
                  <a:graphicData uri="http://schemas.microsoft.com/office/word/2010/wordprocessingShape">
                    <wps:wsp>
                      <wps:cNvCnPr/>
                      <wps:spPr>
                        <a:xfrm>
                          <a:off x="0" y="0"/>
                          <a:ext cx="0" cy="197511"/>
                        </a:xfrm>
                        <a:prstGeom prst="straightConnector1">
                          <a:avLst/>
                        </a:prstGeom>
                        <a:ln>
                          <a:solidFill>
                            <a:schemeClr val="bg1">
                              <a:lumMod val="9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81090" id="Connecteur droit avec flèche 25" o:spid="_x0000_s1026" type="#_x0000_t32" style="position:absolute;margin-left:157.2pt;margin-top:15.85pt;width:0;height:15.5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" strokecolor="#f2f2f2 [3052]" strokeweight=".5pt">
                <v:stroke startarrow="block" endarrow="block" joinstyle="miter"/>
              </v:shape>
            </w:pict>
          </mc:Fallback>
        </mc:AlternateContent>
      </w:r>
      <w:r>
        <w:rPr>
          <w:noProof/>
          <w:lang w:eastAsia="fr-FR"/>
        </w:rPr>
        <mc:AlternateContent>
          <mc:Choice Requires="wps">
            <w:drawing>
              <wp:inline distT="0" distB="0" distL="0" distR="0" wp14:anchorId="73619885" wp14:editId="22864CD5">
                <wp:extent cx="5978525" cy="621792"/>
                <wp:effectExtent l="0" t="0" r="3175" b="6985"/>
                <wp:docPr id="4138" name="Zone de texte 4138"/>
                <wp:cNvGraphicFramePr/>
                <a:graphic xmlns:a="http://schemas.openxmlformats.org/drawingml/2006/main">
                  <a:graphicData uri="http://schemas.microsoft.com/office/word/2010/wordprocessingShape">
                    <wps:wsp>
                      <wps:cNvSpPr txBox="1"/>
                      <wps:spPr>
                        <a:xfrm>
                          <a:off x="0" y="0"/>
                          <a:ext cx="5978525" cy="621792"/>
                        </a:xfrm>
                        <a:prstGeom prst="rect">
                          <a:avLst/>
                        </a:prstGeom>
                        <a:solidFill>
                          <a:prstClr val="white"/>
                        </a:solidFill>
                        <a:ln>
                          <a:noFill/>
                        </a:ln>
                        <a:effectLst/>
                      </wps:spPr>
                      <wps:txbx>
                        <w:txbxContent>
                          <w:p w14:paraId="5DF1001F" w14:textId="77777777" w:rsidR="00D12F50" w:rsidRPr="00C93FC2" w:rsidRDefault="00D12F50" w:rsidP="00B47DE5">
                            <w:pPr>
                              <w:pStyle w:val="Lgende"/>
                              <w:jc w:val="center"/>
                              <w:rPr>
                                <w:noProof/>
                              </w:rPr>
                            </w:pPr>
                            <w:bookmarkStart w:id="125" w:name="_Ref410292925"/>
                            <w:bookmarkStart w:id="126" w:name="_Toc422401742"/>
                            <w:r>
                              <w:t xml:space="preserve">Figure </w:t>
                            </w:r>
                            <w:fldSimple w:instr=" SEQ Figure \* ARABIC ">
                              <w:r>
                                <w:rPr>
                                  <w:noProof/>
                                </w:rPr>
                                <w:t>36</w:t>
                              </w:r>
                            </w:fldSimple>
                            <w:bookmarkEnd w:id="125"/>
                            <w:r>
                              <w:t xml:space="preserve">: Principe de la mesure de débit en ASL. A gauche, l’évolution de la magnétisation (M) pour l’image contrôle (vert) et l’image marquée (bleu) au court du temps (t) après l’impulsion radiofréquence. L’acquisition est réalisée après le temps TI, la différence </w:t>
                            </w:r>
                            <w:r w:rsidRPr="001E51A6">
                              <w:t>ΔM</w:t>
                            </w:r>
                            <w:r>
                              <w:t xml:space="preserve"> étant directement proportionnel au débit. A droite les images contrôle, marquée (label) et la différence (</w:t>
                            </w:r>
                            <w:r w:rsidRPr="001E51A6">
                              <w:t>ΔM</w:t>
                            </w:r>
                            <w:r>
                              <w:t>), proportionnel au débit.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3619885" id="Zone de texte 4138" o:spid="_x0000_s1260" type="#_x0000_t202" style="width:470.75pt;height:4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" stroked="f">
                <v:textbox inset="0,0,0,0">
                  <w:txbxContent>
                    <w:p w14:paraId="5DF1001F" w14:textId="77777777" w:rsidR="00D12F50" w:rsidRPr="00C93FC2" w:rsidRDefault="00D12F50" w:rsidP="00B47DE5">
                      <w:pPr>
                        <w:pStyle w:val="Lgende"/>
                        <w:jc w:val="center"/>
                        <w:rPr>
                          <w:noProof/>
                        </w:rPr>
                      </w:pPr>
                      <w:bookmarkStart w:id="127" w:name="_Ref410292925"/>
                      <w:bookmarkStart w:id="128" w:name="_Toc422401742"/>
                      <w:r>
                        <w:t xml:space="preserve">Figure </w:t>
                      </w:r>
                      <w:fldSimple w:instr=" SEQ Figure \* ARABIC ">
                        <w:r>
                          <w:rPr>
                            <w:noProof/>
                          </w:rPr>
                          <w:t>36</w:t>
                        </w:r>
                      </w:fldSimple>
                      <w:bookmarkEnd w:id="127"/>
                      <w:r>
                        <w:t xml:space="preserve">: Principe de la mesure de débit en ASL. A gauche, l’évolution de la magnétisation (M) pour l’image contrôle (vert) et l’image marquée (bleu) au court du temps (t) après l’impulsion radiofréquence. L’acquisition est réalisée après le temps TI, la différence </w:t>
                      </w:r>
                      <w:r w:rsidRPr="001E51A6">
                        <w:t>ΔM</w:t>
                      </w:r>
                      <w:r>
                        <w:t xml:space="preserve"> étant directement proportionnel au débit. A droite les images contrôle, marquée (label) et la différence (</w:t>
                      </w:r>
                      <w:r w:rsidRPr="001E51A6">
                        <w:t>ΔM</w:t>
                      </w:r>
                      <w:r>
                        <w:t>), proportionnel au débit.</w:t>
                      </w:r>
                      <w:bookmarkEnd w:id="128"/>
                    </w:p>
                  </w:txbxContent>
                </v:textbox>
                <w10:anchorlock/>
              </v:shape>
            </w:pict>
          </mc:Fallback>
        </mc:AlternateContent>
      </w:r>
    </w:p>
    <w:p w14:paraId="1AF3377C" w14:textId="77777777" w:rsidR="00CD27B3" w:rsidRDefault="00CD27B3" w:rsidP="00CD27B3">
      <w:pPr>
        <w:ind w:firstLine="708"/>
      </w:pPr>
      <w:r>
        <w:t xml:space="preserve">L’image de la différence </w:t>
      </w:r>
      <w:r w:rsidRPr="001E51A6">
        <w:t>ΔM</w:t>
      </w:r>
      <w:r>
        <w:t xml:space="preserve"> est donc directement proportionnelle au débit perfusionnel : on parle d’image pondérée en perfusion. Cependant cette différence n’est que de l’ordre de quelques pourcents. Pour obtenir un rapport signal sur bruit (RSB) satisfaisant il est donc nécessaire de répéter ces acquisitions plusieurs dizaines de fois puis de les moyenner. Le passage d’une donnée purement qualitative (pondération en perfusion) à une information quantitative (débit en ml/100g/min) requiert ensuite l’application d’un modèle.</w:t>
      </w:r>
    </w:p>
    <w:p w14:paraId="2E2F0195" w14:textId="168E26BE" w:rsidR="00A622E3" w:rsidRDefault="00A622E3" w:rsidP="00CD27B3">
      <w:pPr>
        <w:ind w:firstLine="708"/>
      </w:pPr>
      <w:r>
        <w:t>Plusieurs méthodes d’acquisitions existent selon le mode de marquage des protons. Nous distinguerons ainsi les séquences pulsées (PASL) et les séquences pseudo-continues (p</w:t>
      </w:r>
      <w:r w:rsidR="001507D1">
        <w:t>C</w:t>
      </w:r>
      <w:r>
        <w:t>ASL). La séquence pulsée telle qu’elle est implémenté</w:t>
      </w:r>
      <w:r w:rsidR="00EC007D">
        <w:t>e</w:t>
      </w:r>
      <w:r>
        <w:t xml:space="preserve"> à l’heure actuelle offre des temps d’acquisition court autorisant l’utilisation de multi-TI (temps d’inversion) dans le but d’affiner l’estimation du débit. La séquence pseudo-continue, elle, fournit un meilleur rapport signal sur bruit mais en un temps pouvant être plus long. Le détail de ces acquisitions sera développé dans un chapitre dédié à l’ASL (Chapitre </w:t>
      </w:r>
      <w:r>
        <w:fldChar w:fldCharType="begin"/>
      </w:r>
      <w:r>
        <w:instrText xml:space="preserve"> REF _Ref421521219 \r \h </w:instrText>
      </w:r>
      <w:r>
        <w:fldChar w:fldCharType="separate"/>
      </w:r>
      <w:r w:rsidR="007A1909">
        <w:t>0</w:t>
      </w:r>
      <w:r>
        <w:fldChar w:fldCharType="end"/>
      </w:r>
      <w:r>
        <w:t>).</w:t>
      </w:r>
    </w:p>
    <w:p w14:paraId="3FBCF713" w14:textId="0DB9553E" w:rsidR="00CD27B3" w:rsidRPr="00CD27B3" w:rsidRDefault="00314AF9" w:rsidP="004745F6">
      <w:pPr>
        <w:pStyle w:val="Titre2"/>
      </w:pPr>
      <w:bookmarkStart w:id="129" w:name="_Ref422383763"/>
      <w:bookmarkStart w:id="130" w:name="_Toc422420058"/>
      <w:r>
        <w:t>Le</w:t>
      </w:r>
      <w:r w:rsidR="00CD27B3" w:rsidRPr="00CD27B3">
        <w:t xml:space="preserve"> protocole</w:t>
      </w:r>
      <w:r>
        <w:t xml:space="preserve"> complet</w:t>
      </w:r>
      <w:r w:rsidR="00CD27B3" w:rsidRPr="00CD27B3">
        <w:t xml:space="preserve"> d’acquisition</w:t>
      </w:r>
      <w:bookmarkEnd w:id="129"/>
      <w:bookmarkEnd w:id="130"/>
    </w:p>
    <w:p w14:paraId="1644BDFA" w14:textId="14EF97E3" w:rsidR="00CD27B3" w:rsidRDefault="00314AF9" w:rsidP="00314AF9">
      <w:pPr>
        <w:ind w:firstLine="576"/>
      </w:pPr>
      <w:r>
        <w:t>Aux séquences adaptées à l’imagerie morphologique nous ajoutons deux séquences qui nous donnent accès aux éléments dynamiques :</w:t>
      </w:r>
    </w:p>
    <w:p w14:paraId="2F3C8331" w14:textId="0B2832FF" w:rsidR="00CD27B3" w:rsidRDefault="00CD27B3" w:rsidP="00CD27B3">
      <w:pPr>
        <w:pStyle w:val="Paragraphedeliste"/>
        <w:numPr>
          <w:ilvl w:val="0"/>
          <w:numId w:val="8"/>
        </w:numPr>
      </w:pPr>
      <w:r>
        <w:t xml:space="preserve">une imagerie dynamique en contraste de phase afin d’obtenir le flux dans </w:t>
      </w:r>
      <w:r w:rsidR="001C1A8D">
        <w:t xml:space="preserve">le sinus </w:t>
      </w:r>
      <w:r w:rsidR="00F512B4">
        <w:t>sagittal</w:t>
      </w:r>
      <w:r w:rsidR="001C1A8D">
        <w:t xml:space="preserve"> supérieur</w:t>
      </w:r>
      <w:r>
        <w:t xml:space="preserve">, l’artère basilaire, et les carotides internes, paramètres : </w:t>
      </w:r>
      <w:r w:rsidR="00A11F09">
        <w:t>champ de vue 14 x 14 cm, temps d’écho = 10.48 ms, temps de répétition = 32.36 ms, angle de bascule =  15°, taille de voxel = 0.31 x 0.31 x 3.1 mm, vitesse d’encodage 80 cm/s (artères) et 50 cm/s (veines)</w:t>
      </w:r>
      <w:r>
        <w:t xml:space="preserve">. </w:t>
      </w:r>
    </w:p>
    <w:p w14:paraId="3F81CE56" w14:textId="7FCDECFE" w:rsidR="00CD27B3" w:rsidRDefault="00CD27B3" w:rsidP="00CD27B3">
      <w:pPr>
        <w:pStyle w:val="Paragraphedeliste"/>
        <w:numPr>
          <w:ilvl w:val="0"/>
          <w:numId w:val="8"/>
        </w:numPr>
      </w:pPr>
      <w:r>
        <w:lastRenderedPageBreak/>
        <w:t>une imagerie ASL permettant de quantifier la perfusion</w:t>
      </w:r>
      <w:r w:rsidR="006845C1">
        <w:t>. Ces séquences évoluant rapidement il conviendra à l’utilisateur de choisir celle qui fournit les meilleurs résultats. Nous proposons d’utiliser une ASL pulsée 3D</w:t>
      </w:r>
      <w:r w:rsidR="001507D1">
        <w:t xml:space="preserve"> FAIR-Q2TIPS </w:t>
      </w:r>
      <w:r w:rsidR="001507D1">
        <w:fldChar w:fldCharType="begin"/>
      </w:r>
      <w:r w:rsidR="00134827">
        <w:instrText xml:space="preserve"> ADDIN ZOTERO_ITEM CSL_CITATION {"citationID":"91np3uif3","properties":{"formattedCitation":"[70]","plainCitation":"[70]"},"citationItems":[{"id":19,"uris":["http://zotero.org/users/2295187/items/M68RA3VX"],"uri":["http://zotero.org/users/2295187/items/M68RA3VX"],"itemData":{"id":19,"type":"article-journal","title":"Single-shot 3D imaging techniques improve arterial spin labeling perfusion measurements","container-title":"Magnetic Resonance in Medicine: Official Journal of the Society of Magnetic Resonance in Medicine / Society of Magnetic Resonance in Medicine","page":"491-498","volume":"54","issue":"2","source":"NCBI PubMed","abstract":"Arterial spin labeling (ASL) can be used to measure perfusion without the use of contrast agents. Due to the small volume fraction of blood vessels compared to tissue in the human brain (typ. 3-5%) ASL techniques have an intrinsically low signal-to-noise ratio (SNR). In this publication, evidence is presented that the SNR can be improved by using arterial spin labeling in combination with single-shot 3D readout techniques. Specifically, a single-shot 3D-GRASE sequence is presented, which yields a 2.8-fold increase in SNR compared to 2D EPI at the same nominal resolution. Up to 18 slices can be acquired in 2 min with an SNR of 10 or more for gray matter perfusion. A method is proposed to increase the reliability of perfusion quantification using QUIPSS II derivates by acquiring low-resolution maps of the bolus arrival time, which allows differentiation between lack of perfusion and delayed arrival of the labeled blood. For arterial spin labeling, single-shot 3D imaging techniques are optimal in terms of efficiency and might prove beneficial to improve reliability of perfusion quantitation in a clinical setup.","DOI":"10.1002/mrm.20580","ISSN":"0740-3194","note":"PMID: 16032686","journalAbbreviation":"Magn Reson Med","language":"eng","author":[{"family":"Günther","given":"Matthias"},{"family":"Oshio","given":"Koichi"},{"family":"Feinberg","given":"David A."}],"issued":{"date-parts":[["2005",8]]},"PMID":"16032686"}}],"schema":"https://github.com/citation-style-language/schema/raw/master/csl-citation.json"} </w:instrText>
      </w:r>
      <w:r w:rsidR="001507D1">
        <w:fldChar w:fldCharType="separate"/>
      </w:r>
      <w:r w:rsidR="00134827" w:rsidRPr="00134827">
        <w:rPr>
          <w:rFonts w:ascii="Calibri" w:hAnsi="Calibri"/>
        </w:rPr>
        <w:t>[70]</w:t>
      </w:r>
      <w:r w:rsidR="001507D1">
        <w:fldChar w:fldCharType="end"/>
      </w:r>
      <w:r w:rsidR="006845C1">
        <w:t xml:space="preserve"> multi-TI lorsque le sujet présente une pathologie pouvant affecter fortement le temps de transit (incertitude sur le temps d’inversion optimal)</w:t>
      </w:r>
      <w:r w:rsidR="00F512B4">
        <w:t xml:space="preserve">, </w:t>
      </w:r>
      <w:r w:rsidR="00A64081">
        <w:t xml:space="preserve">16 </w:t>
      </w:r>
      <w:r w:rsidR="00F512B4">
        <w:t xml:space="preserve">temps d’inversion </w:t>
      </w:r>
      <w:r w:rsidR="00A64081">
        <w:t>de</w:t>
      </w:r>
      <w:r w:rsidR="00F512B4">
        <w:t xml:space="preserve"> 480 à 4080 ms, durée du bolus 700 ms, </w:t>
      </w:r>
      <w:r w:rsidR="003C1A86">
        <w:t>champ de vue = 13.4 x 13.4 cm, temps d’écho = 14.94 ms, temps de répétition = 3500 ms, taille du voxel = 3 x 3 x 3 mm</w:t>
      </w:r>
      <w:r w:rsidR="00F512B4">
        <w:t>;</w:t>
      </w:r>
      <w:r w:rsidR="006845C1">
        <w:t xml:space="preserve"> ou une ASL pseudo-continue 3D simple TI </w:t>
      </w:r>
      <w:r w:rsidR="007E58EA">
        <w:fldChar w:fldCharType="begin"/>
      </w:r>
      <w:r w:rsidR="00A02A69">
        <w:instrText xml:space="preserve"> ADDIN ZOTERO_ITEM CSL_CITATION {"citationID":"255vqfrb5j","properties":{"formattedCitation":"[71]","plainCitation":"[71]"},"citationItems":[{"id":444,"uris":["http://zotero.org/users/2295187/items/6CJ6WS2T"],"uri":["http://zotero.org/users/2295187/items/6CJ6WS2T"],"itemData":{"id":444,"type":"article-journal","title":"A theoretical and experimental investigation of the tagging efficiency of pseudocontinuous arterial spin labeling","container-title":"Magnetic Resonance in Medicine","page":"1020-1027","volume":"58","issue":"5","source":"Wiley Online Library","abstract":"Arterial spin labeling (ASL) is capable of noninvasively measuring blood flow by magnetically tagging the protons in arterial blood, which has been conventionally achieved using instantaneous (PASL) or continuous (CASL) RF pulses. As an intermediate method, pseudocontinuous ASL (pCASL) utilizes a train of discrete RF pulses to mimic continuous tagging that is often unavailable on imagers due to the requirement of continuous RF transmit capabilities. In the present study, we implemented two versions of pCASL (balanced and unbalanced gradient waveforms in tag and control scans) for both transmit/receive coils and array receivers. Experimental data show a 50% ± 4% increase of signal-to-noise ratio (SNR) compared with PASL and a higher tagging efficiency than amplitude-modulated (AM) CASL (80% vs. 68%). Computer simulations predict an optimal tagging efficiency of 85% for flow velocities from 10 to 60 cm/s. It is theoretically and experimentally demonstrated that the tagging efficiency of pCASL is dependent upon the resonance offset and flip angle of the RF pulse train. We conclude that pCASL has the potential of combining the merits of PASL, including less hardware demand and higher tagging efficiency, and CASL, which includes a longer tagging bolus and thus higher SNR. These improvements provide a better balance between tagging efficiency and SNR. Magn Reson Med 58:1020–1027, 2007. © 2007 Wiley-Liss, Inc.","DOI":"10.1002/mrm.21403","ISSN":"1522-2594","journalAbbreviation":"Magn. Reson. Med.","language":"en","author":[{"family":"Wu","given":"Wen-Chau"},{"family":"Fernández-Seara","given":"María"},{"family":"Detre","given":"John A."},{"family":"Wehrli","given":"Felix W."},{"family":"Wang","given":"Jiongjiong"}],"issued":{"date-parts":[["2007",11,1]]}}}],"schema":"https://github.com/citation-style-language/schema/raw/master/csl-citation.json"} </w:instrText>
      </w:r>
      <w:r w:rsidR="007E58EA">
        <w:fldChar w:fldCharType="separate"/>
      </w:r>
      <w:r w:rsidR="00134827" w:rsidRPr="00134827">
        <w:rPr>
          <w:rFonts w:ascii="Calibri" w:hAnsi="Calibri"/>
        </w:rPr>
        <w:t>[71]</w:t>
      </w:r>
      <w:r w:rsidR="007E58EA">
        <w:fldChar w:fldCharType="end"/>
      </w:r>
      <w:r w:rsidR="007E58EA">
        <w:t xml:space="preserve"> </w:t>
      </w:r>
      <w:r w:rsidR="006845C1">
        <w:t>lorsque le sujet est bien caractérisé</w:t>
      </w:r>
      <w:r w:rsidR="003C1A86">
        <w:t> </w:t>
      </w:r>
      <w:bookmarkStart w:id="131" w:name="OLE_LINK58"/>
      <w:r w:rsidR="003C1A86">
        <w:t xml:space="preserve">: temps d’inversion = 3000 ms, durée du bolus = 1500 ms, </w:t>
      </w:r>
      <w:bookmarkStart w:id="132" w:name="OLE_LINK52"/>
      <w:bookmarkStart w:id="133" w:name="OLE_LINK53"/>
      <w:r w:rsidR="003C1A86">
        <w:t>champ de vue = 12.6 x 12.8 cm, temps d’écho = 15.62 ms, temps de répétition = 4600 ms, taille du voxel = 1.5 x 1.5 x 3 mm</w:t>
      </w:r>
      <w:bookmarkEnd w:id="132"/>
      <w:bookmarkEnd w:id="133"/>
      <w:r w:rsidR="003C1A86">
        <w:t>, 42 coupes</w:t>
      </w:r>
      <w:bookmarkEnd w:id="131"/>
      <w:r w:rsidR="00F42AAE">
        <w:t xml:space="preserve">. Le détail de ces techniques est décrit dans le chapitre </w:t>
      </w:r>
      <w:r w:rsidR="00F42AAE">
        <w:fldChar w:fldCharType="begin"/>
      </w:r>
      <w:r w:rsidR="00F42AAE">
        <w:instrText xml:space="preserve"> REF _Ref421521219 \r \h </w:instrText>
      </w:r>
      <w:r w:rsidR="00F42AAE">
        <w:fldChar w:fldCharType="separate"/>
      </w:r>
      <w:r w:rsidR="007A1909">
        <w:t>0</w:t>
      </w:r>
      <w:r w:rsidR="00F42AAE">
        <w:fldChar w:fldCharType="end"/>
      </w:r>
      <w:r w:rsidR="006845C1">
        <w:t xml:space="preserve">. </w:t>
      </w:r>
    </w:p>
    <w:p w14:paraId="0A61F43E" w14:textId="38F0CD92" w:rsidR="00FF4A54" w:rsidRDefault="00CD27B3" w:rsidP="00857B38">
      <w:r>
        <w:t>L’ensemble constitu</w:t>
      </w:r>
      <w:r w:rsidR="00314AF9">
        <w:t>e</w:t>
      </w:r>
      <w:r>
        <w:t xml:space="preserve"> un protocole de 45 minutes. </w:t>
      </w:r>
    </w:p>
    <w:p w14:paraId="090B269F" w14:textId="77777777" w:rsidR="00FF4A54" w:rsidRDefault="00FF4A54">
      <w:pPr>
        <w:spacing w:line="259" w:lineRule="auto"/>
        <w:jc w:val="left"/>
      </w:pPr>
      <w:r>
        <w:br w:type="page"/>
      </w:r>
    </w:p>
    <w:p w14:paraId="3FC4B936" w14:textId="678C522A" w:rsidR="0024462C" w:rsidRDefault="0024462C" w:rsidP="0024462C">
      <w:pPr>
        <w:pStyle w:val="Titre1"/>
        <w:numPr>
          <w:ilvl w:val="0"/>
          <w:numId w:val="0"/>
        </w:numPr>
        <w:ind w:left="432"/>
      </w:pPr>
      <w:bookmarkStart w:id="134" w:name="_Toc422420059"/>
    </w:p>
    <w:p w14:paraId="79021D16" w14:textId="2910B4D2" w:rsidR="0024462C" w:rsidRDefault="0024462C" w:rsidP="0024462C">
      <w:pPr>
        <w:pStyle w:val="Titre1"/>
        <w:numPr>
          <w:ilvl w:val="0"/>
          <w:numId w:val="0"/>
        </w:numPr>
        <w:ind w:left="432"/>
      </w:pPr>
    </w:p>
    <w:p w14:paraId="6122D857" w14:textId="22F1DE18" w:rsidR="0024462C" w:rsidRDefault="0024462C" w:rsidP="0024462C">
      <w:pPr>
        <w:pStyle w:val="Titre1"/>
        <w:numPr>
          <w:ilvl w:val="0"/>
          <w:numId w:val="0"/>
        </w:numPr>
        <w:ind w:left="432"/>
      </w:pPr>
    </w:p>
    <w:p w14:paraId="3E1B3881" w14:textId="761BBE36" w:rsidR="008D79A2" w:rsidRDefault="00C90AD2" w:rsidP="00A40AE8">
      <w:pPr>
        <w:pStyle w:val="Titre1"/>
      </w:pPr>
      <w:r>
        <w:t>Modélisation des écoulements intracrâniens</w:t>
      </w:r>
      <w:bookmarkEnd w:id="134"/>
    </w:p>
    <w:p w14:paraId="641E3B7D" w14:textId="5AAA80B8" w:rsidR="008D79A2" w:rsidRDefault="00B740B5">
      <w:pPr>
        <w:spacing w:line="259" w:lineRule="auto"/>
        <w:jc w:val="left"/>
        <w:rPr>
          <w:rFonts w:asciiTheme="majorHAnsi" w:eastAsiaTheme="majorEastAsia" w:hAnsiTheme="majorHAnsi" w:cstheme="majorBidi"/>
          <w:color w:val="9D3511" w:themeColor="accent1" w:themeShade="BF"/>
          <w:sz w:val="32"/>
          <w:szCs w:val="32"/>
        </w:rPr>
      </w:pPr>
      <w:r>
        <w:rPr>
          <w:noProof/>
          <w:lang w:eastAsia="fr-FR"/>
        </w:rPr>
        <w:drawing>
          <wp:anchor distT="0" distB="0" distL="114300" distR="114300" simplePos="0" relativeHeight="252226560" behindDoc="1" locked="0" layoutInCell="1" allowOverlap="1" wp14:anchorId="1620FBAC" wp14:editId="266F53DF">
            <wp:simplePos x="0" y="0"/>
            <wp:positionH relativeFrom="margin">
              <wp:align>center</wp:align>
            </wp:positionH>
            <wp:positionV relativeFrom="paragraph">
              <wp:posOffset>1583469</wp:posOffset>
            </wp:positionV>
            <wp:extent cx="3007564" cy="2393343"/>
            <wp:effectExtent l="95250" t="76200" r="97790" b="1035685"/>
            <wp:wrapNone/>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artisticPencilGrayscale/>
                              </a14:imgEffect>
                            </a14:imgLayer>
                          </a14:imgProps>
                        </a:ext>
                        <a:ext uri="{28A0092B-C50C-407E-A947-70E740481C1C}">
                          <a14:useLocalDpi xmlns:a14="http://schemas.microsoft.com/office/drawing/2010/main" val="0"/>
                        </a:ext>
                      </a:extLst>
                    </a:blip>
                    <a:stretch>
                      <a:fillRect/>
                    </a:stretch>
                  </pic:blipFill>
                  <pic:spPr>
                    <a:xfrm>
                      <a:off x="0" y="0"/>
                      <a:ext cx="3007564" cy="2393343"/>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8D79A2">
        <w:br w:type="page"/>
      </w:r>
    </w:p>
    <w:p w14:paraId="06241433" w14:textId="20731822" w:rsidR="003C0130" w:rsidRPr="003C0130" w:rsidRDefault="003C0130" w:rsidP="003C0130">
      <w:pPr>
        <w:ind w:firstLine="576"/>
        <w:rPr>
          <w:lang w:eastAsia="fr-FR"/>
        </w:rPr>
      </w:pPr>
      <w:r w:rsidRPr="003C0130">
        <w:rPr>
          <w:lang w:eastAsia="fr-FR"/>
        </w:rPr>
        <w:lastRenderedPageBreak/>
        <w:t xml:space="preserve">La dynamique des fluides intracrâniens est d'une très grande complexité. D'un point de vue mécanique, elle inclut (1) des systèmes circulants à la géométrie ramifiée et complexe (vaisseaux, </w:t>
      </w:r>
      <w:r w:rsidR="007728A1">
        <w:rPr>
          <w:lang w:eastAsia="fr-FR"/>
        </w:rPr>
        <w:t>liquide cérébro-spinal</w:t>
      </w:r>
      <w:r w:rsidRPr="003C0130">
        <w:rPr>
          <w:lang w:eastAsia="fr-FR"/>
        </w:rPr>
        <w:t xml:space="preserve">), traversés par (2) un fluide non-newtonien (sang), le tout au sein (3) d'un milieu viscoélastique hétérogène (matière grise, matière blanche), et enfin en présence (4) de contraintes globales fortes (constance du volume intracrânien). De plus, peu de choses dans cette mécanique peuvent être bien représentées par de simples modèles linéaires. Une des raisons principales en est la présence de phénomènes actifs d'autorégulation, essentiels au bon fonctionnement physiologique du cerveau, et qui couplent des échelles extrêmement différentes. Des variations globales de pression ont des effets jusqu'à l'échelle intracellulaire et moléculaire, via l'activation de certaines voies de signalisation sur des cellules musculaires lisses par exemple. Le cerveau représente le défi le plus significatif pour l'approche intégrée de type </w:t>
      </w:r>
      <w:r w:rsidR="001815A1">
        <w:rPr>
          <w:lang w:eastAsia="fr-FR"/>
        </w:rPr>
        <w:t>« </w:t>
      </w:r>
      <w:r w:rsidRPr="003C0130">
        <w:rPr>
          <w:lang w:eastAsia="fr-FR"/>
        </w:rPr>
        <w:t>biologie des systèmes</w:t>
      </w:r>
      <w:r w:rsidR="001815A1">
        <w:rPr>
          <w:lang w:eastAsia="fr-FR"/>
        </w:rPr>
        <w:t> »</w:t>
      </w:r>
      <w:r w:rsidRPr="003C0130">
        <w:rPr>
          <w:lang w:eastAsia="fr-FR"/>
        </w:rPr>
        <w:t xml:space="preserve"> aujourd'hui en pleine expansion, et qui a pour ambition de réaliser </w:t>
      </w:r>
      <w:r w:rsidRPr="003C0130">
        <w:rPr>
          <w:i/>
          <w:iCs/>
          <w:lang w:eastAsia="fr-FR"/>
        </w:rPr>
        <w:t>in silico</w:t>
      </w:r>
      <w:r w:rsidRPr="003C0130">
        <w:rPr>
          <w:lang w:eastAsia="fr-FR"/>
        </w:rPr>
        <w:t xml:space="preserve"> de grandes reconstructions multi-échelle d'organes ou d'organismes. En l'état, toute modélisation de la dynamique des fluides dans le cerveau propose une simplification radicale de la situation physiologique.</w:t>
      </w:r>
    </w:p>
    <w:p w14:paraId="3127A884" w14:textId="32BAA99A" w:rsidR="003C0130" w:rsidRPr="003C0130" w:rsidRDefault="003C0130" w:rsidP="003C0130">
      <w:pPr>
        <w:ind w:firstLine="576"/>
        <w:rPr>
          <w:lang w:eastAsia="fr-FR"/>
        </w:rPr>
      </w:pPr>
      <w:r w:rsidRPr="003C0130">
        <w:rPr>
          <w:lang w:eastAsia="fr-FR"/>
        </w:rPr>
        <w:t>En dépit de ces difficultés, l'intérêt de disposer de simulations dynamiques reproduisant même une partie de ces phénomènes est grand, et une tradition importante de modélisation s'est développée. Du point de vue clinique, il existe en effet nombreuses conditions pathologiques directement reliées à la dynamique des fluides intracrâniens, telles que l'hydrocéphalie, les différentes formes de vascularite, les hémorragies sous-arachnoïdiennes, ou les anomalies de la pression intracrânienne. Par ailleurs, le lien entre activité neuronale et circulation sanguine est à la base de la technique même de l'IRM</w:t>
      </w:r>
      <w:r w:rsidR="00EC007D">
        <w:rPr>
          <w:lang w:eastAsia="fr-FR"/>
        </w:rPr>
        <w:t xml:space="preserve"> fonctionnelle</w:t>
      </w:r>
      <w:r w:rsidRPr="003C0130">
        <w:rPr>
          <w:lang w:eastAsia="fr-FR"/>
        </w:rPr>
        <w:t>. Il est donc important de comprendre les phénomènes dynamiques propres à la circulation, pour ensuite éclaircir leur implication neurologique.</w:t>
      </w:r>
    </w:p>
    <w:p w14:paraId="5978AE70" w14:textId="037C16E2" w:rsidR="003C0130" w:rsidRPr="003C0130" w:rsidRDefault="003C0130" w:rsidP="003C0130">
      <w:pPr>
        <w:ind w:firstLine="576"/>
        <w:rPr>
          <w:lang w:eastAsia="fr-FR"/>
        </w:rPr>
      </w:pPr>
      <w:r w:rsidRPr="003C0130">
        <w:rPr>
          <w:lang w:eastAsia="fr-FR"/>
        </w:rPr>
        <w:t xml:space="preserve">Comme dans toute modélisation d'un système complexe, il existe dans toutes les approches disponibles un arbitrage entre exactitude et simplicité. Cette dernière est nécessaire pour rendre les modèles utilisables, en particulier pour les recherches visant un contexte clinique. Si par exemple une modélisation a l'ambition d'être assez pertinente cliniquement pour aider un neurochirurgien à faire des choix, souvent dans des délais très courts, le temps de calcul associé au modèle se doit de ne pas être trop long, et ses paramètres aisément compréhensibles. D'un autre côté, une simplification excessive empêchera de prendre en compte la variabilité détaillée des structures et des dynamiques cérébrales entre patients, dont on sait de plus en plus combien elle est importante. Quelle finesse de description choisir ? L'exemple de la variabilité structurale est éclairant : prendre cette variabilité en compte dans un modèle demande en contrepartie de disposer de données qui quantifient de façon fiable le détail des structures à l'échelle ou cette variabilité se manifeste. Comme dans d'autres domaines de la biophysique, il semble superflu de modéliser avec une précision plus grande que celle </w:t>
      </w:r>
      <w:r w:rsidRPr="003C0130">
        <w:rPr>
          <w:lang w:eastAsia="fr-FR"/>
        </w:rPr>
        <w:lastRenderedPageBreak/>
        <w:t xml:space="preserve">des données quantitatives disponibles, structurales ou dynamiques, et ce sont ces dernières qui fournissent sans doute la </w:t>
      </w:r>
      <w:r w:rsidR="00FF238E">
        <w:rPr>
          <w:lang w:eastAsia="fr-FR"/>
        </w:rPr>
        <w:t>« </w:t>
      </w:r>
      <w:r w:rsidRPr="003C0130">
        <w:rPr>
          <w:lang w:eastAsia="fr-FR"/>
        </w:rPr>
        <w:t>bonne échelle</w:t>
      </w:r>
      <w:r w:rsidR="00FF238E">
        <w:rPr>
          <w:lang w:eastAsia="fr-FR"/>
        </w:rPr>
        <w:t> »</w:t>
      </w:r>
      <w:r w:rsidRPr="003C0130">
        <w:rPr>
          <w:lang w:eastAsia="fr-FR"/>
        </w:rPr>
        <w:t xml:space="preserve"> de complexité des modèles.</w:t>
      </w:r>
    </w:p>
    <w:p w14:paraId="05C8DA67" w14:textId="77777777" w:rsidR="003C0130" w:rsidRPr="003C0130" w:rsidRDefault="003C0130" w:rsidP="003C0130">
      <w:pPr>
        <w:ind w:firstLine="576"/>
        <w:rPr>
          <w:lang w:eastAsia="fr-FR"/>
        </w:rPr>
      </w:pPr>
      <w:r w:rsidRPr="003C0130">
        <w:rPr>
          <w:lang w:eastAsia="fr-FR"/>
        </w:rPr>
        <w:t>En conséquence de ces deux observations concernant le temps de calcul et les données quantitatives pertinentes, la complexité des modèles de la mécanique intracrânienne s'est développée au rythme de l'évolution d' outils d'imagerie et de calcul permettant (1) de fournir aux modèles des données quantitatives de plus en plus détaillées (2) de rendre l'exécution de la simulation assez rapide pour un potentiel usage clinique.</w:t>
      </w:r>
    </w:p>
    <w:p w14:paraId="1CFB9124" w14:textId="13E874ED" w:rsidR="003C0130" w:rsidRPr="003C0130" w:rsidRDefault="003C0130" w:rsidP="003C0130">
      <w:pPr>
        <w:ind w:firstLine="576"/>
        <w:rPr>
          <w:lang w:eastAsia="fr-FR"/>
        </w:rPr>
      </w:pPr>
      <w:r w:rsidRPr="003C0130">
        <w:rPr>
          <w:lang w:eastAsia="fr-FR"/>
        </w:rPr>
        <w:t>Dans ce cadre, la perspective de notre travail de modélisation est la suivante. Nous ne nous sommes pas donnés la contrainte de temps de calcul liée à d'un usage clinique de type interventionnel, mais nous nous sommes proposé la construction d'un outil qui permette d'intégrer les informations quantitatives morphologiques et dynamiques issues de l'état de l'art de l'imagerie. Notre modèle peut s'adapter au degré de précision de ces données telles qu’elles sont disponibles pour un patient. En pratique, nous souhaitions cependant que le temps de calcul reste compatible avec une infrastructure informatique relativement légère, excluant l'emploi de supercalculateurs. A l'échelle de tout le crâne, cela est incompatible avec les modèles basés sur des équations aux dérivées partielles proposant une morphologie fine en 3D des vaisseaux et des tissus individuels. Expérimentalement, une description aussi détaillée n'est d'ailleurs pas disponible au cours du temps, sinon très localement, et les modèles qui les utilisent ne peuvent pas être validés en termes de distributions des vitesses ou de dynamique des parois à l'échelle du cerveau entier. Nous avons donc choisi, dans la lignée de la plupart des modèles de la littérature, une formulation en compartiments, qui conduit à des systèmes d'équations algébro-différentielles aujourd'hui solubles par des algorithmes efficaces sur une station de calcul individuelle. La structure des compartiments utilisé</w:t>
      </w:r>
      <w:r w:rsidR="00FF238E">
        <w:rPr>
          <w:lang w:eastAsia="fr-FR"/>
        </w:rPr>
        <w:t>s</w:t>
      </w:r>
      <w:r w:rsidRPr="003C0130">
        <w:rPr>
          <w:lang w:eastAsia="fr-FR"/>
        </w:rPr>
        <w:t xml:space="preserve"> sera celle qui est fournie par la combinaison des informations de segmentation des différentes techniques d'imagerie morphologique, résultats présentés au chapitre</w:t>
      </w:r>
      <w:r w:rsidR="008241FA">
        <w:rPr>
          <w:lang w:eastAsia="fr-FR"/>
        </w:rPr>
        <w:t xml:space="preserve"> </w:t>
      </w:r>
      <w:r w:rsidR="008241FA">
        <w:rPr>
          <w:lang w:eastAsia="fr-FR"/>
        </w:rPr>
        <w:fldChar w:fldCharType="begin"/>
      </w:r>
      <w:r w:rsidR="008241FA">
        <w:rPr>
          <w:lang w:eastAsia="fr-FR"/>
        </w:rPr>
        <w:instrText xml:space="preserve"> REF _Ref419119652 \r \h </w:instrText>
      </w:r>
      <w:r w:rsidR="008241FA">
        <w:rPr>
          <w:lang w:eastAsia="fr-FR"/>
        </w:rPr>
      </w:r>
      <w:r w:rsidR="008241FA">
        <w:rPr>
          <w:lang w:eastAsia="fr-FR"/>
        </w:rPr>
        <w:fldChar w:fldCharType="separate"/>
      </w:r>
      <w:r w:rsidR="007A1909">
        <w:rPr>
          <w:lang w:eastAsia="fr-FR"/>
        </w:rPr>
        <w:t>0</w:t>
      </w:r>
      <w:r w:rsidR="008241FA">
        <w:rPr>
          <w:lang w:eastAsia="fr-FR"/>
        </w:rPr>
        <w:fldChar w:fldCharType="end"/>
      </w:r>
      <w:r w:rsidRPr="003C0130">
        <w:rPr>
          <w:lang w:eastAsia="fr-FR"/>
        </w:rPr>
        <w:t xml:space="preserve">. Enfin, en l'état, les dynamiques de rétroaction qui constituent une part importante des travaux antérieurs de modélisation seront ici passées sous silence : nous nous intéressons dans la cadre de ce travail à la construction préliminaire d'un modèle </w:t>
      </w:r>
      <w:r w:rsidR="008241FA">
        <w:rPr>
          <w:lang w:eastAsia="fr-FR"/>
        </w:rPr>
        <w:t>« </w:t>
      </w:r>
      <w:r w:rsidRPr="003C0130">
        <w:rPr>
          <w:lang w:eastAsia="fr-FR"/>
        </w:rPr>
        <w:t>passif</w:t>
      </w:r>
      <w:r w:rsidR="008241FA">
        <w:rPr>
          <w:lang w:eastAsia="fr-FR"/>
        </w:rPr>
        <w:t> »</w:t>
      </w:r>
      <w:r w:rsidRPr="003C0130">
        <w:rPr>
          <w:lang w:eastAsia="fr-FR"/>
        </w:rPr>
        <w:t xml:space="preserve"> de la circulation, modèle auquel des mécanismes de rétrocontrôle régulateurs pourront ensuite être rajoutés, comme nous l'esquisserons dans les perspectives.</w:t>
      </w:r>
    </w:p>
    <w:p w14:paraId="4A806E23" w14:textId="029D7C6A" w:rsidR="003C0130" w:rsidRPr="003C0130" w:rsidRDefault="003C0130" w:rsidP="000D3FB3">
      <w:pPr>
        <w:ind w:firstLine="576"/>
        <w:rPr>
          <w:lang w:eastAsia="fr-FR"/>
        </w:rPr>
      </w:pPr>
      <w:r w:rsidRPr="003C0130">
        <w:rPr>
          <w:lang w:eastAsia="fr-FR"/>
        </w:rPr>
        <w:t xml:space="preserve">Nous allons d'abord passer en revue les principaux modèles à compartiments de la littérature, avant d'évoquer les travaux qui utilisent les données d'imagerie pour informer une modélisation plus détaillée et spécifique à un patient. Comme dit précédemment, on se contentera ici d'exposer la partie </w:t>
      </w:r>
      <w:r w:rsidR="008241FA">
        <w:rPr>
          <w:lang w:eastAsia="fr-FR"/>
        </w:rPr>
        <w:t>« </w:t>
      </w:r>
      <w:r w:rsidRPr="003C0130">
        <w:rPr>
          <w:lang w:eastAsia="fr-FR"/>
        </w:rPr>
        <w:t>physique</w:t>
      </w:r>
      <w:r w:rsidR="008241FA">
        <w:rPr>
          <w:lang w:eastAsia="fr-FR"/>
        </w:rPr>
        <w:t> »</w:t>
      </w:r>
      <w:r w:rsidRPr="003C0130">
        <w:rPr>
          <w:lang w:eastAsia="fr-FR"/>
        </w:rPr>
        <w:t xml:space="preserve"> hydrodynamique de ces modèles, sans rendre compte des mécanismes de rétrocontrôle qu'ils proposent pour comprendre l'autorégulation du système. Enfin, nous présenterons en détail </w:t>
      </w:r>
      <w:r w:rsidRPr="003C0130">
        <w:rPr>
          <w:lang w:eastAsia="fr-FR"/>
        </w:rPr>
        <w:lastRenderedPageBreak/>
        <w:t xml:space="preserve">notre propre modèle dynamique, qui intègre les deux approches </w:t>
      </w:r>
      <w:r w:rsidR="008241FA">
        <w:rPr>
          <w:lang w:eastAsia="fr-FR"/>
        </w:rPr>
        <w:t>« </w:t>
      </w:r>
      <w:r w:rsidRPr="003C0130">
        <w:rPr>
          <w:lang w:eastAsia="fr-FR"/>
        </w:rPr>
        <w:t>compartiment</w:t>
      </w:r>
      <w:r w:rsidR="008241FA">
        <w:rPr>
          <w:lang w:eastAsia="fr-FR"/>
        </w:rPr>
        <w:t> »</w:t>
      </w:r>
      <w:r w:rsidRPr="003C0130">
        <w:rPr>
          <w:lang w:eastAsia="fr-FR"/>
        </w:rPr>
        <w:t xml:space="preserve"> et </w:t>
      </w:r>
      <w:r w:rsidR="008241FA">
        <w:rPr>
          <w:lang w:eastAsia="fr-FR"/>
        </w:rPr>
        <w:t>« </w:t>
      </w:r>
      <w:r w:rsidRPr="003C0130">
        <w:rPr>
          <w:lang w:eastAsia="fr-FR"/>
        </w:rPr>
        <w:t>modélisation spécifique</w:t>
      </w:r>
      <w:r w:rsidR="008241FA">
        <w:rPr>
          <w:lang w:eastAsia="fr-FR"/>
        </w:rPr>
        <w:t> »</w:t>
      </w:r>
      <w:r w:rsidRPr="003C0130">
        <w:rPr>
          <w:lang w:eastAsia="fr-FR"/>
        </w:rPr>
        <w:t xml:space="preserve">, et exposerons ses résultats provisoires, avant de parler des perspectives de développement à court terme de ce modèle. </w:t>
      </w:r>
    </w:p>
    <w:p w14:paraId="0387A14B" w14:textId="0D7DB36D" w:rsidR="003C0130" w:rsidRPr="000D3FB3" w:rsidRDefault="003C0130" w:rsidP="000D3FB3">
      <w:pPr>
        <w:pStyle w:val="Titre2"/>
        <w:rPr>
          <w:rFonts w:eastAsia="Times New Roman"/>
          <w:lang w:eastAsia="fr-FR"/>
        </w:rPr>
      </w:pPr>
      <w:bookmarkStart w:id="135" w:name="_Ref419118071"/>
      <w:bookmarkStart w:id="136" w:name="_Toc422420060"/>
      <w:r w:rsidRPr="003C0130">
        <w:rPr>
          <w:rFonts w:eastAsia="Times New Roman"/>
          <w:lang w:eastAsia="fr-FR"/>
        </w:rPr>
        <w:t>Les modèles à compartiments de la dynamique des fluides intracrâniens</w:t>
      </w:r>
      <w:bookmarkEnd w:id="135"/>
      <w:bookmarkEnd w:id="136"/>
    </w:p>
    <w:p w14:paraId="05437C90" w14:textId="77777777" w:rsidR="003C0130" w:rsidRPr="003C0130" w:rsidRDefault="003C0130" w:rsidP="000D3FB3">
      <w:pPr>
        <w:ind w:firstLine="576"/>
        <w:rPr>
          <w:lang w:eastAsia="fr-FR"/>
        </w:rPr>
      </w:pPr>
      <w:r w:rsidRPr="003C0130">
        <w:rPr>
          <w:lang w:eastAsia="fr-FR"/>
        </w:rPr>
        <w:t>Le principe de tous les modèles à compartiments est simple. L'ensemble du système des fluides intracrâniens est décomposé en compartiments, chacun caractérisé par une seule valeur de la pression. Des équations de transfert entre compartiments et des équations bilans des entrées/sorties dans chaque compartiment complètent la dynamique.</w:t>
      </w:r>
    </w:p>
    <w:p w14:paraId="090E4A47" w14:textId="01FAA67D" w:rsidR="003C0130" w:rsidRPr="003C0130" w:rsidRDefault="003C0130" w:rsidP="000D3FB3">
      <w:pPr>
        <w:ind w:firstLine="576"/>
        <w:rPr>
          <w:lang w:eastAsia="fr-FR"/>
        </w:rPr>
      </w:pPr>
      <w:r w:rsidRPr="003C0130">
        <w:rPr>
          <w:lang w:eastAsia="fr-FR"/>
        </w:rPr>
        <w:t xml:space="preserve">Les articles fondateurs de Monro </w:t>
      </w:r>
      <w:r w:rsidR="000D3FB3">
        <w:rPr>
          <w:lang w:eastAsia="fr-FR"/>
        </w:rPr>
        <w:fldChar w:fldCharType="begin"/>
      </w:r>
      <w:r w:rsidR="00A02A69">
        <w:rPr>
          <w:lang w:eastAsia="fr-FR"/>
        </w:rPr>
        <w:instrText xml:space="preserve"> ADDIN ZOTERO_ITEM CSL_CITATION {"citationID":"25v9s6kr9e","properties":{"formattedCitation":"[72]","plainCitation":"[72]"},"citationItems":[{"id":347,"uris":["http://zotero.org/users/2295187/items/4E8PNGP2"],"uri":["http://zotero.org/users/2295187/items/4E8PNGP2"],"itemData":{"id":347,"type":"book","title":"Observations on the structure and functions of the nervous system. Illustrated with tables. By Alexander Monro, ...","publisher":"Gale ECCO, Print Editions","number-of-pages":"240","source":"Amazon","abstract":"The 18th century was a wealth of knowledge, exploration and rapidly growing technology and expanding record-keeping made possible by advances in the printing press. In its determination to preserve the century of revolution, Gale initiated a revolution of its own: digitization of epic proportions to preserve these invaluable works in the largest archive of its kind. Now for the first time these high-quality digital copies of original 18th century manuscripts are available in print, making them highly accessible to libraries, undergraduate students, and independent scholars.Medical theory and practice of the 1700s developed rapidly, as is evidenced by the extensive collection, which includes descriptions of diseases, their conditions, and treatments. Books on science and technology, agriculture, military technology, natural philosophy, even cookbooks, are all contained here.++++The below data was compiled from various identification fields in the bibliographic record of this title. This data is provided as an additional tool in helping to insure edition identification:++++&lt;sourceLibrary&gt;British Library&lt;ESTCID&gt;T098250&lt;Notes&gt;With a half-title, and an additional titlepage bearing the imprint: Edinburgh: printed for, and sold by, William Creech; and by T. Cadell, P. Elmsley, J. Murray and T. Longman, London, 1783.&lt;imprintFull&gt;Edinburgh : printed for, and sold by, William Creech; and Joseph Johnson, London, 1783. &lt;collation&gt;[4],x,176p.,plates ; 2°","ISBN":"978-1-140-88447-7","language":"English","author":[{"family":"Monro","given":"Alexander"}],"issued":{"date-parts":[["2010",5,28]]}}}],"schema":"https://github.com/citation-style-language/schema/raw/master/csl-citation.json"} </w:instrText>
      </w:r>
      <w:r w:rsidR="000D3FB3">
        <w:rPr>
          <w:lang w:eastAsia="fr-FR"/>
        </w:rPr>
        <w:fldChar w:fldCharType="separate"/>
      </w:r>
      <w:r w:rsidR="00134827" w:rsidRPr="00134827">
        <w:rPr>
          <w:rFonts w:ascii="Calibri" w:hAnsi="Calibri"/>
        </w:rPr>
        <w:t>[72]</w:t>
      </w:r>
      <w:r w:rsidR="000D3FB3">
        <w:rPr>
          <w:lang w:eastAsia="fr-FR"/>
        </w:rPr>
        <w:fldChar w:fldCharType="end"/>
      </w:r>
      <w:r w:rsidR="000D3FB3">
        <w:rPr>
          <w:lang w:eastAsia="fr-FR"/>
        </w:rPr>
        <w:t xml:space="preserve"> </w:t>
      </w:r>
      <w:r w:rsidRPr="003C0130">
        <w:rPr>
          <w:lang w:eastAsia="fr-FR"/>
        </w:rPr>
        <w:t xml:space="preserve">et Kellie </w:t>
      </w:r>
      <w:r w:rsidR="000D3FB3">
        <w:rPr>
          <w:lang w:eastAsia="fr-FR"/>
        </w:rPr>
        <w:fldChar w:fldCharType="begin"/>
      </w:r>
      <w:r w:rsidR="00134827">
        <w:rPr>
          <w:lang w:eastAsia="fr-FR"/>
        </w:rPr>
        <w:instrText xml:space="preserve"> ADDIN ZOTERO_ITEM CSL_CITATION {"citationID":"qbhd3k6l5","properties":{"formattedCitation":"[73]","plainCitation":"[73]"},"citationItems":[{"id":346,"uris":["http://zotero.org/users/2295187/items/QGPCAAPP"],"uri":["http://zotero.org/users/2295187/items/QGPCAAPP"],"itemData":{"id":346,"type":"article-journal","title":"Appearances Observed in the Dissection of Two Individuals; Death from Cold and Congestion of the Brain","container-title":"Tr. Med.-Chir. Soc. Edinburgh","page":"84","volume":"1","source":"CiteULike","author":[{"family":"Kellie","given":"G"}],"issued":{"date-parts":[["1824"]]}}}],"schema":"https://github.com/citation-style-language/schema/raw/master/csl-citation.json"} </w:instrText>
      </w:r>
      <w:r w:rsidR="000D3FB3">
        <w:rPr>
          <w:lang w:eastAsia="fr-FR"/>
        </w:rPr>
        <w:fldChar w:fldCharType="separate"/>
      </w:r>
      <w:r w:rsidR="00134827" w:rsidRPr="00134827">
        <w:rPr>
          <w:rFonts w:ascii="Calibri" w:hAnsi="Calibri"/>
        </w:rPr>
        <w:t>[73]</w:t>
      </w:r>
      <w:r w:rsidR="000D3FB3">
        <w:rPr>
          <w:lang w:eastAsia="fr-FR"/>
        </w:rPr>
        <w:fldChar w:fldCharType="end"/>
      </w:r>
      <w:r w:rsidR="000D3FB3">
        <w:rPr>
          <w:lang w:eastAsia="fr-FR"/>
        </w:rPr>
        <w:t xml:space="preserve"> </w:t>
      </w:r>
      <w:r w:rsidRPr="003C0130">
        <w:rPr>
          <w:lang w:eastAsia="fr-FR"/>
        </w:rPr>
        <w:t>sont les exemples historiques les plus simples, considérant le cerveau comme respectivement bi-compartimental (sang et fluide cérébral) et tri-compartimental (a</w:t>
      </w:r>
      <w:r w:rsidR="001525C0">
        <w:rPr>
          <w:lang w:eastAsia="fr-FR"/>
        </w:rPr>
        <w:t>rtères, veines, fluides cérébraux</w:t>
      </w:r>
      <w:r w:rsidRPr="003C0130">
        <w:rPr>
          <w:lang w:eastAsia="fr-FR"/>
        </w:rPr>
        <w:t xml:space="preserve">). Les principales évolutions sont récentes et ont constitué surtout dans la </w:t>
      </w:r>
      <w:r w:rsidR="00104A43" w:rsidRPr="003C0130">
        <w:rPr>
          <w:lang w:eastAsia="fr-FR"/>
        </w:rPr>
        <w:t>subdivision</w:t>
      </w:r>
      <w:r w:rsidRPr="003C0130">
        <w:rPr>
          <w:lang w:eastAsia="fr-FR"/>
        </w:rPr>
        <w:t xml:space="preserve"> plus fine des compartiments circulants (artères, capillaires, veines, liquide céphalo rachidien), et dans certains cas l'introduction de propriétés mécaniques viscoélastiques pour le parenchyme cérébral </w:t>
      </w:r>
      <w:r w:rsidR="000D3FB3">
        <w:rPr>
          <w:lang w:eastAsia="fr-FR"/>
        </w:rPr>
        <w:fldChar w:fldCharType="begin"/>
      </w:r>
      <w:r w:rsidR="00A02A69">
        <w:rPr>
          <w:lang w:eastAsia="fr-FR"/>
        </w:rPr>
        <w:instrText xml:space="preserve"> ADDIN ZOTERO_ITEM CSL_CITATION {"citationID":"sr1l0p0u7","properties":{"formattedCitation":"[3]","plainCitation":"[3]"},"citationItems":[{"id":351,"uris":["http://zotero.org/users/2295187/items/B6FPWUQW"],"uri":["http://zotero.org/users/2295187/items/B6FPWUQW"],"itemData":{"id":351,"type":"article-journal","title":"A non-steady compartmental flow model of the cerebrovascular system","container-title":"Journal of Biomechanics","page":"695-704","volume":"21","issue":"9","source":"ScienceDirect","abstract":"A lumped parameter compartmental model for the cerebrovascular fluid system is constructed and solved for the general linear problem of a nonsteady flow with constant resistances and compliances. The model predicts the intracranial pressure waves in the various compartments of the brain in response to pressure changes in the vascular system.","DOI":"10.1016/0021-9290(88)90279-5","ISSN":"0021-9290","journalAbbreviation":"Journal of Biomechanics","author":[{"family":"Sorek","given":"Shaul"},{"family":"Bear","given":"Jacob"},{"family":"Karni","given":"Zvi"}],"issued":{"date-parts":[["1988"]]}}}],"schema":"https://github.com/citation-style-language/schema/raw/master/csl-citation.json"} </w:instrText>
      </w:r>
      <w:r w:rsidR="000D3FB3">
        <w:rPr>
          <w:lang w:eastAsia="fr-FR"/>
        </w:rPr>
        <w:fldChar w:fldCharType="separate"/>
      </w:r>
      <w:r w:rsidR="00134827" w:rsidRPr="00134827">
        <w:rPr>
          <w:rFonts w:ascii="Calibri" w:hAnsi="Calibri"/>
        </w:rPr>
        <w:t>[3]</w:t>
      </w:r>
      <w:r w:rsidR="000D3FB3">
        <w:rPr>
          <w:lang w:eastAsia="fr-FR"/>
        </w:rPr>
        <w:fldChar w:fldCharType="end"/>
      </w:r>
      <w:r w:rsidR="000D3FB3">
        <w:rPr>
          <w:lang w:eastAsia="fr-FR"/>
        </w:rPr>
        <w:t>.</w:t>
      </w:r>
    </w:p>
    <w:p w14:paraId="04442E7C" w14:textId="440F31C5" w:rsidR="003C0130" w:rsidRPr="003C0130" w:rsidRDefault="003C0130" w:rsidP="000D3FB3">
      <w:pPr>
        <w:ind w:firstLine="576"/>
        <w:rPr>
          <w:lang w:eastAsia="fr-FR"/>
        </w:rPr>
      </w:pPr>
      <w:r w:rsidRPr="003C0130">
        <w:rPr>
          <w:lang w:eastAsia="fr-FR"/>
        </w:rPr>
        <w:t>Le mod</w:t>
      </w:r>
      <w:r w:rsidR="00104A43">
        <w:rPr>
          <w:lang w:eastAsia="fr-FR"/>
        </w:rPr>
        <w:t xml:space="preserve">èle de Ursino </w:t>
      </w:r>
      <w:r w:rsidR="00FF0F00" w:rsidRPr="00FF0F00">
        <w:rPr>
          <w:i/>
          <w:lang w:eastAsia="fr-FR"/>
        </w:rPr>
        <w:t>et al.</w:t>
      </w:r>
      <w:r w:rsidR="00104A43">
        <w:rPr>
          <w:lang w:eastAsia="fr-FR"/>
        </w:rPr>
        <w:t xml:space="preserve"> </w:t>
      </w:r>
      <w:r w:rsidR="00104A43">
        <w:rPr>
          <w:lang w:eastAsia="fr-FR"/>
        </w:rPr>
        <w:fldChar w:fldCharType="begin"/>
      </w:r>
      <w:r w:rsidR="00134827">
        <w:rPr>
          <w:lang w:eastAsia="fr-FR"/>
        </w:rPr>
        <w:instrText xml:space="preserve"> ADDIN ZOTERO_ITEM CSL_CITATION {"citationID":"1i198n24ts","properties":{"formattedCitation":"[74]","plainCitation":"[74]"},"citationItems":[{"id":355,"uris":["http://zotero.org/users/2295187/items/7JPKP4AR"],"uri":["http://zotero.org/users/2295187/items/7JPKP4AR"],"itemData":{"id":355,"type":"article-journal","title":"A mathematical study of human intracranial hydrodynamics. Part 1--The cerebrospinal fluid pulse pressure","container-title":"Annals of Biomedical Engineering","page":"379-401","volume":"16","issue":"4","source":"PubMed","abstract":"An original mathematical model of human intracranial hydrodynamics is proposed. Equations able to mimic the behavior of the intracranial arterial vascular bed, intracranial venous vascular bed, cerebrospinal fluid absorption and production processes, and the constancy of overall intracranial volume are separately presented and discussed. The model parameters were given normal values computed using physiological considerations and recent anatomical data. In this paper the model is used to simulate the genesis and morphology of the intracranial pressure pulse wave. In particular, dependence of the intracranial pressure pulse amplitude on mean intracranial pressure, obtained from the model, shows excellent agreement with recent experimental findings. The model explains the intracranial pressure pulse wave as the result of the pulsating changes in cerebral blood volume (related to cerebrovascular compliance) which occur within a rigid space (i.e., the craniospinal compartment). At low and medium values of intracranial pressure, the intracranial pressure pulse amplitude mainly reflects the cerebral pressure-volume relationship. However, during severe intracranial hypertension, an abrupt increase in the cerebrovascular compliance becomes evident, which is reflected in an abrupt increase in the intracranial pressure pulse wave.","ISSN":"0090-6964","note":"PMID: 3177984","journalAbbreviation":"Ann Biomed Eng","language":"eng","author":[{"family":"Ursino","given":"M."}],"issued":{"date-parts":[["1988"]]},"PMID":"3177984"}}],"schema":"https://github.com/citation-style-language/schema/raw/master/csl-citation.json"} </w:instrText>
      </w:r>
      <w:r w:rsidR="00104A43">
        <w:rPr>
          <w:lang w:eastAsia="fr-FR"/>
        </w:rPr>
        <w:fldChar w:fldCharType="separate"/>
      </w:r>
      <w:r w:rsidR="00134827" w:rsidRPr="00134827">
        <w:rPr>
          <w:rFonts w:ascii="Calibri" w:hAnsi="Calibri"/>
        </w:rPr>
        <w:t>[74]</w:t>
      </w:r>
      <w:r w:rsidR="00104A43">
        <w:rPr>
          <w:lang w:eastAsia="fr-FR"/>
        </w:rPr>
        <w:fldChar w:fldCharType="end"/>
      </w:r>
      <w:r w:rsidR="00104A43">
        <w:rPr>
          <w:lang w:eastAsia="fr-FR"/>
        </w:rPr>
        <w:fldChar w:fldCharType="begin"/>
      </w:r>
      <w:r w:rsidR="00A02A69">
        <w:rPr>
          <w:lang w:eastAsia="fr-FR"/>
        </w:rPr>
        <w:instrText xml:space="preserve"> ADDIN ZOTERO_ITEM CSL_CITATION {"citationID":"1d9scmdnc5","properties":{"formattedCitation":"[75]","plainCitation":"[75]"},"citationItems":[{"id":357,"uris":["http://zotero.org/users/2295187/items/BS4HPB7I"],"uri":["http://zotero.org/users/2295187/items/BS4HPB7I"],"itemData":{"id":357,"type":"article-journal","title":"A mathematical model of the relationship between cerebral blood volume and intracranial pressure changes: The generation of plateau waves","container-title":"Annals of Biomedical Engineering","page":"15-42","volume":"19","issue":"1","source":"link.springer.com","abstract":"The relationship between intracranial pressure (ICP), cerebral blood volume (CBV), cerebrospinal fluid dynamics, and the action of cerebral blood-flow (CBF) regulatory mechanisms is examined in this work with the help of an original mathematical model. In building the model, particular emphasis is placed on reproducing the mechanical properties of proximal cerebral arteries and small pial arterioles, and their active regulatory response to perfusion pressure and cerebral blood flow changes. The model allows experimental results on cerebral vessel dilatation and cerebral blood-flow regulation, following cerebral perfusion pressure decrease, to be satisfactorily reproduced. Moreover, the effect of cerebral blood volume changes—induced by autoregulatory adjustments — on the intracranial pressure time pattern can be examined at different levels of arterial hypotension. The results obtained with normal parameter values demonstrate that, at the lower lumits of autoregulation, when dilatation of small arterioles becomes maximal, the increase in cerebral blood volume can cause a significant, transient increase in intracranial pressure. This antagonism between intracranial pressure and autoregulatory adjustments can lead to instability of the intracranial system in pathological conditions. In particular, analysis of the linearized system “in the small” demonstrates that an impairment in cerebrospinal fluid (CSF) reabsorption, a decrease in intracranial compliance and a high-regulatory capacity of the cerebrovascular bed are all conditions which can lead the system equilibrium to become unstable (i.e., the real part of at least one eigenvalue to turn out positive). Accordingly, mathematical simulation “in the large,” in the above-mentioned conditions, exhibits intracranial pressure periodic fluctuations which closely resemble, in amplitude, duration, frequency and shape, the well-known Lundberg A-waves (or plateau waves).","DOI":"10.1007/BF02368459","ISSN":"0090-6964, 1573-9686","shortTitle":"A mathematical model of the relationship between cerebral blood volume and intracranial pressure changes","journalAbbreviation":"Ann Biomed Eng","language":"en","author":[{"family":"Ursino","given":"Mauro"},{"family":"Giammarco","given":"Patrizia Di"}],"issued":{"date-parts":[["1991",1,1]]}}}],"schema":"https://github.com/citation-style-language/schema/raw/master/csl-citation.json"} </w:instrText>
      </w:r>
      <w:r w:rsidR="00104A43">
        <w:rPr>
          <w:lang w:eastAsia="fr-FR"/>
        </w:rPr>
        <w:fldChar w:fldCharType="separate"/>
      </w:r>
      <w:r w:rsidR="00134827" w:rsidRPr="00134827">
        <w:rPr>
          <w:rFonts w:ascii="Calibri" w:hAnsi="Calibri"/>
        </w:rPr>
        <w:t>[75]</w:t>
      </w:r>
      <w:r w:rsidR="00104A43">
        <w:rPr>
          <w:lang w:eastAsia="fr-FR"/>
        </w:rPr>
        <w:fldChar w:fldCharType="end"/>
      </w:r>
      <w:r w:rsidRPr="003C0130">
        <w:rPr>
          <w:lang w:eastAsia="fr-FR"/>
        </w:rPr>
        <w:t>, dans sa version simplifiée</w:t>
      </w:r>
      <w:r w:rsidR="00A64081">
        <w:rPr>
          <w:lang w:eastAsia="fr-FR"/>
        </w:rPr>
        <w:t xml:space="preserve"> </w:t>
      </w:r>
      <w:r w:rsidR="00104A43">
        <w:rPr>
          <w:lang w:eastAsia="fr-FR"/>
        </w:rPr>
        <w:fldChar w:fldCharType="begin"/>
      </w:r>
      <w:r w:rsidR="00134827">
        <w:rPr>
          <w:lang w:eastAsia="fr-FR"/>
        </w:rPr>
        <w:instrText xml:space="preserve"> ADDIN ZOTERO_ITEM CSL_CITATION {"citationID":"8o37ce8s6","properties":{"formattedCitation":"[76]","plainCitation":"[76]"},"citationItems":[{"id":353,"uris":["http://zotero.org/users/2295187/items/X99J5UJ6"],"uri":["http://zotero.org/users/2295187/items/X99J5UJ6"],"itemData":{"id":353,"type":"article-journal","title":"A simple mathematical model of the interaction between intracranial pressure and cerebral hemodynamics","container-title":"Journal of Applied Physiology (Bethesda, Md.: 1985)","page":"1256-1269","volume":"82","issue":"4","source":"PubMed","abstract":"A simple mathematical model of intracranial pressure (ICP) dynamics oriented to clinical practice is presented. It includes the hemodynamics of the arterial-arteriolar cerebrovascular bed, cerebrospinal fluid (CSF) production and reabsorption processes, the nonlinear pressure-volume relationship of the craniospinal compartment, and a Starling resistor mechanism for the cerebral veins. Moreover, arterioles are controlled by cerebral autoregulation mechanisms, which are simulated by means of a time constant and a sigmoidal static characteristic. The model is used to simulate interactions between ICP, cerebral blood volume, and autoregulation. Three different related phenomena are analyzed: the generation of plateau waves, the effect of acute arterial hypotension on ICP, and the role of cerebral hemodynamics during pressure-volume index (PVI) tests. Simulation results suggest the following: 1) ICP dynamics may become unstable in patients with elevated CSF outflow resistance and decreased intracranial compliance, provided cerebral autoregulation is efficient. Instability manifests itself with the occurrence of self-sustained plateau waves. 2) Moderate acute arterial hypotension may have completely different effects on ICP, depending on the value of model parameters. If physiological compensatory mechanisms (CSF circulation and intracranial storage capacity) are efficient, acute hypotension has only negligible effects on ICP and cerebral blood flow (CBF). If these compensatory mechanisms are poor, even modest hypotension may induce a large transient increase in ICP and a significant transient reduction in CBF, with risks of secondary brain damage. 3) The ICP response to a bolus injection (PVI test) is sharply affected, via cerebral blood volume changes, by cerebral hemodynamics and autoregulation. We suggest that PVI tests may be used to extract information not only on intracranial compliance and CSF circulation, but also on the status of mechanisms controlling CBF.","ISSN":"8750-7587","note":"PMID: 9104864","journalAbbreviation":"J. Appl. Physiol.","language":"eng","author":[{"family":"Ursino","given":"M."},{"family":"Lodi","given":"C. A."}],"issued":{"date-parts":[["1997",4]]},"PMID":"9104864"}}],"schema":"https://github.com/citation-style-language/schema/raw/master/csl-citation.json"} </w:instrText>
      </w:r>
      <w:r w:rsidR="00104A43">
        <w:rPr>
          <w:lang w:eastAsia="fr-FR"/>
        </w:rPr>
        <w:fldChar w:fldCharType="separate"/>
      </w:r>
      <w:r w:rsidR="00134827" w:rsidRPr="00134827">
        <w:rPr>
          <w:rFonts w:ascii="Calibri" w:hAnsi="Calibri"/>
        </w:rPr>
        <w:t>[76]</w:t>
      </w:r>
      <w:r w:rsidR="00104A43">
        <w:rPr>
          <w:lang w:eastAsia="fr-FR"/>
        </w:rPr>
        <w:fldChar w:fldCharType="end"/>
      </w:r>
      <w:r w:rsidRPr="003C0130">
        <w:rPr>
          <w:lang w:eastAsia="fr-FR"/>
        </w:rPr>
        <w:t xml:space="preserve">, est le plus minimal. Il est basé sur cinq compartiments (parenchyme, </w:t>
      </w:r>
      <w:r w:rsidR="008241FA" w:rsidRPr="003C0130">
        <w:rPr>
          <w:lang w:eastAsia="fr-FR"/>
        </w:rPr>
        <w:t>artères</w:t>
      </w:r>
      <w:r w:rsidRPr="003C0130">
        <w:rPr>
          <w:lang w:eastAsia="fr-FR"/>
        </w:rPr>
        <w:t xml:space="preserve">, capillaires, veines, sinus veineux), et schématisé en </w:t>
      </w:r>
      <w:r w:rsidR="00104A43">
        <w:rPr>
          <w:lang w:eastAsia="fr-FR"/>
        </w:rPr>
        <w:fldChar w:fldCharType="begin"/>
      </w:r>
      <w:r w:rsidR="00104A43">
        <w:rPr>
          <w:lang w:eastAsia="fr-FR"/>
        </w:rPr>
        <w:instrText xml:space="preserve"> REF _Ref418598598 \h </w:instrText>
      </w:r>
      <w:r w:rsidR="00104A43">
        <w:rPr>
          <w:lang w:eastAsia="fr-FR"/>
        </w:rPr>
      </w:r>
      <w:r w:rsidR="00104A43">
        <w:rPr>
          <w:lang w:eastAsia="fr-FR"/>
        </w:rPr>
        <w:fldChar w:fldCharType="separate"/>
      </w:r>
      <w:r w:rsidR="007A1909">
        <w:t xml:space="preserve">Figure </w:t>
      </w:r>
      <w:r w:rsidR="007A1909">
        <w:rPr>
          <w:noProof/>
        </w:rPr>
        <w:t>37</w:t>
      </w:r>
      <w:r w:rsidR="00104A43">
        <w:rPr>
          <w:lang w:eastAsia="fr-FR"/>
        </w:rPr>
        <w:fldChar w:fldCharType="end"/>
      </w:r>
      <w:r w:rsidR="00104A43">
        <w:rPr>
          <w:lang w:eastAsia="fr-FR"/>
        </w:rPr>
        <w:t>.</w:t>
      </w:r>
    </w:p>
    <w:p w14:paraId="46B7F05C" w14:textId="77777777" w:rsidR="003C0130" w:rsidRPr="003C0130" w:rsidRDefault="003C0130" w:rsidP="003C0130">
      <w:pPr>
        <w:spacing w:before="100" w:beforeAutospacing="1" w:after="0" w:line="240" w:lineRule="auto"/>
        <w:jc w:val="left"/>
        <w:rPr>
          <w:rFonts w:ascii="Times New Roman" w:eastAsia="Times New Roman" w:hAnsi="Times New Roman" w:cs="Times New Roman"/>
          <w:sz w:val="24"/>
          <w:szCs w:val="24"/>
          <w:lang w:eastAsia="fr-FR"/>
        </w:rPr>
      </w:pPr>
    </w:p>
    <w:p w14:paraId="198CE4CC" w14:textId="77777777" w:rsidR="003C0130" w:rsidRPr="003C0130" w:rsidRDefault="003C0130" w:rsidP="003C0130">
      <w:pPr>
        <w:spacing w:before="100" w:beforeAutospacing="1" w:after="0" w:line="240" w:lineRule="auto"/>
        <w:jc w:val="left"/>
        <w:rPr>
          <w:rFonts w:ascii="Times New Roman" w:eastAsia="Times New Roman" w:hAnsi="Times New Roman" w:cs="Times New Roman"/>
          <w:sz w:val="24"/>
          <w:szCs w:val="24"/>
          <w:lang w:eastAsia="fr-FR"/>
        </w:rPr>
      </w:pPr>
    </w:p>
    <w:p w14:paraId="4D3224C0" w14:textId="77777777" w:rsidR="003C0130" w:rsidRPr="003C0130" w:rsidRDefault="003C0130" w:rsidP="003C0130">
      <w:pPr>
        <w:spacing w:before="100" w:beforeAutospacing="1" w:after="0" w:line="240" w:lineRule="auto"/>
        <w:jc w:val="left"/>
        <w:rPr>
          <w:rFonts w:ascii="Times New Roman" w:eastAsia="Times New Roman" w:hAnsi="Times New Roman" w:cs="Times New Roman"/>
          <w:sz w:val="24"/>
          <w:szCs w:val="24"/>
          <w:lang w:eastAsia="fr-FR"/>
        </w:rPr>
      </w:pPr>
    </w:p>
    <w:p w14:paraId="0C039D94" w14:textId="77777777" w:rsidR="00104A43" w:rsidRDefault="00104A43" w:rsidP="00B47DE5">
      <w:pPr>
        <w:keepNext/>
        <w:spacing w:before="100" w:beforeAutospacing="1" w:after="0" w:line="240" w:lineRule="auto"/>
        <w:jc w:val="center"/>
      </w:pPr>
      <w:r w:rsidRPr="00104A43">
        <w:rPr>
          <w:rFonts w:ascii="Times New Roman" w:eastAsia="Times New Roman" w:hAnsi="Times New Roman" w:cs="Times New Roman"/>
          <w:noProof/>
          <w:sz w:val="24"/>
          <w:szCs w:val="24"/>
          <w:lang w:eastAsia="fr-FR"/>
        </w:rPr>
        <w:lastRenderedPageBreak/>
        <w:drawing>
          <wp:inline distT="0" distB="0" distL="0" distR="0" wp14:anchorId="457652E0" wp14:editId="153E3A55">
            <wp:extent cx="3453205" cy="4353636"/>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58142" cy="4359860"/>
                    </a:xfrm>
                    <a:prstGeom prst="rect">
                      <a:avLst/>
                    </a:prstGeom>
                    <a:noFill/>
                    <a:ln>
                      <a:noFill/>
                    </a:ln>
                  </pic:spPr>
                </pic:pic>
              </a:graphicData>
            </a:graphic>
          </wp:inline>
        </w:drawing>
      </w:r>
    </w:p>
    <w:p w14:paraId="17B8ADE6" w14:textId="579366F4" w:rsidR="003C0130" w:rsidRPr="003C0130" w:rsidRDefault="00104A43" w:rsidP="00620EB1">
      <w:pPr>
        <w:pStyle w:val="Lgende"/>
        <w:jc w:val="center"/>
        <w:rPr>
          <w:rFonts w:ascii="Times New Roman" w:eastAsia="Times New Roman" w:hAnsi="Times New Roman" w:cs="Times New Roman"/>
          <w:sz w:val="24"/>
          <w:szCs w:val="24"/>
          <w:lang w:eastAsia="fr-FR"/>
        </w:rPr>
      </w:pPr>
      <w:bookmarkStart w:id="137" w:name="_Ref418598598"/>
      <w:bookmarkStart w:id="138" w:name="_Toc422401743"/>
      <w:r>
        <w:t xml:space="preserve">Figure </w:t>
      </w:r>
      <w:fldSimple w:instr=" SEQ Figure \* ARABIC ">
        <w:r w:rsidR="00397B25">
          <w:rPr>
            <w:noProof/>
          </w:rPr>
          <w:t>37</w:t>
        </w:r>
      </w:fldSimple>
      <w:bookmarkEnd w:id="137"/>
      <w:r>
        <w:t xml:space="preserve"> : Modèle d'Ursino </w:t>
      </w:r>
      <w:r w:rsidR="00FF0F00" w:rsidRPr="00FF0F00">
        <w:t>et al.</w:t>
      </w:r>
      <w:bookmarkEnd w:id="138"/>
    </w:p>
    <w:p w14:paraId="2C8CDDA4" w14:textId="40255926" w:rsidR="003C0130" w:rsidRPr="003C0130" w:rsidRDefault="003C0130" w:rsidP="00104A43">
      <w:pPr>
        <w:rPr>
          <w:lang w:eastAsia="fr-FR"/>
        </w:rPr>
      </w:pPr>
      <w:r w:rsidRPr="003C0130">
        <w:rPr>
          <w:lang w:eastAsia="fr-FR"/>
        </w:rPr>
        <w:t xml:space="preserve">Ce modèle permet de bien voir l'analogie électrique sur laquelle se base la partie linéaire de la modélisation en compartiments. Les flux d'un compartiment à un autre sont reliés </w:t>
      </w:r>
      <w:r w:rsidR="00EF3C23" w:rsidRPr="003C0130">
        <w:rPr>
          <w:lang w:eastAsia="fr-FR"/>
        </w:rPr>
        <w:t>aux différences</w:t>
      </w:r>
      <w:r w:rsidRPr="003C0130">
        <w:rPr>
          <w:lang w:eastAsia="fr-FR"/>
        </w:rPr>
        <w:t xml:space="preserve"> de pression par </w:t>
      </w:r>
      <w:r w:rsidR="00EF3C23">
        <w:rPr>
          <w:lang w:eastAsia="fr-FR"/>
        </w:rPr>
        <w:t>des résistances hydrodynamiques</w:t>
      </w:r>
      <w:r w:rsidRPr="003C0130">
        <w:rPr>
          <w:lang w:eastAsia="fr-FR"/>
        </w:rPr>
        <w:t> :</w:t>
      </w:r>
    </w:p>
    <w:p w14:paraId="331F9766" w14:textId="77777777" w:rsidR="003C0130" w:rsidRPr="003C0130" w:rsidRDefault="003C0130" w:rsidP="003C0130">
      <w:pPr>
        <w:spacing w:before="100" w:beforeAutospacing="1" w:after="0" w:line="240" w:lineRule="auto"/>
        <w:jc w:val="left"/>
        <w:rPr>
          <w:rFonts w:ascii="Times New Roman" w:eastAsia="Times New Roman" w:hAnsi="Times New Roman" w:cs="Times New Roman"/>
          <w:sz w:val="24"/>
          <w:szCs w:val="24"/>
          <w:lang w:eastAsia="fr-FR"/>
        </w:rPr>
      </w:pPr>
    </w:p>
    <w:p w14:paraId="6891123E" w14:textId="77777777" w:rsidR="00EF3C23" w:rsidRDefault="00EF3C23" w:rsidP="00EF3C23">
      <w:pPr>
        <w:keepNext/>
      </w:pPr>
      <m:oMathPara>
        <m:oMath>
          <m:r>
            <w:rPr>
              <w:rFonts w:ascii="Cambria Math" w:hAnsi="Cambria Math"/>
              <w:lang w:eastAsia="fr-FR"/>
            </w:rPr>
            <m:t>F=R(</m:t>
          </m:r>
          <m:r>
            <m:rPr>
              <m:sty m:val="p"/>
            </m:rPr>
            <w:rPr>
              <w:rFonts w:ascii="Cambria Math" w:hAnsi="Cambria Math"/>
              <w:lang w:eastAsia="fr-FR"/>
            </w:rPr>
            <m:t>Δ</m:t>
          </m:r>
          <m:r>
            <w:rPr>
              <w:rFonts w:ascii="Cambria Math" w:hAnsi="Cambria Math"/>
              <w:lang w:eastAsia="fr-FR"/>
            </w:rPr>
            <m:t>P)</m:t>
          </m:r>
        </m:oMath>
      </m:oMathPara>
    </w:p>
    <w:p w14:paraId="3E5D8727" w14:textId="6E590279" w:rsidR="003C0130" w:rsidRPr="00EF3C23" w:rsidRDefault="00EF3C23" w:rsidP="00620EB1">
      <w:pPr>
        <w:pStyle w:val="Lgende"/>
        <w:jc w:val="center"/>
        <w:rPr>
          <w:lang w:eastAsia="fr-FR"/>
        </w:rPr>
      </w:pPr>
      <w:r>
        <w:t xml:space="preserve">Équation </w:t>
      </w:r>
      <w:fldSimple w:instr=" SEQ Équation \* ARABIC ">
        <w:r w:rsidR="007A1909">
          <w:rPr>
            <w:noProof/>
          </w:rPr>
          <w:t>8</w:t>
        </w:r>
      </w:fldSimple>
    </w:p>
    <w:p w14:paraId="7260FE49" w14:textId="1D21ACD8" w:rsidR="003C0130" w:rsidRPr="00EF3C23" w:rsidRDefault="003C0130" w:rsidP="00EF3C23">
      <w:pPr>
        <w:rPr>
          <w:lang w:eastAsia="fr-FR"/>
        </w:rPr>
      </w:pPr>
      <w:r w:rsidRPr="003C0130">
        <w:rPr>
          <w:lang w:eastAsia="fr-FR"/>
        </w:rPr>
        <w:t xml:space="preserve">Les résistances </w:t>
      </w:r>
      <w:r w:rsidR="00EF3C23" w:rsidRPr="003C0130">
        <w:rPr>
          <w:lang w:eastAsia="fr-FR"/>
        </w:rPr>
        <w:t>elles-mêmes</w:t>
      </w:r>
      <w:r w:rsidRPr="003C0130">
        <w:rPr>
          <w:lang w:eastAsia="fr-FR"/>
        </w:rPr>
        <w:t xml:space="preserve"> sont des paramètres du modèle, sans qu'une hypothèse de type poiseuille par exemple les associe à des caractéristique</w:t>
      </w:r>
      <w:r w:rsidR="008241FA">
        <w:rPr>
          <w:lang w:eastAsia="fr-FR"/>
        </w:rPr>
        <w:t>s</w:t>
      </w:r>
      <w:r w:rsidRPr="003C0130">
        <w:rPr>
          <w:lang w:eastAsia="fr-FR"/>
        </w:rPr>
        <w:t xml:space="preserve"> structurales des vaisseaux. De plus le caractère flexible des parois, pouvant conduire à une accumulation de liquide dans un compartiment, est représenté par une capacité C, elle non plus non reliée pour l'instant à un paramètre structural mesurable. Le volume de chaque compartiment varie à la fois du fait du bilan des </w:t>
      </w:r>
      <w:r w:rsidR="00EF3C23" w:rsidRPr="003C0130">
        <w:rPr>
          <w:lang w:eastAsia="fr-FR"/>
        </w:rPr>
        <w:t>entrées</w:t>
      </w:r>
      <w:r w:rsidRPr="003C0130">
        <w:rPr>
          <w:lang w:eastAsia="fr-FR"/>
        </w:rPr>
        <w:t xml:space="preserve"> et sorties de </w:t>
      </w:r>
      <w:r w:rsidR="00EF3C23" w:rsidRPr="003C0130">
        <w:rPr>
          <w:lang w:eastAsia="fr-FR"/>
        </w:rPr>
        <w:t>fluide,</w:t>
      </w:r>
      <w:r w:rsidRPr="003C0130">
        <w:rPr>
          <w:lang w:eastAsia="fr-FR"/>
        </w:rPr>
        <w:t xml:space="preserve"> mais dépend aussi des différences de pression entre sa pression intérieure et la pression intracrânienne</w:t>
      </w:r>
    </w:p>
    <w:p w14:paraId="5EC0AAA2" w14:textId="77777777" w:rsidR="00EF3C23" w:rsidRDefault="00EF3C23" w:rsidP="00EF3C23">
      <w:pPr>
        <w:keepNext/>
      </w:pPr>
      <m:oMathPara>
        <m:oMath>
          <m:r>
            <w:rPr>
              <w:rFonts w:ascii="Cambria Math" w:hAnsi="Cambria Math"/>
              <w:lang w:eastAsia="fr-FR"/>
            </w:rPr>
            <m:t>V=C(P-</m:t>
          </m:r>
          <m:sSub>
            <m:sSubPr>
              <m:ctrlPr>
                <w:rPr>
                  <w:rFonts w:ascii="Cambria Math" w:hAnsi="Cambria Math"/>
                  <w:i/>
                  <w:lang w:eastAsia="fr-FR"/>
                </w:rPr>
              </m:ctrlPr>
            </m:sSubPr>
            <m:e>
              <m:r>
                <w:rPr>
                  <w:rFonts w:ascii="Cambria Math" w:hAnsi="Cambria Math"/>
                  <w:lang w:eastAsia="fr-FR"/>
                </w:rPr>
                <m:t>P</m:t>
              </m:r>
            </m:e>
            <m:sub>
              <m:r>
                <w:rPr>
                  <w:rFonts w:ascii="Cambria Math" w:hAnsi="Cambria Math"/>
                  <w:lang w:eastAsia="fr-FR"/>
                </w:rPr>
                <m:t>ic</m:t>
              </m:r>
            </m:sub>
          </m:sSub>
          <m:r>
            <w:rPr>
              <w:rFonts w:ascii="Cambria Math" w:hAnsi="Cambria Math"/>
              <w:lang w:eastAsia="fr-FR"/>
            </w:rPr>
            <m:t>)</m:t>
          </m:r>
        </m:oMath>
      </m:oMathPara>
    </w:p>
    <w:p w14:paraId="6C2B08BF" w14:textId="527A4BEB" w:rsidR="003C0130" w:rsidRPr="00EF3C23" w:rsidRDefault="00EF3C23" w:rsidP="00620EB1">
      <w:pPr>
        <w:pStyle w:val="Lgende"/>
        <w:jc w:val="center"/>
        <w:rPr>
          <w:lang w:eastAsia="fr-FR"/>
        </w:rPr>
      </w:pPr>
      <w:r>
        <w:t xml:space="preserve">Équation </w:t>
      </w:r>
      <w:fldSimple w:instr=" SEQ Équation \* ARABIC ">
        <w:r w:rsidR="007A1909">
          <w:rPr>
            <w:noProof/>
          </w:rPr>
          <w:t>9</w:t>
        </w:r>
      </w:fldSimple>
    </w:p>
    <w:p w14:paraId="160DE5B9" w14:textId="77777777" w:rsidR="00822E50" w:rsidRDefault="00822E50" w:rsidP="00EF3C23">
      <w:pPr>
        <w:rPr>
          <w:lang w:eastAsia="fr-FR"/>
        </w:rPr>
      </w:pPr>
    </w:p>
    <w:p w14:paraId="66CC94C3" w14:textId="77777777" w:rsidR="00822E50" w:rsidRDefault="00822E50" w:rsidP="00822E50">
      <w:pPr>
        <w:keepNext/>
        <w:jc w:val="center"/>
      </w:pPr>
      <w:r w:rsidRPr="00EF3C23">
        <w:rPr>
          <w:rFonts w:ascii="Times New Roman" w:eastAsia="Times New Roman" w:hAnsi="Times New Roman" w:cs="Times New Roman"/>
          <w:noProof/>
          <w:sz w:val="24"/>
          <w:szCs w:val="24"/>
          <w:lang w:eastAsia="fr-FR"/>
        </w:rPr>
        <w:lastRenderedPageBreak/>
        <w:drawing>
          <wp:inline distT="0" distB="0" distL="0" distR="0" wp14:anchorId="6666C734" wp14:editId="0F509624">
            <wp:extent cx="4586804" cy="3611632"/>
            <wp:effectExtent l="0" t="0" r="4445"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595062" cy="3618135"/>
                    </a:xfrm>
                    <a:prstGeom prst="rect">
                      <a:avLst/>
                    </a:prstGeom>
                    <a:noFill/>
                    <a:ln>
                      <a:noFill/>
                    </a:ln>
                  </pic:spPr>
                </pic:pic>
              </a:graphicData>
            </a:graphic>
          </wp:inline>
        </w:drawing>
      </w:r>
    </w:p>
    <w:p w14:paraId="2E329D62" w14:textId="4228E001" w:rsidR="00822E50" w:rsidRPr="00822E50" w:rsidRDefault="00822E50" w:rsidP="00822E50">
      <w:pPr>
        <w:pStyle w:val="Lgende"/>
        <w:jc w:val="center"/>
        <w:rPr>
          <w:rFonts w:ascii="Times New Roman" w:eastAsia="Times New Roman" w:hAnsi="Times New Roman" w:cs="Times New Roman"/>
          <w:sz w:val="24"/>
          <w:szCs w:val="24"/>
          <w:lang w:eastAsia="fr-FR"/>
        </w:rPr>
      </w:pPr>
      <w:bookmarkStart w:id="139" w:name="_Toc422401744"/>
      <w:r>
        <w:t xml:space="preserve">Figure </w:t>
      </w:r>
      <w:fldSimple w:instr=" SEQ Figure \* ARABIC ">
        <w:r w:rsidR="00397B25">
          <w:rPr>
            <w:noProof/>
          </w:rPr>
          <w:t>38</w:t>
        </w:r>
      </w:fldSimple>
      <w:r>
        <w:t xml:space="preserve"> : Modèle de Sorek </w:t>
      </w:r>
      <w:r w:rsidR="00FF0F00" w:rsidRPr="00FF0F00">
        <w:t>et al.</w:t>
      </w:r>
      <w:bookmarkEnd w:id="139"/>
    </w:p>
    <w:p w14:paraId="50DE2591" w14:textId="2FF0A553" w:rsidR="003C0130" w:rsidRDefault="003C0130" w:rsidP="00EF3C23">
      <w:pPr>
        <w:rPr>
          <w:lang w:eastAsia="fr-FR"/>
        </w:rPr>
      </w:pPr>
      <w:r w:rsidRPr="003C0130">
        <w:rPr>
          <w:lang w:eastAsia="fr-FR"/>
        </w:rPr>
        <w:t xml:space="preserve">On aboutit à un ensemble clôt d'équation différentielles soluble. Les paramètres sont alors estimés à partir de valeurs </w:t>
      </w:r>
      <w:r w:rsidR="00EF3C23" w:rsidRPr="003C0130">
        <w:rPr>
          <w:lang w:eastAsia="fr-FR"/>
        </w:rPr>
        <w:t>moyennes</w:t>
      </w:r>
      <w:r w:rsidRPr="003C0130">
        <w:rPr>
          <w:lang w:eastAsia="fr-FR"/>
        </w:rPr>
        <w:t xml:space="preserve"> venues de mesures disponibles dans la </w:t>
      </w:r>
      <w:r w:rsidR="00EF3C23" w:rsidRPr="003C0130">
        <w:rPr>
          <w:lang w:eastAsia="fr-FR"/>
        </w:rPr>
        <w:t>littérature</w:t>
      </w:r>
      <w:r w:rsidRPr="003C0130">
        <w:rPr>
          <w:lang w:eastAsia="fr-FR"/>
        </w:rPr>
        <w:t>, et en reproduisant des données dynamiques typiques, telles qu'un flux hémodynamique moyen de 12.5</w:t>
      </w:r>
      <w:r w:rsidR="008241FA">
        <w:rPr>
          <w:lang w:eastAsia="fr-FR"/>
        </w:rPr>
        <w:t xml:space="preserve"> </w:t>
      </w:r>
      <w:r w:rsidRPr="003C0130">
        <w:rPr>
          <w:lang w:eastAsia="fr-FR"/>
        </w:rPr>
        <w:t xml:space="preserve">ml/s. </w:t>
      </w:r>
    </w:p>
    <w:p w14:paraId="78AF9E8A" w14:textId="6FD27EA2" w:rsidR="00822E50" w:rsidRPr="00EF3C23" w:rsidRDefault="00822E50" w:rsidP="00822E50">
      <w:pPr>
        <w:ind w:firstLine="708"/>
        <w:rPr>
          <w:lang w:eastAsia="fr-FR"/>
        </w:rPr>
      </w:pPr>
      <w:r>
        <w:rPr>
          <w:lang w:eastAsia="fr-FR"/>
        </w:rPr>
        <w:t xml:space="preserve">Le modèle de Sorek </w:t>
      </w:r>
      <w:r w:rsidR="00FF0F00" w:rsidRPr="00FF0F00">
        <w:rPr>
          <w:i/>
          <w:lang w:eastAsia="fr-FR"/>
        </w:rPr>
        <w:t>et al.</w:t>
      </w:r>
      <w:r>
        <w:rPr>
          <w:lang w:eastAsia="fr-FR"/>
        </w:rPr>
        <w:t xml:space="preserve"> </w:t>
      </w:r>
      <w:r>
        <w:rPr>
          <w:lang w:eastAsia="fr-FR"/>
        </w:rPr>
        <w:fldChar w:fldCharType="begin"/>
      </w:r>
      <w:r w:rsidR="00A02A69">
        <w:rPr>
          <w:lang w:eastAsia="fr-FR"/>
        </w:rPr>
        <w:instrText xml:space="preserve"> ADDIN ZOTERO_ITEM CSL_CITATION {"citationID":"1sph92ivc1","properties":{"formattedCitation":"[3]","plainCitation":"[3]"},"citationItems":[{"id":351,"uris":["http://zotero.org/users/2295187/items/B6FPWUQW"],"uri":["http://zotero.org/users/2295187/items/B6FPWUQW"],"itemData":{"id":351,"type":"article-journal","title":"A non-steady compartmental flow model of the cerebrovascular system","container-title":"Journal of Biomechanics","page":"695-704","volume":"21","issue":"9","source":"ScienceDirect","abstract":"A lumped parameter compartmental model for the cerebrovascular fluid system is constructed and solved for the general linear problem of a nonsteady flow with constant resistances and compliances. The model predicts the intracranial pressure waves in the various compartments of the brain in response to pressure changes in the vascular system.","DOI":"10.1016/0021-9290(88)90279-5","ISSN":"0021-9290","journalAbbreviation":"Journal of Biomechanics","author":[{"family":"Sorek","given":"Shaul"},{"family":"Bear","given":"Jacob"},{"family":"Karni","given":"Zvi"}],"issued":{"date-parts":[["1988"]]}}}],"schema":"https://github.com/citation-style-language/schema/raw/master/csl-citation.json"} </w:instrText>
      </w:r>
      <w:r>
        <w:rPr>
          <w:lang w:eastAsia="fr-FR"/>
        </w:rPr>
        <w:fldChar w:fldCharType="separate"/>
      </w:r>
      <w:r w:rsidR="00134827" w:rsidRPr="00134827">
        <w:rPr>
          <w:rFonts w:ascii="Calibri" w:hAnsi="Calibri"/>
        </w:rPr>
        <w:t>[3]</w:t>
      </w:r>
      <w:r>
        <w:rPr>
          <w:lang w:eastAsia="fr-FR"/>
        </w:rPr>
        <w:fldChar w:fldCharType="end"/>
      </w:r>
      <w:r>
        <w:rPr>
          <w:lang w:eastAsia="fr-FR"/>
        </w:rPr>
        <w:t xml:space="preserve"> e</w:t>
      </w:r>
      <w:r w:rsidRPr="003C0130">
        <w:rPr>
          <w:lang w:eastAsia="fr-FR"/>
        </w:rPr>
        <w:t xml:space="preserve">st plus complet: 7 compartiments (jugulaires et </w:t>
      </w:r>
      <w:r w:rsidR="008241FA">
        <w:rPr>
          <w:lang w:eastAsia="fr-FR"/>
        </w:rPr>
        <w:t>LCS</w:t>
      </w:r>
      <w:r w:rsidRPr="003C0130">
        <w:rPr>
          <w:lang w:eastAsia="fr-FR"/>
        </w:rPr>
        <w:t xml:space="preserve"> en plus), </w:t>
      </w:r>
      <w:r>
        <w:rPr>
          <w:lang w:eastAsia="fr-FR"/>
        </w:rPr>
        <w:t>m</w:t>
      </w:r>
      <w:r w:rsidRPr="003C0130">
        <w:rPr>
          <w:lang w:eastAsia="fr-FR"/>
        </w:rPr>
        <w:t>ais basé sur les mêmes hypothèses linéaires, et des équations semblables. Les paramètres de résistance et de compliance sont estimés à l'aide d'une procédure d'inversion linéaire à partir d'un jeu de données de pression d'entrée en fonction du temps. Ils ne sont comme précédemment pas reliés à des caractéristiques structurales.</w:t>
      </w:r>
    </w:p>
    <w:p w14:paraId="78FD7FC5" w14:textId="74F3ABE3" w:rsidR="003C0130" w:rsidRDefault="003C0130" w:rsidP="00822E50">
      <w:pPr>
        <w:ind w:firstLine="708"/>
        <w:rPr>
          <w:lang w:eastAsia="fr-FR"/>
        </w:rPr>
      </w:pPr>
      <w:r w:rsidRPr="003C0130">
        <w:rPr>
          <w:lang w:eastAsia="fr-FR"/>
        </w:rPr>
        <w:t>Le modèle de Zagzoule et Ma</w:t>
      </w:r>
      <w:r w:rsidR="009D0E70">
        <w:rPr>
          <w:lang w:eastAsia="fr-FR"/>
        </w:rPr>
        <w:t>r</w:t>
      </w:r>
      <w:r w:rsidRPr="003C0130">
        <w:rPr>
          <w:lang w:eastAsia="fr-FR"/>
        </w:rPr>
        <w:t xml:space="preserve">c-Vergnes </w:t>
      </w:r>
      <w:r w:rsidR="005033B7">
        <w:rPr>
          <w:lang w:eastAsia="fr-FR"/>
        </w:rPr>
        <w:fldChar w:fldCharType="begin"/>
      </w:r>
      <w:r w:rsidR="00134827">
        <w:rPr>
          <w:lang w:eastAsia="fr-FR"/>
        </w:rPr>
        <w:instrText xml:space="preserve"> ADDIN ZOTERO_ITEM CSL_CITATION {"citationID":"noc2ut6rf","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5033B7">
        <w:rPr>
          <w:lang w:eastAsia="fr-FR"/>
        </w:rPr>
        <w:fldChar w:fldCharType="separate"/>
      </w:r>
      <w:r w:rsidR="00134827" w:rsidRPr="00134827">
        <w:rPr>
          <w:rFonts w:ascii="Calibri" w:hAnsi="Calibri"/>
        </w:rPr>
        <w:t>[43]</w:t>
      </w:r>
      <w:r w:rsidR="005033B7">
        <w:rPr>
          <w:lang w:eastAsia="fr-FR"/>
        </w:rPr>
        <w:fldChar w:fldCharType="end"/>
      </w:r>
      <w:r w:rsidRPr="003C0130">
        <w:rPr>
          <w:lang w:eastAsia="fr-FR"/>
        </w:rPr>
        <w:t xml:space="preserve"> constitue la première approche basée sur des données structurales mesurées (ou estimées), et de surcroît n'est plus linéaire. Le modèle n'est pas </w:t>
      </w:r>
      <w:r w:rsidRPr="003C0130">
        <w:rPr>
          <w:i/>
          <w:iCs/>
          <w:lang w:eastAsia="fr-FR"/>
        </w:rPr>
        <w:t>stricto sensu</w:t>
      </w:r>
      <w:r w:rsidRPr="003C0130">
        <w:rPr>
          <w:lang w:eastAsia="fr-FR"/>
        </w:rPr>
        <w:t xml:space="preserve"> compartimental, mais est présenté ici comme base du modèle de Linninger et al, qui reprend les mêmes idées dans une logique compartimentale. L'ensemble de la circulation </w:t>
      </w:r>
      <w:r w:rsidR="008241FA" w:rsidRPr="003C0130">
        <w:rPr>
          <w:lang w:eastAsia="fr-FR"/>
        </w:rPr>
        <w:t>intracrânienne</w:t>
      </w:r>
      <w:r w:rsidRPr="003C0130">
        <w:rPr>
          <w:lang w:eastAsia="fr-FR"/>
        </w:rPr>
        <w:t xml:space="preserve"> est représentée par une série de compartiments en parallèle et en série, selon un schéma inspiré </w:t>
      </w:r>
      <w:r w:rsidR="00EF3C23">
        <w:rPr>
          <w:lang w:eastAsia="fr-FR"/>
        </w:rPr>
        <w:t xml:space="preserve">de la physiologie </w:t>
      </w:r>
      <w:r w:rsidRPr="003C0130">
        <w:rPr>
          <w:lang w:eastAsia="fr-FR"/>
        </w:rPr>
        <w:t xml:space="preserve">moyenne des artères, des veines, et des niveaux de microcirculation intermédiaire. Le </w:t>
      </w:r>
      <w:r w:rsidR="007728A1">
        <w:rPr>
          <w:lang w:eastAsia="fr-FR"/>
        </w:rPr>
        <w:t>liquide cérébro-spinal</w:t>
      </w:r>
      <w:r w:rsidRPr="003C0130">
        <w:rPr>
          <w:lang w:eastAsia="fr-FR"/>
        </w:rPr>
        <w:t xml:space="preserve"> et le parenchyme sont absents du modèle, si bien que rien ne vient imposer la constance du volume intracrânien. Chaque compartiment est représenté par un tube, et les paramètres du modèle sont les sections et les vitesses moyennes calculées en des points discrétisés le long de chaque tube, la longueur du tube étant prise comme constante. Les équations de </w:t>
      </w:r>
      <w:r w:rsidRPr="003C0130">
        <w:rPr>
          <w:lang w:eastAsia="fr-FR"/>
        </w:rPr>
        <w:lastRenderedPageBreak/>
        <w:t>l'hydrodynamique sont transformées en ces points en équations aux différences finies. Le système d'équation est</w:t>
      </w:r>
    </w:p>
    <w:p w14:paraId="7FCC8F7C" w14:textId="77777777" w:rsidR="00EF3C23" w:rsidRDefault="00EF3C23" w:rsidP="00822E50">
      <w:pPr>
        <w:keepNext/>
        <w:jc w:val="center"/>
      </w:pPr>
      <w:r>
        <w:rPr>
          <w:lang w:eastAsia="fr-FR"/>
        </w:rPr>
        <w:t>Continuité</w:t>
      </w:r>
      <w:r>
        <w:rPr>
          <w:lang w:eastAsia="fr-FR"/>
        </w:rPr>
        <w:tab/>
        <w:t xml:space="preserve"> </w:t>
      </w:r>
      <m:oMath>
        <m:f>
          <m:fPr>
            <m:ctrlPr>
              <w:rPr>
                <w:rFonts w:ascii="Cambria Math" w:hAnsi="Cambria Math"/>
                <w:i/>
                <w:lang w:eastAsia="fr-FR"/>
              </w:rPr>
            </m:ctrlPr>
          </m:fPr>
          <m:num>
            <m:r>
              <w:rPr>
                <w:rFonts w:ascii="Cambria Math" w:hAnsi="Cambria Math"/>
                <w:lang w:eastAsia="fr-FR"/>
              </w:rPr>
              <m:t>∂A</m:t>
            </m:r>
          </m:num>
          <m:den>
            <m:r>
              <w:rPr>
                <w:rFonts w:ascii="Cambria Math" w:hAnsi="Cambria Math"/>
                <w:lang w:eastAsia="fr-FR"/>
              </w:rPr>
              <m:t>∂t</m:t>
            </m:r>
          </m:den>
        </m:f>
        <m:r>
          <w:rPr>
            <w:rFonts w:ascii="Cambria Math" w:hAnsi="Cambria Math"/>
            <w:lang w:eastAsia="fr-FR"/>
          </w:rPr>
          <m:t>+</m:t>
        </m:r>
        <m:f>
          <m:fPr>
            <m:ctrlPr>
              <w:rPr>
                <w:rFonts w:ascii="Cambria Math" w:hAnsi="Cambria Math"/>
                <w:i/>
                <w:lang w:eastAsia="fr-FR"/>
              </w:rPr>
            </m:ctrlPr>
          </m:fPr>
          <m:num>
            <m:r>
              <w:rPr>
                <w:rFonts w:ascii="Cambria Math" w:hAnsi="Cambria Math"/>
                <w:lang w:eastAsia="fr-FR"/>
              </w:rPr>
              <m:t>∂</m:t>
            </m:r>
            <m:d>
              <m:dPr>
                <m:ctrlPr>
                  <w:rPr>
                    <w:rFonts w:ascii="Cambria Math" w:hAnsi="Cambria Math"/>
                    <w:i/>
                    <w:lang w:eastAsia="fr-FR"/>
                  </w:rPr>
                </m:ctrlPr>
              </m:dPr>
              <m:e>
                <m:r>
                  <w:rPr>
                    <w:rFonts w:ascii="Cambria Math" w:hAnsi="Cambria Math"/>
                    <w:lang w:eastAsia="fr-FR"/>
                  </w:rPr>
                  <m:t>AU</m:t>
                </m:r>
              </m:e>
            </m:d>
          </m:num>
          <m:den>
            <m:r>
              <w:rPr>
                <w:rFonts w:ascii="Cambria Math" w:hAnsi="Cambria Math"/>
                <w:lang w:eastAsia="fr-FR"/>
              </w:rPr>
              <m:t>∂x</m:t>
            </m:r>
          </m:den>
        </m:f>
        <m:r>
          <w:rPr>
            <w:rFonts w:ascii="Cambria Math" w:hAnsi="Cambria Math"/>
            <w:lang w:eastAsia="fr-FR"/>
          </w:rPr>
          <m:t>=0</m:t>
        </m:r>
      </m:oMath>
    </w:p>
    <w:p w14:paraId="74872313" w14:textId="75FF617E" w:rsidR="00EF3C23" w:rsidRDefault="00EF3C23" w:rsidP="00620EB1">
      <w:pPr>
        <w:pStyle w:val="Lgende"/>
        <w:jc w:val="center"/>
      </w:pPr>
      <w:r>
        <w:t xml:space="preserve">Équation </w:t>
      </w:r>
      <w:fldSimple w:instr=" SEQ Équation \* ARABIC ">
        <w:r w:rsidR="007A1909">
          <w:rPr>
            <w:noProof/>
          </w:rPr>
          <w:t>10</w:t>
        </w:r>
      </w:fldSimple>
    </w:p>
    <w:p w14:paraId="7D7EC957" w14:textId="77777777" w:rsidR="00EF3C23" w:rsidRDefault="00EF3C23" w:rsidP="00822E50">
      <w:pPr>
        <w:keepNext/>
        <w:jc w:val="center"/>
      </w:pPr>
      <w:r>
        <w:t>Mouvement</w:t>
      </w:r>
      <w:r>
        <w:tab/>
      </w:r>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ρ</m:t>
                </m:r>
              </m:den>
            </m:f>
          </m:e>
        </m:d>
        <m:r>
          <w:rPr>
            <w:rFonts w:ascii="Cambria Math" w:hAnsi="Cambria Math"/>
          </w:rPr>
          <m:t>= -F</m:t>
        </m:r>
      </m:oMath>
    </w:p>
    <w:p w14:paraId="37774F5C" w14:textId="74C50954" w:rsidR="00EF3C23" w:rsidRDefault="00EF3C23" w:rsidP="00620EB1">
      <w:pPr>
        <w:pStyle w:val="Lgende"/>
        <w:jc w:val="center"/>
      </w:pPr>
      <w:r>
        <w:t xml:space="preserve">Équation </w:t>
      </w:r>
      <w:fldSimple w:instr=" SEQ Équation \* ARABIC ">
        <w:r w:rsidR="007A1909">
          <w:rPr>
            <w:noProof/>
          </w:rPr>
          <w:t>11</w:t>
        </w:r>
      </w:fldSimple>
    </w:p>
    <w:p w14:paraId="4075D699" w14:textId="77777777" w:rsidR="005033B7" w:rsidRDefault="005033B7" w:rsidP="00822E50">
      <w:pPr>
        <w:keepNext/>
        <w:jc w:val="center"/>
      </w:pPr>
      <w:r>
        <w:t xml:space="preserve">« Tube law » </w:t>
      </w:r>
      <w:r>
        <w:tab/>
      </w: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-1)</m:t>
        </m:r>
      </m:oMath>
    </w:p>
    <w:p w14:paraId="2918CE15" w14:textId="1502D2EE" w:rsidR="005033B7" w:rsidRDefault="005033B7" w:rsidP="00620EB1">
      <w:pPr>
        <w:pStyle w:val="Lgende"/>
        <w:jc w:val="center"/>
      </w:pPr>
      <w:r>
        <w:t xml:space="preserve">Équation </w:t>
      </w:r>
      <w:fldSimple w:instr=" SEQ Équation \* ARABIC ">
        <w:r w:rsidR="007A1909">
          <w:rPr>
            <w:noProof/>
          </w:rPr>
          <w:t>12</w:t>
        </w:r>
      </w:fldSimple>
    </w:p>
    <w:p w14:paraId="4EF9170D" w14:textId="7D31A53B" w:rsidR="005033B7" w:rsidRPr="005033B7" w:rsidRDefault="005033B7" w:rsidP="005033B7">
      <w:r>
        <w:t xml:space="preserve">Où </w:t>
      </w:r>
      <m:oMath>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 xml:space="preserve"> </m:t>
        </m:r>
      </m:oMath>
    </w:p>
    <w:p w14:paraId="2DA27C49" w14:textId="77777777" w:rsidR="003C0130" w:rsidRPr="003C0130" w:rsidRDefault="003C0130" w:rsidP="003C0130">
      <w:pPr>
        <w:spacing w:before="100" w:beforeAutospacing="1" w:after="0" w:line="240" w:lineRule="auto"/>
        <w:jc w:val="left"/>
        <w:rPr>
          <w:rFonts w:ascii="Times New Roman" w:eastAsia="Times New Roman" w:hAnsi="Times New Roman" w:cs="Times New Roman"/>
          <w:sz w:val="24"/>
          <w:szCs w:val="24"/>
          <w:lang w:eastAsia="fr-FR"/>
        </w:rPr>
      </w:pPr>
    </w:p>
    <w:p w14:paraId="4D86B8E9" w14:textId="77777777" w:rsidR="003C0130" w:rsidRPr="003C0130" w:rsidRDefault="003C0130" w:rsidP="008241FA">
      <w:pPr>
        <w:rPr>
          <w:lang w:eastAsia="fr-FR"/>
        </w:rPr>
      </w:pPr>
      <w:r w:rsidRPr="003C0130">
        <w:rPr>
          <w:lang w:eastAsia="fr-FR"/>
        </w:rPr>
        <w:t>ce qui constitue un système hyperbolique du premier ordre complet. Une équation constitutive supplémentaire relie la friction et les vitesses, selon une loi de Poiseuille :</w:t>
      </w:r>
    </w:p>
    <w:p w14:paraId="3C5E4875" w14:textId="77777777" w:rsidR="005033B7" w:rsidRDefault="005033B7" w:rsidP="005033B7">
      <w:pPr>
        <w:keepNext/>
        <w:spacing w:before="100" w:beforeAutospacing="1" w:after="0" w:line="240" w:lineRule="auto"/>
        <w:jc w:val="left"/>
      </w:pPr>
      <m:oMathPara>
        <m:oMath>
          <m:r>
            <w:rPr>
              <w:rFonts w:ascii="Cambria Math" w:eastAsia="Times New Roman" w:hAnsi="Cambria Math" w:cs="Times New Roman"/>
              <w:sz w:val="24"/>
              <w:szCs w:val="24"/>
              <w:lang w:eastAsia="fr-FR"/>
            </w:rPr>
            <m:t>F=N</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8*π*μ</m:t>
              </m:r>
            </m:num>
            <m:den>
              <m:r>
                <w:rPr>
                  <w:rFonts w:ascii="Cambria Math" w:eastAsia="Times New Roman" w:hAnsi="Cambria Math" w:cs="Times New Roman"/>
                  <w:sz w:val="24"/>
                  <w:szCs w:val="24"/>
                  <w:lang w:eastAsia="fr-FR"/>
                </w:rPr>
                <m:t>ρ</m:t>
              </m:r>
            </m:den>
          </m:f>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U</m:t>
              </m:r>
            </m:num>
            <m:den>
              <m:r>
                <w:rPr>
                  <w:rFonts w:ascii="Cambria Math" w:eastAsia="Times New Roman" w:hAnsi="Cambria Math" w:cs="Times New Roman"/>
                  <w:sz w:val="24"/>
                  <w:szCs w:val="24"/>
                  <w:lang w:eastAsia="fr-FR"/>
                </w:rPr>
                <m:t>S</m:t>
              </m:r>
            </m:den>
          </m:f>
          <m:r>
            <w:rPr>
              <w:rFonts w:ascii="Cambria Math" w:eastAsia="Times New Roman" w:hAnsi="Cambria Math" w:cs="Times New Roman"/>
              <w:sz w:val="24"/>
              <w:szCs w:val="24"/>
              <w:lang w:eastAsia="fr-FR"/>
            </w:rPr>
            <m:t xml:space="preserve"> </m:t>
          </m:r>
        </m:oMath>
      </m:oMathPara>
    </w:p>
    <w:p w14:paraId="1EF42BB6" w14:textId="28B0C705" w:rsidR="003C0130" w:rsidRPr="003C0130" w:rsidRDefault="005033B7" w:rsidP="00620EB1">
      <w:pPr>
        <w:pStyle w:val="Lgende"/>
        <w:jc w:val="center"/>
        <w:rPr>
          <w:rFonts w:ascii="Times New Roman" w:eastAsia="Times New Roman" w:hAnsi="Times New Roman" w:cs="Times New Roman"/>
          <w:sz w:val="24"/>
          <w:szCs w:val="24"/>
          <w:lang w:eastAsia="fr-FR"/>
        </w:rPr>
      </w:pPr>
      <w:bookmarkStart w:id="140" w:name="_Ref419217708"/>
      <w:r>
        <w:t xml:space="preserve">Équation </w:t>
      </w:r>
      <w:fldSimple w:instr=" SEQ Équation \* ARABIC ">
        <w:r w:rsidR="007A1909">
          <w:rPr>
            <w:noProof/>
          </w:rPr>
          <w:t>13</w:t>
        </w:r>
      </w:fldSimple>
      <w:bookmarkEnd w:id="140"/>
    </w:p>
    <w:p w14:paraId="122741F3" w14:textId="66D3F974" w:rsidR="003C0130" w:rsidRPr="005033B7" w:rsidRDefault="003C0130" w:rsidP="005033B7">
      <w:pPr>
        <w:rPr>
          <w:lang w:eastAsia="fr-FR"/>
        </w:rPr>
      </w:pPr>
      <w:r w:rsidRPr="003C0130">
        <w:rPr>
          <w:lang w:eastAsia="fr-FR"/>
        </w:rPr>
        <w:t xml:space="preserve">Cette loi de Poiseuille permet d'associer au modèle les paramètres structuraux des vaisseaux, soit tirés de la littérature, soit estimés. Par exemple, les paramètres de diamètre et de nombre des capillaires dans la partie </w:t>
      </w:r>
      <w:r w:rsidR="005033B7" w:rsidRPr="003C0130">
        <w:rPr>
          <w:lang w:eastAsia="fr-FR"/>
        </w:rPr>
        <w:t>microcirculatoire</w:t>
      </w:r>
      <w:r w:rsidRPr="003C0130">
        <w:rPr>
          <w:lang w:eastAsia="fr-FR"/>
        </w:rPr>
        <w:t xml:space="preserve"> sont estimés sur la base d'une progression géométrique en l'absence de données. L'ensemble fournit des valeurs de pression et de flux dans le système circulant comparables aux valeurs mesurées, et précède une étude simplifiée de mécanismes possibles d'autorégulation.</w:t>
      </w:r>
    </w:p>
    <w:p w14:paraId="2B5A78C4" w14:textId="77777777" w:rsidR="005033B7" w:rsidRDefault="005033B7" w:rsidP="005033B7">
      <w:pPr>
        <w:keepNext/>
        <w:spacing w:before="100" w:beforeAutospacing="1" w:after="0" w:line="240" w:lineRule="auto"/>
        <w:jc w:val="left"/>
      </w:pPr>
      <w:r w:rsidRPr="005033B7">
        <w:rPr>
          <w:rFonts w:ascii="Times New Roman" w:eastAsia="Times New Roman" w:hAnsi="Times New Roman" w:cs="Times New Roman"/>
          <w:noProof/>
          <w:sz w:val="24"/>
          <w:szCs w:val="24"/>
          <w:lang w:eastAsia="fr-FR"/>
        </w:rPr>
        <w:lastRenderedPageBreak/>
        <w:drawing>
          <wp:inline distT="0" distB="0" distL="0" distR="0" wp14:anchorId="20E6386A" wp14:editId="219C8C97">
            <wp:extent cx="5760720" cy="3527209"/>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3527209"/>
                    </a:xfrm>
                    <a:prstGeom prst="rect">
                      <a:avLst/>
                    </a:prstGeom>
                    <a:noFill/>
                    <a:ln>
                      <a:noFill/>
                    </a:ln>
                  </pic:spPr>
                </pic:pic>
              </a:graphicData>
            </a:graphic>
          </wp:inline>
        </w:drawing>
      </w:r>
    </w:p>
    <w:p w14:paraId="0719BA88" w14:textId="15DAFBD4" w:rsidR="003C0130" w:rsidRPr="003C0130" w:rsidRDefault="005033B7" w:rsidP="00620EB1">
      <w:pPr>
        <w:pStyle w:val="Lgende"/>
        <w:jc w:val="center"/>
        <w:rPr>
          <w:rFonts w:ascii="Times New Roman" w:eastAsia="Times New Roman" w:hAnsi="Times New Roman" w:cs="Times New Roman"/>
          <w:sz w:val="24"/>
          <w:szCs w:val="24"/>
          <w:lang w:eastAsia="fr-FR"/>
        </w:rPr>
      </w:pPr>
      <w:bookmarkStart w:id="141" w:name="_Ref418612892"/>
      <w:bookmarkStart w:id="142" w:name="_Toc422401745"/>
      <w:r>
        <w:t xml:space="preserve">Figure </w:t>
      </w:r>
      <w:fldSimple w:instr=" SEQ Figure \* ARABIC ">
        <w:r w:rsidR="00397B25">
          <w:rPr>
            <w:noProof/>
          </w:rPr>
          <w:t>39</w:t>
        </w:r>
      </w:fldSimple>
      <w:bookmarkEnd w:id="141"/>
      <w:r>
        <w:t xml:space="preserve"> : Modèle de Zagzoule </w:t>
      </w:r>
      <w:r w:rsidR="00FF0F00" w:rsidRPr="00FF0F00">
        <w:t>et al.</w:t>
      </w:r>
      <w:bookmarkEnd w:id="142"/>
    </w:p>
    <w:p w14:paraId="388724CF" w14:textId="409A48F1" w:rsidR="003C0130" w:rsidRPr="003C0130" w:rsidRDefault="003C0130" w:rsidP="005033B7">
      <w:pPr>
        <w:ind w:firstLine="708"/>
        <w:rPr>
          <w:lang w:eastAsia="fr-FR"/>
        </w:rPr>
      </w:pPr>
      <w:r w:rsidRPr="003C0130">
        <w:rPr>
          <w:lang w:eastAsia="fr-FR"/>
        </w:rPr>
        <w:t>Présentons pour finir le modèle d</w:t>
      </w:r>
      <w:r w:rsidR="005033B7">
        <w:rPr>
          <w:lang w:eastAsia="fr-FR"/>
        </w:rPr>
        <w:t xml:space="preserve">e Linninger </w:t>
      </w:r>
      <w:r w:rsidR="005033B7" w:rsidRPr="00FF0F00">
        <w:rPr>
          <w:i/>
          <w:lang w:eastAsia="fr-FR"/>
        </w:rPr>
        <w:t>et al</w:t>
      </w:r>
      <w:r w:rsidR="00FF0F00" w:rsidRPr="00FF0F00">
        <w:rPr>
          <w:i/>
          <w:lang w:eastAsia="fr-FR"/>
        </w:rPr>
        <w:t>.</w:t>
      </w:r>
      <w:r w:rsidR="005033B7">
        <w:rPr>
          <w:lang w:eastAsia="fr-FR"/>
        </w:rPr>
        <w:t xml:space="preserve"> </w:t>
      </w:r>
      <w:r w:rsidR="005033B7">
        <w:rPr>
          <w:lang w:eastAsia="fr-FR"/>
        </w:rPr>
        <w:fldChar w:fldCharType="begin"/>
      </w:r>
      <w:r w:rsidR="00134827">
        <w:rPr>
          <w:lang w:eastAsia="fr-FR"/>
        </w:rPr>
        <w:instrText xml:space="preserve"> ADDIN ZOTERO_ITEM CSL_CITATION {"citationID":"8bk7b8mll","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5033B7">
        <w:rPr>
          <w:lang w:eastAsia="fr-FR"/>
        </w:rPr>
        <w:fldChar w:fldCharType="separate"/>
      </w:r>
      <w:r w:rsidR="00134827" w:rsidRPr="00134827">
        <w:rPr>
          <w:rFonts w:ascii="Calibri" w:hAnsi="Calibri"/>
        </w:rPr>
        <w:t>[44]</w:t>
      </w:r>
      <w:r w:rsidR="005033B7">
        <w:rPr>
          <w:lang w:eastAsia="fr-FR"/>
        </w:rPr>
        <w:fldChar w:fldCharType="end"/>
      </w:r>
      <w:r w:rsidRPr="003C0130">
        <w:rPr>
          <w:lang w:eastAsia="fr-FR"/>
        </w:rPr>
        <w:t xml:space="preserve">, qui est le plus proche dans l'esprit du nôtre. L'objectif clinique de ce modèle est la modélisation de pathologies du </w:t>
      </w:r>
      <w:r w:rsidR="007728A1">
        <w:rPr>
          <w:lang w:eastAsia="fr-FR"/>
        </w:rPr>
        <w:t>liquide cérébro-spinal</w:t>
      </w:r>
      <w:r w:rsidRPr="003C0130">
        <w:rPr>
          <w:lang w:eastAsia="fr-FR"/>
        </w:rPr>
        <w:t>, telles que l'hydrocéphalie. Dans ce but, il propose une description plus détaillée de la circulation du LC</w:t>
      </w:r>
      <w:r w:rsidR="00A51026">
        <w:rPr>
          <w:lang w:eastAsia="fr-FR"/>
        </w:rPr>
        <w:t>S</w:t>
      </w:r>
      <w:r w:rsidRPr="003C0130">
        <w:rPr>
          <w:lang w:eastAsia="fr-FR"/>
        </w:rPr>
        <w:t>. Les quatre ventricules sont séparés en compartiments distincts. Cette logique le conduit alors à une latéralisation de la description du système sanguin, afin d'associer chaque ventricule latéral à son propre système artériolaire (lieu de la production du LC</w:t>
      </w:r>
      <w:r w:rsidR="00A51026">
        <w:rPr>
          <w:lang w:eastAsia="fr-FR"/>
        </w:rPr>
        <w:t>S</w:t>
      </w:r>
      <w:r w:rsidRPr="003C0130">
        <w:rPr>
          <w:lang w:eastAsia="fr-FR"/>
        </w:rPr>
        <w:t xml:space="preserve">). Enfin, il incorpore un comportement parenchymateux également latéral. Le tout est englobé dans un compartiment sous-arachnoïdien commun, qui se déverse dans le canal de la moelle épinière (voir </w:t>
      </w:r>
      <w:r w:rsidR="00830205">
        <w:rPr>
          <w:lang w:eastAsia="fr-FR"/>
        </w:rPr>
        <w:fldChar w:fldCharType="begin"/>
      </w:r>
      <w:r w:rsidR="00830205">
        <w:rPr>
          <w:lang w:eastAsia="fr-FR"/>
        </w:rPr>
        <w:instrText xml:space="preserve"> REF _Ref412044305 \h </w:instrText>
      </w:r>
      <w:r w:rsidR="00830205">
        <w:rPr>
          <w:lang w:eastAsia="fr-FR"/>
        </w:rPr>
      </w:r>
      <w:r w:rsidR="00830205">
        <w:rPr>
          <w:lang w:eastAsia="fr-FR"/>
        </w:rPr>
        <w:fldChar w:fldCharType="separate"/>
      </w:r>
      <w:r w:rsidR="007A1909">
        <w:t xml:space="preserve">Figure </w:t>
      </w:r>
      <w:r w:rsidR="007A1909">
        <w:rPr>
          <w:noProof/>
        </w:rPr>
        <w:t>40</w:t>
      </w:r>
      <w:r w:rsidR="00830205">
        <w:rPr>
          <w:lang w:eastAsia="fr-FR"/>
        </w:rPr>
        <w:fldChar w:fldCharType="end"/>
      </w:r>
      <w:r w:rsidRPr="003C0130">
        <w:rPr>
          <w:lang w:eastAsia="fr-FR"/>
        </w:rPr>
        <w:t>). Dans la description de chaque compartiment, il reprend les variables géométriques du modèle précédent : aire et flux entrants et sortants, mais sans discrétiser le long des tubes une équation aux dérivées partielles, ce qui n'aurait guère de sens pour les compartiments du LC</w:t>
      </w:r>
      <w:r w:rsidR="00A51026">
        <w:rPr>
          <w:lang w:eastAsia="fr-FR"/>
        </w:rPr>
        <w:t>S</w:t>
      </w:r>
      <w:r w:rsidRPr="003C0130">
        <w:rPr>
          <w:lang w:eastAsia="fr-FR"/>
        </w:rPr>
        <w:t>, pour lesquels cette géométrie est peu physiologique de toute façon. On revient à des équations bilan pour la quantité de mouvement et la masse. Not</w:t>
      </w:r>
      <w:r w:rsidR="00A51026">
        <w:rPr>
          <w:lang w:eastAsia="fr-FR"/>
        </w:rPr>
        <w:t>ons</w:t>
      </w:r>
      <w:r w:rsidRPr="003C0130">
        <w:rPr>
          <w:lang w:eastAsia="fr-FR"/>
        </w:rPr>
        <w:t xml:space="preserve"> toutefois qu'ici la résistance hydrodynamique n'est plus modélisée </w:t>
      </w:r>
      <w:r w:rsidRPr="003C0130">
        <w:rPr>
          <w:i/>
          <w:iCs/>
          <w:lang w:eastAsia="fr-FR"/>
        </w:rPr>
        <w:t>entre</w:t>
      </w:r>
      <w:r w:rsidRPr="003C0130">
        <w:rPr>
          <w:lang w:eastAsia="fr-FR"/>
        </w:rPr>
        <w:t xml:space="preserve"> les compartiments, mais </w:t>
      </w:r>
      <w:r w:rsidRPr="003C0130">
        <w:rPr>
          <w:i/>
          <w:iCs/>
          <w:lang w:eastAsia="fr-FR"/>
        </w:rPr>
        <w:t>à l'intérieur</w:t>
      </w:r>
      <w:r w:rsidRPr="003C0130">
        <w:rPr>
          <w:lang w:eastAsia="fr-FR"/>
        </w:rPr>
        <w:t xml:space="preserve"> de ceux-ci, via une loi de Poiseuille globale le long des tubes. Par ailleurs la capacité des compartiments à jouer leur rôle </w:t>
      </w:r>
      <w:r w:rsidR="00A51026">
        <w:rPr>
          <w:lang w:eastAsia="fr-FR"/>
        </w:rPr>
        <w:t>« </w:t>
      </w:r>
      <w:r w:rsidRPr="003C0130">
        <w:rPr>
          <w:lang w:eastAsia="fr-FR"/>
        </w:rPr>
        <w:t>capacitif</w:t>
      </w:r>
      <w:r w:rsidR="00A51026">
        <w:rPr>
          <w:lang w:eastAsia="fr-FR"/>
        </w:rPr>
        <w:t> »</w:t>
      </w:r>
      <w:r w:rsidRPr="003C0130">
        <w:rPr>
          <w:lang w:eastAsia="fr-FR"/>
        </w:rPr>
        <w:t xml:space="preserve"> est représentée par une équation de distensibilité</w:t>
      </w:r>
    </w:p>
    <w:p w14:paraId="6D9355E6" w14:textId="77777777" w:rsidR="00830205" w:rsidRDefault="00C90DCC" w:rsidP="00830205">
      <w:pPr>
        <w:keepNext/>
        <w:spacing w:before="100" w:beforeAutospacing="1" w:after="0" w:line="240" w:lineRule="auto"/>
        <w:jc w:val="left"/>
      </w:pPr>
      <m:oMathPara>
        <m:oMath>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p</m:t>
              </m:r>
            </m:e>
            <m:sub>
              <m:r>
                <w:rPr>
                  <w:rFonts w:ascii="Cambria Math" w:eastAsia="Times New Roman" w:hAnsi="Cambria Math" w:cs="Times New Roman"/>
                  <w:sz w:val="24"/>
                  <w:szCs w:val="24"/>
                  <w:lang w:eastAsia="fr-FR"/>
                </w:rPr>
                <m:t>lumen</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p</m:t>
              </m:r>
            </m:e>
            <m:sub>
              <m:r>
                <w:rPr>
                  <w:rFonts w:ascii="Cambria Math" w:eastAsia="Times New Roman" w:hAnsi="Cambria Math" w:cs="Times New Roman"/>
                  <w:sz w:val="24"/>
                  <w:szCs w:val="24"/>
                  <w:lang w:eastAsia="fr-FR"/>
                </w:rPr>
                <m:t>brain</m:t>
              </m:r>
            </m:sub>
          </m:sSub>
          <m:r>
            <w:rPr>
              <w:rFonts w:ascii="Cambria Math" w:eastAsia="Times New Roman" w:hAnsi="Cambria Math" w:cs="Times New Roman"/>
              <w:sz w:val="24"/>
              <w:szCs w:val="24"/>
              <w:lang w:eastAsia="fr-FR"/>
            </w:rPr>
            <m:t>=E(</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A-</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0</m:t>
                  </m:r>
                </m:sub>
              </m:sSub>
            </m:num>
            <m:den>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0</m:t>
                  </m:r>
                </m:sub>
              </m:sSub>
            </m:den>
          </m:f>
          <m:r>
            <w:rPr>
              <w:rFonts w:ascii="Cambria Math" w:eastAsia="Times New Roman" w:hAnsi="Cambria Math" w:cs="Times New Roman"/>
              <w:sz w:val="24"/>
              <w:szCs w:val="24"/>
              <w:lang w:eastAsia="fr-FR"/>
            </w:rPr>
            <m:t xml:space="preserve"> )</m:t>
          </m:r>
        </m:oMath>
      </m:oMathPara>
    </w:p>
    <w:p w14:paraId="769C4B10" w14:textId="6BAB68FF" w:rsidR="003C0130" w:rsidRPr="003C0130" w:rsidRDefault="00830205" w:rsidP="00620EB1">
      <w:pPr>
        <w:pStyle w:val="Lgende"/>
        <w:jc w:val="center"/>
        <w:rPr>
          <w:rFonts w:ascii="Times New Roman" w:eastAsia="Times New Roman" w:hAnsi="Times New Roman" w:cs="Times New Roman"/>
          <w:sz w:val="24"/>
          <w:szCs w:val="24"/>
          <w:lang w:eastAsia="fr-FR"/>
        </w:rPr>
      </w:pPr>
      <w:r>
        <w:t xml:space="preserve">Équation </w:t>
      </w:r>
      <w:fldSimple w:instr=" SEQ Équation \* ARABIC ">
        <w:r w:rsidR="007A1909">
          <w:rPr>
            <w:noProof/>
          </w:rPr>
          <w:t>14</w:t>
        </w:r>
      </w:fldSimple>
    </w:p>
    <w:p w14:paraId="5DA8E17B" w14:textId="77777777" w:rsidR="00830205" w:rsidRDefault="00830205" w:rsidP="00830205">
      <w:pPr>
        <w:rPr>
          <w:lang w:eastAsia="fr-FR"/>
        </w:rPr>
      </w:pPr>
    </w:p>
    <w:p w14:paraId="32DF145C" w14:textId="77777777" w:rsidR="00830205" w:rsidRDefault="00830205" w:rsidP="00830205">
      <w:pPr>
        <w:keepNext/>
        <w:jc w:val="center"/>
      </w:pPr>
      <w:r w:rsidRPr="007D67FC">
        <w:rPr>
          <w:noProof/>
          <w:lang w:eastAsia="fr-FR"/>
        </w:rPr>
        <w:drawing>
          <wp:inline distT="0" distB="0" distL="0" distR="0" wp14:anchorId="779B9E9A" wp14:editId="0DCA4876">
            <wp:extent cx="4258611" cy="3452659"/>
            <wp:effectExtent l="0" t="0" r="8890" b="0"/>
            <wp:docPr id="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61"/>
                    <a:stretch>
                      <a:fillRect/>
                    </a:stretch>
                  </pic:blipFill>
                  <pic:spPr>
                    <a:xfrm>
                      <a:off x="0" y="0"/>
                      <a:ext cx="4258611" cy="3452659"/>
                    </a:xfrm>
                    <a:prstGeom prst="rect">
                      <a:avLst/>
                    </a:prstGeom>
                  </pic:spPr>
                </pic:pic>
              </a:graphicData>
            </a:graphic>
          </wp:inline>
        </w:drawing>
      </w:r>
    </w:p>
    <w:p w14:paraId="331CEC22" w14:textId="3287CF54" w:rsidR="00830205" w:rsidRDefault="00830205" w:rsidP="00620EB1">
      <w:pPr>
        <w:pStyle w:val="Lgende"/>
        <w:jc w:val="center"/>
      </w:pPr>
      <w:bookmarkStart w:id="143" w:name="_Ref412044305"/>
      <w:bookmarkStart w:id="144" w:name="_Toc422401746"/>
      <w:r>
        <w:t xml:space="preserve">Figure </w:t>
      </w:r>
      <w:fldSimple w:instr=" SEQ Figure \* ARABIC ">
        <w:r w:rsidR="00397B25">
          <w:rPr>
            <w:noProof/>
          </w:rPr>
          <w:t>40</w:t>
        </w:r>
      </w:fldSimple>
      <w:bookmarkEnd w:id="143"/>
      <w:r>
        <w:t xml:space="preserve"> : Modèle de circulation cérébrale de Linninger </w:t>
      </w:r>
      <w:r w:rsidR="00FF0F00" w:rsidRPr="00FF0F00">
        <w:t>et al.</w:t>
      </w:r>
      <w:r>
        <w:t xml:space="preserve"> 2009.</w:t>
      </w:r>
      <w:bookmarkEnd w:id="144"/>
    </w:p>
    <w:p w14:paraId="64F89222" w14:textId="77777777" w:rsidR="003C0130" w:rsidRPr="003C0130" w:rsidRDefault="003C0130" w:rsidP="00822E50">
      <w:pPr>
        <w:ind w:firstLine="576"/>
        <w:rPr>
          <w:lang w:eastAsia="fr-FR"/>
        </w:rPr>
      </w:pPr>
      <w:r w:rsidRPr="003C0130">
        <w:rPr>
          <w:lang w:eastAsia="fr-FR"/>
        </w:rPr>
        <w:t>On complète le système par des équations assurant la continuité des flux d'un compartiment à l'autre. La contrainte de Monro-Kellie est implémentée, contrairement au modèle de Zagzoule. Les données fournies au modèle pour l'intégrer sont le décours temporel de la pression en entrée (artère carotide) et en sortie (veine jugulaire). Le modèle permet alors de calculer tous les flux et les pressions au cours du temps dans tous les compartiments. Il reproduit de façon assez détaillée des données pathologique dynamiques sur l'hydrocéphalie.</w:t>
      </w:r>
    </w:p>
    <w:p w14:paraId="2F0AFCCB" w14:textId="31A90586" w:rsidR="003C0130" w:rsidRPr="003C0130" w:rsidRDefault="003C0130" w:rsidP="00822E50">
      <w:pPr>
        <w:ind w:firstLine="576"/>
        <w:rPr>
          <w:lang w:eastAsia="fr-FR"/>
        </w:rPr>
      </w:pPr>
      <w:r w:rsidRPr="003C0130">
        <w:rPr>
          <w:lang w:eastAsia="fr-FR"/>
        </w:rPr>
        <w:t xml:space="preserve">Ce modèle constitue un intéressant compromis entre d'une part la logique de compartiments, et d'autre part l'introduction de paramètres structuraux et physiologiques mesurables indépendamment du modèle. Néanmoins, malgré la relative complexité du modèle (86 équations algébro-différentielles non-linéaires couplées pour 22 compartiments), il correspond encore à une modélisation </w:t>
      </w:r>
      <w:r w:rsidR="00A51026">
        <w:rPr>
          <w:lang w:eastAsia="fr-FR"/>
        </w:rPr>
        <w:t>« </w:t>
      </w:r>
      <w:r w:rsidRPr="003C0130">
        <w:rPr>
          <w:lang w:eastAsia="fr-FR"/>
        </w:rPr>
        <w:t>moyenne</w:t>
      </w:r>
      <w:r w:rsidR="00A51026">
        <w:rPr>
          <w:lang w:eastAsia="fr-FR"/>
        </w:rPr>
        <w:t> »</w:t>
      </w:r>
      <w:r w:rsidRPr="003C0130">
        <w:rPr>
          <w:lang w:eastAsia="fr-FR"/>
        </w:rPr>
        <w:t xml:space="preserve"> des écoulements, et ne s'adapte pas à des données obtenues sur un individu particulier.</w:t>
      </w:r>
    </w:p>
    <w:p w14:paraId="192FF22F" w14:textId="5466F4AA" w:rsidR="003C0130" w:rsidRPr="00830205" w:rsidRDefault="003C0130" w:rsidP="00822E50">
      <w:pPr>
        <w:ind w:firstLine="576"/>
        <w:rPr>
          <w:lang w:eastAsia="fr-FR"/>
        </w:rPr>
      </w:pPr>
      <w:r w:rsidRPr="003C0130">
        <w:rPr>
          <w:lang w:eastAsia="fr-FR"/>
        </w:rPr>
        <w:t xml:space="preserve">Notre démarche a été donc de s'inspirer de l'approche de Zagzoule et Linninger, mais en allant beaucoup plus loin dans l'introduction de paramètres anatomiques issus de l'imagerie d'un </w:t>
      </w:r>
      <w:r w:rsidR="00A51026" w:rsidRPr="003C0130">
        <w:rPr>
          <w:lang w:eastAsia="fr-FR"/>
        </w:rPr>
        <w:t>patient</w:t>
      </w:r>
      <w:r w:rsidRPr="003C0130">
        <w:rPr>
          <w:lang w:eastAsia="fr-FR"/>
        </w:rPr>
        <w:t xml:space="preserve"> donné. En effet, indépendamment de l'approche en compartiments développée dans cette partie, plusieurs travaux ont commencé à proposer des approches de modélisation patient-spécifique. </w:t>
      </w:r>
      <w:r w:rsidR="00A51026" w:rsidRPr="003C0130">
        <w:rPr>
          <w:lang w:eastAsia="fr-FR"/>
        </w:rPr>
        <w:t>Exposons-les</w:t>
      </w:r>
      <w:r w:rsidRPr="003C0130">
        <w:rPr>
          <w:lang w:eastAsia="fr-FR"/>
        </w:rPr>
        <w:t xml:space="preserve"> brièvement.</w:t>
      </w:r>
    </w:p>
    <w:p w14:paraId="5F6AA4A7" w14:textId="29DEC2D9" w:rsidR="003C0130" w:rsidRPr="003C0130" w:rsidRDefault="003C0130" w:rsidP="00830205">
      <w:pPr>
        <w:pStyle w:val="Titre2"/>
        <w:rPr>
          <w:rFonts w:eastAsia="Times New Roman"/>
          <w:lang w:eastAsia="fr-FR"/>
        </w:rPr>
      </w:pPr>
      <w:bookmarkStart w:id="145" w:name="_Ref419117925"/>
      <w:bookmarkStart w:id="146" w:name="_Toc422420061"/>
      <w:r w:rsidRPr="003C0130">
        <w:rPr>
          <w:rFonts w:eastAsia="Times New Roman"/>
          <w:lang w:eastAsia="fr-FR"/>
        </w:rPr>
        <w:lastRenderedPageBreak/>
        <w:t>Intégration de données structurales</w:t>
      </w:r>
      <w:bookmarkEnd w:id="145"/>
      <w:bookmarkEnd w:id="146"/>
    </w:p>
    <w:p w14:paraId="193B819F" w14:textId="27A5AA11" w:rsidR="003C0130" w:rsidRPr="003C0130" w:rsidRDefault="003C0130" w:rsidP="00830205">
      <w:pPr>
        <w:ind w:firstLine="576"/>
        <w:rPr>
          <w:lang w:eastAsia="fr-FR"/>
        </w:rPr>
      </w:pPr>
      <w:r w:rsidRPr="003C0130">
        <w:rPr>
          <w:lang w:eastAsia="fr-FR"/>
        </w:rPr>
        <w:t>La variabilité de la structure vasculaire cérébrale, en particulier des anastomoses artérielles et veineuses, l'importance pathologique de cette variabilité, ont conduit à la nécessité de proposer des approches de modélisation permettant de comprendre la portée physiologique de ces variantes structurales. C'est la structure artérielle, en particulier le polygone de Willis, qui a fait l'objet des recherches les plus nombreuses. On suivra ici le bilan de ces travaux donné dans</w:t>
      </w:r>
      <w:r w:rsidR="00830205">
        <w:rPr>
          <w:lang w:eastAsia="fr-FR"/>
        </w:rPr>
        <w:t xml:space="preserve"> </w:t>
      </w:r>
      <w:r w:rsidR="00830205">
        <w:rPr>
          <w:lang w:eastAsia="fr-FR"/>
        </w:rPr>
        <w:fldChar w:fldCharType="begin"/>
      </w:r>
      <w:r w:rsidR="00A02A69">
        <w:rPr>
          <w:lang w:eastAsia="fr-FR"/>
        </w:rPr>
        <w:instrText xml:space="preserve"> ADDIN ZOTERO_ITEM CSL_CITATION {"citationID":"109ugrch16","properties":{"formattedCitation":"[77]","plainCitation":"[77]"},"citationItems":[{"id":359,"uris":["http://zotero.org/users/2295187/items/XEAN9E7H"],"uri":["http://zotero.org/users/2295187/items/XEAN9E7H"],"itemData":{"id":359,"type":"article-journal","title":"Modeling perfusion in the cerebral vasculature","container-title":"Medical Engineering &amp; Physics","collection-title":"Special issue to commemorate the 30th anniversary of Medical Engineering &amp; Physics 30th Anniversary Issue","page":"1227-1245","volume":"30","issue":"10","source":"ScienceDirect","abstract":"The constant perfusion of a human organ with nutrients and oxygen demands a robust regulatory mechanisms in the face of normal day-to-day pressure variations in the vasculature. The brain, in a similar manner to the heart requires this mechanism to be extremely quick acting, relative to other ways of altering perfusion such as varying systemic blood pressure, since oxygen depravation in the tissues of the brain can be tolerated for only of the order of tens of seconds before significant damage can be done.\n\nIn recent years computational models, and it must be noted computer architecture have evolved to an extent where mathematicians and engineers can play a large part in discovering how the brain functions physiologically as well as investigating pathological conditions. This review will look at a number of increasingly complex computational models of blood flow to the brain and how variations in arterial geometry can influence the perfusion in the cerebral vasculature. Although these models have provided an insight into complex mechanisms the research area is densely populated with important questions that perhaps only computer models can answer. The review will indicate possible areas of investigation.","DOI":"10.1016/j.medengphy.2008.09.008","ISSN":"1350-4533","journalAbbreviation":"Medical Engineering &amp; Physics","author":[{"family":"David","given":"T."},{"family":"Moore","given":"S."}],"issued":{"date-parts":[["2008"]],"season":"décembre"}}}],"schema":"https://github.com/citation-style-language/schema/raw/master/csl-citation.json"} </w:instrText>
      </w:r>
      <w:r w:rsidR="00830205">
        <w:rPr>
          <w:lang w:eastAsia="fr-FR"/>
        </w:rPr>
        <w:fldChar w:fldCharType="separate"/>
      </w:r>
      <w:r w:rsidR="00134827" w:rsidRPr="00134827">
        <w:rPr>
          <w:rFonts w:ascii="Calibri" w:hAnsi="Calibri"/>
        </w:rPr>
        <w:t>[77]</w:t>
      </w:r>
      <w:r w:rsidR="00830205">
        <w:rPr>
          <w:lang w:eastAsia="fr-FR"/>
        </w:rPr>
        <w:fldChar w:fldCharType="end"/>
      </w:r>
    </w:p>
    <w:p w14:paraId="1AE87A45" w14:textId="5F631412" w:rsidR="003C0130" w:rsidRPr="003C0130" w:rsidRDefault="003C0130" w:rsidP="00830205">
      <w:pPr>
        <w:ind w:firstLine="576"/>
        <w:rPr>
          <w:lang w:eastAsia="fr-FR"/>
        </w:rPr>
      </w:pPr>
      <w:r w:rsidRPr="003C0130">
        <w:rPr>
          <w:lang w:eastAsia="fr-FR"/>
        </w:rPr>
        <w:t xml:space="preserve">L'article de Cebral </w:t>
      </w:r>
      <w:r w:rsidR="00FF0F00" w:rsidRPr="00FF0F00">
        <w:rPr>
          <w:i/>
          <w:iCs/>
          <w:lang w:eastAsia="fr-FR"/>
        </w:rPr>
        <w:t>et al.</w:t>
      </w:r>
      <w:r w:rsidRPr="003C0130">
        <w:rPr>
          <w:lang w:eastAsia="fr-FR"/>
        </w:rPr>
        <w:t xml:space="preserve"> </w:t>
      </w:r>
      <w:r w:rsidR="005D5EE5">
        <w:rPr>
          <w:lang w:eastAsia="fr-FR"/>
        </w:rPr>
        <w:fldChar w:fldCharType="begin"/>
      </w:r>
      <w:r w:rsidR="00A02A69">
        <w:rPr>
          <w:lang w:eastAsia="fr-FR"/>
        </w:rPr>
        <w:instrText xml:space="preserve"> ADDIN ZOTERO_ITEM CSL_CITATION {"citationID":"2kipal88eb","properties":{"formattedCitation":"[78]","plainCitation":"[78]"},"citationItems":[{"id":363,"uris":["http://zotero.org/users/2295187/items/MKRMWEBU"],"uri":["http://zotero.org/users/2295187/items/MKRMWEBU"],"itemData":{"id":363,"type":"article-journal","title":"Blood-flow models of the circle of Willis from magnetic resonance data","container-title":"Journal of Engineering Mathematics","page":"369-386","volume":"47","issue":"3-4","source":"link.springer.com","abstract":"Detailed knowledge of the cerebral hemodynamics is important for a variety of clinical applications. Cerebral perfusion depends not only on the status of the diseased vessels but also on the patency of collateral pathways provided by the circle of Willis. Due to the large anatomical and physiologic variability among individuals, realistic patient-specific models can provide new insights into the cerebral hemodynamics. This paper presents an image-based methodology for constructing patient-specific models of the cerebral circulation. This methodology combines anatomical and physiologic imaging techniques with computer simulation technology. The methodology is illustrated with a finite element model constructed from magnetic resonance image data of a normal volunteer. Several of the remaining challenging problems are identified. This work represents a starting point in the development of realistic models that can be applied to the study of cerebrovascular diseases and their treatment.","DOI":"10.1023/B:ENGI.0000007977.02652.02","ISSN":"0022-0833, 1573-2703","journalAbbreviation":"Journal of Engineering Mathematics","language":"en","author":[{"family":"Cebral","given":"Juan R."},{"family":"Castro","given":"Marcelo A."},{"family":"Soto","given":"Orlando"},{"family":"Löhner","given":"Rainald"},{"family":"Alperin","given":"Noam"}],"issued":{"date-parts":[["2003",12,1]]}}}],"schema":"https://github.com/citation-style-language/schema/raw/master/csl-citation.json"} </w:instrText>
      </w:r>
      <w:r w:rsidR="005D5EE5">
        <w:rPr>
          <w:lang w:eastAsia="fr-FR"/>
        </w:rPr>
        <w:fldChar w:fldCharType="separate"/>
      </w:r>
      <w:r w:rsidR="00134827" w:rsidRPr="00134827">
        <w:rPr>
          <w:rFonts w:ascii="Calibri" w:hAnsi="Calibri"/>
        </w:rPr>
        <w:t>[78]</w:t>
      </w:r>
      <w:r w:rsidR="005D5EE5">
        <w:rPr>
          <w:lang w:eastAsia="fr-FR"/>
        </w:rPr>
        <w:fldChar w:fldCharType="end"/>
      </w:r>
      <w:r w:rsidR="005D5EE5">
        <w:rPr>
          <w:lang w:eastAsia="fr-FR"/>
        </w:rPr>
        <w:t xml:space="preserve"> </w:t>
      </w:r>
      <w:r w:rsidR="00830205">
        <w:rPr>
          <w:lang w:eastAsia="fr-FR"/>
        </w:rPr>
        <w:t>u</w:t>
      </w:r>
      <w:r w:rsidRPr="003C0130">
        <w:rPr>
          <w:lang w:eastAsia="fr-FR"/>
        </w:rPr>
        <w:t xml:space="preserve">tilise des données d'imagerie </w:t>
      </w:r>
      <w:r w:rsidR="00A51026">
        <w:rPr>
          <w:lang w:eastAsia="fr-FR"/>
        </w:rPr>
        <w:t>par temps de vol</w:t>
      </w:r>
      <w:r w:rsidRPr="003C0130">
        <w:rPr>
          <w:lang w:eastAsia="fr-FR"/>
        </w:rPr>
        <w:t xml:space="preserve"> du cercle de Willis et des principales artères pour générer une structure 3D détaillée, considérée comme un système de parois rigides, et maillée spatialement. Les données dynamiques d'entrée sont fournies par une mesure des flux en contraste de phase. Une résistance effective à la sortie du système est proposée par différentes techniques de modélisation de la perfusion aval, permettant de calculer une pression de sortie, et de rendre ainsi le modèle soluble en 3D plus temps. La solution </w:t>
      </w:r>
      <w:r w:rsidR="00830205" w:rsidRPr="003C0130">
        <w:rPr>
          <w:lang w:eastAsia="fr-FR"/>
        </w:rPr>
        <w:t>met</w:t>
      </w:r>
      <w:r w:rsidRPr="003C0130">
        <w:rPr>
          <w:lang w:eastAsia="fr-FR"/>
        </w:rPr>
        <w:t xml:space="preserve"> en évidence des écoulements non stationnaires, et se concentre en particulier sur le problème du rôle régulateur du cercle de Willis lors de l'occlusion d'une carotide. </w:t>
      </w:r>
    </w:p>
    <w:p w14:paraId="63A763CF" w14:textId="1398D207" w:rsidR="003C0130" w:rsidRPr="003C0130" w:rsidRDefault="003C0130" w:rsidP="00830205">
      <w:pPr>
        <w:ind w:firstLine="708"/>
        <w:rPr>
          <w:lang w:eastAsia="fr-FR"/>
        </w:rPr>
      </w:pPr>
      <w:r w:rsidRPr="003C0130">
        <w:rPr>
          <w:lang w:eastAsia="fr-FR"/>
        </w:rPr>
        <w:t xml:space="preserve">Le travail de Kim </w:t>
      </w:r>
      <w:r w:rsidR="00FF0F00" w:rsidRPr="00FF0F00">
        <w:rPr>
          <w:i/>
          <w:iCs/>
          <w:lang w:eastAsia="fr-FR"/>
        </w:rPr>
        <w:t>et al.</w:t>
      </w:r>
      <w:r w:rsidRPr="003C0130">
        <w:rPr>
          <w:lang w:eastAsia="fr-FR"/>
        </w:rPr>
        <w:t xml:space="preserve"> </w:t>
      </w:r>
      <w:r w:rsidR="005D5EE5">
        <w:rPr>
          <w:lang w:eastAsia="fr-FR"/>
        </w:rPr>
        <w:fldChar w:fldCharType="begin"/>
      </w:r>
      <w:r w:rsidR="00134827">
        <w:rPr>
          <w:lang w:eastAsia="fr-FR"/>
        </w:rPr>
        <w:instrText xml:space="preserve"> ADDIN ZOTERO_ITEM CSL_CITATION {"citationID":"2iemi8kf2u","properties":{"formattedCitation":"[79]","plainCitation":"[79]"},"citationItems":[{"id":361,"uris":["http://zotero.org/users/2295187/items/DR69HDTE"],"uri":["http://zotero.org/users/2295187/items/DR69HDTE"],"itemData":{"id":361,"type":"article-journal","title":"Numerical simulation of local blood flow in the carotid and cerebral arteries under altered gravity","container-title":"Journal of Biomechanical Engineering","page":"194-202","volume":"128","issue":"2","source":"PubMed","abstract":"A computational fluid dynamics (CFD) approach was presented to model the blood flows in the carotid bifurcation and the brain arteries under altered gravity. Physical models required for CFD simulation were introduced including a model for arterial wall motion due to fluid-wall interactions, a shear thinning fluid model of blood, a vascular bed model for outflow boundary conditions, and a model for autoregulation mechanism. The three-dimensional unsteady incompressible Navier-Stokes equations coupled with these models were solved iteratively using the pseudocompressibility method and dual time stepping. Gravity source terms were added to the Navier-Stokes equations to take the effect of gravity into account. For the treatment of complex geometry, a chimera overset grid technique was adopted to obtain connectivity between arterial branches. For code validation, computed results were compared with experimental data for both steady-state and time-dependent flows. This computational approach was then applied to blood flows through a realistic carotid bifurcation and two Circle of Willis models, one using an idealized geometry and the other using an anatomical data set. A three-dimensional Circle of Willis configuration was reconstructed from subject-specific magnetic resonance images using an image segmentation method. Through the numerical simulation of blood flow in two model problems, namely, the carotid bifurcation and the brain arteries, it was observed that the altered gravity has considerable effects on arterial contraction/dilatation and consequent changes in flow conditions.","DOI":"10.1115/1.2165691","ISSN":"0148-0731","note":"PMID: 16524330","journalAbbreviation":"J Biomech Eng","language":"eng","author":[{"family":"Kim","given":"Changsung Sean"},{"family":"Kiris","given":"Cetin"},{"family":"Kwak","given":"Dochan"},{"family":"David","given":"Tim"}],"issued":{"date-parts":[["2006",4]]},"PMID":"16524330"}}],"schema":"https://github.com/citation-style-language/schema/raw/master/csl-citation.json"} </w:instrText>
      </w:r>
      <w:r w:rsidR="005D5EE5">
        <w:rPr>
          <w:lang w:eastAsia="fr-FR"/>
        </w:rPr>
        <w:fldChar w:fldCharType="separate"/>
      </w:r>
      <w:r w:rsidR="00134827" w:rsidRPr="00134827">
        <w:rPr>
          <w:rFonts w:ascii="Calibri" w:hAnsi="Calibri"/>
        </w:rPr>
        <w:t>[79]</w:t>
      </w:r>
      <w:r w:rsidR="005D5EE5">
        <w:rPr>
          <w:lang w:eastAsia="fr-FR"/>
        </w:rPr>
        <w:fldChar w:fldCharType="end"/>
      </w:r>
      <w:r w:rsidR="005D5EE5">
        <w:rPr>
          <w:lang w:eastAsia="fr-FR"/>
        </w:rPr>
        <w:t xml:space="preserve"> </w:t>
      </w:r>
      <w:r w:rsidR="00830205">
        <w:rPr>
          <w:lang w:eastAsia="fr-FR"/>
        </w:rPr>
        <w:t>a</w:t>
      </w:r>
      <w:r w:rsidRPr="003C0130">
        <w:rPr>
          <w:lang w:eastAsia="fr-FR"/>
        </w:rPr>
        <w:t xml:space="preserve">joute à cette approche l'extensibilité des parois du système artériel, et se base sur le même type de données structurales issues de l'imagerie </w:t>
      </w:r>
      <w:r w:rsidR="00A51026">
        <w:rPr>
          <w:lang w:eastAsia="fr-FR"/>
        </w:rPr>
        <w:t>par temps de vol</w:t>
      </w:r>
      <w:r w:rsidRPr="003C0130">
        <w:rPr>
          <w:lang w:eastAsia="fr-FR"/>
        </w:rPr>
        <w:t>. Les conditions aux limites en entrée sont ici les pressions afférentes et non les flux. Les pressions en sortie sont à nouveau calculées sur la base de modèles de résistances idéalisées du réseau perfusant en aval. Noter qu'un modèle simple d'autorégulation est proposé. Le modèle se concentre sur la prédiction de la réponse des anastomoses du cercle de Willis lors d'un épisode de réduction abrupte de la pression dans une artère d'entrée.</w:t>
      </w:r>
    </w:p>
    <w:p w14:paraId="47907355" w14:textId="4D47A67E" w:rsidR="00822E50" w:rsidRPr="00822E50" w:rsidRDefault="003C0130" w:rsidP="00822E50">
      <w:pPr>
        <w:ind w:firstLine="708"/>
        <w:rPr>
          <w:lang w:eastAsia="fr-FR"/>
        </w:rPr>
      </w:pPr>
      <w:r w:rsidRPr="003C0130">
        <w:rPr>
          <w:lang w:eastAsia="fr-FR"/>
        </w:rPr>
        <w:t xml:space="preserve">Enfin Moore </w:t>
      </w:r>
      <w:r w:rsidR="00FF0F00" w:rsidRPr="00FF0F00">
        <w:rPr>
          <w:i/>
          <w:iCs/>
          <w:lang w:eastAsia="fr-FR"/>
        </w:rPr>
        <w:t>et al.</w:t>
      </w:r>
      <w:r w:rsidRPr="003C0130">
        <w:rPr>
          <w:lang w:eastAsia="fr-FR"/>
        </w:rPr>
        <w:t xml:space="preserve"> </w:t>
      </w:r>
      <w:r w:rsidR="005D5EE5">
        <w:rPr>
          <w:lang w:eastAsia="fr-FR"/>
        </w:rPr>
        <w:fldChar w:fldCharType="begin"/>
      </w:r>
      <w:r w:rsidR="00A02A69">
        <w:rPr>
          <w:lang w:eastAsia="fr-FR"/>
        </w:rPr>
        <w:instrText xml:space="preserve"> ADDIN ZOTERO_ITEM CSL_CITATION {"citationID":"1cpqnvsjc","properties":{"formattedCitation":"[80]","plainCitation":"[80]"},"citationItems":[{"id":365,"uris":["http://zotero.org/users/2295187/items/XDG5ICIT"],"uri":["http://zotero.org/users/2295187/items/XDG5ICIT"],"itemData":{"id":365,"type":"article-journal","title":"3D models of blood flow in the cerebral vasculature","container-title":"Journal of Biomechanics","page":"1454-1463","volume":"39","issue":"8","source":"ScienceDirect","abstract":"The circle of Willis (CoW) is a ring-like arterial structure located in the base of the brain and is responsible for the distribution of oxygenated blood throughout the cerebral mass. To investigate the effects of the complex 3D geometry and anatomical variability of the CoW on the cerebral hemodynamics, a technique for generating physiologically accurate models of the CoW has been created using a combination of magnetic resonance data and computer-aided design software. A mathematical model of the body's cerebral autoregulation mechanism has been developed and numerous computational fluid dynamics simulations performed to model the hemodynamics in response to changes in afferent blood pressure. Three pathological conditions were explored, namely a complete CoW, a fetal P1 and a missing A1. The methodology of the cerebral hemodynamic modelling is proposed with the potential for future clinical application in mind, as a diagnostic tool.","DOI":"10.1016/j.jbiomech.2005.04.005","ISSN":"0021-9290","journalAbbreviation":"Journal of Biomechanics","author":[{"family":"Moore","given":"S."},{"family":"David","given":"T."},{"family":"Chase","given":"J. G."},{"family":"Arnold","given":"J."},{"family":"Fink","given":"J."}],"issued":{"date-parts":[["2006"]]}}}],"schema":"https://github.com/citation-style-language/schema/raw/master/csl-citation.json"} </w:instrText>
      </w:r>
      <w:r w:rsidR="005D5EE5">
        <w:rPr>
          <w:lang w:eastAsia="fr-FR"/>
        </w:rPr>
        <w:fldChar w:fldCharType="separate"/>
      </w:r>
      <w:r w:rsidR="00134827" w:rsidRPr="00134827">
        <w:rPr>
          <w:rFonts w:ascii="Calibri" w:hAnsi="Calibri"/>
        </w:rPr>
        <w:t>[80]</w:t>
      </w:r>
      <w:r w:rsidR="005D5EE5">
        <w:rPr>
          <w:lang w:eastAsia="fr-FR"/>
        </w:rPr>
        <w:fldChar w:fldCharType="end"/>
      </w:r>
      <w:r w:rsidR="005D5EE5">
        <w:rPr>
          <w:lang w:eastAsia="fr-FR"/>
        </w:rPr>
        <w:t xml:space="preserve"> </w:t>
      </w:r>
      <w:r w:rsidRPr="003C0130">
        <w:rPr>
          <w:lang w:eastAsia="fr-FR"/>
        </w:rPr>
        <w:t xml:space="preserve">ont suivi pour l'essentiel les mêmes stratégies, se distinguant par une modélisation différente du réseau aval. Il est à noter en effet que la description simplifiée de l'architecture aval constitue la partie la moins solide de ces modélisations, en contraste avec la vision très détaillée du système artériel. Notre approche de ce point de vue cherche à combiner une description globale issue des données les plus avancées disponibles, y compris sur la géométrie du cercle de Willis, avec la vision la plus simple possible des compartiments individuels. </w:t>
      </w:r>
      <w:r w:rsidR="00A51026">
        <w:rPr>
          <w:lang w:eastAsia="fr-FR"/>
        </w:rPr>
        <w:t>Nous pourrons</w:t>
      </w:r>
      <w:r w:rsidRPr="003C0130">
        <w:rPr>
          <w:lang w:eastAsia="fr-FR"/>
        </w:rPr>
        <w:t xml:space="preserve"> ainsi, comme nous l'exposions dans l'introduction, adapter le plus étroitement la finesse de description du modèle avec celle des données, pour l'ensemble de la circulation cérébrale.</w:t>
      </w:r>
    </w:p>
    <w:p w14:paraId="3C6EEFA5" w14:textId="0FDA2F3D" w:rsidR="00B21F99" w:rsidRPr="00B21F99" w:rsidRDefault="006703E5" w:rsidP="00B21F99">
      <w:pPr>
        <w:pStyle w:val="Titre2"/>
      </w:pPr>
      <w:bookmarkStart w:id="147" w:name="_Toc422420062"/>
      <w:r>
        <w:t>Vers un modèle complet sujet-spécifique</w:t>
      </w:r>
      <w:bookmarkEnd w:id="147"/>
    </w:p>
    <w:p w14:paraId="19A781AB" w14:textId="77777777" w:rsidR="000B5540" w:rsidRDefault="000B5540" w:rsidP="000B5540">
      <w:pPr>
        <w:ind w:firstLine="708"/>
      </w:pPr>
      <w:r>
        <w:t xml:space="preserve">L’anatomie vasculaire du cerveau est complexe. Un grand nombre de vaisseaux assurent l’apport du sang dans les différentes régions cérébrales. Il est difficile d’accéder aux caractéristiques </w:t>
      </w:r>
      <w:r>
        <w:lastRenderedPageBreak/>
        <w:t xml:space="preserve">de l’ensemble du système, et de le modéliser directement. Beaucoup de travaux se focalisent alors sur des structures locales précises comme le polygone de Willis ou tentent de simplifier le problème en regroupant les vaisseaux par type afin de travailler avec moins de compartiments (voir </w:t>
      </w:r>
      <w:r>
        <w:fldChar w:fldCharType="begin"/>
      </w:r>
      <w:r>
        <w:instrText xml:space="preserve"> REF _Ref419118071 \r \h </w:instrText>
      </w:r>
      <w:r>
        <w:fldChar w:fldCharType="separate"/>
      </w:r>
      <w:r w:rsidR="007A1909">
        <w:t>5.1</w:t>
      </w:r>
      <w:r>
        <w:fldChar w:fldCharType="end"/>
      </w:r>
      <w:r>
        <w:t xml:space="preserve">). Jusqu’à présent, la plupart des modèles vasculaires intégrant des données d’imagerie se contentaient du versant artériel de la circulation en des données de contraste de phase et/ou d’une imagerie par temps de vol. L’avancée des séquences IRM permet à présent d’accéder à un grand nombre d’informations sur les flux intracrâniens, tant au niveau anatomique, que dynamique et physiologique. En parallèle, les outils informatiques autorisent la simulation de problèmes complexes intégrant de nombreux compartiments. </w:t>
      </w:r>
    </w:p>
    <w:p w14:paraId="4A264FB1" w14:textId="77777777" w:rsidR="000B5540" w:rsidRDefault="000B5540" w:rsidP="000B5540">
      <w:pPr>
        <w:ind w:firstLine="708"/>
      </w:pPr>
      <w:r>
        <w:t xml:space="preserve"> Dans ce contexte la modélisation d’un système complet des flux dans le cerveau avec architecture réaliste et adaptée au sujet devient envisageable. Notre objectif, comme nous l’avons déjà dit, est de développer une méthodologie permettant pour un sujet donné, d’extraire son arborescence vasculaire ainsi qu’un maximum d’informations permettant de caractériser les flux intracrânien afin de nourrir le modèle. C’est ce qui a été réalisé dans les chapitres précédents.</w:t>
      </w:r>
    </w:p>
    <w:p w14:paraId="3ACC1996" w14:textId="6C811A9C" w:rsidR="000B5540" w:rsidRDefault="000B5540" w:rsidP="000B5540">
      <w:pPr>
        <w:ind w:firstLine="708"/>
      </w:pPr>
      <w:r>
        <w:t>Le modèle tel que nous le proposons maintenant se base sur les mêmes principes que les travaux de Zagzoule et Marc-</w:t>
      </w:r>
      <w:r w:rsidRPr="00606088">
        <w:t>Vergnes</w:t>
      </w:r>
      <w:r w:rsidR="0019533E">
        <w:t xml:space="preserve"> </w:t>
      </w:r>
      <w:r w:rsidRPr="00606088">
        <w:fldChar w:fldCharType="begin"/>
      </w:r>
      <w:r w:rsidR="00134827">
        <w:instrText xml:space="preserve"> ADDIN ZOTERO_ITEM CSL_CITATION {"citationID":"arbuq7urb","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Pr="00606088">
        <w:fldChar w:fldCharType="separate"/>
      </w:r>
      <w:r w:rsidR="00134827" w:rsidRPr="00134827">
        <w:rPr>
          <w:rFonts w:ascii="Calibri" w:hAnsi="Calibri"/>
        </w:rPr>
        <w:t>[43]</w:t>
      </w:r>
      <w:r w:rsidRPr="00606088">
        <w:fldChar w:fldCharType="end"/>
      </w:r>
      <w:r>
        <w:t xml:space="preserve"> , puis de Linninger </w:t>
      </w:r>
      <w:r w:rsidR="00FF0F00" w:rsidRPr="00FF0F00">
        <w:rPr>
          <w:i/>
        </w:rPr>
        <w:t>et al.</w:t>
      </w:r>
      <w:r>
        <w:t xml:space="preserve"> </w:t>
      </w:r>
      <w:r>
        <w:fldChar w:fldCharType="begin"/>
      </w:r>
      <w:r w:rsidR="00134827">
        <w:instrText xml:space="preserve"> ADDIN ZOTERO_ITEM CSL_CITATION {"citationID":"salipfqc","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fldChar w:fldCharType="separate"/>
      </w:r>
      <w:r w:rsidR="00134827" w:rsidRPr="00134827">
        <w:rPr>
          <w:rFonts w:ascii="Calibri" w:hAnsi="Calibri"/>
        </w:rPr>
        <w:t>[44]</w:t>
      </w:r>
      <w:r>
        <w:fldChar w:fldCharType="end"/>
      </w:r>
      <w:r w:rsidR="00606088">
        <w:fldChar w:fldCharType="begin"/>
      </w:r>
      <w:r w:rsidR="00134827">
        <w:instrText xml:space="preserve"> ADDIN ZOTERO_ITEM CSL_CITATION {"citationID":"k9gjc5k1s","properties":{"formattedCitation":"[81]","plainCitation":"[81]"},"citationItems":[{"id":329,"uris":["http://zotero.org/users/2295187/items/BN84I6X5"],"uri":["http://zotero.org/users/2295187/items/BN84I6X5"],"itemData":{"id":329,"type":"article-journal","title":"Pulsatile cerebrospinal fluid dynamics in the human brain","container-title":"IEEE transactions on bio-medical engineering","page":"557-565","volume":"52","issue":"4","source":"PubMed","abstract":"Disturbances of the cerebrospinal fluid (CSF) flow in the brain can lead to hydrocephalus, a condition affecting thousands of people annually in the US. Considerable controversy exists about fluid and pressure dynamics, and about how the brain responds to changes in flow patterns and compression in hydrocephalus. This paper presents a new model based on the first principles of fluid mechanics. This model of fluid-structure interactions predicts flows and pressures throughout the brain's ventricular pathways consistent with both animal intracranial pressure (ICP) measurements and human CINE phase-contrast magnetic resonance imaging data. The computations provide approximations of the tissue deformations of the brain parenchyma. The model also quantifies the pulsatile CSF motion including flow reversal in the aqueduct as well as the changes in ICPs due to brain tissue compression. It does not require the existence of large transmural pressure differences as the force for ventricular expansion. Finally, the new model gives an explanation of communicating hydrocephalus and the phenomenon of asymmetric hydrocephalus.","DOI":"10.1109/TBME.2005.844021","ISSN":"0018-9294","note":"PMID: 15825857","journalAbbreviation":"IEEE Trans Biomed Eng","language":"eng","author":[{"family":"Linninger","given":"Andreas A."},{"family":"Tsakiris","given":"Cristian"},{"family":"Zhu","given":"David C."},{"family":"Xenos","given":"Michalis"},{"family":"Roycewicz","given":"Peter"},{"family":"Danziger","given":"Zachary"},{"family":"Penn","given":"Richard"}],"issued":{"date-parts":[["2005",4]]},"PMID":"15825857"}}],"schema":"https://github.com/citation-style-language/schema/raw/master/csl-citation.json"} </w:instrText>
      </w:r>
      <w:r w:rsidR="00606088">
        <w:fldChar w:fldCharType="separate"/>
      </w:r>
      <w:r w:rsidR="00134827" w:rsidRPr="00134827">
        <w:rPr>
          <w:rFonts w:ascii="Calibri" w:hAnsi="Calibri"/>
        </w:rPr>
        <w:t>[81]</w:t>
      </w:r>
      <w:r w:rsidR="00606088">
        <w:fldChar w:fldCharType="end"/>
      </w:r>
      <w:r w:rsidR="00606088">
        <w:fldChar w:fldCharType="begin"/>
      </w:r>
      <w:r w:rsidR="00134827">
        <w:instrText xml:space="preserve"> ADDIN ZOTERO_ITEM CSL_CITATION {"citationID":"17q0686mtf","properties":{"formattedCitation":"[82]","plainCitation":"[82]"},"citationItems":[{"id":358,"uris":["http://zotero.org/users/2295187/items/7CUZHVQR"],"uri":["http://zotero.org/users/2295187/items/7CUZHVQR"],"itemData":{"id":358,"type":"article-journal","title":"Cerebrospinal fluid flow in the normal and hydrocephalic human brain","container-title":"IEEE transactions on bio-medical engineering","page":"291-302","volume":"54","issue":"2","source":"PubMed","abstract":"Advances in magnetic resonance (MR) imaging techniques enable the accurate measurements of cerebrospinal fluid (CSF) flow in the human brain. In addition, image reconstruction tools facilitate the collection of patient-specific brain geometry data such as the exact dimensions of the ventricular and subarachnoidal spaces (SAS) as well as the computer-aided reconstruction of the CSF-filled spaces. The solution of the conservation of CSF mass and momentum balances over a finite computational mesh obtained from the MR images predict the patients' CSF flow and pressure field. Advanced image reconstruction tools used in conjunction with first principles of fluid mechanics allow an accurate verification of the CSF flow patters for individual patients. This paper presents a detailed analysis of pulsatile CSF flow and pressure dynamics in a normal and hydrocephalic patient. Experimental CSF flow measurements and computational results of flow and pressure fields in the ventricular system, the SAS and brain parenchyma are presented. The pulsating CSF motion is explored in normal and pathological conditions of communicating hydrocephalus. This paper predicts small transmantle pressure differences between lateral ventricles and SASs (approximately 10 Pa). The transmantle pressure between ventricles and SAS remains small even in the hydrocephalic patient (approximately 30 Pa), but the ICP pulsatility increases by a factor of four. The computational fluid dynamics (CFD) results of the predicted CSF flow velocities are in good agreement with Cine MRI measurements. Differences between the predicted and observed CSF flow velocities in the prepontine area point towards complex brain-CSF interactions. The paper presents the complete computational model to predict the pulsatile CSF flow in the cranial cavity.","DOI":"10.1109/TBME.2006.886853","ISSN":"0018-9294","note":"PMID: 17278586","journalAbbreviation":"IEEE Trans Biomed Eng","language":"eng","author":[{"family":"Linninger","given":"Andreas A."},{"family":"Xenos","given":"Michalis"},{"family":"Zhu","given":"David C."},{"family":"Somayaji","given":"MahadevaBharath R."},{"family":"Kondapalli","given":"Srinivasa"},{"family":"Penn","given":"Richard D."}],"issued":{"date-parts":[["2007",2]]},"PMID":"17278586"}}],"schema":"https://github.com/citation-style-language/schema/raw/master/csl-citation.json"} </w:instrText>
      </w:r>
      <w:r w:rsidR="00606088">
        <w:fldChar w:fldCharType="separate"/>
      </w:r>
      <w:r w:rsidR="00134827" w:rsidRPr="00134827">
        <w:rPr>
          <w:rFonts w:ascii="Calibri" w:hAnsi="Calibri"/>
        </w:rPr>
        <w:t>[82]</w:t>
      </w:r>
      <w:r w:rsidR="00606088">
        <w:fldChar w:fldCharType="end"/>
      </w:r>
      <w:r>
        <w:t xml:space="preserve"> qui intègrent  comme nous l’avons vu les compartiments vasculaires et céphalo-rachidien sous forme de tubes. Dans une logique de simplification, leur modèle ne considère qu’une entrée, fusion des différentes carotides internes et de l’artère basilaire, puis un système de tubes simples allant des artères aux veines (1 par type et par hémisphère), enfin une sortie pour le sang, fusion des veines jugulaires, et une voie de sortie pour le liquide céphalo rachidien, la moelle épinière. </w:t>
      </w:r>
    </w:p>
    <w:p w14:paraId="42FE52A1" w14:textId="77777777" w:rsidR="000B5540" w:rsidRDefault="000B5540" w:rsidP="000B5540">
      <w:pPr>
        <w:ind w:firstLine="708"/>
      </w:pPr>
      <w:r>
        <w:t xml:space="preserve">Lors du chapitre </w:t>
      </w:r>
      <w:r>
        <w:fldChar w:fldCharType="begin"/>
      </w:r>
      <w:r>
        <w:instrText xml:space="preserve"> REF _Ref419119652 \r \h </w:instrText>
      </w:r>
      <w:r>
        <w:fldChar w:fldCharType="separate"/>
      </w:r>
      <w:r w:rsidR="007A1909">
        <w:t>0</w:t>
      </w:r>
      <w:r>
        <w:fldChar w:fldCharType="end"/>
      </w:r>
      <w:r>
        <w:t xml:space="preserve"> nous avons mis au point une chaine de traitement qui aboutit à une architecture complète partant des carotides internes et de l’artère basilaire, et allant jusqu’aux veines jugulaires. Comme tous les travaux de modélisation antérieurs, nous n’avons pas accès aux compartiments artériolaires, capillaires et veinulaires ; nous avons donc des « super tubes » regroupant en réalité un grand nombre de vaisseaux. La différence de notre travail avec celui par exemple de Linninger, réside dans le nombre de de ces structures. Pour chaque artère terminale que nous pouvons identifier, nous retrouverons un ensemble artériole, capillaire, veinule définissant un territoire. </w:t>
      </w:r>
    </w:p>
    <w:p w14:paraId="31B4BABD" w14:textId="77777777" w:rsidR="000B5540" w:rsidRDefault="000B5540" w:rsidP="000B5540">
      <w:pPr>
        <w:ind w:firstLine="708"/>
      </w:pPr>
      <w:r>
        <w:t xml:space="preserve">Du côté de la sortie, le système veineux se termine par les sinus puis les veines jugulaires. Quelques simplifications sont également possibles à ce niveau. L’une des caractéristiques distinguant certains sinus est en effet leur capacité à réabsorber une partie du liquide céphalo rachidien via les villosités arachnoïdiennes. Ce transport est prépondérant dans le sinus sagittal supérieur (voir </w:t>
      </w:r>
      <w:r>
        <w:fldChar w:fldCharType="begin"/>
      </w:r>
      <w:r>
        <w:instrText xml:space="preserve"> REF _Ref419125328 \r \h </w:instrText>
      </w:r>
      <w:r>
        <w:fldChar w:fldCharType="separate"/>
      </w:r>
      <w:r w:rsidR="007A1909">
        <w:t>3.3</w:t>
      </w:r>
      <w:r>
        <w:fldChar w:fldCharType="end"/>
      </w:r>
      <w:r>
        <w:t xml:space="preserve">). </w:t>
      </w:r>
      <w:r>
        <w:lastRenderedPageBreak/>
        <w:t>Afin de limiter la complexité du modèle, nous faisons le choix de regrouper les sinus veineux autres que le sinus sagittal supérieur en un « super sinus » représentant la sortie de notre système. On peut alors représenter la nouvelle architecture comme suit (</w:t>
      </w:r>
      <w:r>
        <w:fldChar w:fldCharType="begin"/>
      </w:r>
      <w:r>
        <w:instrText xml:space="preserve"> REF _Ref419190755 \h </w:instrText>
      </w:r>
      <w:r>
        <w:fldChar w:fldCharType="separate"/>
      </w:r>
      <w:r w:rsidR="007A1909">
        <w:t xml:space="preserve">Figure </w:t>
      </w:r>
      <w:r w:rsidR="007A1909">
        <w:rPr>
          <w:noProof/>
        </w:rPr>
        <w:t>41</w:t>
      </w:r>
      <w:r>
        <w:fldChar w:fldCharType="end"/>
      </w:r>
      <w:r>
        <w:t>):</w:t>
      </w:r>
    </w:p>
    <w:p w14:paraId="7D6CACBD" w14:textId="77777777" w:rsidR="000B5540" w:rsidRDefault="000B5540" w:rsidP="000B5540">
      <w:pPr>
        <w:keepNext/>
        <w:spacing w:line="259" w:lineRule="auto"/>
        <w:jc w:val="left"/>
      </w:pPr>
      <w:r>
        <w:rPr>
          <w:noProof/>
          <w:lang w:eastAsia="fr-FR"/>
        </w:rPr>
        <mc:AlternateContent>
          <mc:Choice Requires="wpg">
            <w:drawing>
              <wp:anchor distT="0" distB="0" distL="114300" distR="114300" simplePos="0" relativeHeight="252176384" behindDoc="0" locked="0" layoutInCell="1" allowOverlap="1" wp14:anchorId="1BD878C6" wp14:editId="244A94E9">
                <wp:simplePos x="0" y="0"/>
                <wp:positionH relativeFrom="column">
                  <wp:posOffset>3531235</wp:posOffset>
                </wp:positionH>
                <wp:positionV relativeFrom="paragraph">
                  <wp:posOffset>2018665</wp:posOffset>
                </wp:positionV>
                <wp:extent cx="2198010" cy="2733936"/>
                <wp:effectExtent l="0" t="0" r="12065" b="28575"/>
                <wp:wrapNone/>
                <wp:docPr id="61056" name="Groupe 61056"/>
                <wp:cNvGraphicFramePr/>
                <a:graphic xmlns:a="http://schemas.openxmlformats.org/drawingml/2006/main">
                  <a:graphicData uri="http://schemas.microsoft.com/office/word/2010/wordprocessingGroup">
                    <wpg:wgp>
                      <wpg:cNvGrpSpPr/>
                      <wpg:grpSpPr>
                        <a:xfrm>
                          <a:off x="0" y="0"/>
                          <a:ext cx="2198010" cy="2733936"/>
                          <a:chOff x="0" y="0"/>
                          <a:chExt cx="2198010" cy="2733936"/>
                        </a:xfrm>
                      </wpg:grpSpPr>
                      <wps:wsp>
                        <wps:cNvPr id="61018" name="Zone de texte 2"/>
                        <wps:cNvSpPr txBox="1">
                          <a:spLocks noChangeArrowheads="1"/>
                        </wps:cNvSpPr>
                        <wps:spPr bwMode="auto">
                          <a:xfrm>
                            <a:off x="1715984" y="142504"/>
                            <a:ext cx="337820" cy="290830"/>
                          </a:xfrm>
                          <a:prstGeom prst="rect">
                            <a:avLst/>
                          </a:prstGeom>
                          <a:noFill/>
                          <a:ln w="9525">
                            <a:noFill/>
                            <a:miter lim="800000"/>
                            <a:headEnd/>
                            <a:tailEnd/>
                          </a:ln>
                        </wps:spPr>
                        <wps:txbx>
                          <w:txbxContent>
                            <w:p w14:paraId="3FD5E440" w14:textId="77777777" w:rsidR="00D12F50" w:rsidRDefault="00D12F50" w:rsidP="000B5540">
                              <w:r>
                                <w:t>12</w:t>
                              </w:r>
                            </w:p>
                          </w:txbxContent>
                        </wps:txbx>
                        <wps:bodyPr rot="0" vert="horz" wrap="square" lIns="91440" tIns="45720" rIns="91440" bIns="45720" anchor="t" anchorCtr="0">
                          <a:noAutofit/>
                        </wps:bodyPr>
                      </wps:wsp>
                      <wpg:grpSp>
                        <wpg:cNvPr id="61055" name="Groupe 61055"/>
                        <wpg:cNvGrpSpPr/>
                        <wpg:grpSpPr>
                          <a:xfrm>
                            <a:off x="0" y="0"/>
                            <a:ext cx="2198010" cy="2733936"/>
                            <a:chOff x="0" y="0"/>
                            <a:chExt cx="2198010" cy="2733936"/>
                          </a:xfrm>
                        </wpg:grpSpPr>
                        <wpg:grpSp>
                          <wpg:cNvPr id="61054" name="Groupe 61054"/>
                          <wpg:cNvGrpSpPr/>
                          <wpg:grpSpPr>
                            <a:xfrm>
                              <a:off x="0" y="0"/>
                              <a:ext cx="2198010" cy="2733936"/>
                              <a:chOff x="0" y="0"/>
                              <a:chExt cx="2198010" cy="2733936"/>
                            </a:xfrm>
                          </wpg:grpSpPr>
                          <wps:wsp>
                            <wps:cNvPr id="61024" name="Zone de texte 2"/>
                            <wps:cNvSpPr txBox="1">
                              <a:spLocks noChangeArrowheads="1"/>
                            </wps:cNvSpPr>
                            <wps:spPr bwMode="auto">
                              <a:xfrm>
                                <a:off x="1181595" y="0"/>
                                <a:ext cx="337820" cy="290830"/>
                              </a:xfrm>
                              <a:prstGeom prst="rect">
                                <a:avLst/>
                              </a:prstGeom>
                              <a:noFill/>
                              <a:ln w="9525">
                                <a:noFill/>
                                <a:miter lim="800000"/>
                                <a:headEnd/>
                                <a:tailEnd/>
                              </a:ln>
                            </wps:spPr>
                            <wps:txbx>
                              <w:txbxContent>
                                <w:p w14:paraId="0BA244CB" w14:textId="77777777" w:rsidR="00D12F50" w:rsidRDefault="00D12F50" w:rsidP="000B5540">
                                  <w:r>
                                    <w:t>16</w:t>
                                  </w:r>
                                  <w:r w:rsidRPr="009B12BE">
                                    <w:rPr>
                                      <w:noProof/>
                                      <w:lang w:eastAsia="fr-FR"/>
                                    </w:rPr>
                                    <w:drawing>
                                      <wp:inline distT="0" distB="0" distL="0" distR="0" wp14:anchorId="6B35D58B" wp14:editId="0B4E1F60">
                                        <wp:extent cx="146050" cy="125499"/>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61053" name="Groupe 61053"/>
                            <wpg:cNvGrpSpPr/>
                            <wpg:grpSpPr>
                              <a:xfrm>
                                <a:off x="0" y="77190"/>
                                <a:ext cx="2198010" cy="2656746"/>
                                <a:chOff x="0" y="0"/>
                                <a:chExt cx="2198010" cy="2656746"/>
                              </a:xfrm>
                            </wpg:grpSpPr>
                            <wps:wsp>
                              <wps:cNvPr id="61028" name="Zone de texte 2"/>
                              <wps:cNvSpPr txBox="1">
                                <a:spLocks noChangeArrowheads="1"/>
                              </wps:cNvSpPr>
                              <wps:spPr bwMode="auto">
                                <a:xfrm>
                                  <a:off x="136566" y="338447"/>
                                  <a:ext cx="337820" cy="290830"/>
                                </a:xfrm>
                                <a:prstGeom prst="rect">
                                  <a:avLst/>
                                </a:prstGeom>
                                <a:noFill/>
                                <a:ln w="9525">
                                  <a:noFill/>
                                  <a:miter lim="800000"/>
                                  <a:headEnd/>
                                  <a:tailEnd/>
                                </a:ln>
                              </wps:spPr>
                              <wps:txbx>
                                <w:txbxContent>
                                  <w:p w14:paraId="4F164C50" w14:textId="77777777" w:rsidR="00D12F50" w:rsidRDefault="00D12F50" w:rsidP="000B5540">
                                    <w:r>
                                      <w:t>18</w:t>
                                    </w:r>
                                    <w:r w:rsidRPr="009B12BE">
                                      <w:rPr>
                                        <w:noProof/>
                                        <w:lang w:eastAsia="fr-FR"/>
                                      </w:rPr>
                                      <w:drawing>
                                        <wp:inline distT="0" distB="0" distL="0" distR="0" wp14:anchorId="257A79DF" wp14:editId="66A22D8F">
                                          <wp:extent cx="146050" cy="125499"/>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61052" name="Groupe 61052"/>
                              <wpg:cNvGrpSpPr/>
                              <wpg:grpSpPr>
                                <a:xfrm>
                                  <a:off x="0" y="0"/>
                                  <a:ext cx="2198010" cy="2656746"/>
                                  <a:chOff x="0" y="0"/>
                                  <a:chExt cx="2198010" cy="2656746"/>
                                </a:xfrm>
                              </wpg:grpSpPr>
                              <wps:wsp>
                                <wps:cNvPr id="61022" name="Zone de texte 2"/>
                                <wps:cNvSpPr txBox="1">
                                  <a:spLocks noChangeArrowheads="1"/>
                                </wps:cNvSpPr>
                                <wps:spPr bwMode="auto">
                                  <a:xfrm>
                                    <a:off x="458882" y="221097"/>
                                    <a:ext cx="337820" cy="290830"/>
                                  </a:xfrm>
                                  <a:prstGeom prst="rect">
                                    <a:avLst/>
                                  </a:prstGeom>
                                  <a:noFill/>
                                  <a:ln w="9525">
                                    <a:noFill/>
                                    <a:miter lim="800000"/>
                                    <a:headEnd/>
                                    <a:tailEnd/>
                                  </a:ln>
                                </wps:spPr>
                                <wps:txbx>
                                  <w:txbxContent>
                                    <w:p w14:paraId="76BAC713" w14:textId="77777777" w:rsidR="00D12F50" w:rsidRDefault="00D12F50" w:rsidP="000B5540">
                                      <w:r>
                                        <w:t>15</w:t>
                                      </w:r>
                                      <w:r w:rsidRPr="009B12BE">
                                        <w:rPr>
                                          <w:noProof/>
                                          <w:lang w:eastAsia="fr-FR"/>
                                        </w:rPr>
                                        <w:drawing>
                                          <wp:inline distT="0" distB="0" distL="0" distR="0" wp14:anchorId="767414F7" wp14:editId="5E554BAD">
                                            <wp:extent cx="146050" cy="125499"/>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61051" name="Groupe 61051"/>
                                <wpg:cNvGrpSpPr/>
                                <wpg:grpSpPr>
                                  <a:xfrm>
                                    <a:off x="0" y="0"/>
                                    <a:ext cx="2198010" cy="2656746"/>
                                    <a:chOff x="0" y="0"/>
                                    <a:chExt cx="2198010" cy="2656746"/>
                                  </a:xfrm>
                                </wpg:grpSpPr>
                                <wps:wsp>
                                  <wps:cNvPr id="61020" name="Zone de texte 2"/>
                                  <wps:cNvSpPr txBox="1">
                                    <a:spLocks noChangeArrowheads="1"/>
                                  </wps:cNvSpPr>
                                  <wps:spPr bwMode="auto">
                                    <a:xfrm>
                                      <a:off x="875816" y="132311"/>
                                      <a:ext cx="337820" cy="290830"/>
                                    </a:xfrm>
                                    <a:prstGeom prst="rect">
                                      <a:avLst/>
                                    </a:prstGeom>
                                    <a:noFill/>
                                    <a:ln w="9525">
                                      <a:noFill/>
                                      <a:miter lim="800000"/>
                                      <a:headEnd/>
                                      <a:tailEnd/>
                                    </a:ln>
                                  </wps:spPr>
                                  <wps:txbx>
                                    <w:txbxContent>
                                      <w:p w14:paraId="0945271C" w14:textId="77777777" w:rsidR="00D12F50" w:rsidRDefault="00D12F50" w:rsidP="000B5540">
                                        <w:r>
                                          <w:t>14</w:t>
                                        </w:r>
                                        <w:r w:rsidRPr="009B12BE">
                                          <w:rPr>
                                            <w:noProof/>
                                            <w:lang w:eastAsia="fr-FR"/>
                                          </w:rPr>
                                          <w:drawing>
                                            <wp:inline distT="0" distB="0" distL="0" distR="0" wp14:anchorId="3CFA08EE" wp14:editId="5F356F4C">
                                              <wp:extent cx="146050" cy="125499"/>
                                              <wp:effectExtent l="0" t="0" r="635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61050" name="Groupe 61050"/>
                                  <wpg:cNvGrpSpPr/>
                                  <wpg:grpSpPr>
                                    <a:xfrm>
                                      <a:off x="0" y="0"/>
                                      <a:ext cx="2198010" cy="2656746"/>
                                      <a:chOff x="0" y="0"/>
                                      <a:chExt cx="2198010" cy="2656746"/>
                                    </a:xfrm>
                                  </wpg:grpSpPr>
                                  <wps:wsp>
                                    <wps:cNvPr id="61019" name="Zone de texte 2"/>
                                    <wps:cNvSpPr txBox="1">
                                      <a:spLocks noChangeArrowheads="1"/>
                                    </wps:cNvSpPr>
                                    <wps:spPr bwMode="auto">
                                      <a:xfrm>
                                        <a:off x="1537854" y="195943"/>
                                        <a:ext cx="337820" cy="290830"/>
                                      </a:xfrm>
                                      <a:prstGeom prst="rect">
                                        <a:avLst/>
                                      </a:prstGeom>
                                      <a:noFill/>
                                      <a:ln w="9525">
                                        <a:noFill/>
                                        <a:miter lim="800000"/>
                                        <a:headEnd/>
                                        <a:tailEnd/>
                                      </a:ln>
                                    </wps:spPr>
                                    <wps:txbx>
                                      <w:txbxContent>
                                        <w:p w14:paraId="1FFB9279" w14:textId="77777777" w:rsidR="00D12F50" w:rsidRDefault="00D12F50" w:rsidP="000B5540">
                                          <w:r>
                                            <w:t>13</w:t>
                                          </w:r>
                                        </w:p>
                                      </w:txbxContent>
                                    </wps:txbx>
                                    <wps:bodyPr rot="0" vert="horz" wrap="square" lIns="91440" tIns="45720" rIns="91440" bIns="45720" anchor="t" anchorCtr="0">
                                      <a:noAutofit/>
                                    </wps:bodyPr>
                                  </wps:wsp>
                                  <wpg:grpSp>
                                    <wpg:cNvPr id="61049" name="Groupe 61049"/>
                                    <wpg:cNvGrpSpPr/>
                                    <wpg:grpSpPr>
                                      <a:xfrm>
                                        <a:off x="0" y="0"/>
                                        <a:ext cx="2198010" cy="2656746"/>
                                        <a:chOff x="0" y="0"/>
                                        <a:chExt cx="2198010" cy="2656746"/>
                                      </a:xfrm>
                                    </wpg:grpSpPr>
                                    <wps:wsp>
                                      <wps:cNvPr id="61014" name="Zone de texte 2"/>
                                      <wps:cNvSpPr txBox="1">
                                        <a:spLocks noChangeArrowheads="1"/>
                                      </wps:cNvSpPr>
                                      <wps:spPr bwMode="auto">
                                        <a:xfrm>
                                          <a:off x="1834737" y="742208"/>
                                          <a:ext cx="337820" cy="290830"/>
                                        </a:xfrm>
                                        <a:prstGeom prst="rect">
                                          <a:avLst/>
                                        </a:prstGeom>
                                        <a:noFill/>
                                        <a:ln w="9525">
                                          <a:noFill/>
                                          <a:miter lim="800000"/>
                                          <a:headEnd/>
                                          <a:tailEnd/>
                                        </a:ln>
                                      </wps:spPr>
                                      <wps:txbx>
                                        <w:txbxContent>
                                          <w:p w14:paraId="112EF9F6" w14:textId="77777777" w:rsidR="00D12F50" w:rsidRDefault="00D12F50" w:rsidP="000B5540">
                                            <w:r>
                                              <w:t>8</w:t>
                                            </w:r>
                                          </w:p>
                                        </w:txbxContent>
                                      </wps:txbx>
                                      <wps:bodyPr rot="0" vert="horz" wrap="square" lIns="91440" tIns="45720" rIns="91440" bIns="45720" anchor="t" anchorCtr="0">
                                        <a:noAutofit/>
                                      </wps:bodyPr>
                                    </wps:wsp>
                                    <wpg:grpSp>
                                      <wpg:cNvPr id="61048" name="Groupe 61048"/>
                                      <wpg:cNvGrpSpPr/>
                                      <wpg:grpSpPr>
                                        <a:xfrm>
                                          <a:off x="0" y="0"/>
                                          <a:ext cx="2198010" cy="2656746"/>
                                          <a:chOff x="0" y="0"/>
                                          <a:chExt cx="2198010" cy="2656746"/>
                                        </a:xfrm>
                                      </wpg:grpSpPr>
                                      <wps:wsp>
                                        <wps:cNvPr id="61015" name="Zone de texte 2"/>
                                        <wps:cNvSpPr txBox="1">
                                          <a:spLocks noChangeArrowheads="1"/>
                                        </wps:cNvSpPr>
                                        <wps:spPr bwMode="auto">
                                          <a:xfrm>
                                            <a:off x="1335974" y="635330"/>
                                            <a:ext cx="337820" cy="290830"/>
                                          </a:xfrm>
                                          <a:prstGeom prst="rect">
                                            <a:avLst/>
                                          </a:prstGeom>
                                          <a:noFill/>
                                          <a:ln w="9525">
                                            <a:noFill/>
                                            <a:miter lim="800000"/>
                                            <a:headEnd/>
                                            <a:tailEnd/>
                                          </a:ln>
                                        </wps:spPr>
                                        <wps:txbx>
                                          <w:txbxContent>
                                            <w:p w14:paraId="52380937" w14:textId="77777777" w:rsidR="00D12F50" w:rsidRDefault="00D12F50" w:rsidP="000B5540">
                                              <w:r>
                                                <w:t>9</w:t>
                                              </w:r>
                                            </w:p>
                                          </w:txbxContent>
                                        </wps:txbx>
                                        <wps:bodyPr rot="0" vert="horz" wrap="square" lIns="91440" tIns="45720" rIns="91440" bIns="45720" anchor="t" anchorCtr="0">
                                          <a:noAutofit/>
                                        </wps:bodyPr>
                                      </wps:wsp>
                                      <wpg:grpSp>
                                        <wpg:cNvPr id="61047" name="Groupe 61047"/>
                                        <wpg:cNvGrpSpPr/>
                                        <wpg:grpSpPr>
                                          <a:xfrm>
                                            <a:off x="0" y="0"/>
                                            <a:ext cx="2198010" cy="2656746"/>
                                            <a:chOff x="0" y="0"/>
                                            <a:chExt cx="2198010" cy="2656746"/>
                                          </a:xfrm>
                                        </wpg:grpSpPr>
                                        <wps:wsp>
                                          <wps:cNvPr id="61016" name="Zone de texte 2"/>
                                          <wps:cNvSpPr txBox="1">
                                            <a:spLocks noChangeArrowheads="1"/>
                                          </wps:cNvSpPr>
                                          <wps:spPr bwMode="auto">
                                            <a:xfrm>
                                              <a:off x="724395" y="653143"/>
                                              <a:ext cx="337820" cy="290830"/>
                                            </a:xfrm>
                                            <a:prstGeom prst="rect">
                                              <a:avLst/>
                                            </a:prstGeom>
                                            <a:noFill/>
                                            <a:ln w="9525">
                                              <a:noFill/>
                                              <a:miter lim="800000"/>
                                              <a:headEnd/>
                                              <a:tailEnd/>
                                            </a:ln>
                                          </wps:spPr>
                                          <wps:txbx>
                                            <w:txbxContent>
                                              <w:p w14:paraId="4AC65B52" w14:textId="77777777" w:rsidR="00D12F50" w:rsidRDefault="00D12F50" w:rsidP="000B5540">
                                                <w:r>
                                                  <w:t>10</w:t>
                                                </w:r>
                                              </w:p>
                                            </w:txbxContent>
                                          </wps:txbx>
                                          <wps:bodyPr rot="0" vert="horz" wrap="square" lIns="91440" tIns="45720" rIns="91440" bIns="45720" anchor="t" anchorCtr="0">
                                            <a:noAutofit/>
                                          </wps:bodyPr>
                                        </wps:wsp>
                                        <wpg:grpSp>
                                          <wpg:cNvPr id="61046" name="Groupe 61046"/>
                                          <wpg:cNvGrpSpPr/>
                                          <wpg:grpSpPr>
                                            <a:xfrm>
                                              <a:off x="0" y="0"/>
                                              <a:ext cx="2198010" cy="2656746"/>
                                              <a:chOff x="0" y="0"/>
                                              <a:chExt cx="2198010" cy="2656746"/>
                                            </a:xfrm>
                                          </wpg:grpSpPr>
                                          <wps:wsp>
                                            <wps:cNvPr id="61017" name="Zone de texte 2"/>
                                            <wps:cNvSpPr txBox="1">
                                              <a:spLocks noChangeArrowheads="1"/>
                                            </wps:cNvSpPr>
                                            <wps:spPr bwMode="auto">
                                              <a:xfrm>
                                                <a:off x="409698" y="653143"/>
                                                <a:ext cx="337820" cy="290830"/>
                                              </a:xfrm>
                                              <a:prstGeom prst="rect">
                                                <a:avLst/>
                                              </a:prstGeom>
                                              <a:noFill/>
                                              <a:ln w="9525">
                                                <a:noFill/>
                                                <a:miter lim="800000"/>
                                                <a:headEnd/>
                                                <a:tailEnd/>
                                              </a:ln>
                                            </wps:spPr>
                                            <wps:txbx>
                                              <w:txbxContent>
                                                <w:p w14:paraId="36AA388C" w14:textId="77777777" w:rsidR="00D12F50" w:rsidRDefault="00D12F50" w:rsidP="000B5540">
                                                  <w:r>
                                                    <w:t>11</w:t>
                                                  </w:r>
                                                </w:p>
                                              </w:txbxContent>
                                            </wps:txbx>
                                            <wps:bodyPr rot="0" vert="horz" wrap="square" lIns="91440" tIns="45720" rIns="91440" bIns="45720" anchor="t" anchorCtr="0">
                                              <a:noAutofit/>
                                            </wps:bodyPr>
                                          </wps:wsp>
                                          <wpg:grpSp>
                                            <wpg:cNvPr id="61045" name="Groupe 61045"/>
                                            <wpg:cNvGrpSpPr/>
                                            <wpg:grpSpPr>
                                              <a:xfrm>
                                                <a:off x="0" y="0"/>
                                                <a:ext cx="2198010" cy="2656746"/>
                                                <a:chOff x="0" y="0"/>
                                                <a:chExt cx="2198010" cy="2656746"/>
                                              </a:xfrm>
                                            </wpg:grpSpPr>
                                            <wps:wsp>
                                              <wps:cNvPr id="61013" name="Zone de texte 2"/>
                                              <wps:cNvSpPr txBox="1">
                                                <a:spLocks noChangeArrowheads="1"/>
                                              </wps:cNvSpPr>
                                              <wps:spPr bwMode="auto">
                                                <a:xfrm>
                                                  <a:off x="736270" y="991589"/>
                                                  <a:ext cx="337820" cy="290830"/>
                                                </a:xfrm>
                                                <a:prstGeom prst="rect">
                                                  <a:avLst/>
                                                </a:prstGeom>
                                                <a:noFill/>
                                                <a:ln w="9525">
                                                  <a:noFill/>
                                                  <a:miter lim="800000"/>
                                                  <a:headEnd/>
                                                  <a:tailEnd/>
                                                </a:ln>
                                              </wps:spPr>
                                              <wps:txbx>
                                                <w:txbxContent>
                                                  <w:p w14:paraId="3B4831F2" w14:textId="77777777" w:rsidR="00D12F50" w:rsidRDefault="00D12F50" w:rsidP="000B5540">
                                                    <w:r>
                                                      <w:t>7</w:t>
                                                    </w:r>
                                                  </w:p>
                                                </w:txbxContent>
                                              </wps:txbx>
                                              <wps:bodyPr rot="0" vert="horz" wrap="square" lIns="91440" tIns="45720" rIns="91440" bIns="45720" anchor="t" anchorCtr="0">
                                                <a:noAutofit/>
                                              </wps:bodyPr>
                                            </wps:wsp>
                                            <wpg:grpSp>
                                              <wpg:cNvPr id="61044" name="Groupe 61044"/>
                                              <wpg:cNvGrpSpPr/>
                                              <wpg:grpSpPr>
                                                <a:xfrm>
                                                  <a:off x="0" y="0"/>
                                                  <a:ext cx="2198010" cy="2656746"/>
                                                  <a:chOff x="0" y="0"/>
                                                  <a:chExt cx="2198010" cy="2656746"/>
                                                </a:xfrm>
                                              </wpg:grpSpPr>
                                              <wps:wsp>
                                                <wps:cNvPr id="61010" name="Zone de texte 2"/>
                                                <wps:cNvSpPr txBox="1">
                                                  <a:spLocks noChangeArrowheads="1"/>
                                                </wps:cNvSpPr>
                                                <wps:spPr bwMode="auto">
                                                  <a:xfrm>
                                                    <a:off x="1235034" y="997527"/>
                                                    <a:ext cx="337820" cy="290830"/>
                                                  </a:xfrm>
                                                  <a:prstGeom prst="rect">
                                                    <a:avLst/>
                                                  </a:prstGeom>
                                                  <a:noFill/>
                                                  <a:ln w="9525">
                                                    <a:noFill/>
                                                    <a:miter lim="800000"/>
                                                    <a:headEnd/>
                                                    <a:tailEnd/>
                                                  </a:ln>
                                                </wps:spPr>
                                                <wps:txbx>
                                                  <w:txbxContent>
                                                    <w:p w14:paraId="5BB0D7A5" w14:textId="77777777" w:rsidR="00D12F50" w:rsidRDefault="00D12F50" w:rsidP="000B5540">
                                                      <w:r>
                                                        <w:t>5</w:t>
                                                      </w:r>
                                                    </w:p>
                                                  </w:txbxContent>
                                                </wps:txbx>
                                                <wps:bodyPr rot="0" vert="horz" wrap="square" lIns="91440" tIns="45720" rIns="91440" bIns="45720" anchor="t" anchorCtr="0">
                                                  <a:noAutofit/>
                                                </wps:bodyPr>
                                              </wps:wsp>
                                              <wpg:grpSp>
                                                <wpg:cNvPr id="61043" name="Groupe 61043"/>
                                                <wpg:cNvGrpSpPr/>
                                                <wpg:grpSpPr>
                                                  <a:xfrm>
                                                    <a:off x="0" y="0"/>
                                                    <a:ext cx="2198010" cy="2656746"/>
                                                    <a:chOff x="0" y="0"/>
                                                    <a:chExt cx="2198010" cy="2656746"/>
                                                  </a:xfrm>
                                                </wpg:grpSpPr>
                                                <wps:wsp>
                                                  <wps:cNvPr id="61007" name="Zone de texte 2"/>
                                                  <wps:cNvSpPr txBox="1">
                                                    <a:spLocks noChangeArrowheads="1"/>
                                                  </wps:cNvSpPr>
                                                  <wps:spPr bwMode="auto">
                                                    <a:xfrm>
                                                      <a:off x="950026" y="1264722"/>
                                                      <a:ext cx="337820" cy="290830"/>
                                                    </a:xfrm>
                                                    <a:prstGeom prst="rect">
                                                      <a:avLst/>
                                                    </a:prstGeom>
                                                    <a:noFill/>
                                                    <a:ln w="9525">
                                                      <a:noFill/>
                                                      <a:miter lim="800000"/>
                                                      <a:headEnd/>
                                                      <a:tailEnd/>
                                                    </a:ln>
                                                  </wps:spPr>
                                                  <wps:txbx>
                                                    <w:txbxContent>
                                                      <w:p w14:paraId="2A4DC0C4" w14:textId="77777777" w:rsidR="00D12F50" w:rsidRDefault="00D12F50" w:rsidP="000B5540">
                                                        <w:r>
                                                          <w:t>2</w:t>
                                                        </w:r>
                                                      </w:p>
                                                    </w:txbxContent>
                                                  </wps:txbx>
                                                  <wps:bodyPr rot="0" vert="horz" wrap="square" lIns="91440" tIns="45720" rIns="91440" bIns="45720" anchor="t" anchorCtr="0">
                                                    <a:noAutofit/>
                                                  </wps:bodyPr>
                                                </wps:wsp>
                                                <wpg:grpSp>
                                                  <wpg:cNvPr id="61042" name="Groupe 61042"/>
                                                  <wpg:cNvGrpSpPr/>
                                                  <wpg:grpSpPr>
                                                    <a:xfrm>
                                                      <a:off x="0" y="0"/>
                                                      <a:ext cx="2198010" cy="2656746"/>
                                                      <a:chOff x="0" y="0"/>
                                                      <a:chExt cx="2198010" cy="2656746"/>
                                                    </a:xfrm>
                                                  </wpg:grpSpPr>
                                                  <wps:wsp>
                                                    <wps:cNvPr id="61011" name="Zone de texte 2"/>
                                                    <wps:cNvSpPr txBox="1">
                                                      <a:spLocks noChangeArrowheads="1"/>
                                                    </wps:cNvSpPr>
                                                    <wps:spPr bwMode="auto">
                                                      <a:xfrm>
                                                        <a:off x="498763" y="1240971"/>
                                                        <a:ext cx="337820" cy="290830"/>
                                                      </a:xfrm>
                                                      <a:prstGeom prst="rect">
                                                        <a:avLst/>
                                                      </a:prstGeom>
                                                      <a:noFill/>
                                                      <a:ln w="9525">
                                                        <a:noFill/>
                                                        <a:miter lim="800000"/>
                                                        <a:headEnd/>
                                                        <a:tailEnd/>
                                                      </a:ln>
                                                    </wps:spPr>
                                                    <wps:txbx>
                                                      <w:txbxContent>
                                                        <w:p w14:paraId="03E8E14B" w14:textId="77777777" w:rsidR="00D12F50" w:rsidRDefault="00D12F50" w:rsidP="000B5540">
                                                          <w:r>
                                                            <w:t>6</w:t>
                                                          </w:r>
                                                        </w:p>
                                                      </w:txbxContent>
                                                    </wps:txbx>
                                                    <wps:bodyPr rot="0" vert="horz" wrap="square" lIns="91440" tIns="45720" rIns="91440" bIns="45720" anchor="t" anchorCtr="0">
                                                      <a:noAutofit/>
                                                    </wps:bodyPr>
                                                  </wps:wsp>
                                                  <wpg:grpSp>
                                                    <wpg:cNvPr id="61041" name="Groupe 61041"/>
                                                    <wpg:cNvGrpSpPr/>
                                                    <wpg:grpSpPr>
                                                      <a:xfrm>
                                                        <a:off x="0" y="0"/>
                                                        <a:ext cx="2198010" cy="2656746"/>
                                                        <a:chOff x="0" y="0"/>
                                                        <a:chExt cx="2198010" cy="2656746"/>
                                                      </a:xfrm>
                                                    </wpg:grpSpPr>
                                                    <wps:wsp>
                                                      <wps:cNvPr id="61009" name="Zone de texte 2"/>
                                                      <wps:cNvSpPr txBox="1">
                                                        <a:spLocks noChangeArrowheads="1"/>
                                                      </wps:cNvSpPr>
                                                      <wps:spPr bwMode="auto">
                                                        <a:xfrm>
                                                          <a:off x="1537854" y="1270660"/>
                                                          <a:ext cx="337820" cy="290830"/>
                                                        </a:xfrm>
                                                        <a:prstGeom prst="rect">
                                                          <a:avLst/>
                                                        </a:prstGeom>
                                                        <a:noFill/>
                                                        <a:ln w="9525">
                                                          <a:noFill/>
                                                          <a:miter lim="800000"/>
                                                          <a:headEnd/>
                                                          <a:tailEnd/>
                                                        </a:ln>
                                                      </wps:spPr>
                                                      <wps:txbx>
                                                        <w:txbxContent>
                                                          <w:p w14:paraId="1817B5AB" w14:textId="77777777" w:rsidR="00D12F50" w:rsidRDefault="00D12F50" w:rsidP="000B5540">
                                                            <w:r>
                                                              <w:t>4</w:t>
                                                            </w:r>
                                                          </w:p>
                                                        </w:txbxContent>
                                                      </wps:txbx>
                                                      <wps:bodyPr rot="0" vert="horz" wrap="square" lIns="91440" tIns="45720" rIns="91440" bIns="45720" anchor="t" anchorCtr="0">
                                                        <a:noAutofit/>
                                                      </wps:bodyPr>
                                                    </wps:wsp>
                                                    <wpg:grpSp>
                                                      <wpg:cNvPr id="61040" name="Groupe 61040"/>
                                                      <wpg:cNvGrpSpPr/>
                                                      <wpg:grpSpPr>
                                                        <a:xfrm>
                                                          <a:off x="0" y="0"/>
                                                          <a:ext cx="2198010" cy="2656746"/>
                                                          <a:chOff x="0" y="0"/>
                                                          <a:chExt cx="2198010" cy="2656746"/>
                                                        </a:xfrm>
                                                      </wpg:grpSpPr>
                                                      <wps:wsp>
                                                        <wps:cNvPr id="61008" name="Zone de texte 2"/>
                                                        <wps:cNvSpPr txBox="1">
                                                          <a:spLocks noChangeArrowheads="1"/>
                                                        </wps:cNvSpPr>
                                                        <wps:spPr bwMode="auto">
                                                          <a:xfrm>
                                                            <a:off x="1145969" y="1561605"/>
                                                            <a:ext cx="337820" cy="290830"/>
                                                          </a:xfrm>
                                                          <a:prstGeom prst="rect">
                                                            <a:avLst/>
                                                          </a:prstGeom>
                                                          <a:noFill/>
                                                          <a:ln w="9525">
                                                            <a:noFill/>
                                                            <a:miter lim="800000"/>
                                                            <a:headEnd/>
                                                            <a:tailEnd/>
                                                          </a:ln>
                                                        </wps:spPr>
                                                        <wps:txbx>
                                                          <w:txbxContent>
                                                            <w:p w14:paraId="60A1162B" w14:textId="77777777" w:rsidR="00D12F50" w:rsidRDefault="00D12F50" w:rsidP="000B5540">
                                                              <w:r>
                                                                <w:t>3</w:t>
                                                              </w:r>
                                                            </w:p>
                                                          </w:txbxContent>
                                                        </wps:txbx>
                                                        <wps:bodyPr rot="0" vert="horz" wrap="square" lIns="91440" tIns="45720" rIns="91440" bIns="45720" anchor="t" anchorCtr="0">
                                                          <a:noAutofit/>
                                                        </wps:bodyPr>
                                                      </wps:wsp>
                                                      <wpg:grpSp>
                                                        <wpg:cNvPr id="61039" name="Groupe 61039"/>
                                                        <wpg:cNvGrpSpPr/>
                                                        <wpg:grpSpPr>
                                                          <a:xfrm>
                                                            <a:off x="0" y="0"/>
                                                            <a:ext cx="2198010" cy="2656746"/>
                                                            <a:chOff x="0" y="0"/>
                                                            <a:chExt cx="2198010" cy="2656746"/>
                                                          </a:xfrm>
                                                        </wpg:grpSpPr>
                                                        <wps:wsp>
                                                          <wps:cNvPr id="61006" name="Zone de texte 2"/>
                                                          <wps:cNvSpPr txBox="1">
                                                            <a:spLocks noChangeArrowheads="1"/>
                                                          </wps:cNvSpPr>
                                                          <wps:spPr bwMode="auto">
                                                            <a:xfrm>
                                                              <a:off x="730332" y="1508166"/>
                                                              <a:ext cx="337820" cy="290830"/>
                                                            </a:xfrm>
                                                            <a:prstGeom prst="rect">
                                                              <a:avLst/>
                                                            </a:prstGeom>
                                                            <a:noFill/>
                                                            <a:ln w="9525">
                                                              <a:noFill/>
                                                              <a:miter lim="800000"/>
                                                              <a:headEnd/>
                                                              <a:tailEnd/>
                                                            </a:ln>
                                                          </wps:spPr>
                                                          <wps:txbx>
                                                            <w:txbxContent>
                                                              <w:p w14:paraId="1EDC608A" w14:textId="77777777" w:rsidR="00D12F50" w:rsidRDefault="00D12F50" w:rsidP="000B5540">
                                                                <w:r>
                                                                  <w:t>1</w:t>
                                                                </w:r>
                                                              </w:p>
                                                            </w:txbxContent>
                                                          </wps:txbx>
                                                          <wps:bodyPr rot="0" vert="horz" wrap="square" lIns="91440" tIns="45720" rIns="91440" bIns="45720" anchor="t" anchorCtr="0">
                                                            <a:noAutofit/>
                                                          </wps:bodyPr>
                                                        </wps:wsp>
                                                        <wpg:grpSp>
                                                          <wpg:cNvPr id="61038" name="Groupe 61038"/>
                                                          <wpg:cNvGrpSpPr/>
                                                          <wpg:grpSpPr>
                                                            <a:xfrm>
                                                              <a:off x="0" y="0"/>
                                                              <a:ext cx="2198010" cy="2656746"/>
                                                              <a:chOff x="0" y="0"/>
                                                              <a:chExt cx="2198010" cy="2656746"/>
                                                            </a:xfrm>
                                                          </wpg:grpSpPr>
                                                          <wpg:grpSp>
                                                            <wpg:cNvPr id="61005" name="Groupe 61005"/>
                                                            <wpg:cNvGrpSpPr/>
                                                            <wpg:grpSpPr>
                                                              <a:xfrm>
                                                                <a:off x="0" y="0"/>
                                                                <a:ext cx="2198010" cy="2656746"/>
                                                                <a:chOff x="0" y="0"/>
                                                                <a:chExt cx="2558495" cy="3002543"/>
                                                              </a:xfrm>
                                                            </wpg:grpSpPr>
                                                            <wpg:grpSp>
                                                              <wpg:cNvPr id="60990" name="Groupe 60990"/>
                                                              <wpg:cNvGrpSpPr/>
                                                              <wpg:grpSpPr>
                                                                <a:xfrm>
                                                                  <a:off x="621102" y="1104181"/>
                                                                  <a:ext cx="1487722" cy="769039"/>
                                                                  <a:chOff x="0" y="0"/>
                                                                  <a:chExt cx="1487722" cy="769039"/>
                                                                </a:xfrm>
                                                              </wpg:grpSpPr>
                                                              <wps:wsp>
                                                                <wps:cNvPr id="60932" name="Forme libre 60932"/>
                                                                <wps:cNvSpPr/>
                                                                <wps:spPr>
                                                                  <a:xfrm>
                                                                    <a:off x="0" y="177421"/>
                                                                    <a:ext cx="431321" cy="526211"/>
                                                                  </a:xfrm>
                                                                  <a:custGeom>
                                                                    <a:avLst/>
                                                                    <a:gdLst>
                                                                      <a:gd name="connsiteX0" fmla="*/ 431321 w 431321"/>
                                                                      <a:gd name="connsiteY0" fmla="*/ 526211 h 526211"/>
                                                                      <a:gd name="connsiteX1" fmla="*/ 370936 w 431321"/>
                                                                      <a:gd name="connsiteY1" fmla="*/ 310550 h 526211"/>
                                                                      <a:gd name="connsiteX2" fmla="*/ 69011 w 431321"/>
                                                                      <a:gd name="connsiteY2" fmla="*/ 155275 h 526211"/>
                                                                      <a:gd name="connsiteX3" fmla="*/ 0 w 431321"/>
                                                                      <a:gd name="connsiteY3" fmla="*/ 0 h 526211"/>
                                                                    </a:gdLst>
                                                                    <a:ahLst/>
                                                                    <a:cxnLst>
                                                                      <a:cxn ang="0">
                                                                        <a:pos x="connsiteX0" y="connsiteY0"/>
                                                                      </a:cxn>
                                                                      <a:cxn ang="0">
                                                                        <a:pos x="connsiteX1" y="connsiteY1"/>
                                                                      </a:cxn>
                                                                      <a:cxn ang="0">
                                                                        <a:pos x="connsiteX2" y="connsiteY2"/>
                                                                      </a:cxn>
                                                                      <a:cxn ang="0">
                                                                        <a:pos x="connsiteX3" y="connsiteY3"/>
                                                                      </a:cxn>
                                                                    </a:cxnLst>
                                                                    <a:rect l="l" t="t" r="r" b="b"/>
                                                                    <a:pathLst>
                                                                      <a:path w="431321" h="526211">
                                                                        <a:moveTo>
                                                                          <a:pt x="431321" y="526211"/>
                                                                        </a:moveTo>
                                                                        <a:cubicBezTo>
                                                                          <a:pt x="431321" y="449292"/>
                                                                          <a:pt x="431321" y="372373"/>
                                                                          <a:pt x="370936" y="310550"/>
                                                                        </a:cubicBezTo>
                                                                        <a:cubicBezTo>
                                                                          <a:pt x="310551" y="248727"/>
                                                                          <a:pt x="130834" y="207033"/>
                                                                          <a:pt x="69011" y="155275"/>
                                                                        </a:cubicBezTo>
                                                                        <a:cubicBezTo>
                                                                          <a:pt x="7188" y="103517"/>
                                                                          <a:pt x="3594" y="51758"/>
                                                                          <a:pt x="0" y="0"/>
                                                                        </a:cubicBezTo>
                                                                      </a:path>
                                                                    </a:pathLst>
                                                                  </a:cu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33" name="Forme libre 60933"/>
                                                                <wps:cNvSpPr/>
                                                                <wps:spPr>
                                                                  <a:xfrm>
                                                                    <a:off x="252483" y="81887"/>
                                                                    <a:ext cx="189781" cy="603849"/>
                                                                  </a:xfrm>
                                                                  <a:custGeom>
                                                                    <a:avLst/>
                                                                    <a:gdLst>
                                                                      <a:gd name="connsiteX0" fmla="*/ 189781 w 189781"/>
                                                                      <a:gd name="connsiteY0" fmla="*/ 603849 h 603849"/>
                                                                      <a:gd name="connsiteX1" fmla="*/ 146649 w 189781"/>
                                                                      <a:gd name="connsiteY1" fmla="*/ 293298 h 603849"/>
                                                                      <a:gd name="connsiteX2" fmla="*/ 51758 w 189781"/>
                                                                      <a:gd name="connsiteY2" fmla="*/ 138023 h 603849"/>
                                                                      <a:gd name="connsiteX3" fmla="*/ 0 w 189781"/>
                                                                      <a:gd name="connsiteY3" fmla="*/ 0 h 603849"/>
                                                                    </a:gdLst>
                                                                    <a:ahLst/>
                                                                    <a:cxnLst>
                                                                      <a:cxn ang="0">
                                                                        <a:pos x="connsiteX0" y="connsiteY0"/>
                                                                      </a:cxn>
                                                                      <a:cxn ang="0">
                                                                        <a:pos x="connsiteX1" y="connsiteY1"/>
                                                                      </a:cxn>
                                                                      <a:cxn ang="0">
                                                                        <a:pos x="connsiteX2" y="connsiteY2"/>
                                                                      </a:cxn>
                                                                      <a:cxn ang="0">
                                                                        <a:pos x="connsiteX3" y="connsiteY3"/>
                                                                      </a:cxn>
                                                                    </a:cxnLst>
                                                                    <a:rect l="l" t="t" r="r" b="b"/>
                                                                    <a:pathLst>
                                                                      <a:path w="189781" h="603849">
                                                                        <a:moveTo>
                                                                          <a:pt x="189781" y="603849"/>
                                                                        </a:moveTo>
                                                                        <a:cubicBezTo>
                                                                          <a:pt x="179717" y="487392"/>
                                                                          <a:pt x="169653" y="370936"/>
                                                                          <a:pt x="146649" y="293298"/>
                                                                        </a:cubicBezTo>
                                                                        <a:cubicBezTo>
                                                                          <a:pt x="123645" y="215660"/>
                                                                          <a:pt x="76199" y="186906"/>
                                                                          <a:pt x="51758" y="138023"/>
                                                                        </a:cubicBezTo>
                                                                        <a:cubicBezTo>
                                                                          <a:pt x="27316" y="89140"/>
                                                                          <a:pt x="13658" y="44570"/>
                                                                          <a:pt x="0" y="0"/>
                                                                        </a:cubicBezTo>
                                                                      </a:path>
                                                                    </a:pathLst>
                                                                  </a:cu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34" name="Forme libre 60934"/>
                                                                <wps:cNvSpPr/>
                                                                <wps:spPr>
                                                                  <a:xfrm>
                                                                    <a:off x="764274" y="191069"/>
                                                                    <a:ext cx="723448" cy="577970"/>
                                                                  </a:xfrm>
                                                                  <a:custGeom>
                                                                    <a:avLst/>
                                                                    <a:gdLst>
                                                                      <a:gd name="connsiteX0" fmla="*/ 7456 w 723448"/>
                                                                      <a:gd name="connsiteY0" fmla="*/ 577970 h 577970"/>
                                                                      <a:gd name="connsiteX1" fmla="*/ 50588 w 723448"/>
                                                                      <a:gd name="connsiteY1" fmla="*/ 336430 h 577970"/>
                                                                      <a:gd name="connsiteX2" fmla="*/ 387018 w 723448"/>
                                                                      <a:gd name="connsiteY2" fmla="*/ 250166 h 577970"/>
                                                                      <a:gd name="connsiteX3" fmla="*/ 723448 w 723448"/>
                                                                      <a:gd name="connsiteY3" fmla="*/ 0 h 577970"/>
                                                                    </a:gdLst>
                                                                    <a:ahLst/>
                                                                    <a:cxnLst>
                                                                      <a:cxn ang="0">
                                                                        <a:pos x="connsiteX0" y="connsiteY0"/>
                                                                      </a:cxn>
                                                                      <a:cxn ang="0">
                                                                        <a:pos x="connsiteX1" y="connsiteY1"/>
                                                                      </a:cxn>
                                                                      <a:cxn ang="0">
                                                                        <a:pos x="connsiteX2" y="connsiteY2"/>
                                                                      </a:cxn>
                                                                      <a:cxn ang="0">
                                                                        <a:pos x="connsiteX3" y="connsiteY3"/>
                                                                      </a:cxn>
                                                                    </a:cxnLst>
                                                                    <a:rect l="l" t="t" r="r" b="b"/>
                                                                    <a:pathLst>
                                                                      <a:path w="723448" h="577970">
                                                                        <a:moveTo>
                                                                          <a:pt x="7456" y="577970"/>
                                                                        </a:moveTo>
                                                                        <a:cubicBezTo>
                                                                          <a:pt x="-2608" y="484517"/>
                                                                          <a:pt x="-12672" y="391064"/>
                                                                          <a:pt x="50588" y="336430"/>
                                                                        </a:cubicBezTo>
                                                                        <a:cubicBezTo>
                                                                          <a:pt x="113848" y="281796"/>
                                                                          <a:pt x="274875" y="306238"/>
                                                                          <a:pt x="387018" y="250166"/>
                                                                        </a:cubicBezTo>
                                                                        <a:cubicBezTo>
                                                                          <a:pt x="499161" y="194094"/>
                                                                          <a:pt x="611304" y="97047"/>
                                                                          <a:pt x="723448" y="0"/>
                                                                        </a:cubicBezTo>
                                                                      </a:path>
                                                                    </a:pathLst>
                                                                  </a:cu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35" name="Forme libre 60935"/>
                                                                <wps:cNvSpPr/>
                                                                <wps:spPr>
                                                                  <a:xfrm>
                                                                    <a:off x="702859" y="0"/>
                                                                    <a:ext cx="541140" cy="543464"/>
                                                                  </a:xfrm>
                                                                  <a:custGeom>
                                                                    <a:avLst/>
                                                                    <a:gdLst>
                                                                      <a:gd name="connsiteX0" fmla="*/ 4890 w 541140"/>
                                                                      <a:gd name="connsiteY0" fmla="*/ 543464 h 543464"/>
                                                                      <a:gd name="connsiteX1" fmla="*/ 30769 w 541140"/>
                                                                      <a:gd name="connsiteY1" fmla="*/ 353683 h 543464"/>
                                                                      <a:gd name="connsiteX2" fmla="*/ 237803 w 541140"/>
                                                                      <a:gd name="connsiteY2" fmla="*/ 301924 h 543464"/>
                                                                      <a:gd name="connsiteX3" fmla="*/ 505222 w 541140"/>
                                                                      <a:gd name="connsiteY3" fmla="*/ 112143 h 543464"/>
                                                                      <a:gd name="connsiteX4" fmla="*/ 531101 w 541140"/>
                                                                      <a:gd name="connsiteY4" fmla="*/ 0 h 5434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140" h="543464">
                                                                        <a:moveTo>
                                                                          <a:pt x="4890" y="543464"/>
                                                                        </a:moveTo>
                                                                        <a:cubicBezTo>
                                                                          <a:pt x="-1580" y="468702"/>
                                                                          <a:pt x="-8050" y="393940"/>
                                                                          <a:pt x="30769" y="353683"/>
                                                                        </a:cubicBezTo>
                                                                        <a:cubicBezTo>
                                                                          <a:pt x="69588" y="313426"/>
                                                                          <a:pt x="158728" y="342181"/>
                                                                          <a:pt x="237803" y="301924"/>
                                                                        </a:cubicBezTo>
                                                                        <a:cubicBezTo>
                                                                          <a:pt x="316878" y="261667"/>
                                                                          <a:pt x="456339" y="162464"/>
                                                                          <a:pt x="505222" y="112143"/>
                                                                        </a:cubicBezTo>
                                                                        <a:cubicBezTo>
                                                                          <a:pt x="554105" y="61822"/>
                                                                          <a:pt x="542603" y="30911"/>
                                                                          <a:pt x="531101" y="0"/>
                                                                        </a:cubicBezTo>
                                                                      </a:path>
                                                                    </a:pathLst>
                                                                  </a:cu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989" name="Groupe 60989"/>
                                                              <wpg:cNvGrpSpPr/>
                                                              <wpg:grpSpPr>
                                                                <a:xfrm>
                                                                  <a:off x="120770" y="120770"/>
                                                                  <a:ext cx="2081284" cy="698063"/>
                                                                  <a:chOff x="0" y="0"/>
                                                                  <a:chExt cx="2081284" cy="698063"/>
                                                                </a:xfrm>
                                                              </wpg:grpSpPr>
                                                              <wps:wsp>
                                                                <wps:cNvPr id="60936" name="Forme libre 60936"/>
                                                                <wps:cNvSpPr/>
                                                                <wps:spPr>
                                                                  <a:xfrm>
                                                                    <a:off x="1705970" y="54591"/>
                                                                    <a:ext cx="68580" cy="241300"/>
                                                                  </a:xfrm>
                                                                  <a:custGeom>
                                                                    <a:avLst/>
                                                                    <a:gdLst>
                                                                      <a:gd name="connsiteX0" fmla="*/ 0 w 69011"/>
                                                                      <a:gd name="connsiteY0" fmla="*/ 0 h 241540"/>
                                                                      <a:gd name="connsiteX1" fmla="*/ 51758 w 69011"/>
                                                                      <a:gd name="connsiteY1" fmla="*/ 112144 h 241540"/>
                                                                      <a:gd name="connsiteX2" fmla="*/ 69011 w 69011"/>
                                                                      <a:gd name="connsiteY2" fmla="*/ 241540 h 241540"/>
                                                                    </a:gdLst>
                                                                    <a:ahLst/>
                                                                    <a:cxnLst>
                                                                      <a:cxn ang="0">
                                                                        <a:pos x="connsiteX0" y="connsiteY0"/>
                                                                      </a:cxn>
                                                                      <a:cxn ang="0">
                                                                        <a:pos x="connsiteX1" y="connsiteY1"/>
                                                                      </a:cxn>
                                                                      <a:cxn ang="0">
                                                                        <a:pos x="connsiteX2" y="connsiteY2"/>
                                                                      </a:cxn>
                                                                    </a:cxnLst>
                                                                    <a:rect l="l" t="t" r="r" b="b"/>
                                                                    <a:pathLst>
                                                                      <a:path w="69011" h="241540">
                                                                        <a:moveTo>
                                                                          <a:pt x="0" y="0"/>
                                                                        </a:moveTo>
                                                                        <a:cubicBezTo>
                                                                          <a:pt x="20128" y="35943"/>
                                                                          <a:pt x="40256" y="71887"/>
                                                                          <a:pt x="51758" y="112144"/>
                                                                        </a:cubicBezTo>
                                                                        <a:cubicBezTo>
                                                                          <a:pt x="63260" y="152401"/>
                                                                          <a:pt x="66135" y="196970"/>
                                                                          <a:pt x="69011" y="241540"/>
                                                                        </a:cubicBez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37" name="Forme libre 60937"/>
                                                                <wps:cNvSpPr/>
                                                                <wps:spPr>
                                                                  <a:xfrm>
                                                                    <a:off x="832514" y="20472"/>
                                                                    <a:ext cx="103505" cy="241300"/>
                                                                  </a:xfrm>
                                                                  <a:custGeom>
                                                                    <a:avLst/>
                                                                    <a:gdLst>
                                                                      <a:gd name="connsiteX0" fmla="*/ 0 w 103517"/>
                                                                      <a:gd name="connsiteY0" fmla="*/ 0 h 241539"/>
                                                                      <a:gd name="connsiteX1" fmla="*/ 86264 w 103517"/>
                                                                      <a:gd name="connsiteY1" fmla="*/ 86264 h 241539"/>
                                                                      <a:gd name="connsiteX2" fmla="*/ 103517 w 103517"/>
                                                                      <a:gd name="connsiteY2" fmla="*/ 241539 h 241539"/>
                                                                    </a:gdLst>
                                                                    <a:ahLst/>
                                                                    <a:cxnLst>
                                                                      <a:cxn ang="0">
                                                                        <a:pos x="connsiteX0" y="connsiteY0"/>
                                                                      </a:cxn>
                                                                      <a:cxn ang="0">
                                                                        <a:pos x="connsiteX1" y="connsiteY1"/>
                                                                      </a:cxn>
                                                                      <a:cxn ang="0">
                                                                        <a:pos x="connsiteX2" y="connsiteY2"/>
                                                                      </a:cxn>
                                                                    </a:cxnLst>
                                                                    <a:rect l="l" t="t" r="r" b="b"/>
                                                                    <a:pathLst>
                                                                      <a:path w="103517" h="241539">
                                                                        <a:moveTo>
                                                                          <a:pt x="0" y="0"/>
                                                                        </a:moveTo>
                                                                        <a:cubicBezTo>
                                                                          <a:pt x="34505" y="23004"/>
                                                                          <a:pt x="69011" y="46008"/>
                                                                          <a:pt x="86264" y="86264"/>
                                                                        </a:cubicBezTo>
                                                                        <a:cubicBezTo>
                                                                          <a:pt x="103517" y="126520"/>
                                                                          <a:pt x="103517" y="184029"/>
                                                                          <a:pt x="103517" y="241539"/>
                                                                        </a:cubicBez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38" name="Forme libre 60938"/>
                                                                <wps:cNvSpPr/>
                                                                <wps:spPr>
                                                                  <a:xfrm>
                                                                    <a:off x="491320" y="109182"/>
                                                                    <a:ext cx="34925" cy="301625"/>
                                                                  </a:xfrm>
                                                                  <a:custGeom>
                                                                    <a:avLst/>
                                                                    <a:gdLst>
                                                                      <a:gd name="connsiteX0" fmla="*/ 35004 w 35004"/>
                                                                      <a:gd name="connsiteY0" fmla="*/ 0 h 301924"/>
                                                                      <a:gd name="connsiteX1" fmla="*/ 498 w 35004"/>
                                                                      <a:gd name="connsiteY1" fmla="*/ 120770 h 301924"/>
                                                                      <a:gd name="connsiteX2" fmla="*/ 17751 w 35004"/>
                                                                      <a:gd name="connsiteY2" fmla="*/ 301924 h 301924"/>
                                                                    </a:gdLst>
                                                                    <a:ahLst/>
                                                                    <a:cxnLst>
                                                                      <a:cxn ang="0">
                                                                        <a:pos x="connsiteX0" y="connsiteY0"/>
                                                                      </a:cxn>
                                                                      <a:cxn ang="0">
                                                                        <a:pos x="connsiteX1" y="connsiteY1"/>
                                                                      </a:cxn>
                                                                      <a:cxn ang="0">
                                                                        <a:pos x="connsiteX2" y="connsiteY2"/>
                                                                      </a:cxn>
                                                                    </a:cxnLst>
                                                                    <a:rect l="l" t="t" r="r" b="b"/>
                                                                    <a:pathLst>
                                                                      <a:path w="35004" h="301924">
                                                                        <a:moveTo>
                                                                          <a:pt x="35004" y="0"/>
                                                                        </a:moveTo>
                                                                        <a:cubicBezTo>
                                                                          <a:pt x="19188" y="35224"/>
                                                                          <a:pt x="3373" y="70449"/>
                                                                          <a:pt x="498" y="120770"/>
                                                                        </a:cubicBezTo>
                                                                        <a:cubicBezTo>
                                                                          <a:pt x="-2377" y="171091"/>
                                                                          <a:pt x="7687" y="236507"/>
                                                                          <a:pt x="17751" y="301924"/>
                                                                        </a:cubicBez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83" name="Forme libre 60983"/>
                                                                <wps:cNvSpPr/>
                                                                <wps:spPr>
                                                                  <a:xfrm>
                                                                    <a:off x="0" y="0"/>
                                                                    <a:ext cx="1705970" cy="698063"/>
                                                                  </a:xfrm>
                                                                  <a:custGeom>
                                                                    <a:avLst/>
                                                                    <a:gdLst>
                                                                      <a:gd name="connsiteX0" fmla="*/ 0 w 1705970"/>
                                                                      <a:gd name="connsiteY0" fmla="*/ 698063 h 698063"/>
                                                                      <a:gd name="connsiteX1" fmla="*/ 245660 w 1705970"/>
                                                                      <a:gd name="connsiteY1" fmla="*/ 281806 h 698063"/>
                                                                      <a:gd name="connsiteX2" fmla="*/ 593678 w 1705970"/>
                                                                      <a:gd name="connsiteY2" fmla="*/ 77090 h 698063"/>
                                                                      <a:gd name="connsiteX3" fmla="*/ 900752 w 1705970"/>
                                                                      <a:gd name="connsiteY3" fmla="*/ 15675 h 698063"/>
                                                                      <a:gd name="connsiteX4" fmla="*/ 1310185 w 1705970"/>
                                                                      <a:gd name="connsiteY4" fmla="*/ 2027 h 698063"/>
                                                                      <a:gd name="connsiteX5" fmla="*/ 1705970 w 1705970"/>
                                                                      <a:gd name="connsiteY5" fmla="*/ 49794 h 6980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05970" h="698063">
                                                                        <a:moveTo>
                                                                          <a:pt x="0" y="698063"/>
                                                                        </a:moveTo>
                                                                        <a:cubicBezTo>
                                                                          <a:pt x="73357" y="541682"/>
                                                                          <a:pt x="146714" y="385301"/>
                                                                          <a:pt x="245660" y="281806"/>
                                                                        </a:cubicBezTo>
                                                                        <a:cubicBezTo>
                                                                          <a:pt x="344606" y="178311"/>
                                                                          <a:pt x="484496" y="121445"/>
                                                                          <a:pt x="593678" y="77090"/>
                                                                        </a:cubicBezTo>
                                                                        <a:cubicBezTo>
                                                                          <a:pt x="702860" y="32735"/>
                                                                          <a:pt x="781334" y="28185"/>
                                                                          <a:pt x="900752" y="15675"/>
                                                                        </a:cubicBezTo>
                                                                        <a:cubicBezTo>
                                                                          <a:pt x="1020170" y="3165"/>
                                                                          <a:pt x="1175982" y="-3660"/>
                                                                          <a:pt x="1310185" y="2027"/>
                                                                        </a:cubicBezTo>
                                                                        <a:cubicBezTo>
                                                                          <a:pt x="1444388" y="7713"/>
                                                                          <a:pt x="1575179" y="28753"/>
                                                                          <a:pt x="1705970" y="49794"/>
                                                                        </a:cubicBez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84" name="Forme libre 60984"/>
                                                                <wps:cNvSpPr/>
                                                                <wps:spPr>
                                                                  <a:xfrm>
                                                                    <a:off x="1705970" y="47767"/>
                                                                    <a:ext cx="375314" cy="197893"/>
                                                                  </a:xfrm>
                                                                  <a:custGeom>
                                                                    <a:avLst/>
                                                                    <a:gdLst>
                                                                      <a:gd name="connsiteX0" fmla="*/ 0 w 375314"/>
                                                                      <a:gd name="connsiteY0" fmla="*/ 0 h 197893"/>
                                                                      <a:gd name="connsiteX1" fmla="*/ 177421 w 375314"/>
                                                                      <a:gd name="connsiteY1" fmla="*/ 47767 h 197893"/>
                                                                      <a:gd name="connsiteX2" fmla="*/ 375314 w 375314"/>
                                                                      <a:gd name="connsiteY2" fmla="*/ 197893 h 197893"/>
                                                                    </a:gdLst>
                                                                    <a:ahLst/>
                                                                    <a:cxnLst>
                                                                      <a:cxn ang="0">
                                                                        <a:pos x="connsiteX0" y="connsiteY0"/>
                                                                      </a:cxn>
                                                                      <a:cxn ang="0">
                                                                        <a:pos x="connsiteX1" y="connsiteY1"/>
                                                                      </a:cxn>
                                                                      <a:cxn ang="0">
                                                                        <a:pos x="connsiteX2" y="connsiteY2"/>
                                                                      </a:cxn>
                                                                    </a:cxnLst>
                                                                    <a:rect l="l" t="t" r="r" b="b"/>
                                                                    <a:pathLst>
                                                                      <a:path w="375314" h="197893">
                                                                        <a:moveTo>
                                                                          <a:pt x="0" y="0"/>
                                                                        </a:moveTo>
                                                                        <a:cubicBezTo>
                                                                          <a:pt x="57434" y="7392"/>
                                                                          <a:pt x="114869" y="14785"/>
                                                                          <a:pt x="177421" y="47767"/>
                                                                        </a:cubicBezTo>
                                                                        <a:cubicBezTo>
                                                                          <a:pt x="239973" y="80749"/>
                                                                          <a:pt x="307643" y="139321"/>
                                                                          <a:pt x="375314" y="197893"/>
                                                                        </a:cubicBez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991" name="Forme libre 60991"/>
                                                              <wps:cNvSpPr/>
                                                              <wps:spPr>
                                                                <a:xfrm>
                                                                  <a:off x="2104846" y="362309"/>
                                                                  <a:ext cx="144944" cy="934872"/>
                                                                </a:xfrm>
                                                                <a:custGeom>
                                                                  <a:avLst/>
                                                                  <a:gdLst>
                                                                    <a:gd name="connsiteX0" fmla="*/ 0 w 144944"/>
                                                                    <a:gd name="connsiteY0" fmla="*/ 934872 h 934872"/>
                                                                    <a:gd name="connsiteX1" fmla="*/ 75063 w 144944"/>
                                                                    <a:gd name="connsiteY1" fmla="*/ 839338 h 934872"/>
                                                                    <a:gd name="connsiteX2" fmla="*/ 122830 w 144944"/>
                                                                    <a:gd name="connsiteY2" fmla="*/ 682388 h 934872"/>
                                                                    <a:gd name="connsiteX3" fmla="*/ 143302 w 144944"/>
                                                                    <a:gd name="connsiteY3" fmla="*/ 238836 h 934872"/>
                                                                    <a:gd name="connsiteX4" fmla="*/ 81887 w 144944"/>
                                                                    <a:gd name="connsiteY4" fmla="*/ 0 h 934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944" h="934872">
                                                                      <a:moveTo>
                                                                        <a:pt x="0" y="934872"/>
                                                                      </a:moveTo>
                                                                      <a:cubicBezTo>
                                                                        <a:pt x="27295" y="908145"/>
                                                                        <a:pt x="54591" y="881419"/>
                                                                        <a:pt x="75063" y="839338"/>
                                                                      </a:cubicBezTo>
                                                                      <a:cubicBezTo>
                                                                        <a:pt x="95535" y="797257"/>
                                                                        <a:pt x="111457" y="782472"/>
                                                                        <a:pt x="122830" y="682388"/>
                                                                      </a:cubicBezTo>
                                                                      <a:cubicBezTo>
                                                                        <a:pt x="134203" y="582304"/>
                                                                        <a:pt x="150126" y="352567"/>
                                                                        <a:pt x="143302" y="238836"/>
                                                                      </a:cubicBezTo>
                                                                      <a:cubicBezTo>
                                                                        <a:pt x="136478" y="125105"/>
                                                                        <a:pt x="109182" y="62552"/>
                                                                        <a:pt x="81887" y="0"/>
                                                                      </a:cubicBezTo>
                                                                    </a:path>
                                                                  </a:pathLst>
                                                                </a:custGeom>
                                                                <a:noFill/>
                                                                <a:ln>
                                                                  <a:solidFill>
                                                                    <a:srgbClr val="C0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94" name="Forme libre 60994"/>
                                                              <wps:cNvSpPr/>
                                                              <wps:spPr>
                                                                <a:xfrm>
                                                                  <a:off x="0" y="0"/>
                                                                  <a:ext cx="2558495" cy="3002543"/>
                                                                </a:xfrm>
                                                                <a:custGeom>
                                                                  <a:avLst/>
                                                                  <a:gdLst>
                                                                    <a:gd name="connsiteX0" fmla="*/ 594561 w 2558495"/>
                                                                    <a:gd name="connsiteY0" fmla="*/ 2224621 h 3002543"/>
                                                                    <a:gd name="connsiteX1" fmla="*/ 417140 w 2558495"/>
                                                                    <a:gd name="connsiteY1" fmla="*/ 1815188 h 3002543"/>
                                                                    <a:gd name="connsiteX2" fmla="*/ 123713 w 2558495"/>
                                                                    <a:gd name="connsiteY2" fmla="*/ 1378460 h 3002543"/>
                                                                    <a:gd name="connsiteX3" fmla="*/ 883 w 2558495"/>
                                                                    <a:gd name="connsiteY3" fmla="*/ 955379 h 3002543"/>
                                                                    <a:gd name="connsiteX4" fmla="*/ 178304 w 2558495"/>
                                                                    <a:gd name="connsiteY4" fmla="*/ 409469 h 3002543"/>
                                                                    <a:gd name="connsiteX5" fmla="*/ 615033 w 2558495"/>
                                                                    <a:gd name="connsiteY5" fmla="*/ 95570 h 3002543"/>
                                                                    <a:gd name="connsiteX6" fmla="*/ 1352012 w 2558495"/>
                                                                    <a:gd name="connsiteY6" fmla="*/ 36 h 3002543"/>
                                                                    <a:gd name="connsiteX7" fmla="*/ 2068519 w 2558495"/>
                                                                    <a:gd name="connsiteY7" fmla="*/ 88746 h 3002543"/>
                                                                    <a:gd name="connsiteX8" fmla="*/ 2375594 w 2558495"/>
                                                                    <a:gd name="connsiteY8" fmla="*/ 388997 h 3002543"/>
                                                                    <a:gd name="connsiteX9" fmla="*/ 2430185 w 2558495"/>
                                                                    <a:gd name="connsiteY9" fmla="*/ 798430 h 3002543"/>
                                                                    <a:gd name="connsiteX10" fmla="*/ 2307355 w 2558495"/>
                                                                    <a:gd name="connsiteY10" fmla="*/ 1419403 h 3002543"/>
                                                                    <a:gd name="connsiteX11" fmla="*/ 2443833 w 2558495"/>
                                                                    <a:gd name="connsiteY11" fmla="*/ 1767421 h 3002543"/>
                                                                    <a:gd name="connsiteX12" fmla="*/ 2553015 w 2558495"/>
                                                                    <a:gd name="connsiteY12" fmla="*/ 1897075 h 3002543"/>
                                                                    <a:gd name="connsiteX13" fmla="*/ 2266412 w 2558495"/>
                                                                    <a:gd name="connsiteY13" fmla="*/ 2033552 h 3002543"/>
                                                                    <a:gd name="connsiteX14" fmla="*/ 2314179 w 2558495"/>
                                                                    <a:gd name="connsiteY14" fmla="*/ 2149558 h 3002543"/>
                                                                    <a:gd name="connsiteX15" fmla="*/ 2252764 w 2558495"/>
                                                                    <a:gd name="connsiteY15" fmla="*/ 2190501 h 3002543"/>
                                                                    <a:gd name="connsiteX16" fmla="*/ 2307355 w 2558495"/>
                                                                    <a:gd name="connsiteY16" fmla="*/ 2217797 h 3002543"/>
                                                                    <a:gd name="connsiteX17" fmla="*/ 2286883 w 2558495"/>
                                                                    <a:gd name="connsiteY17" fmla="*/ 2422513 h 3002543"/>
                                                                    <a:gd name="connsiteX18" fmla="*/ 2164053 w 2558495"/>
                                                                    <a:gd name="connsiteY18" fmla="*/ 2606758 h 3002543"/>
                                                                    <a:gd name="connsiteX19" fmla="*/ 1754621 w 2558495"/>
                                                                    <a:gd name="connsiteY19" fmla="*/ 2668173 h 3002543"/>
                                                                    <a:gd name="connsiteX20" fmla="*/ 1693206 w 2558495"/>
                                                                    <a:gd name="connsiteY20" fmla="*/ 3002543 h 3002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558495" h="3002543">
                                                                      <a:moveTo>
                                                                        <a:pt x="594561" y="2224621"/>
                                                                      </a:moveTo>
                                                                      <a:cubicBezTo>
                                                                        <a:pt x="545088" y="2090418"/>
                                                                        <a:pt x="495615" y="1956215"/>
                                                                        <a:pt x="417140" y="1815188"/>
                                                                      </a:cubicBezTo>
                                                                      <a:cubicBezTo>
                                                                        <a:pt x="338665" y="1674161"/>
                                                                        <a:pt x="193089" y="1521761"/>
                                                                        <a:pt x="123713" y="1378460"/>
                                                                      </a:cubicBezTo>
                                                                      <a:cubicBezTo>
                                                                        <a:pt x="54337" y="1235159"/>
                                                                        <a:pt x="-8216" y="1116877"/>
                                                                        <a:pt x="883" y="955379"/>
                                                                      </a:cubicBezTo>
                                                                      <a:cubicBezTo>
                                                                        <a:pt x="9981" y="793880"/>
                                                                        <a:pt x="75946" y="552770"/>
                                                                        <a:pt x="178304" y="409469"/>
                                                                      </a:cubicBezTo>
                                                                      <a:cubicBezTo>
                                                                        <a:pt x="280662" y="266168"/>
                                                                        <a:pt x="419415" y="163809"/>
                                                                        <a:pt x="615033" y="95570"/>
                                                                      </a:cubicBezTo>
                                                                      <a:cubicBezTo>
                                                                        <a:pt x="810651" y="27331"/>
                                                                        <a:pt x="1109764" y="1173"/>
                                                                        <a:pt x="1352012" y="36"/>
                                                                      </a:cubicBezTo>
                                                                      <a:cubicBezTo>
                                                                        <a:pt x="1594260" y="-1101"/>
                                                                        <a:pt x="1897922" y="23919"/>
                                                                        <a:pt x="2068519" y="88746"/>
                                                                      </a:cubicBezTo>
                                                                      <a:cubicBezTo>
                                                                        <a:pt x="2239116" y="153573"/>
                                                                        <a:pt x="2315316" y="270716"/>
                                                                        <a:pt x="2375594" y="388997"/>
                                                                      </a:cubicBezTo>
                                                                      <a:cubicBezTo>
                                                                        <a:pt x="2435872" y="507278"/>
                                                                        <a:pt x="2441558" y="626696"/>
                                                                        <a:pt x="2430185" y="798430"/>
                                                                      </a:cubicBezTo>
                                                                      <a:cubicBezTo>
                                                                        <a:pt x="2418812" y="970164"/>
                                                                        <a:pt x="2305080" y="1257905"/>
                                                                        <a:pt x="2307355" y="1419403"/>
                                                                      </a:cubicBezTo>
                                                                      <a:cubicBezTo>
                                                                        <a:pt x="2309630" y="1580901"/>
                                                                        <a:pt x="2402890" y="1687809"/>
                                                                        <a:pt x="2443833" y="1767421"/>
                                                                      </a:cubicBezTo>
                                                                      <a:cubicBezTo>
                                                                        <a:pt x="2484776" y="1847033"/>
                                                                        <a:pt x="2582585" y="1852720"/>
                                                                        <a:pt x="2553015" y="1897075"/>
                                                                      </a:cubicBezTo>
                                                                      <a:cubicBezTo>
                                                                        <a:pt x="2523445" y="1941430"/>
                                                                        <a:pt x="2306218" y="1991472"/>
                                                                        <a:pt x="2266412" y="2033552"/>
                                                                      </a:cubicBezTo>
                                                                      <a:cubicBezTo>
                                                                        <a:pt x="2226606" y="2075632"/>
                                                                        <a:pt x="2316454" y="2123400"/>
                                                                        <a:pt x="2314179" y="2149558"/>
                                                                      </a:cubicBezTo>
                                                                      <a:cubicBezTo>
                                                                        <a:pt x="2311904" y="2175716"/>
                                                                        <a:pt x="2253901" y="2179128"/>
                                                                        <a:pt x="2252764" y="2190501"/>
                                                                      </a:cubicBezTo>
                                                                      <a:cubicBezTo>
                                                                        <a:pt x="2251627" y="2201874"/>
                                                                        <a:pt x="2301669" y="2179128"/>
                                                                        <a:pt x="2307355" y="2217797"/>
                                                                      </a:cubicBezTo>
                                                                      <a:cubicBezTo>
                                                                        <a:pt x="2313042" y="2256466"/>
                                                                        <a:pt x="2310767" y="2357686"/>
                                                                        <a:pt x="2286883" y="2422513"/>
                                                                      </a:cubicBezTo>
                                                                      <a:cubicBezTo>
                                                                        <a:pt x="2262999" y="2487340"/>
                                                                        <a:pt x="2252763" y="2565815"/>
                                                                        <a:pt x="2164053" y="2606758"/>
                                                                      </a:cubicBezTo>
                                                                      <a:cubicBezTo>
                                                                        <a:pt x="2075343" y="2647701"/>
                                                                        <a:pt x="1833095" y="2602209"/>
                                                                        <a:pt x="1754621" y="2668173"/>
                                                                      </a:cubicBezTo>
                                                                      <a:cubicBezTo>
                                                                        <a:pt x="1676147" y="2734137"/>
                                                                        <a:pt x="1684676" y="2868340"/>
                                                                        <a:pt x="1693206" y="3002543"/>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96" name="Forme libre 60996"/>
                                                              <wps:cNvSpPr/>
                                                              <wps:spPr>
                                                                <a:xfrm>
                                                                  <a:off x="1820174" y="405441"/>
                                                                  <a:ext cx="69779" cy="696035"/>
                                                                </a:xfrm>
                                                                <a:custGeom>
                                                                  <a:avLst/>
                                                                  <a:gdLst>
                                                                    <a:gd name="connsiteX0" fmla="*/ 28836 w 69779"/>
                                                                    <a:gd name="connsiteY0" fmla="*/ 696035 h 696035"/>
                                                                    <a:gd name="connsiteX1" fmla="*/ 1540 w 69779"/>
                                                                    <a:gd name="connsiteY1" fmla="*/ 388961 h 696035"/>
                                                                    <a:gd name="connsiteX2" fmla="*/ 69779 w 69779"/>
                                                                    <a:gd name="connsiteY2" fmla="*/ 0 h 696035"/>
                                                                  </a:gdLst>
                                                                  <a:ahLst/>
                                                                  <a:cxnLst>
                                                                    <a:cxn ang="0">
                                                                      <a:pos x="connsiteX0" y="connsiteY0"/>
                                                                    </a:cxn>
                                                                    <a:cxn ang="0">
                                                                      <a:pos x="connsiteX1" y="connsiteY1"/>
                                                                    </a:cxn>
                                                                    <a:cxn ang="0">
                                                                      <a:pos x="connsiteX2" y="connsiteY2"/>
                                                                    </a:cxn>
                                                                  </a:cxnLst>
                                                                  <a:rect l="l" t="t" r="r" b="b"/>
                                                                  <a:pathLst>
                                                                    <a:path w="69779" h="696035">
                                                                      <a:moveTo>
                                                                        <a:pt x="28836" y="696035"/>
                                                                      </a:moveTo>
                                                                      <a:cubicBezTo>
                                                                        <a:pt x="11776" y="600501"/>
                                                                        <a:pt x="-5284" y="504967"/>
                                                                        <a:pt x="1540" y="388961"/>
                                                                      </a:cubicBezTo>
                                                                      <a:cubicBezTo>
                                                                        <a:pt x="8364" y="272955"/>
                                                                        <a:pt x="39071" y="136477"/>
                                                                        <a:pt x="69779" y="0"/>
                                                                      </a:cubicBezTo>
                                                                    </a:path>
                                                                  </a:pathLst>
                                                                </a:custGeom>
                                                                <a:noFill/>
                                                                <a:ln>
                                                                  <a:solidFill>
                                                                    <a:srgbClr val="C0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97" name="Forme libre 60997"/>
                                                              <wps:cNvSpPr/>
                                                              <wps:spPr>
                                                                <a:xfrm>
                                                                  <a:off x="836763" y="379562"/>
                                                                  <a:ext cx="211329" cy="805218"/>
                                                                </a:xfrm>
                                                                <a:custGeom>
                                                                  <a:avLst/>
                                                                  <a:gdLst>
                                                                    <a:gd name="connsiteX0" fmla="*/ 33908 w 211329"/>
                                                                    <a:gd name="connsiteY0" fmla="*/ 805218 h 805218"/>
                                                                    <a:gd name="connsiteX1" fmla="*/ 6612 w 211329"/>
                                                                    <a:gd name="connsiteY1" fmla="*/ 641445 h 805218"/>
                                                                    <a:gd name="connsiteX2" fmla="*/ 143090 w 211329"/>
                                                                    <a:gd name="connsiteY2" fmla="*/ 334370 h 805218"/>
                                                                    <a:gd name="connsiteX3" fmla="*/ 211329 w 211329"/>
                                                                    <a:gd name="connsiteY3" fmla="*/ 0 h 805218"/>
                                                                  </a:gdLst>
                                                                  <a:ahLst/>
                                                                  <a:cxnLst>
                                                                    <a:cxn ang="0">
                                                                      <a:pos x="connsiteX0" y="connsiteY0"/>
                                                                    </a:cxn>
                                                                    <a:cxn ang="0">
                                                                      <a:pos x="connsiteX1" y="connsiteY1"/>
                                                                    </a:cxn>
                                                                    <a:cxn ang="0">
                                                                      <a:pos x="connsiteX2" y="connsiteY2"/>
                                                                    </a:cxn>
                                                                    <a:cxn ang="0">
                                                                      <a:pos x="connsiteX3" y="connsiteY3"/>
                                                                    </a:cxn>
                                                                  </a:cxnLst>
                                                                  <a:rect l="l" t="t" r="r" b="b"/>
                                                                  <a:pathLst>
                                                                    <a:path w="211329" h="805218">
                                                                      <a:moveTo>
                                                                        <a:pt x="33908" y="805218"/>
                                                                      </a:moveTo>
                                                                      <a:cubicBezTo>
                                                                        <a:pt x="11161" y="762569"/>
                                                                        <a:pt x="-11585" y="719920"/>
                                                                        <a:pt x="6612" y="641445"/>
                                                                      </a:cubicBezTo>
                                                                      <a:cubicBezTo>
                                                                        <a:pt x="24809" y="562970"/>
                                                                        <a:pt x="108971" y="441277"/>
                                                                        <a:pt x="143090" y="334370"/>
                                                                      </a:cubicBezTo>
                                                                      <a:cubicBezTo>
                                                                        <a:pt x="177209" y="227463"/>
                                                                        <a:pt x="194269" y="113731"/>
                                                                        <a:pt x="211329" y="0"/>
                                                                      </a:cubicBezTo>
                                                                    </a:path>
                                                                  </a:pathLst>
                                                                </a:custGeom>
                                                                <a:noFill/>
                                                                <a:ln>
                                                                  <a:solidFill>
                                                                    <a:srgbClr val="C0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99" name="Forme libre 60999"/>
                                                              <wps:cNvSpPr/>
                                                              <wps:spPr>
                                                                <a:xfrm>
                                                                  <a:off x="543465" y="517585"/>
                                                                  <a:ext cx="82629" cy="764274"/>
                                                                </a:xfrm>
                                                                <a:custGeom>
                                                                  <a:avLst/>
                                                                  <a:gdLst>
                                                                    <a:gd name="connsiteX0" fmla="*/ 82629 w 82629"/>
                                                                    <a:gd name="connsiteY0" fmla="*/ 764274 h 764274"/>
                                                                    <a:gd name="connsiteX1" fmla="*/ 68982 w 82629"/>
                                                                    <a:gd name="connsiteY1" fmla="*/ 614149 h 764274"/>
                                                                    <a:gd name="connsiteX2" fmla="*/ 34862 w 82629"/>
                                                                    <a:gd name="connsiteY2" fmla="*/ 477671 h 764274"/>
                                                                    <a:gd name="connsiteX3" fmla="*/ 743 w 82629"/>
                                                                    <a:gd name="connsiteY3" fmla="*/ 354841 h 764274"/>
                                                                    <a:gd name="connsiteX4" fmla="*/ 68982 w 82629"/>
                                                                    <a:gd name="connsiteY4" fmla="*/ 211540 h 764274"/>
                                                                    <a:gd name="connsiteX5" fmla="*/ 82629 w 82629"/>
                                                                    <a:gd name="connsiteY5" fmla="*/ 0 h 7642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2629" h="764274">
                                                                      <a:moveTo>
                                                                        <a:pt x="82629" y="764274"/>
                                                                      </a:moveTo>
                                                                      <a:cubicBezTo>
                                                                        <a:pt x="79786" y="713095"/>
                                                                        <a:pt x="76943" y="661916"/>
                                                                        <a:pt x="68982" y="614149"/>
                                                                      </a:cubicBezTo>
                                                                      <a:cubicBezTo>
                                                                        <a:pt x="61021" y="566382"/>
                                                                        <a:pt x="46235" y="520889"/>
                                                                        <a:pt x="34862" y="477671"/>
                                                                      </a:cubicBezTo>
                                                                      <a:cubicBezTo>
                                                                        <a:pt x="23489" y="434453"/>
                                                                        <a:pt x="-4944" y="399196"/>
                                                                        <a:pt x="743" y="354841"/>
                                                                      </a:cubicBezTo>
                                                                      <a:cubicBezTo>
                                                                        <a:pt x="6430" y="310486"/>
                                                                        <a:pt x="55334" y="270680"/>
                                                                        <a:pt x="68982" y="211540"/>
                                                                      </a:cubicBezTo>
                                                                      <a:cubicBezTo>
                                                                        <a:pt x="82630" y="152400"/>
                                                                        <a:pt x="82629" y="76200"/>
                                                                        <a:pt x="82629" y="0"/>
                                                                      </a:cubicBezTo>
                                                                    </a:path>
                                                                  </a:pathLst>
                                                                </a:custGeom>
                                                                <a:noFill/>
                                                                <a:ln>
                                                                  <a:solidFill>
                                                                    <a:srgbClr val="C0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00" name="Forme libre 61000"/>
                                                              <wps:cNvSpPr/>
                                                              <wps:spPr>
                                                                <a:xfrm>
                                                                  <a:off x="86265" y="810883"/>
                                                                  <a:ext cx="627079" cy="1310186"/>
                                                                </a:xfrm>
                                                                <a:custGeom>
                                                                  <a:avLst/>
                                                                  <a:gdLst>
                                                                    <a:gd name="connsiteX0" fmla="*/ 26577 w 627079"/>
                                                                    <a:gd name="connsiteY0" fmla="*/ 0 h 1310186"/>
                                                                    <a:gd name="connsiteX1" fmla="*/ 6106 w 627079"/>
                                                                    <a:gd name="connsiteY1" fmla="*/ 197893 h 1310186"/>
                                                                    <a:gd name="connsiteX2" fmla="*/ 122112 w 627079"/>
                                                                    <a:gd name="connsiteY2" fmla="*/ 470848 h 1310186"/>
                                                                    <a:gd name="connsiteX3" fmla="*/ 388243 w 627079"/>
                                                                    <a:gd name="connsiteY3" fmla="*/ 798394 h 1310186"/>
                                                                    <a:gd name="connsiteX4" fmla="*/ 586135 w 627079"/>
                                                                    <a:gd name="connsiteY4" fmla="*/ 1112293 h 1310186"/>
                                                                    <a:gd name="connsiteX5" fmla="*/ 627079 w 627079"/>
                                                                    <a:gd name="connsiteY5" fmla="*/ 1310186 h 1310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7079" h="1310186">
                                                                      <a:moveTo>
                                                                        <a:pt x="26577" y="0"/>
                                                                      </a:moveTo>
                                                                      <a:cubicBezTo>
                                                                        <a:pt x="8380" y="59709"/>
                                                                        <a:pt x="-9816" y="119418"/>
                                                                        <a:pt x="6106" y="197893"/>
                                                                      </a:cubicBezTo>
                                                                      <a:cubicBezTo>
                                                                        <a:pt x="22028" y="276368"/>
                                                                        <a:pt x="58423" y="370765"/>
                                                                        <a:pt x="122112" y="470848"/>
                                                                      </a:cubicBezTo>
                                                                      <a:cubicBezTo>
                                                                        <a:pt x="185801" y="570931"/>
                                                                        <a:pt x="310906" y="691487"/>
                                                                        <a:pt x="388243" y="798394"/>
                                                                      </a:cubicBezTo>
                                                                      <a:cubicBezTo>
                                                                        <a:pt x="465580" y="905302"/>
                                                                        <a:pt x="546329" y="1026994"/>
                                                                        <a:pt x="586135" y="1112293"/>
                                                                      </a:cubicBezTo>
                                                                      <a:cubicBezTo>
                                                                        <a:pt x="625941" y="1197592"/>
                                                                        <a:pt x="626510" y="1253889"/>
                                                                        <a:pt x="627079" y="1310186"/>
                                                                      </a:cubicBezTo>
                                                                    </a:path>
                                                                  </a:pathLst>
                                                                </a:custGeom>
                                                                <a:noFill/>
                                                                <a:ln w="571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01" name="Forme libre 61001"/>
                                                              <wps:cNvSpPr/>
                                                              <wps:spPr>
                                                                <a:xfrm>
                                                                  <a:off x="1440612" y="1440611"/>
                                                                  <a:ext cx="116006" cy="143302"/>
                                                                </a:xfrm>
                                                                <a:custGeom>
                                                                  <a:avLst/>
                                                                  <a:gdLst>
                                                                    <a:gd name="connsiteX0" fmla="*/ 0 w 88710"/>
                                                                    <a:gd name="connsiteY0" fmla="*/ 0 h 136478"/>
                                                                    <a:gd name="connsiteX1" fmla="*/ 68239 w 88710"/>
                                                                    <a:gd name="connsiteY1" fmla="*/ 54591 h 136478"/>
                                                                    <a:gd name="connsiteX2" fmla="*/ 88710 w 88710"/>
                                                                    <a:gd name="connsiteY2" fmla="*/ 136478 h 136478"/>
                                                                  </a:gdLst>
                                                                  <a:ahLst/>
                                                                  <a:cxnLst>
                                                                    <a:cxn ang="0">
                                                                      <a:pos x="connsiteX0" y="connsiteY0"/>
                                                                    </a:cxn>
                                                                    <a:cxn ang="0">
                                                                      <a:pos x="connsiteX1" y="connsiteY1"/>
                                                                    </a:cxn>
                                                                    <a:cxn ang="0">
                                                                      <a:pos x="connsiteX2" y="connsiteY2"/>
                                                                    </a:cxn>
                                                                  </a:cxnLst>
                                                                  <a:rect l="l" t="t" r="r" b="b"/>
                                                                  <a:pathLst>
                                                                    <a:path w="88710" h="136478">
                                                                      <a:moveTo>
                                                                        <a:pt x="0" y="0"/>
                                                                      </a:moveTo>
                                                                      <a:cubicBezTo>
                                                                        <a:pt x="26727" y="15922"/>
                                                                        <a:pt x="53454" y="31845"/>
                                                                        <a:pt x="68239" y="54591"/>
                                                                      </a:cubicBezTo>
                                                                      <a:cubicBezTo>
                                                                        <a:pt x="83024" y="77337"/>
                                                                        <a:pt x="85867" y="106907"/>
                                                                        <a:pt x="88710" y="136478"/>
                                                                      </a:cubicBezTo>
                                                                    </a:path>
                                                                  </a:pathLst>
                                                                </a:custGeom>
                                                                <a:noFill/>
                                                                <a:ln>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03" name="Forme libre 61003"/>
                                                              <wps:cNvSpPr/>
                                                              <wps:spPr>
                                                                <a:xfrm>
                                                                  <a:off x="1017917" y="1423358"/>
                                                                  <a:ext cx="327547" cy="43081"/>
                                                                </a:xfrm>
                                                                <a:custGeom>
                                                                  <a:avLst/>
                                                                  <a:gdLst>
                                                                    <a:gd name="connsiteX0" fmla="*/ 0 w 327547"/>
                                                                    <a:gd name="connsiteY0" fmla="*/ 36257 h 43081"/>
                                                                    <a:gd name="connsiteX1" fmla="*/ 81887 w 327547"/>
                                                                    <a:gd name="connsiteY1" fmla="*/ 8962 h 43081"/>
                                                                    <a:gd name="connsiteX2" fmla="*/ 184245 w 327547"/>
                                                                    <a:gd name="connsiteY2" fmla="*/ 2138 h 43081"/>
                                                                    <a:gd name="connsiteX3" fmla="*/ 327547 w 327547"/>
                                                                    <a:gd name="connsiteY3" fmla="*/ 43081 h 43081"/>
                                                                  </a:gdLst>
                                                                  <a:ahLst/>
                                                                  <a:cxnLst>
                                                                    <a:cxn ang="0">
                                                                      <a:pos x="connsiteX0" y="connsiteY0"/>
                                                                    </a:cxn>
                                                                    <a:cxn ang="0">
                                                                      <a:pos x="connsiteX1" y="connsiteY1"/>
                                                                    </a:cxn>
                                                                    <a:cxn ang="0">
                                                                      <a:pos x="connsiteX2" y="connsiteY2"/>
                                                                    </a:cxn>
                                                                    <a:cxn ang="0">
                                                                      <a:pos x="connsiteX3" y="connsiteY3"/>
                                                                    </a:cxn>
                                                                  </a:cxnLst>
                                                                  <a:rect l="l" t="t" r="r" b="b"/>
                                                                  <a:pathLst>
                                                                    <a:path w="327547" h="43081">
                                                                      <a:moveTo>
                                                                        <a:pt x="0" y="36257"/>
                                                                      </a:moveTo>
                                                                      <a:cubicBezTo>
                                                                        <a:pt x="25590" y="25452"/>
                                                                        <a:pt x="51180" y="14648"/>
                                                                        <a:pt x="81887" y="8962"/>
                                                                      </a:cubicBezTo>
                                                                      <a:cubicBezTo>
                                                                        <a:pt x="112595" y="3275"/>
                                                                        <a:pt x="143302" y="-3548"/>
                                                                        <a:pt x="184245" y="2138"/>
                                                                      </a:cubicBezTo>
                                                                      <a:cubicBezTo>
                                                                        <a:pt x="225188" y="7824"/>
                                                                        <a:pt x="276367" y="25452"/>
                                                                        <a:pt x="327547" y="43081"/>
                                                                      </a:cubicBezTo>
                                                                    </a:path>
                                                                  </a:pathLst>
                                                                </a:custGeom>
                                                                <a:noFill/>
                                                                <a:ln>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04" name="Forme libre 61004"/>
                                                              <wps:cNvSpPr/>
                                                              <wps:spPr>
                                                                <a:xfrm>
                                                                  <a:off x="966159" y="1570007"/>
                                                                  <a:ext cx="436729" cy="125152"/>
                                                                </a:xfrm>
                                                                <a:custGeom>
                                                                  <a:avLst/>
                                                                  <a:gdLst>
                                                                    <a:gd name="connsiteX0" fmla="*/ 0 w 436729"/>
                                                                    <a:gd name="connsiteY0" fmla="*/ 0 h 125152"/>
                                                                    <a:gd name="connsiteX1" fmla="*/ 211541 w 436729"/>
                                                                    <a:gd name="connsiteY1" fmla="*/ 116006 h 125152"/>
                                                                    <a:gd name="connsiteX2" fmla="*/ 436729 w 436729"/>
                                                                    <a:gd name="connsiteY2" fmla="*/ 109182 h 125152"/>
                                                                  </a:gdLst>
                                                                  <a:ahLst/>
                                                                  <a:cxnLst>
                                                                    <a:cxn ang="0">
                                                                      <a:pos x="connsiteX0" y="connsiteY0"/>
                                                                    </a:cxn>
                                                                    <a:cxn ang="0">
                                                                      <a:pos x="connsiteX1" y="connsiteY1"/>
                                                                    </a:cxn>
                                                                    <a:cxn ang="0">
                                                                      <a:pos x="connsiteX2" y="connsiteY2"/>
                                                                    </a:cxn>
                                                                  </a:cxnLst>
                                                                  <a:rect l="l" t="t" r="r" b="b"/>
                                                                  <a:pathLst>
                                                                    <a:path w="436729" h="125152">
                                                                      <a:moveTo>
                                                                        <a:pt x="0" y="0"/>
                                                                      </a:moveTo>
                                                                      <a:cubicBezTo>
                                                                        <a:pt x="69376" y="48904"/>
                                                                        <a:pt x="138753" y="97809"/>
                                                                        <a:pt x="211541" y="116006"/>
                                                                      </a:cubicBezTo>
                                                                      <a:cubicBezTo>
                                                                        <a:pt x="284329" y="134203"/>
                                                                        <a:pt x="360529" y="121692"/>
                                                                        <a:pt x="436729" y="109182"/>
                                                                      </a:cubicBezTo>
                                                                    </a:path>
                                                                  </a:pathLst>
                                                                </a:custGeom>
                                                                <a:noFill/>
                                                                <a:ln>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030" name="Zone de texte 2"/>
                                                            <wps:cNvSpPr txBox="1">
                                                              <a:spLocks noChangeArrowheads="1"/>
                                                            </wps:cNvSpPr>
                                                            <wps:spPr bwMode="auto">
                                                              <a:xfrm>
                                                                <a:off x="480950" y="1799112"/>
                                                                <a:ext cx="337820" cy="290830"/>
                                                              </a:xfrm>
                                                              <a:prstGeom prst="rect">
                                                                <a:avLst/>
                                                              </a:prstGeom>
                                                              <a:noFill/>
                                                              <a:ln w="9525">
                                                                <a:noFill/>
                                                                <a:miter lim="800000"/>
                                                                <a:headEnd/>
                                                                <a:tailEnd/>
                                                              </a:ln>
                                                            </wps:spPr>
                                                            <wps:txbx>
                                                              <w:txbxContent>
                                                                <w:p w14:paraId="07705DB6" w14:textId="77777777" w:rsidR="00D12F50" w:rsidRDefault="00D12F50" w:rsidP="000B5540">
                                                                  <w:r>
                                                                    <w:t>19</w:t>
                                                                  </w:r>
                                                                  <w:r w:rsidRPr="009B12BE">
                                                                    <w:rPr>
                                                                      <w:noProof/>
                                                                      <w:lang w:eastAsia="fr-FR"/>
                                                                    </w:rPr>
                                                                    <w:drawing>
                                                                      <wp:inline distT="0" distB="0" distL="0" distR="0" wp14:anchorId="7CC7BED8" wp14:editId="15F1595C">
                                                                        <wp:extent cx="146050" cy="125499"/>
                                                                        <wp:effectExtent l="0" t="0" r="635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grpSp>
                                                  </wpg:grpSp>
                                                </wpg:grpSp>
                                              </wpg:grpSp>
                                            </wpg:grpSp>
                                          </wpg:grpSp>
                                        </wpg:grpSp>
                                      </wpg:grpSp>
                                    </wpg:grpSp>
                                  </wpg:grpSp>
                                </wpg:grpSp>
                              </wpg:grpSp>
                            </wpg:grpSp>
                          </wpg:grpSp>
                        </wpg:grpSp>
                        <wps:wsp>
                          <wps:cNvPr id="61026" name="Zone de texte 2"/>
                          <wps:cNvSpPr txBox="1">
                            <a:spLocks noChangeArrowheads="1"/>
                          </wps:cNvSpPr>
                          <wps:spPr bwMode="auto">
                            <a:xfrm>
                              <a:off x="475013" y="53439"/>
                              <a:ext cx="337820" cy="290830"/>
                            </a:xfrm>
                            <a:prstGeom prst="rect">
                              <a:avLst/>
                            </a:prstGeom>
                            <a:noFill/>
                            <a:ln w="9525">
                              <a:noFill/>
                              <a:miter lim="800000"/>
                              <a:headEnd/>
                              <a:tailEnd/>
                            </a:ln>
                          </wps:spPr>
                          <wps:txbx>
                            <w:txbxContent>
                              <w:p w14:paraId="66FDDFAF" w14:textId="77777777" w:rsidR="00D12F50" w:rsidRDefault="00D12F50" w:rsidP="000B5540">
                                <w:r>
                                  <w:t>17</w:t>
                                </w:r>
                                <w:r w:rsidRPr="009B12BE">
                                  <w:rPr>
                                    <w:noProof/>
                                    <w:lang w:eastAsia="fr-FR"/>
                                  </w:rPr>
                                  <w:drawing>
                                    <wp:inline distT="0" distB="0" distL="0" distR="0" wp14:anchorId="347B1E6E" wp14:editId="724B4457">
                                      <wp:extent cx="146050" cy="125499"/>
                                      <wp:effectExtent l="0" t="0" r="635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anchor>
            </w:drawing>
          </mc:Choice>
          <mc:Fallback>
            <w:pict>
              <v:group w14:anchorId="1BD878C6" id="Groupe 61056" o:spid="_x0000_s1261" style="position:absolute;margin-left:278.05pt;margin-top:158.95pt;width:173.05pt;height:215.25pt;z-index:252176384;mso-position-horizontal-relative:text;mso-position-vertical-relative:text" coordsize="21980,2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">
                <v:shape id="_x0000_s1262" type="#_x0000_t202" style="position:absolute;left:17159;top:1425;width:3379;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p1sEA&#10;AADeAAAADwAAAGRycy9kb3ducmV2LnhtbERPy4rCMBTdC/MP4Q7MTpOKilajDIowqxGf4O7SXNsy&#10;zU1pou38vVkILg/nvVh1thIPanzpWEMyUCCIM2dKzjWcjtv+FIQPyAYrx6Thnzyslh+9BabGtbyn&#10;xyHkIoawT1FDEUKdSumzgiz6gauJI3dzjcUQYZNL02Abw20lh0pNpMWSY0OBNa0Lyv4Od6vh/Hu7&#10;XkZql2/suG5dpyTbmdT667P7noMI1IW3+OX+MRomiUri3ngnX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A6dbBAAAA3gAAAA8AAAAAAAAAAAAAAAAAmAIAAGRycy9kb3du&#10;cmV2LnhtbFBLBQYAAAAABAAEAPUAAACGAwAAAAA=&#10;" filled="f" stroked="f">
                  <v:textbox>
                    <w:txbxContent>
                      <w:p w14:paraId="3FD5E440" w14:textId="77777777" w:rsidR="00D12F50" w:rsidRDefault="00D12F50" w:rsidP="000B5540">
                        <w:r>
                          <w:t>12</w:t>
                        </w:r>
                      </w:p>
                    </w:txbxContent>
                  </v:textbox>
                </v:shape>
                <v:group id="Groupe 61055" o:spid="_x0000_s1263" style="position:absolute;width:21980;height:27339" coordsize="21980,27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tuexgAAAN4A&#10;AAAPAAAAAAAAAAAAAAAAAKoCAABkcnMvZG93bnJldi54bWxQSwUGAAAAAAQABAD6AAAAnQMAAAAA&#10;">
                  <v:group id="Groupe 61054" o:spid="_x0000_s1264" style="position:absolute;width:21980;height:27339" coordsize="21980,27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EmfgXIAAAA&#10;3gAAAA8AAAAAAAAAAAAAAAAAqgIAAGRycy9kb3ducmV2LnhtbFBLBQYAAAAABAAEAPoAAACfAwAA&#10;AAA=&#10;">
                    <v:shape id="_x0000_s1265" type="#_x0000_t202" style="position:absolute;left:11815;width:3379;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pbsYA&#10;AADeAAAADwAAAGRycy9kb3ducmV2LnhtbESPT2vCQBTE7wW/w/IK3uquIYpN3YgoBU8talvo7ZF9&#10;+UOzb0N2a9Jv7xYEj8PM/IZZb0bbigv1vnGsYT5TIIgLZxquNHycX59WIHxANtg6Jg1/5GGTTx7W&#10;mBk38JEup1CJCGGfoYY6hC6T0hc1WfQz1xFHr3S9xRBlX0nT4xDhtpWJUktpseG4UGNHu5qKn9Ov&#10;1fD5Vn5/peq92ttFN7hRSbbPUuvp47h9ARFoDPfwrX0wGpZzlaTwfyde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pbsYAAADeAAAADwAAAAAAAAAAAAAAAACYAgAAZHJz&#10;L2Rvd25yZXYueG1sUEsFBgAAAAAEAAQA9QAAAIsDAAAAAA==&#10;" filled="f" stroked="f">
                      <v:textbox>
                        <w:txbxContent>
                          <w:p w14:paraId="0BA244CB" w14:textId="77777777" w:rsidR="00D12F50" w:rsidRDefault="00D12F50" w:rsidP="000B5540">
                            <w:r>
                              <w:t>16</w:t>
                            </w:r>
                            <w:r w:rsidRPr="009B12BE">
                              <w:rPr>
                                <w:noProof/>
                                <w:lang w:eastAsia="fr-FR"/>
                              </w:rPr>
                              <w:drawing>
                                <wp:inline distT="0" distB="0" distL="0" distR="0" wp14:anchorId="6B35D58B" wp14:editId="0B4E1F60">
                                  <wp:extent cx="146050" cy="125499"/>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v:textbox>
                    </v:shape>
                    <v:group id="Groupe 61053" o:spid="_x0000_s1266" style="position:absolute;top:771;width:21980;height:26568"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z+ZxxgAAAN4A&#10;AAAPAAAAAAAAAAAAAAAAAKoCAABkcnMvZG93bnJldi54bWxQSwUGAAAAAAQABAD6AAAAnQMAAAAA&#10;">
                      <v:shape id="_x0000_s1267" type="#_x0000_t202" style="position:absolute;left:1365;top:3384;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ja8IA&#10;AADeAAAADwAAAGRycy9kb3ducmV2LnhtbERPy4rCMBTdD/gP4QqzGxNFRatRxEGYlYP1Ae4uzbUt&#10;Njelydj692Yx4PJw3st1ZyvxoMaXjjUMBwoEceZMybmG03H3NQPhA7LByjFpeJKH9ar3scTEuJYP&#10;9EhDLmII+wQ1FCHUiZQ+K8iiH7iaOHI311gMETa5NA22MdxWcqTUVFosOTYUWNO2oOye/lkN5/3t&#10;ehmr3/zbTurWdUqynUutP/vdZgEiUBfe4n/3j9EwHapR3BvvxCs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CNrwgAAAN4AAAAPAAAAAAAAAAAAAAAAAJgCAABkcnMvZG93&#10;bnJldi54bWxQSwUGAAAAAAQABAD1AAAAhwMAAAAA&#10;" filled="f" stroked="f">
                        <v:textbox>
                          <w:txbxContent>
                            <w:p w14:paraId="4F164C50" w14:textId="77777777" w:rsidR="00D12F50" w:rsidRDefault="00D12F50" w:rsidP="000B5540">
                              <w:r>
                                <w:t>18</w:t>
                              </w:r>
                              <w:r w:rsidRPr="009B12BE">
                                <w:rPr>
                                  <w:noProof/>
                                  <w:lang w:eastAsia="fr-FR"/>
                                </w:rPr>
                                <w:drawing>
                                  <wp:inline distT="0" distB="0" distL="0" distR="0" wp14:anchorId="257A79DF" wp14:editId="66A22D8F">
                                    <wp:extent cx="146050" cy="125499"/>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v:textbox>
                      </v:shape>
                      <v:group id="Groupe 61052" o:spid="_x0000_s1268"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g0PqxgAAAN4A&#10;AAAPAAAAAAAAAAAAAAAAAKoCAABkcnMvZG93bnJldi54bWxQSwUGAAAAAAQABAD6AAAAnQMAAAAA&#10;">
                        <v:shape id="_x0000_s1269" type="#_x0000_t202" style="position:absolute;left:4588;top:2210;width:3379;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QUgcUA&#10;AADeAAAADwAAAGRycy9kb3ducmV2LnhtbESPQWvCQBSE74L/YXmCN91NsGKjq4hF8NRStYXeHtln&#10;Esy+Ddltkv77bqHgcZiZb5jNbrC16Kj1lWMNyVyBIM6dqbjQcL0cZysQPiAbrB2Thh/ysNuORxvM&#10;jOv5nbpzKESEsM9QQxlCk0np85Is+rlriKN3c63FEGVbSNNiH+G2lqlSS2mx4rhQYkOHkvL7+dtq&#10;+Hi9fX0u1FvxYp+a3g1Ksn2WWk8nw34NItAQHuH/9sloWCYqTeHvTr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RBSBxQAAAN4AAAAPAAAAAAAAAAAAAAAAAJgCAABkcnMv&#10;ZG93bnJldi54bWxQSwUGAAAAAAQABAD1AAAAigMAAAAA&#10;" filled="f" stroked="f">
                          <v:textbox>
                            <w:txbxContent>
                              <w:p w14:paraId="76BAC713" w14:textId="77777777" w:rsidR="00D12F50" w:rsidRDefault="00D12F50" w:rsidP="000B5540">
                                <w:r>
                                  <w:t>15</w:t>
                                </w:r>
                                <w:r w:rsidRPr="009B12BE">
                                  <w:rPr>
                                    <w:noProof/>
                                    <w:lang w:eastAsia="fr-FR"/>
                                  </w:rPr>
                                  <w:drawing>
                                    <wp:inline distT="0" distB="0" distL="0" distR="0" wp14:anchorId="767414F7" wp14:editId="5E554BAD">
                                      <wp:extent cx="146050" cy="125499"/>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v:textbox>
                        </v:shape>
                        <v:group id="Groupe 61051" o:spid="_x0000_s1270"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Ud2dxgAAAN4A&#10;AAAPAAAAAAAAAAAAAAAAAKoCAABkcnMvZG93bnJldi54bWxQSwUGAAAAAAQABAD6AAAAnQMAAAAA&#10;">
                          <v:shape id="_x0000_s1271" type="#_x0000_t202" style="position:absolute;left:8758;top:1323;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vbcMA&#10;AADeAAAADwAAAGRycy9kb3ducmV2LnhtbESPy4rCMBSG9wO+QzjC7MZEUdFqFHEQZuVgvYC7Q3Ns&#10;i81JaTK2vr1ZDLj8+W98y3VnK/GgxpeONQwHCgRx5kzJuYbTcfc1A+EDssHKMWl4kof1qvexxMS4&#10;lg/0SEMu4gj7BDUUIdSJlD4ryKIfuJo4ejfXWAxRNrk0DbZx3FZypNRUWiw5PhRY07ag7J7+WQ3n&#10;/e16Gavf/NtO6tZ1SrKdS60/+91mASJQF97h//aP0TAdqlEEiDgR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ovbcMAAADeAAAADwAAAAAAAAAAAAAAAACYAgAAZHJzL2Rv&#10;d25yZXYueG1sUEsFBgAAAAAEAAQA9QAAAIgDAAAAAA==&#10;" filled="f" stroked="f">
                            <v:textbox>
                              <w:txbxContent>
                                <w:p w14:paraId="0945271C" w14:textId="77777777" w:rsidR="00D12F50" w:rsidRDefault="00D12F50" w:rsidP="000B5540">
                                  <w:r>
                                    <w:t>14</w:t>
                                  </w:r>
                                  <w:r w:rsidRPr="009B12BE">
                                    <w:rPr>
                                      <w:noProof/>
                                      <w:lang w:eastAsia="fr-FR"/>
                                    </w:rPr>
                                    <w:drawing>
                                      <wp:inline distT="0" distB="0" distL="0" distR="0" wp14:anchorId="3CFA08EE" wp14:editId="5F356F4C">
                                        <wp:extent cx="146050" cy="125499"/>
                                        <wp:effectExtent l="0" t="0" r="635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v:textbox>
                          </v:shape>
                          <v:group id="Groupe 61050" o:spid="_x0000_s1272"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HXgGxgAAAN4A&#10;AAAPAAAAAAAAAAAAAAAAAKoCAABkcnMvZG93bnJldi54bWxQSwUGAAAAAAQABAD6AAAAnQMAAAAA&#10;">
                            <v:shape id="_x0000_s1273" type="#_x0000_t202" style="position:absolute;left:15378;top:1959;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MTcUA&#10;AADeAAAADwAAAGRycy9kb3ducmV2LnhtbESPQWvCQBSE74L/YXkFb2Y3YqWmriKK4KmitoXeHtln&#10;Epp9G7KrSf99VxA8DjPzDbNY9bYWN2p95VhDmigQxLkzFRcaPs+78RsIH5AN1o5Jwx95WC2HgwVm&#10;xnV8pNspFCJC2GeooQyhyaT0eUkWfeIa4uhdXGsxRNkW0rTYRbit5USpmbRYcVwosaFNSfnv6Wo1&#10;fH1cfr6n6lBs7WvTuV5JtnOp9eilX7+DCNSHZ/jR3hsNs1Slc7jf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ExNxQAAAN4AAAAPAAAAAAAAAAAAAAAAAJgCAABkcnMv&#10;ZG93bnJldi54bWxQSwUGAAAAAAQABAD1AAAAigMAAAAA&#10;" filled="f" stroked="f">
                              <v:textbox>
                                <w:txbxContent>
                                  <w:p w14:paraId="1FFB9279" w14:textId="77777777" w:rsidR="00D12F50" w:rsidRDefault="00D12F50" w:rsidP="000B5540">
                                    <w:r>
                                      <w:t>13</w:t>
                                    </w:r>
                                  </w:p>
                                </w:txbxContent>
                              </v:textbox>
                            </v:shape>
                            <v:group id="Groupe 61049" o:spid="_x0000_s1274"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v5HRscAAADe&#10;AAAADwAAAAAAAAAAAAAAAACqAgAAZHJzL2Rvd25yZXYueG1sUEsFBgAAAAAEAAQA+gAAAJ4DAAAA&#10;AA==&#10;">
                              <v:shape id="_x0000_s1275" type="#_x0000_t202" style="position:absolute;left:18347;top:7422;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j08UA&#10;AADeAAAADwAAAGRycy9kb3ducmV2LnhtbESPQWvCQBSE7wX/w/IEb3U3omKjq4gieFJqbaG3R/aZ&#10;BLNvQ3Y18d+7QqHHYWa+YRarzlbiTo0vHWtIhgoEceZMybmG89fufQbCB2SDlWPS8CAPq2XvbYGp&#10;cS1/0v0UchEh7FPUUIRQp1L6rCCLfuhq4uhdXGMxRNnk0jTYRrit5EipqbRYclwosKZNQdn1dLMa&#10;vg+X35+xOuZbO6lb1ynJ9kNqPeh36zmIQF34D/+190bDNFHJG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ePTxQAAAN4AAAAPAAAAAAAAAAAAAAAAAJgCAABkcnMv&#10;ZG93bnJldi54bWxQSwUGAAAAAAQABAD1AAAAigMAAAAA&#10;" filled="f" stroked="f">
                                <v:textbox>
                                  <w:txbxContent>
                                    <w:p w14:paraId="112EF9F6" w14:textId="77777777" w:rsidR="00D12F50" w:rsidRDefault="00D12F50" w:rsidP="000B5540">
                                      <w:r>
                                        <w:t>8</w:t>
                                      </w:r>
                                    </w:p>
                                  </w:txbxContent>
                                </v:textbox>
                              </v:shape>
                              <v:group id="Groupe 61048" o:spid="_x0000_s1276"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bLi3cQAAADeAAAA&#10;DwAAAAAAAAAAAAAAAACqAgAAZHJzL2Rvd25yZXYueG1sUEsFBgAAAAAEAAQA+gAAAJsDAAAAAA==&#10;">
                                <v:shape id="_x0000_s1277" type="#_x0000_t202" style="position:absolute;left:13359;top:6353;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FGSMUA&#10;AADeAAAADwAAAGRycy9kb3ducmV2LnhtbESPQWvCQBSE74L/YXlCb7qb0ohGVxGL0FNLrQreHtln&#10;Esy+Ddk1Sf99t1DocZiZb5j1drC16Kj1lWMNyUyBIM6dqbjQcPo6TBcgfEA2WDsmDd/kYbsZj9aY&#10;GdfzJ3XHUIgIYZ+hhjKEJpPS5yVZ9DPXEEfv5lqLIcq2kKbFPsJtLZ+VmkuLFceFEhval5Tfjw+r&#10;4fx+u15e1EfxatOmd4OSbJdS66fJsFuBCDSE//Bf+81omCcqSeH3Tr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UZIxQAAAN4AAAAPAAAAAAAAAAAAAAAAAJgCAABkcnMv&#10;ZG93bnJldi54bWxQSwUGAAAAAAQABAD1AAAAigMAAAAA&#10;" filled="f" stroked="f">
                                  <v:textbox>
                                    <w:txbxContent>
                                      <w:p w14:paraId="52380937" w14:textId="77777777" w:rsidR="00D12F50" w:rsidRDefault="00D12F50" w:rsidP="000B5540">
                                        <w:r>
                                          <w:t>9</w:t>
                                        </w:r>
                                      </w:p>
                                    </w:txbxContent>
                                  </v:textbox>
                                </v:shape>
                                <v:group id="Groupe 61047" o:spid="_x0000_s1278"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C12r8cAAADe&#10;AAAADwAAAAAAAAAAAAAAAACqAgAAZHJzL2Rvd25yZXYueG1sUEsFBgAAAAAEAAQA+gAAAJ4DAAAA&#10;AA==&#10;">
                                  <v:shape id="_x0000_s1279" type="#_x0000_t202" style="position:absolute;left:7243;top:6531;width:3379;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PYP8YA&#10;AADeAAAADwAAAGRycy9kb3ducmV2LnhtbESPT2vCQBTE70K/w/IK3nQ30oaaupGiFDxVtK3Q2yP7&#10;8odm34bsatJv3xUEj8PM/IZZrUfbigv1vnGsIZkrEMSFMw1XGr4+32cvIHxANtg6Jg1/5GGdP0xW&#10;mBk38IEux1CJCGGfoYY6hC6T0hc1WfRz1xFHr3S9xRBlX0nT4xDhtpULpVJpseG4UGNHm5qK3+PZ&#10;avj+KH9OT2pfbe1zN7hRSbZLqfX0cXx7BRFoDPfwrb0zGtJEJSlc78QrI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PYP8YAAADeAAAADwAAAAAAAAAAAAAAAACYAgAAZHJz&#10;L2Rvd25yZXYueG1sUEsFBgAAAAAEAAQA9QAAAIsDAAAAAA==&#10;" filled="f" stroked="f">
                                    <v:textbox>
                                      <w:txbxContent>
                                        <w:p w14:paraId="4AC65B52" w14:textId="77777777" w:rsidR="00D12F50" w:rsidRDefault="00D12F50" w:rsidP="000B5540">
                                          <w:r>
                                            <w:t>10</w:t>
                                          </w:r>
                                        </w:p>
                                      </w:txbxContent>
                                    </v:textbox>
                                  </v:shape>
                                  <v:group id="Groupe 61046" o:spid="_x0000_s1280"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2HTNMcAAADe&#10;AAAADwAAAAAAAAAAAAAAAACqAgAAZHJzL2Rvd25yZXYueG1sUEsFBgAAAAAEAAQA+gAAAJ4DAAAA&#10;AA==&#10;">
                                    <v:shape id="_x0000_s1281" type="#_x0000_t202" style="position:absolute;left:4096;top:6531;width:3379;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99pMYA&#10;AADeAAAADwAAAGRycy9kb3ducmV2LnhtbESPS2vDMBCE74X8B7GF3BrJoUlTx0oIKYGcWppHIbfF&#10;Wj+otTKWEjv/vioUehxm5hsmWw+2ETfqfO1YQzJRIIhzZ2ouNZyOu6cFCB+QDTaOScOdPKxXo4cM&#10;U+N6/qTbIZQiQtinqKEKoU2l9HlFFv3EtcTRK1xnMUTZldJ02Ee4beRUqbm0WHNcqLClbUX59+Fq&#10;NZzfi8vXs/oo3+ys7d2gJNtXqfX4cdgsQQQawn/4r703GuaJSl7g906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99pMYAAADeAAAADwAAAAAAAAAAAAAAAACYAgAAZHJz&#10;L2Rvd25yZXYueG1sUEsFBgAAAAAEAAQA9QAAAIsDAAAAAA==&#10;" filled="f" stroked="f">
                                      <v:textbox>
                                        <w:txbxContent>
                                          <w:p w14:paraId="36AA388C" w14:textId="77777777" w:rsidR="00D12F50" w:rsidRDefault="00D12F50" w:rsidP="000B5540">
                                            <w:r>
                                              <w:t>11</w:t>
                                            </w:r>
                                          </w:p>
                                        </w:txbxContent>
                                      </v:textbox>
                                    </v:shape>
                                    <v:group id="Groupe 61045" o:spid="_x0000_s1282"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uzTUPIAAAA&#10;3gAAAA8AAAAAAAAAAAAAAAAAqgIAAGRycy9kb3ducmV2LnhtbFBLBQYAAAAABAAEAPoAAACfAwAA&#10;AAA=&#10;">
                                      <v:shape id="_x0000_s1283" type="#_x0000_t202" style="position:absolute;left:7362;top:9915;width:3378;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7p8YA&#10;AADeAAAADwAAAGRycy9kb3ducmV2LnhtbESPS2vDMBCE74X8B7GF3BrJaRpSx0oIKYGcWppHIbfF&#10;Wj+otTKWEjv/vioUehxm5hsmWw+2ETfqfO1YQzJRIIhzZ2ouNZyOu6cFCB+QDTaOScOdPKxXo4cM&#10;U+N6/qTbIZQiQtinqKEKoU2l9HlFFv3EtcTRK1xnMUTZldJ02Ee4beRUqbm0WHNcqLClbUX59+Fq&#10;NZzfi8vXTH2Ub/al7d2gJNtXqfX4cdgsQQQawn/4r703GuaJSp7h906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7p8YAAADeAAAADwAAAAAAAAAAAAAAAACYAgAAZHJz&#10;L2Rvd25yZXYueG1sUEsFBgAAAAAEAAQA9QAAAIsDAAAAAA==&#10;" filled="f" stroked="f">
                                        <v:textbox>
                                          <w:txbxContent>
                                            <w:p w14:paraId="3B4831F2" w14:textId="77777777" w:rsidR="00D12F50" w:rsidRDefault="00D12F50" w:rsidP="000B5540">
                                              <w:r>
                                                <w:t>7</w:t>
                                              </w:r>
                                            </w:p>
                                          </w:txbxContent>
                                        </v:textbox>
                                      </v:shape>
                                      <v:group id="Groupe 61044" o:spid="_x0000_s1284"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T/6NjIAAAA&#10;3gAAAA8AAAAAAAAAAAAAAAAAqgIAAGRycy9kb3ducmV2LnhtbFBLBQYAAAAABAAEAPoAAACfAwAA&#10;AAA=&#10;">
                                        <v:shape id="_x0000_s1285" type="#_x0000_t202" style="position:absolute;left:12350;top:9975;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0MMA&#10;AADeAAAADwAAAGRycy9kb3ducmV2LnhtbESPy4rCMBSG98K8QzgDs9OkoqLVKIMizGrEK7g7NMe2&#10;THNSmmg7b28Wgsuf/8a3WHW2Eg9qfOlYQzJQIIgzZ0rONZyO2/4UhA/IBivHpOGfPKyWH70Fpsa1&#10;vKfHIeQijrBPUUMRQp1K6bOCLPqBq4mjd3ONxRBlk0vTYBvHbSWHSk2kxZLjQ4E1rQvK/g53q+H8&#10;e7teRmqXb+y4bl2nJNuZ1Prrs/uegwjUhXf41f4xGiaJSiJAxIko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l0MMAAADeAAAADwAAAAAAAAAAAAAAAACYAgAAZHJzL2Rv&#10;d25yZXYueG1sUEsFBgAAAAAEAAQA9QAAAIgDAAAAAA==&#10;" filled="f" stroked="f">
                                          <v:textbox>
                                            <w:txbxContent>
                                              <w:p w14:paraId="5BB0D7A5" w14:textId="77777777" w:rsidR="00D12F50" w:rsidRDefault="00D12F50" w:rsidP="000B5540">
                                                <w:r>
                                                  <w:t>5</w:t>
                                                </w:r>
                                              </w:p>
                                            </w:txbxContent>
                                          </v:textbox>
                                        </v:shape>
                                        <v:group id="Groupe 61043" o:spid="_x0000_s1286"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xZwrMcAAADe&#10;AAAADwAAAAAAAAAAAAAAAACqAgAAZHJzL2Rvd25yZXYueG1sUEsFBgAAAAAEAAQA+gAAAJ4DAAAA&#10;AA==&#10;">
                                          <v:shape id="_x0000_s1287" type="#_x0000_t202" style="position:absolute;left:9500;top:12647;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recYA&#10;AADeAAAADwAAAGRycy9kb3ducmV2LnhtbESPW2vCQBSE3wv+h+UU+qa7FusldRWpCD4pxgv07ZA9&#10;JqHZsyG7Nem/dwWhj8PMfMPMl52txI0aXzrWMBwoEMSZMyXnGk7HTX8Kwgdkg5Vj0vBHHpaL3ssc&#10;E+NaPtAtDbmIEPYJaihCqBMpfVaQRT9wNXH0rq6xGKJscmkabCPcVvJdqbG0WHJcKLCmr4Kyn/TX&#10;ajjvrt+Xkdrna/tRt65Tku1Mav322q0+QQTqwn/42d4aDeOhUhN43IlX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brecYAAADeAAAADwAAAAAAAAAAAAAAAACYAgAAZHJz&#10;L2Rvd25yZXYueG1sUEsFBgAAAAAEAAQA9QAAAIsDAAAAAA==&#10;" filled="f" stroked="f">
                                            <v:textbox>
                                              <w:txbxContent>
                                                <w:p w14:paraId="2A4DC0C4" w14:textId="77777777" w:rsidR="00D12F50" w:rsidRDefault="00D12F50" w:rsidP="000B5540">
                                                  <w:r>
                                                    <w:t>2</w:t>
                                                  </w:r>
                                                </w:p>
                                              </w:txbxContent>
                                            </v:textbox>
                                          </v:shape>
                                          <v:group id="Groupe 61042" o:spid="_x0000_s1288"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WtU3xgAAAN4A&#10;AAAPAAAAAAAAAAAAAAAAAKoCAABkcnMvZG93bnJldi54bWxQSwUGAAAAAAQABAD6AAAAnQMAAAAA&#10;">
                                            <v:shape id="_x0000_s1289" type="#_x0000_t202" style="position:absolute;left:4987;top:12409;width:3378;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pAS8UA&#10;AADeAAAADwAAAGRycy9kb3ducmV2LnhtbESPQWvCQBSE7wX/w/IK3prdSBWNriKWgiel2greHtln&#10;Epp9G7JbE/+9KxQ8DjPzDbNY9bYWV2p95VhDmigQxLkzFRcavo+fb1MQPiAbrB2Thht5WC0HLwvM&#10;jOv4i66HUIgIYZ+hhjKEJpPS5yVZ9IlriKN3ca3FEGVbSNNiF+G2liOlJtJixXGhxIY2JeW/hz+r&#10;4Wd3OZ/e1b74sOOmc72SbGdS6+Frv56DCNSHZ/i/vTUaJqlKU3jciV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BLxQAAAN4AAAAPAAAAAAAAAAAAAAAAAJgCAABkcnMv&#10;ZG93bnJldi54bWxQSwUGAAAAAAQABAD1AAAAigMAAAAA&#10;" filled="f" stroked="f">
                                              <v:textbox>
                                                <w:txbxContent>
                                                  <w:p w14:paraId="03E8E14B" w14:textId="77777777" w:rsidR="00D12F50" w:rsidRDefault="00D12F50" w:rsidP="000B5540">
                                                    <w:r>
                                                      <w:t>6</w:t>
                                                    </w:r>
                                                  </w:p>
                                                </w:txbxContent>
                                              </v:textbox>
                                            </v:shape>
                                            <v:group id="Groupe 61041" o:spid="_x0000_s1290"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hLQMcAAADe&#10;AAAADwAAAAAAAAAAAAAAAACqAgAAZHJzL2Rvd25yZXYueG1sUEsFBgAAAAAEAAQA+gAAAJ4DAAAA&#10;AA==&#10;">
                                              <v:shape id="_x0000_s1291" type="#_x0000_t202" style="position:absolute;left:15378;top:12706;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akMYA&#10;AADeAAAADwAAAGRycy9kb3ducmV2LnhtbESPQWvCQBSE7wX/w/KE3uquxQaNboJUhJ5amqrg7ZF9&#10;JsHs25BdTfrvu4VCj8PMfMNs8tG24k69bxxrmM8UCOLSmYYrDYev/dMShA/IBlvHpOGbPOTZ5GGD&#10;qXEDf9K9CJWIEPYpaqhD6FIpfVmTRT9zHXH0Lq63GKLsK2l6HCLctvJZqURabDgu1NjRa03ltbhZ&#10;Dcf3y/m0UB/Vzr50gxuVZLuSWj9Ox+0aRKAx/If/2m9GQzJXagW/d+IV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XakMYAAADeAAAADwAAAAAAAAAAAAAAAACYAgAAZHJz&#10;L2Rvd25yZXYueG1sUEsFBgAAAAAEAAQA9QAAAIsDAAAAAA==&#10;" filled="f" stroked="f">
                                                <v:textbox>
                                                  <w:txbxContent>
                                                    <w:p w14:paraId="1817B5AB" w14:textId="77777777" w:rsidR="00D12F50" w:rsidRDefault="00D12F50" w:rsidP="000B5540">
                                                      <w:r>
                                                        <w:t>4</w:t>
                                                      </w:r>
                                                    </w:p>
                                                  </w:txbxContent>
                                                </v:textbox>
                                              </v:shape>
                                              <v:group id="Groupe 61040" o:spid="_x0000_s1292"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vE7tvFAAAA3gAA&#10;AA8AAAAAAAAAAAAAAAAAqgIAAGRycy9kb3ducmV2LnhtbFBLBQYAAAAABAAEAPoAAACcAwAAAAA=&#10;">
                                                <v:shape id="_x0000_s1293" type="#_x0000_t202" style="position:absolute;left:11459;top:15616;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C8EA&#10;AADeAAAADwAAAGRycy9kb3ducmV2LnhtbERPTYvCMBC9C/6HMMLeNFFU3GoUcRH2pFh3F7wNzdgW&#10;m0lpsrb+e3MQPD7e92rT2UrcqfGlYw3jkQJBnDlTcq7h57wfLkD4gGywckwaHuRhs+73VpgY1/KJ&#10;7mnIRQxhn6CGIoQ6kdJnBVn0I1cTR+7qGoshwiaXpsE2httKTpSaS4slx4YCa9oVlN3Sf6vh93C9&#10;/E3VMf+ys7p1nZJsP6XWH4NuuwQRqAtv8cv9bTTMx0rF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ZfwvBAAAA3gAAAA8AAAAAAAAAAAAAAAAAmAIAAGRycy9kb3du&#10;cmV2LnhtbFBLBQYAAAAABAAEAPUAAACGAwAAAAA=&#10;" filled="f" stroked="f">
                                                  <v:textbox>
                                                    <w:txbxContent>
                                                      <w:p w14:paraId="60A1162B" w14:textId="77777777" w:rsidR="00D12F50" w:rsidRDefault="00D12F50" w:rsidP="000B5540">
                                                        <w:r>
                                                          <w:t>3</w:t>
                                                        </w:r>
                                                      </w:p>
                                                    </w:txbxContent>
                                                  </v:textbox>
                                                </v:shape>
                                                <v:group id="Groupe 61039" o:spid="_x0000_s1294"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L4NDvIAAAA&#10;3gAAAA8AAAAAAAAAAAAAAAAAqgIAAGRycy9kb3ducmV2LnhtbFBLBQYAAAAABAAEAPoAAACfAwAA&#10;AAA=&#10;">
                                                  <v:shape id="_x0000_s1295" type="#_x0000_t202" style="position:absolute;left:7303;top:15081;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O4sMA&#10;AADeAAAADwAAAGRycy9kb3ducmV2LnhtbESPT4vCMBTE7wt+h/AEb2vioqLVKLIieHJZ/4G3R/Ns&#10;i81LaaKt394sLHgcZuY3zHzZ2lI8qPaFYw2DvgJBnDpTcKbheNh8TkD4gGywdEwanuRhueh8zDEx&#10;ruFfeuxDJiKEfYIa8hCqREqf5mTR911FHL2rqy2GKOtMmhqbCLel/FJqLC0WHBdyrOg7p/S2v1sN&#10;p931ch6qn2xtR1XjWiXZTqXWvW67moEI1IZ3+L+9NRrGg4iEvzvxCs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pO4sMAAADeAAAADwAAAAAAAAAAAAAAAACYAgAAZHJzL2Rv&#10;d25yZXYueG1sUEsFBgAAAAAEAAQA9QAAAIgDAAAAAA==&#10;" filled="f" stroked="f">
                                                    <v:textbox>
                                                      <w:txbxContent>
                                                        <w:p w14:paraId="1EDC608A" w14:textId="77777777" w:rsidR="00D12F50" w:rsidRDefault="00D12F50" w:rsidP="000B5540">
                                                          <w:r>
                                                            <w:t>1</w:t>
                                                          </w:r>
                                                        </w:p>
                                                      </w:txbxContent>
                                                    </v:textbox>
                                                  </v:shape>
                                                  <v:group id="Groupe 61038" o:spid="_x0000_s1296" style="position:absolute;width:21980;height:26567" coordsize="21980,26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tJGgwwAAAN4AAAAP&#10;AAAAAAAAAAAAAAAAAKoCAABkcnMvZG93bnJldi54bWxQSwUGAAAAAAQABAD6AAAAmgMAAAAA&#10;">
                                                    <v:group id="Groupe 61005" o:spid="_x0000_s1297" style="position:absolute;width:21980;height:26567" coordsize="25584,30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2fSDxgAAAN4A&#10;AAAPAAAAAAAAAAAAAAAAAKoCAABkcnMvZG93bnJldi54bWxQSwUGAAAAAAQABAD6AAAAnQMAAAAA&#10;">
                                                      <v:group id="Groupe 60990" o:spid="_x0000_s1298" style="position:absolute;left:6211;top:11041;width:14877;height:7691" coordsize="14877,7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9gG+LxgAAAN4A&#10;AAAPAAAAAAAAAAAAAAAAAKoCAABkcnMvZG93bnJldi54bWxQSwUGAAAAAAQABAD6AAAAnQMAAAAA&#10;">
                                                        <v:shape id="Forme libre 60932" o:spid="_x0000_s1299" style="position:absolute;top:1774;width:4313;height:5262;visibility:visible;mso-wrap-style:square;v-text-anchor:middle" coordsize="431321,526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YeccA&#10;AADeAAAADwAAAGRycy9kb3ducmV2LnhtbESPQWsCMRSE70L/Q3hCL6LZqoiuRilFQejJbUG9PTbP&#10;3cXNy5KkuvrrTUHwOMzMN8xi1ZpaXMj5yrKCj0ECgji3uuJCwe/Ppj8F4QOyxtoyKbiRh9XyrbPA&#10;VNsr7+iShUJECPsUFZQhNKmUPi/JoB/Yhjh6J+sMhihdIbXDa4SbWg6TZCINVhwXSmzoq6T8nP0Z&#10;Betjz7XZeXt0+/WhDtP7eP99Hyv13m0/5yACteEVfra3WsEkmY2G8H8nXg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HmHnHAAAA3gAAAA8AAAAAAAAAAAAAAAAAmAIAAGRy&#10;cy9kb3ducmV2LnhtbFBLBQYAAAAABAAEAPUAAACMAwAAAAA=&#10;" path="m431321,526211v,-76919,,-153838,-60385,-215661c310551,248727,130834,207033,69011,155275,7188,103517,3594,51758,,e" filled="f" strokecolor="#c00000" strokeweight="1pt">
                                                          <v:stroke joinstyle="miter"/>
                                                          <v:path arrowok="t" o:connecttype="custom" o:connectlocs="431321,526211;370936,310550;69011,155275;0,0" o:connectangles="0,0,0,0"/>
                                                        </v:shape>
                                                        <v:shape id="Forme libre 60933" o:spid="_x0000_s1300" style="position:absolute;left:2524;top:818;width:1898;height:6039;visibility:visible;mso-wrap-style:square;v-text-anchor:middle" coordsize="189781,603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jTzMYA&#10;AADeAAAADwAAAGRycy9kb3ducmV2LnhtbESPUWvCMBSF3wf+h3AFX4YmKoh2RlFB2WCD2e0HXJpr&#10;W9bclCSt3b9fBoM9Hs453+Fs94NtRE8+1I41zGcKBHHhTM2lhs+P83QNIkRkg41j0vBNAfa70cMW&#10;M+PufKU+j6VIEA4ZaqhibDMpQ1GRxTBzLXHybs5bjEn6UhqP9wS3jVwotZIWa04LFbZ0qqj4yjur&#10;4fX23ii+9PnL4Nvj+rF8u3ad0XoyHg5PICIN8T/81342GlZqs1zC7510B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4jTzMYAAADeAAAADwAAAAAAAAAAAAAAAACYAgAAZHJz&#10;L2Rvd25yZXYueG1sUEsFBgAAAAAEAAQA9QAAAIsDAAAAAA==&#10;" path="m189781,603849c179717,487392,169653,370936,146649,293298,123645,215660,76199,186906,51758,138023,27316,89140,13658,44570,,e" filled="f" strokecolor="#c00000" strokeweight="1pt">
                                                          <v:stroke joinstyle="miter"/>
                                                          <v:path arrowok="t" o:connecttype="custom" o:connectlocs="189781,603849;146649,293298;51758,138023;0,0" o:connectangles="0,0,0,0"/>
                                                        </v:shape>
                                                        <v:shape id="Forme libre 60934" o:spid="_x0000_s1301" style="position:absolute;left:7642;top:1910;width:7235;height:5780;visibility:visible;mso-wrap-style:square;v-text-anchor:middle" coordsize="723448,57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rDIcYA&#10;AADeAAAADwAAAGRycy9kb3ducmV2LnhtbESPQWsCMRSE74X+h/AEL6Vm1SLrahQRCj2IUN1Dj4/N&#10;M1ncvCyb6K7/vikUPA4z8w2z3g6uEXfqQu1ZwXSSgSCuvK7ZKCjPn+85iBCRNTaeScGDAmw3ry9r&#10;LLTv+Zvup2hEgnAoUIGNsS2kDJUlh2HiW+LkXXznMCbZGak77BPcNXKWZQvpsOa0YLGlvaXqero5&#10;BW9cHg3tp7NS5ruf/mIOdrjlSo1Hw24FItIQn+H/9pdWsMiW8w/4u5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rDIcYAAADeAAAADwAAAAAAAAAAAAAAAACYAgAAZHJz&#10;L2Rvd25yZXYueG1sUEsFBgAAAAAEAAQA9QAAAIsDAAAAAA==&#10;" path="m7456,577970c-2608,484517,-12672,391064,50588,336430v63260,-54634,224287,-30192,336430,-86264c499161,194094,611304,97047,723448,e" filled="f" strokecolor="#c00000" strokeweight="1pt">
                                                          <v:stroke joinstyle="miter"/>
                                                          <v:path arrowok="t" o:connecttype="custom" o:connectlocs="7456,577970;50588,336430;387018,250166;723448,0" o:connectangles="0,0,0,0"/>
                                                        </v:shape>
                                                        <v:shape id="Forme libre 60935" o:spid="_x0000_s1302" style="position:absolute;left:7028;width:5411;height:5434;visibility:visible;mso-wrap-style:square;v-text-anchor:middle" coordsize="541140,543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PjMgA&#10;AADeAAAADwAAAGRycy9kb3ducmV2LnhtbESP3WrCQBSE7wu+w3KE3tWNtkobXUWEQGlB4g/o5SF7&#10;TILZs0l2a9K37xYEL4eZ+YZZrHpTiRu1rrSsYDyKQBBnVpecKzgekpd3EM4ja6wsk4JfcrBaDp4W&#10;GGvb8Y5ue5+LAGEXo4LC+zqW0mUFGXQjWxMH72Jbgz7INpe6xS7ATSUnUTSTBksOCwXWtCkou+5/&#10;jILT7jxdb316sl/58XubpM2Z3xqlnof9eg7CU+8f4Xv7UyuYRR+vU/i/E6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A+MyAAAAN4AAAAPAAAAAAAAAAAAAAAAAJgCAABk&#10;cnMvZG93bnJldi54bWxQSwUGAAAAAAQABAD1AAAAjQMAAAAA&#10;" path="m4890,543464c-1580,468702,-8050,393940,30769,353683,69588,313426,158728,342181,237803,301924,316878,261667,456339,162464,505222,112143,554105,61822,542603,30911,531101,e" filled="f" strokecolor="#c00000" strokeweight="1pt">
                                                          <v:stroke joinstyle="miter"/>
                                                          <v:path arrowok="t" o:connecttype="custom" o:connectlocs="4890,543464;30769,353683;237803,301924;505222,112143;531101,0" o:connectangles="0,0,0,0,0"/>
                                                        </v:shape>
                                                      </v:group>
                                                      <v:group id="Groupe 60989" o:spid="_x0000_s1303" style="position:absolute;left:1207;top:1207;width:20813;height:6981" coordsize="20812,6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Y1DLxgAAAN4A&#10;AAAPAAAAAAAAAAAAAAAAAKoCAABkcnMvZG93bnJldi54bWxQSwUGAAAAAAQABAD6AAAAnQMAAAAA&#10;">
                                                        <v:shape id="Forme libre 60936" o:spid="_x0000_s1304" style="position:absolute;left:17059;top:545;width:686;height:2413;visibility:visible;mso-wrap-style:square;v-text-anchor:middle" coordsize="69011,2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i8UA&#10;AADeAAAADwAAAGRycy9kb3ducmV2LnhtbESPT2sCMRTE74LfITyhF6nZ/iHoapRSsNSjWvD63Dyz&#10;i5uXJUnX7bdvCkKPw8z8hlltBteKnkJsPGt4mhUgiCtvGrYavo7bxzmImJANtp5Jww9F2KzHoxWW&#10;xt94T/0hWZEhHEvUUKfUlVLGqiaHceY74uxdfHCYsgxWmoC3DHetfC4KJR02nBdq7Oi9pup6+HYa&#10;zrg7q8EqP39Fe5p+7Ntw6rdaP0yGtyWIREP6D9/bn0aDKhYvCv7u5Cs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JAmLxQAAAN4AAAAPAAAAAAAAAAAAAAAAAJgCAABkcnMv&#10;ZG93bnJldi54bWxQSwUGAAAAAAQABAD1AAAAigMAAAAA&#10;" path="m,c20128,35943,40256,71887,51758,112144v11502,40257,14377,84826,17253,129396e" filled="f" strokecolor="#0070c0" strokeweight="1pt">
                                                          <v:stroke joinstyle="miter"/>
                                                          <v:path arrowok="t" o:connecttype="custom" o:connectlocs="0,0;51435,112033;68580,241300" o:connectangles="0,0,0"/>
                                                        </v:shape>
                                                        <v:shape id="Forme libre 60937" o:spid="_x0000_s1305" style="position:absolute;left:8325;top:204;width:1035;height:2413;visibility:visible;mso-wrap-style:square;v-text-anchor:middle" coordsize="103517,24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rvbsUA&#10;AADeAAAADwAAAGRycy9kb3ducmV2LnhtbESP0YrCMBRE3wX/IVzBN0214Go1irgIi7gPVj/g2lzb&#10;anNTmmzt/r1ZWPBxmJkzzGrTmUq01LjSsoLJOAJBnFldcq7gct6P5iCcR9ZYWSYFv+Rgs+73Vpho&#10;++QTtanPRYCwS1BB4X2dSOmyggy6sa2Jg3ezjUEfZJNL3eAzwE0lp1E0kwZLDgsF1rQrKHukP0ZB&#10;fG8/NV2/0/OhfJhT7I7V9OiUGg667RKEp86/w//tL61gFi3iD/i7E66AX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u9uxQAAAN4AAAAPAAAAAAAAAAAAAAAAAJgCAABkcnMv&#10;ZG93bnJldi54bWxQSwUGAAAAAAQABAD1AAAAigMAAAAA&#10;" path="m,c34505,23004,69011,46008,86264,86264v17253,40256,17253,97765,17253,155275e" filled="f" strokecolor="#0070c0" strokeweight="1pt">
                                                          <v:stroke joinstyle="miter"/>
                                                          <v:path arrowok="t" o:connecttype="custom" o:connectlocs="0,0;86254,86179;103505,241300" o:connectangles="0,0,0"/>
                                                        </v:shape>
                                                        <v:shape id="Forme libre 60938" o:spid="_x0000_s1306" style="position:absolute;left:4913;top:1091;width:349;height:3017;visibility:visible;mso-wrap-style:square;v-text-anchor:middle" coordsize="35004,301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95cYA&#10;AADeAAAADwAAAGRycy9kb3ducmV2LnhtbERPTWvCQBC9C/0PyxR6M5taCDa6SmmRKngxbVFvQ3aa&#10;pM3Oxuwao7/ePQgeH+97Ou9NLTpqXWVZwXMUgyDOra64UPD9tRiOQTiPrLG2TArO5GA+exhMMdX2&#10;xBvqMl+IEMIuRQWl900qpctLMugi2xAH7te2Bn2AbSF1i6cQbmo5iuNEGqw4NJTY0HtJ+X92NAoW&#10;yeHnuD2c/9ZZ1XyOPrr9JdutlHp67N8mIDz1/i6+uZdaQRK/voS94U64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h95cYAAADeAAAADwAAAAAAAAAAAAAAAACYAgAAZHJz&#10;L2Rvd25yZXYueG1sUEsFBgAAAAAEAAQA9QAAAIsDAAAAAA==&#10;" path="m35004,c19188,35224,3373,70449,498,120770v-2875,50321,7189,115737,17253,181154e" filled="f" strokecolor="#0070c0" strokeweight="1pt">
                                                          <v:stroke joinstyle="miter"/>
                                                          <v:path arrowok="t" o:connecttype="custom" o:connectlocs="34925,0;497,120650;17711,301625" o:connectangles="0,0,0"/>
                                                        </v:shape>
                                                        <v:shape id="Forme libre 60983" o:spid="_x0000_s1307" style="position:absolute;width:17059;height:6980;visibility:visible;mso-wrap-style:square;v-text-anchor:middle" coordsize="1705970,6980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QoMcA&#10;AADeAAAADwAAAGRycy9kb3ducmV2LnhtbESPQWvCQBSE70L/w/IK3nRTI0FTVwmiIL01bSneHtnX&#10;JDb7NmTXmPrr3YLgcZiZb5jVZjCN6KlztWUFL9MIBHFhdc2lgs+P/WQBwnlkjY1lUvBHDjbrp9EK&#10;U20v/E597ksRIOxSVFB536ZSuqIig25qW+Lg/djOoA+yK6Xu8BLgppGzKEqkwZrDQoUtbSsqfvOz&#10;UVBf59m+KU59ns1PxyT5it928bdS4+chewXhafCP8L190AqSaLmI4f9OuAJyf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wUKDHAAAA3gAAAA8AAAAAAAAAAAAAAAAAmAIAAGRy&#10;cy9kb3ducmV2LnhtbFBLBQYAAAAABAAEAPUAAACMAwAAAAA=&#10;" path="m,698063c73357,541682,146714,385301,245660,281806,344606,178311,484496,121445,593678,77090,702860,32735,781334,28185,900752,15675,1020170,3165,1175982,-3660,1310185,2027v134203,5686,264994,26726,395785,47767e" filled="f" strokecolor="#0070c0" strokeweight="1pt">
                                                          <v:stroke joinstyle="miter"/>
                                                          <v:path arrowok="t" o:connecttype="custom" o:connectlocs="0,698063;245660,281806;593678,77090;900752,15675;1310185,2027;1705970,49794" o:connectangles="0,0,0,0,0,0"/>
                                                        </v:shape>
                                                        <v:shape id="Forme libre 60984" o:spid="_x0000_s1308" style="position:absolute;left:17059;top:477;width:3753;height:1979;visibility:visible;mso-wrap-style:square;v-text-anchor:middle" coordsize="375314,197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psYA&#10;AADeAAAADwAAAGRycy9kb3ducmV2LnhtbESPwWrDMBBE74H+g9hCL6GR0wSTuJFNCRjqY50Gelys&#10;rW0irYylxO7fV4VCjsPMvGEOxWyNuNHoe8cK1qsEBHHjdM+tgs9T+bwD4QOyRuOYFPyQhyJ/WBww&#10;027iD7rVoRURwj5DBV0IQyalbzqy6FduII7etxsthijHVuoRpwi3Rr4kSSot9hwXOhzo2FFzqa9W&#10;wbLeVOZcbfYD99O5NHZ9+aqNUk+P89sriEBzuIf/2+9aQZrsd1v4uxOv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OpsYAAADeAAAADwAAAAAAAAAAAAAAAACYAgAAZHJz&#10;L2Rvd25yZXYueG1sUEsFBgAAAAAEAAQA9QAAAIsDAAAAAA==&#10;" path="m,c57434,7392,114869,14785,177421,47767v62552,32982,130222,91554,197893,150126e" filled="f" strokecolor="#0070c0" strokeweight="1pt">
                                                          <v:stroke joinstyle="miter"/>
                                                          <v:path arrowok="t" o:connecttype="custom" o:connectlocs="0,0;177421,47767;375314,197893" o:connectangles="0,0,0"/>
                                                        </v:shape>
                                                      </v:group>
                                                      <v:shape id="Forme libre 60991" o:spid="_x0000_s1309" style="position:absolute;left:21048;top:3623;width:1449;height:9348;visibility:visible;mso-wrap-style:square;v-text-anchor:middle" coordsize="144944,934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mBcUA&#10;AADeAAAADwAAAGRycy9kb3ducmV2LnhtbESPQWvCQBSE7wX/w/IEb3WTHkKNriKCIAUFo+35mX0m&#10;wezbmF2T+O/dQqHHYWa+YRarwdSio9ZVlhXE0wgEcW51xYWC82n7/gnCeWSNtWVS8CQHq+XobYGp&#10;tj0fqct8IQKEXYoKSu+bVEqXl2TQTW1DHLyrbQ36INtC6hb7ADe1/IiiRBqsOCyU2NCmpPyWPYyC&#10;wz67fek1x+efbffdD89EXk53pSbjYT0H4Wnw/+G/9k4rSKLZLIbfO+EK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qYFxQAAAN4AAAAPAAAAAAAAAAAAAAAAAJgCAABkcnMv&#10;ZG93bnJldi54bWxQSwUGAAAAAAQABAD1AAAAigMAAAAA&#10;" path="m,934872c27295,908145,54591,881419,75063,839338v20472,-42081,36394,-56866,47767,-156950c134203,582304,150126,352567,143302,238836,136478,125105,109182,62552,81887,e" filled="f" strokecolor="#c00000" strokeweight="1pt">
                                                        <v:stroke dashstyle="1 1" joinstyle="miter"/>
                                                        <v:path arrowok="t" o:connecttype="custom" o:connectlocs="0,934872;75063,839338;122830,682388;143302,238836;81887,0" o:connectangles="0,0,0,0,0"/>
                                                      </v:shape>
                                                      <v:shape id="Forme libre 60994" o:spid="_x0000_s1310" style="position:absolute;width:25584;height:30025;visibility:visible;mso-wrap-style:square;v-text-anchor:middle" coordsize="2558495,3002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QS8UA&#10;AADeAAAADwAAAGRycy9kb3ducmV2LnhtbESPT4vCMBTE74LfITxhb5pWRNZqlEVY3JuovXh7NK9/&#10;1uYlNlG7394Iwh6HmfkNs9r0phV36nxjWUE6SUAQF1Y3XCnIT9/jTxA+IGtsLZOCP/KwWQ8HK8y0&#10;ffCB7sdQiQhhn6GCOgSXSemLmgz6iXXE0SttZzBE2VVSd/iIcNPKaZLMpcGG40KNjrY1FZfjzSjY&#10;TX+9y2+uTK/nw26Wp/viciqV+hj1X0sQgfrwH363f7SCebJYzOB1J1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RBLxQAAAN4AAAAPAAAAAAAAAAAAAAAAAJgCAABkcnMv&#10;ZG93bnJldi54bWxQSwUGAAAAAAQABAD1AAAAigMAAAAA&#10;" path="m594561,2224621c545088,2090418,495615,1956215,417140,1815188,338665,1674161,193089,1521761,123713,1378460,54337,1235159,-8216,1116877,883,955379,9981,793880,75946,552770,178304,409469,280662,266168,419415,163809,615033,95570,810651,27331,1109764,1173,1352012,36v242248,-1137,545910,23883,716507,88710c2239116,153573,2315316,270716,2375594,388997v60278,118281,65964,237699,54591,409433c2418812,970164,2305080,1257905,2307355,1419403v2275,161498,95535,268406,136478,348018c2484776,1847033,2582585,1852720,2553015,1897075v-29570,44355,-246797,94397,-286603,136477c2226606,2075632,2316454,2123400,2314179,2149558v-2275,26158,-60278,29570,-61415,40943c2251627,2201874,2301669,2179128,2307355,2217797v5687,38669,3412,139889,-20472,204716c2262999,2487340,2252763,2565815,2164053,2606758v-88710,40943,-330958,-4549,-409432,61415c1676147,2734137,1684676,2868340,1693206,3002543e" filled="f" strokecolor="black [3200]" strokeweight="1.5pt">
                                                        <v:stroke joinstyle="miter"/>
                                                        <v:path arrowok="t" o:connecttype="custom" o:connectlocs="594561,2224621;417140,1815188;123713,1378460;883,955379;178304,409469;615033,95570;1352012,36;2068519,88746;2375594,388997;2430185,798430;2307355,1419403;2443833,1767421;2553015,1897075;2266412,2033552;2314179,2149558;2252764,2190501;2307355,2217797;2286883,2422513;2164053,2606758;1754621,2668173;1693206,3002543" o:connectangles="0,0,0,0,0,0,0,0,0,0,0,0,0,0,0,0,0,0,0,0,0"/>
                                                      </v:shape>
                                                      <v:shape id="Forme libre 60996" o:spid="_x0000_s1311" style="position:absolute;left:18201;top:4054;width:698;height:6960;visibility:visible;mso-wrap-style:square;v-text-anchor:middle" coordsize="69779,696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oe9sYA&#10;AADeAAAADwAAAGRycy9kb3ducmV2LnhtbESPQWvCQBSE7wX/w/IEb3Wjh6Cpq4ha2h6sqDn0+Jp9&#10;TYLZt2F3jfHfu4VCj8PMfMMsVr1pREfO15YVTMYJCOLC6ppLBfn59XkGwgdkjY1lUnAnD6vl4GmB&#10;mbY3PlJ3CqWIEPYZKqhCaDMpfVGRQT+2LXH0fqwzGKJ0pdQObxFuGjlNklQarDkuVNjSpqLicroa&#10;BW/7jy+fb7ms5eH7M+92U3RklBoN+/ULiEB9+A//td+1gjSZz1P4vROv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oe9sYAAADeAAAADwAAAAAAAAAAAAAAAACYAgAAZHJz&#10;L2Rvd25yZXYueG1sUEsFBgAAAAAEAAQA9QAAAIsDAAAAAA==&#10;" path="m28836,696035c11776,600501,-5284,504967,1540,388961,8364,272955,39071,136477,69779,e" filled="f" strokecolor="#c00000" strokeweight="1pt">
                                                        <v:stroke dashstyle="1 1" joinstyle="miter"/>
                                                        <v:path arrowok="t" o:connecttype="custom" o:connectlocs="28836,696035;1540,388961;69779,0" o:connectangles="0,0,0"/>
                                                      </v:shape>
                                                      <v:shape id="Forme libre 60997" o:spid="_x0000_s1312" style="position:absolute;left:8367;top:3795;width:2113;height:8052;visibility:visible;mso-wrap-style:square;v-text-anchor:middle" coordsize="211329,805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y8scA&#10;AADeAAAADwAAAGRycy9kb3ducmV2LnhtbESPQU/CQBSE7yb8h80z8SavckCoLAQFjQcTAhrD8aX7&#10;7Fa6b0t3pfXfuyYkHCcz801mtuhdrU7chsqLhrthBoql8KaSUsPH+/PtBFSIJIZqL6zhlwMs5oOr&#10;GeXGd7Ll0y6WKkEk5KTBxtjkiKGw7CgMfcOSvC/fOopJtiWalroEdzWOsmyMjipJC5YafrJcHHY/&#10;TgOv+Xuyetvg/vOlw73Fx+1x2Wt9c90vH0BF7uMlfG6/Gg3jbDq9h/876Qrg/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iMvLHAAAA3gAAAA8AAAAAAAAAAAAAAAAAmAIAAGRy&#10;cy9kb3ducmV2LnhtbFBLBQYAAAAABAAEAPUAAACMAwAAAAA=&#10;" path="m33908,805218c11161,762569,-11585,719920,6612,641445,24809,562970,108971,441277,143090,334370,177209,227463,194269,113731,211329,e" filled="f" strokecolor="#c00000" strokeweight="1pt">
                                                        <v:stroke dashstyle="1 1" joinstyle="miter"/>
                                                        <v:path arrowok="t" o:connecttype="custom" o:connectlocs="33908,805218;6612,641445;143090,334370;211329,0" o:connectangles="0,0,0,0"/>
                                                      </v:shape>
                                                      <v:shape id="Forme libre 60999" o:spid="_x0000_s1313" style="position:absolute;left:5434;top:5175;width:826;height:7643;visibility:visible;mso-wrap-style:square;v-text-anchor:middle" coordsize="82629,76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AVccA&#10;AADeAAAADwAAAGRycy9kb3ducmV2LnhtbESPQWvCQBSE74X+h+UVvNVNi5UmdZVWEETxYFpKj4/s&#10;azY0+zbsrkn8911B8DjMzDfMYjXaVvTkQ+NYwdM0A0FcOd1wreDrc/P4CiJEZI2tY1JwpgCr5f3d&#10;AgvtBj5SX8ZaJAiHAhWYGLtCylAZshimriNO3q/zFmOSvpba45DgtpXPWTaXFhtOCwY7Whuq/sqT&#10;VfC9kz/eDOdj+fKxP5XDbsuHfqbU5GF8fwMRaYy38LW91QrmWZ7ncLmTr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XwFXHAAAA3gAAAA8AAAAAAAAAAAAAAAAAmAIAAGRy&#10;cy9kb3ducmV2LnhtbFBLBQYAAAAABAAEAPUAAACMAwAAAAA=&#10;" path="m82629,764274c79786,713095,76943,661916,68982,614149,61021,566382,46235,520889,34862,477671,23489,434453,-4944,399196,743,354841,6430,310486,55334,270680,68982,211540,82630,152400,82629,76200,82629,e" filled="f" strokecolor="#c00000" strokeweight="1pt">
                                                        <v:stroke dashstyle="1 1" joinstyle="miter"/>
                                                        <v:path arrowok="t" o:connecttype="custom" o:connectlocs="82629,764274;68982,614149;34862,477671;743,354841;68982,211540;82629,0" o:connectangles="0,0,0,0,0,0"/>
                                                      </v:shape>
                                                      <v:shape id="Forme libre 61000" o:spid="_x0000_s1314" style="position:absolute;left:862;top:8108;width:6271;height:13102;visibility:visible;mso-wrap-style:square;v-text-anchor:middle" coordsize="627079,131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PqMQA&#10;AADeAAAADwAAAGRycy9kb3ducmV2LnhtbESPT2vCMBjG74N9h/AOdptJyxCpRhE3wR2nHrbbS/La&#10;Fps3JUlr3adfDoMdH55//FabyXVipBBbzxqKmQJBbLxtudZwPu1fFiBiQrbYeSYNd4qwWT8+rLCy&#10;/safNB5TLfIIxwo1NCn1lZTRNOQwznxPnL2LDw5TlqGWNuAtj7tOlkrNpcOW80ODPe0aMtfj4DQM&#10;b+/FvQw8fmxLk76GH/P9ao3Wz0/Tdgki0ZT+w3/tg9UwL5TKABkno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cz6jEAAAA3gAAAA8AAAAAAAAAAAAAAAAAmAIAAGRycy9k&#10;b3ducmV2LnhtbFBLBQYAAAAABAAEAPUAAACJAwAAAAA=&#10;" path="m26577,c8380,59709,-9816,119418,6106,197893v15922,78475,52317,172872,116006,272955c185801,570931,310906,691487,388243,798394v77337,106908,158086,228600,197892,313899c625941,1197592,626510,1253889,627079,1310186e" filled="f" strokecolor="#0070c0" strokeweight="4.5pt">
                                                        <v:stroke joinstyle="miter"/>
                                                        <v:path arrowok="t" o:connecttype="custom" o:connectlocs="26577,0;6106,197893;122112,470848;388243,798394;586135,1112293;627079,1310186" o:connectangles="0,0,0,0,0,0"/>
                                                      </v:shape>
                                                      <v:shape id="Forme libre 61001" o:spid="_x0000_s1315" style="position:absolute;left:14406;top:14406;width:1160;height:1433;visibility:visible;mso-wrap-style:square;v-text-anchor:middle" coordsize="88710,136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i1sQA&#10;AADeAAAADwAAAGRycy9kb3ducmV2LnhtbESPUWvCQBCE3wv9D8cWfKt3qaCSeoqUFvpUiPoDtrk1&#10;ieb2QvYao7++Vyj4OMzMN8xqM/pWDdRLE9hCNjWgiMvgGq4sHPYfz0tQEpEdtoHJwpUENuvHhxXm&#10;Lly4oGEXK5UgLDlaqGPscq2lrMmjTENHnLxj6D3GJPtKux4vCe5b/WLMXHtsOC3U2NFbTeV59+Mt&#10;yIGH71MRb/q92C7OX3uZoRZrJ0/j9hVUpDHew//tT2dhnhmTwd+ddAX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Z4tbEAAAA3gAAAA8AAAAAAAAAAAAAAAAAmAIAAGRycy9k&#10;b3ducmV2LnhtbFBLBQYAAAAABAAEAPUAAACJAwAAAAA=&#10;" path="m,c26727,15922,53454,31845,68239,54591v14785,22746,17628,52316,20471,81887e" filled="f" strokecolor="#ffc000" strokeweight="1pt">
                                                        <v:stroke dashstyle="3 1" joinstyle="miter"/>
                                                        <v:path arrowok="t" o:connecttype="custom" o:connectlocs="0,0;89236,57321;116006,143302" o:connectangles="0,0,0"/>
                                                      </v:shape>
                                                      <v:shape id="Forme libre 61003" o:spid="_x0000_s1316" style="position:absolute;left:10179;top:14233;width:3275;height:431;visibility:visible;mso-wrap-style:square;v-text-anchor:middle" coordsize="327547,43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0/g8cA&#10;AADeAAAADwAAAGRycy9kb3ducmV2LnhtbESPQWvCQBSE7wX/w/IK3uqurRWJrqItQqggGAU9PrKv&#10;STD7NmRXE/99t1DocZiZb5jFqre1uFPrK8caxiMFgjh3puJCw+m4fZmB8AHZYO2YNDzIw2o5eFpg&#10;YlzHB7pnoRARwj5BDWUITSKlz0uy6EeuIY7et2sthijbQpoWuwi3tXxVaiotVhwXSmzoo6T8mt2s&#10;hu3lnOUb+5Ue02633n1yM7nu37UePvfrOYhAffgP/7VTo2E6VuoNfu/E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9P4PHAAAA3gAAAA8AAAAAAAAAAAAAAAAAmAIAAGRy&#10;cy9kb3ducmV2LnhtbFBLBQYAAAAABAAEAPUAAACMAwAAAAA=&#10;" path="m,36257c25590,25452,51180,14648,81887,8962,112595,3275,143302,-3548,184245,2138v40943,5686,92122,23314,143302,40943e" filled="f" strokecolor="#ffc000" strokeweight="1pt">
                                                        <v:stroke dashstyle="3 1" joinstyle="miter"/>
                                                        <v:path arrowok="t" o:connecttype="custom" o:connectlocs="0,36257;81887,8962;184245,2138;327547,43081" o:connectangles="0,0,0,0"/>
                                                      </v:shape>
                                                      <v:shape id="Forme libre 61004" o:spid="_x0000_s1317" style="position:absolute;left:9661;top:15700;width:4367;height:1251;visibility:visible;mso-wrap-style:square;v-text-anchor:middle" coordsize="436729,125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5E8cYA&#10;AADeAAAADwAAAGRycy9kb3ducmV2LnhtbESPQWvCQBSE7wX/w/KE3uquIlKiq9iooLeaFr0+s88k&#10;Nfs2ZLcm/ffdQsHjMDPfMItVb2txp9ZXjjWMRwoEce5MxYWGz4/dyysIH5AN1o5Jww95WC0HTwtM&#10;jOv4SPcsFCJC2CeooQyhSaT0eUkW/cg1xNG7utZiiLItpGmxi3Bby4lSM2mx4rhQYkNpSfkt+7Ya&#10;vtifZb3N34pJmp0uh9v7Jj12Wj8P+/UcRKA+PML/7b3RMBsrNYW/O/E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5E8cYAAADeAAAADwAAAAAAAAAAAAAAAACYAgAAZHJz&#10;L2Rvd25yZXYueG1sUEsFBgAAAAAEAAQA9QAAAIsDAAAAAA==&#10;" path="m,c69376,48904,138753,97809,211541,116006v72788,18197,148988,5686,225188,-6824e" filled="f" strokecolor="#ffc000" strokeweight="1pt">
                                                        <v:stroke dashstyle="3 1" joinstyle="miter"/>
                                                        <v:path arrowok="t" o:connecttype="custom" o:connectlocs="0,0;211541,116006;436729,109182" o:connectangles="0,0,0"/>
                                                      </v:shape>
                                                    </v:group>
                                                    <v:shape id="_x0000_s1318" type="#_x0000_t202" style="position:absolute;left:4809;top:17991;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O5sMMA&#10;AADeAAAADwAAAGRycy9kb3ducmV2LnhtbESPy4rCMBSG94LvEI7gThPHGdGOUQZFmJWDV3B3aI5t&#10;meakNNHWtzcLweXPf+ObL1tbijvVvnCsYTRUIIhTZwrONBwPm8EUhA/IBkvHpOFBHpaLbmeOiXEN&#10;7+i+D5mII+wT1JCHUCVS+jQni37oKuLoXV1tMURZZ9LU2MRxW8oPpSbSYsHxIceKVjml//ub1XDa&#10;Xi/nT/WXre1X1bhWSbYzqXW/1/58gwjUhnf41f41GiYjNY4AESei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O5sMMAAADeAAAADwAAAAAAAAAAAAAAAACYAgAAZHJzL2Rv&#10;d25yZXYueG1sUEsFBgAAAAAEAAQA9QAAAIgDAAAAAA==&#10;" filled="f" stroked="f">
                                                      <v:textbox>
                                                        <w:txbxContent>
                                                          <w:p w14:paraId="07705DB6" w14:textId="77777777" w:rsidR="00D12F50" w:rsidRDefault="00D12F50" w:rsidP="000B5540">
                                                            <w:r>
                                                              <w:t>19</w:t>
                                                            </w:r>
                                                            <w:r w:rsidRPr="009B12BE">
                                                              <w:rPr>
                                                                <w:noProof/>
                                                                <w:lang w:eastAsia="fr-FR"/>
                                                              </w:rPr>
                                                              <w:drawing>
                                                                <wp:inline distT="0" distB="0" distL="0" distR="0" wp14:anchorId="7CC7BED8" wp14:editId="15F1595C">
                                                                  <wp:extent cx="146050" cy="125499"/>
                                                                  <wp:effectExtent l="0" t="0" r="635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v:textbox>
                                                    </v:shape>
                                                  </v:group>
                                                </v:group>
                                              </v:group>
                                            </v:group>
                                          </v:group>
                                        </v:group>
                                      </v:group>
                                    </v:group>
                                  </v:group>
                                </v:group>
                              </v:group>
                            </v:group>
                          </v:group>
                        </v:group>
                      </v:group>
                    </v:group>
                  </v:group>
                  <v:shape id="_x0000_s1319" type="#_x0000_t202" style="position:absolute;left:4750;top:534;width:3378;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SgsUA&#10;AADeAAAADwAAAGRycy9kb3ducmV2LnhtbESPQWvCQBSE7wX/w/IEb3VX0WCjq4gieFJqbaG3R/aZ&#10;BLNvQ3Y18d+7QqHHYWa+YRarzlbiTo0vHWsYDRUI4syZknMN56/d+wyED8gGK8ek4UEeVsve2wJT&#10;41r+pPsp5CJC2KeooQihTqX0WUEW/dDVxNG7uMZiiLLJpWmwjXBbybFSibRYclwosKZNQdn1dLMa&#10;vg+X35+JOuZbO61b1ynJ9kNqPeh36zmIQF34D/+190ZDMlLjB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fxKCxQAAAN4AAAAPAAAAAAAAAAAAAAAAAJgCAABkcnMv&#10;ZG93bnJldi54bWxQSwUGAAAAAAQABAD1AAAAigMAAAAA&#10;" filled="f" stroked="f">
                    <v:textbox>
                      <w:txbxContent>
                        <w:p w14:paraId="66FDDFAF" w14:textId="77777777" w:rsidR="00D12F50" w:rsidRDefault="00D12F50" w:rsidP="000B5540">
                          <w:r>
                            <w:t>17</w:t>
                          </w:r>
                          <w:r w:rsidRPr="009B12BE">
                            <w:rPr>
                              <w:noProof/>
                              <w:lang w:eastAsia="fr-FR"/>
                            </w:rPr>
                            <w:drawing>
                              <wp:inline distT="0" distB="0" distL="0" distR="0" wp14:anchorId="347B1E6E" wp14:editId="724B4457">
                                <wp:extent cx="146050" cy="125499"/>
                                <wp:effectExtent l="0" t="0" r="635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25499"/>
                                        </a:xfrm>
                                        <a:prstGeom prst="rect">
                                          <a:avLst/>
                                        </a:prstGeom>
                                        <a:noFill/>
                                        <a:ln>
                                          <a:noFill/>
                                        </a:ln>
                                      </pic:spPr>
                                    </pic:pic>
                                  </a:graphicData>
                                </a:graphic>
                              </wp:inline>
                            </w:drawing>
                          </w:r>
                        </w:p>
                      </w:txbxContent>
                    </v:textbox>
                  </v:shape>
                </v:group>
              </v:group>
            </w:pict>
          </mc:Fallback>
        </mc:AlternateContent>
      </w:r>
      <w:r>
        <w:rPr>
          <w:noProof/>
          <w:lang w:eastAsia="fr-FR"/>
        </w:rPr>
        <mc:AlternateContent>
          <mc:Choice Requires="wps">
            <w:drawing>
              <wp:anchor distT="0" distB="0" distL="114300" distR="114300" simplePos="0" relativeHeight="252204032" behindDoc="0" locked="0" layoutInCell="1" allowOverlap="1" wp14:anchorId="7AA77140" wp14:editId="5C3F7167">
                <wp:simplePos x="0" y="0"/>
                <wp:positionH relativeFrom="column">
                  <wp:posOffset>1864018</wp:posOffset>
                </wp:positionH>
                <wp:positionV relativeFrom="paragraph">
                  <wp:posOffset>6577552</wp:posOffset>
                </wp:positionV>
                <wp:extent cx="337778" cy="290802"/>
                <wp:effectExtent l="0" t="0" r="0" b="0"/>
                <wp:wrapNone/>
                <wp:docPr id="610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4C89AA67" w14:textId="77777777" w:rsidR="00D12F50" w:rsidRDefault="00D12F50" w:rsidP="000B5540">
                            <w:r>
                              <w:t>19</w:t>
                            </w:r>
                            <w:r w:rsidRPr="00FD6EB6">
                              <w:rPr>
                                <w:noProof/>
                                <w:lang w:eastAsia="fr-FR"/>
                              </w:rPr>
                              <w:drawing>
                                <wp:inline distT="0" distB="0" distL="0" distR="0" wp14:anchorId="585B015E" wp14:editId="365045B8">
                                  <wp:extent cx="145415" cy="124953"/>
                                  <wp:effectExtent l="0" t="0" r="6985"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5415" cy="1249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AA77140" id="_x0000_s1320" type="#_x0000_t202" style="position:absolute;margin-left:146.75pt;margin-top:517.9pt;width:26.6pt;height:22.9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" filled="f" stroked="f">
                <v:textbox>
                  <w:txbxContent>
                    <w:p w14:paraId="4C89AA67" w14:textId="77777777" w:rsidR="00D12F50" w:rsidRDefault="00D12F50" w:rsidP="000B5540">
                      <w:r>
                        <w:t>19</w:t>
                      </w:r>
                      <w:r w:rsidRPr="00FD6EB6">
                        <w:rPr>
                          <w:noProof/>
                          <w:lang w:eastAsia="fr-FR"/>
                        </w:rPr>
                        <w:drawing>
                          <wp:inline distT="0" distB="0" distL="0" distR="0" wp14:anchorId="585B015E" wp14:editId="365045B8">
                            <wp:extent cx="145415" cy="124953"/>
                            <wp:effectExtent l="0" t="0" r="6985"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5415" cy="124953"/>
                                    </a:xfrm>
                                    <a:prstGeom prst="rect">
                                      <a:avLst/>
                                    </a:prstGeom>
                                    <a:noFill/>
                                    <a:ln>
                                      <a:noFill/>
                                    </a:ln>
                                  </pic:spPr>
                                </pic:pic>
                              </a:graphicData>
                            </a:graphic>
                          </wp:inline>
                        </w:drawing>
                      </w:r>
                    </w:p>
                  </w:txbxContent>
                </v:textbox>
              </v:shape>
            </w:pict>
          </mc:Fallback>
        </mc:AlternateContent>
      </w:r>
      <w:r>
        <w:rPr>
          <w:noProof/>
          <w:lang w:eastAsia="fr-FR"/>
        </w:rPr>
        <mc:AlternateContent>
          <mc:Choice Requires="wps">
            <w:drawing>
              <wp:anchor distT="0" distB="0" distL="114300" distR="114300" simplePos="0" relativeHeight="252203008" behindDoc="0" locked="0" layoutInCell="1" allowOverlap="1" wp14:anchorId="05E9FBC1" wp14:editId="08EE768E">
                <wp:simplePos x="0" y="0"/>
                <wp:positionH relativeFrom="column">
                  <wp:posOffset>1852886</wp:posOffset>
                </wp:positionH>
                <wp:positionV relativeFrom="paragraph">
                  <wp:posOffset>5962048</wp:posOffset>
                </wp:positionV>
                <wp:extent cx="337778" cy="290802"/>
                <wp:effectExtent l="0" t="0" r="0" b="0"/>
                <wp:wrapNone/>
                <wp:docPr id="6108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408F8420" w14:textId="77777777" w:rsidR="00D12F50" w:rsidRDefault="00D12F50" w:rsidP="000B5540">
                            <w:r>
                              <w:t>18</w:t>
                            </w:r>
                            <w:r w:rsidRPr="00FD6EB6">
                              <w:rPr>
                                <w:noProof/>
                                <w:lang w:eastAsia="fr-FR"/>
                              </w:rPr>
                              <w:drawing>
                                <wp:inline distT="0" distB="0" distL="0" distR="0" wp14:anchorId="5CCCA91F" wp14:editId="328100E0">
                                  <wp:extent cx="145415" cy="124953"/>
                                  <wp:effectExtent l="0" t="0" r="698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5415" cy="1249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5E9FBC1" id="_x0000_s1321" type="#_x0000_t202" style="position:absolute;margin-left:145.9pt;margin-top:469.45pt;width:26.6pt;height:22.9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" filled="f" stroked="f">
                <v:textbox>
                  <w:txbxContent>
                    <w:p w14:paraId="408F8420" w14:textId="77777777" w:rsidR="00D12F50" w:rsidRDefault="00D12F50" w:rsidP="000B5540">
                      <w:r>
                        <w:t>18</w:t>
                      </w:r>
                      <w:r w:rsidRPr="00FD6EB6">
                        <w:rPr>
                          <w:noProof/>
                          <w:lang w:eastAsia="fr-FR"/>
                        </w:rPr>
                        <w:drawing>
                          <wp:inline distT="0" distB="0" distL="0" distR="0" wp14:anchorId="5CCCA91F" wp14:editId="328100E0">
                            <wp:extent cx="145415" cy="124953"/>
                            <wp:effectExtent l="0" t="0" r="698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5415" cy="124953"/>
                                    </a:xfrm>
                                    <a:prstGeom prst="rect">
                                      <a:avLst/>
                                    </a:prstGeom>
                                    <a:noFill/>
                                    <a:ln>
                                      <a:noFill/>
                                    </a:ln>
                                  </pic:spPr>
                                </pic:pic>
                              </a:graphicData>
                            </a:graphic>
                          </wp:inline>
                        </w:drawing>
                      </w:r>
                    </w:p>
                  </w:txbxContent>
                </v:textbox>
              </v:shape>
            </w:pict>
          </mc:Fallback>
        </mc:AlternateContent>
      </w:r>
      <w:r>
        <w:rPr>
          <w:noProof/>
          <w:lang w:eastAsia="fr-FR"/>
        </w:rPr>
        <mc:AlternateContent>
          <mc:Choice Requires="wps">
            <w:drawing>
              <wp:anchor distT="0" distB="0" distL="114300" distR="114300" simplePos="0" relativeHeight="252200960" behindDoc="0" locked="0" layoutInCell="1" allowOverlap="1" wp14:anchorId="4DA7F6A0" wp14:editId="3F46DBE9">
                <wp:simplePos x="0" y="0"/>
                <wp:positionH relativeFrom="column">
                  <wp:posOffset>1806851</wp:posOffset>
                </wp:positionH>
                <wp:positionV relativeFrom="paragraph">
                  <wp:posOffset>4655185</wp:posOffset>
                </wp:positionV>
                <wp:extent cx="337778" cy="290802"/>
                <wp:effectExtent l="0" t="0" r="0" b="0"/>
                <wp:wrapNone/>
                <wp:docPr id="610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1A0B5975" w14:textId="77777777" w:rsidR="00D12F50" w:rsidRDefault="00D12F50" w:rsidP="000B5540">
                            <w:r>
                              <w:t>16</w:t>
                            </w:r>
                          </w:p>
                        </w:txbxContent>
                      </wps:txbx>
                      <wps:bodyPr rot="0" vert="horz" wrap="square" lIns="91440" tIns="45720" rIns="91440" bIns="45720" anchor="t" anchorCtr="0">
                        <a:noAutofit/>
                      </wps:bodyPr>
                    </wps:wsp>
                  </a:graphicData>
                </a:graphic>
              </wp:anchor>
            </w:drawing>
          </mc:Choice>
          <mc:Fallback>
            <w:pict>
              <v:shape w14:anchorId="4DA7F6A0" id="_x0000_s1322" type="#_x0000_t202" style="position:absolute;margin-left:142.25pt;margin-top:366.55pt;width:26.6pt;height:22.9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" filled="f" stroked="f">
                <v:textbox>
                  <w:txbxContent>
                    <w:p w14:paraId="1A0B5975" w14:textId="77777777" w:rsidR="00D12F50" w:rsidRDefault="00D12F50" w:rsidP="000B5540">
                      <w:r>
                        <w:t>16</w:t>
                      </w:r>
                    </w:p>
                  </w:txbxContent>
                </v:textbox>
              </v:shape>
            </w:pict>
          </mc:Fallback>
        </mc:AlternateContent>
      </w:r>
      <w:r>
        <w:rPr>
          <w:noProof/>
          <w:lang w:eastAsia="fr-FR"/>
        </w:rPr>
        <mc:AlternateContent>
          <mc:Choice Requires="wps">
            <w:drawing>
              <wp:anchor distT="0" distB="0" distL="114300" distR="114300" simplePos="0" relativeHeight="252201984" behindDoc="0" locked="0" layoutInCell="1" allowOverlap="1" wp14:anchorId="70A7F651" wp14:editId="1C6F4793">
                <wp:simplePos x="0" y="0"/>
                <wp:positionH relativeFrom="column">
                  <wp:posOffset>1838521</wp:posOffset>
                </wp:positionH>
                <wp:positionV relativeFrom="paragraph">
                  <wp:posOffset>5301046</wp:posOffset>
                </wp:positionV>
                <wp:extent cx="337778" cy="290802"/>
                <wp:effectExtent l="0" t="0" r="0" b="0"/>
                <wp:wrapNone/>
                <wp:docPr id="610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4073AD4E" w14:textId="77777777" w:rsidR="00D12F50" w:rsidRDefault="00D12F50" w:rsidP="000B5540">
                            <w:r>
                              <w:t>17</w:t>
                            </w:r>
                          </w:p>
                        </w:txbxContent>
                      </wps:txbx>
                      <wps:bodyPr rot="0" vert="horz" wrap="square" lIns="91440" tIns="45720" rIns="91440" bIns="45720" anchor="t" anchorCtr="0">
                        <a:noAutofit/>
                      </wps:bodyPr>
                    </wps:wsp>
                  </a:graphicData>
                </a:graphic>
              </wp:anchor>
            </w:drawing>
          </mc:Choice>
          <mc:Fallback>
            <w:pict>
              <v:shape w14:anchorId="70A7F651" id="_x0000_s1323" type="#_x0000_t202" style="position:absolute;margin-left:144.75pt;margin-top:417.4pt;width:26.6pt;height:22.9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" filled="f" stroked="f">
                <v:textbox>
                  <w:txbxContent>
                    <w:p w14:paraId="4073AD4E" w14:textId="77777777" w:rsidR="00D12F50" w:rsidRDefault="00D12F50" w:rsidP="000B5540">
                      <w:r>
                        <w:t>17</w:t>
                      </w:r>
                    </w:p>
                  </w:txbxContent>
                </v:textbox>
              </v:shape>
            </w:pict>
          </mc:Fallback>
        </mc:AlternateContent>
      </w:r>
      <w:r>
        <w:rPr>
          <w:noProof/>
          <w:lang w:eastAsia="fr-FR"/>
        </w:rPr>
        <mc:AlternateContent>
          <mc:Choice Requires="wps">
            <w:drawing>
              <wp:anchor distT="0" distB="0" distL="114300" distR="114300" simplePos="0" relativeHeight="252199936" behindDoc="0" locked="0" layoutInCell="1" allowOverlap="1" wp14:anchorId="2A44EE46" wp14:editId="74198247">
                <wp:simplePos x="0" y="0"/>
                <wp:positionH relativeFrom="column">
                  <wp:posOffset>293112</wp:posOffset>
                </wp:positionH>
                <wp:positionV relativeFrom="paragraph">
                  <wp:posOffset>3976651</wp:posOffset>
                </wp:positionV>
                <wp:extent cx="337778" cy="290802"/>
                <wp:effectExtent l="0" t="0" r="0" b="0"/>
                <wp:wrapNone/>
                <wp:docPr id="610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30CC4DF9" w14:textId="77777777" w:rsidR="00D12F50" w:rsidRDefault="00D12F50" w:rsidP="000B5540">
                            <w:r>
                              <w:t>13</w:t>
                            </w:r>
                          </w:p>
                        </w:txbxContent>
                      </wps:txbx>
                      <wps:bodyPr rot="0" vert="horz" wrap="square" lIns="91440" tIns="45720" rIns="91440" bIns="45720" anchor="t" anchorCtr="0">
                        <a:noAutofit/>
                      </wps:bodyPr>
                    </wps:wsp>
                  </a:graphicData>
                </a:graphic>
              </wp:anchor>
            </w:drawing>
          </mc:Choice>
          <mc:Fallback>
            <w:pict>
              <v:shape w14:anchorId="2A44EE46" id="_x0000_s1324" type="#_x0000_t202" style="position:absolute;margin-left:23.1pt;margin-top:313.1pt;width:26.6pt;height:22.9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" filled="f" stroked="f">
                <v:textbox>
                  <w:txbxContent>
                    <w:p w14:paraId="30CC4DF9" w14:textId="77777777" w:rsidR="00D12F50" w:rsidRDefault="00D12F50" w:rsidP="000B5540">
                      <w:r>
                        <w:t>13</w:t>
                      </w:r>
                    </w:p>
                  </w:txbxContent>
                </v:textbox>
              </v:shape>
            </w:pict>
          </mc:Fallback>
        </mc:AlternateContent>
      </w:r>
      <w:r>
        <w:rPr>
          <w:noProof/>
          <w:lang w:eastAsia="fr-FR"/>
        </w:rPr>
        <mc:AlternateContent>
          <mc:Choice Requires="wps">
            <w:drawing>
              <wp:anchor distT="0" distB="0" distL="114300" distR="114300" simplePos="0" relativeHeight="252198912" behindDoc="0" locked="0" layoutInCell="1" allowOverlap="1" wp14:anchorId="0F0BA4D8" wp14:editId="11A7E09F">
                <wp:simplePos x="0" y="0"/>
                <wp:positionH relativeFrom="column">
                  <wp:posOffset>1217542</wp:posOffset>
                </wp:positionH>
                <wp:positionV relativeFrom="paragraph">
                  <wp:posOffset>3904819</wp:posOffset>
                </wp:positionV>
                <wp:extent cx="337778" cy="290802"/>
                <wp:effectExtent l="0" t="0" r="0" b="0"/>
                <wp:wrapNone/>
                <wp:docPr id="610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28D80B9F" w14:textId="77777777" w:rsidR="00D12F50" w:rsidRDefault="00D12F50" w:rsidP="000B5540">
                            <w:r>
                              <w:t>15</w:t>
                            </w:r>
                          </w:p>
                        </w:txbxContent>
                      </wps:txbx>
                      <wps:bodyPr rot="0" vert="horz" wrap="square" lIns="91440" tIns="45720" rIns="91440" bIns="45720" anchor="t" anchorCtr="0">
                        <a:noAutofit/>
                      </wps:bodyPr>
                    </wps:wsp>
                  </a:graphicData>
                </a:graphic>
              </wp:anchor>
            </w:drawing>
          </mc:Choice>
          <mc:Fallback>
            <w:pict>
              <v:shape w14:anchorId="0F0BA4D8" id="_x0000_s1325" type="#_x0000_t202" style="position:absolute;margin-left:95.85pt;margin-top:307.45pt;width:26.6pt;height:22.9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" filled="f" stroked="f">
                <v:textbox>
                  <w:txbxContent>
                    <w:p w14:paraId="28D80B9F" w14:textId="77777777" w:rsidR="00D12F50" w:rsidRDefault="00D12F50" w:rsidP="000B5540">
                      <w:r>
                        <w:t>15</w:t>
                      </w:r>
                    </w:p>
                  </w:txbxContent>
                </v:textbox>
              </v:shape>
            </w:pict>
          </mc:Fallback>
        </mc:AlternateContent>
      </w:r>
      <w:r>
        <w:rPr>
          <w:noProof/>
          <w:lang w:eastAsia="fr-FR"/>
        </w:rPr>
        <mc:AlternateContent>
          <mc:Choice Requires="wps">
            <w:drawing>
              <wp:anchor distT="0" distB="0" distL="114300" distR="114300" simplePos="0" relativeHeight="252197888" behindDoc="0" locked="0" layoutInCell="1" allowOverlap="1" wp14:anchorId="728FA114" wp14:editId="7060ECEE">
                <wp:simplePos x="0" y="0"/>
                <wp:positionH relativeFrom="column">
                  <wp:posOffset>1615308</wp:posOffset>
                </wp:positionH>
                <wp:positionV relativeFrom="paragraph">
                  <wp:posOffset>3899741</wp:posOffset>
                </wp:positionV>
                <wp:extent cx="337778" cy="290802"/>
                <wp:effectExtent l="0" t="0" r="0" b="0"/>
                <wp:wrapNone/>
                <wp:docPr id="610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03429527" w14:textId="77777777" w:rsidR="00D12F50" w:rsidRDefault="00D12F50" w:rsidP="000B5540">
                            <w:r>
                              <w:t>14</w:t>
                            </w:r>
                          </w:p>
                        </w:txbxContent>
                      </wps:txbx>
                      <wps:bodyPr rot="0" vert="horz" wrap="square" lIns="91440" tIns="45720" rIns="91440" bIns="45720" anchor="t" anchorCtr="0">
                        <a:noAutofit/>
                      </wps:bodyPr>
                    </wps:wsp>
                  </a:graphicData>
                </a:graphic>
              </wp:anchor>
            </w:drawing>
          </mc:Choice>
          <mc:Fallback>
            <w:pict>
              <v:shape w14:anchorId="728FA114" id="_x0000_s1326" type="#_x0000_t202" style="position:absolute;margin-left:127.2pt;margin-top:307.05pt;width:26.6pt;height:22.9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" filled="f" stroked="f">
                <v:textbox>
                  <w:txbxContent>
                    <w:p w14:paraId="03429527" w14:textId="77777777" w:rsidR="00D12F50" w:rsidRDefault="00D12F50" w:rsidP="000B5540">
                      <w:r>
                        <w:t>14</w:t>
                      </w:r>
                    </w:p>
                  </w:txbxContent>
                </v:textbox>
              </v:shape>
            </w:pict>
          </mc:Fallback>
        </mc:AlternateContent>
      </w:r>
      <w:r>
        <w:rPr>
          <w:noProof/>
          <w:lang w:eastAsia="fr-FR"/>
        </w:rPr>
        <mc:AlternateContent>
          <mc:Choice Requires="wps">
            <w:drawing>
              <wp:anchor distT="0" distB="0" distL="114300" distR="114300" simplePos="0" relativeHeight="252196864" behindDoc="0" locked="0" layoutInCell="1" allowOverlap="1" wp14:anchorId="6A796434" wp14:editId="516E5701">
                <wp:simplePos x="0" y="0"/>
                <wp:positionH relativeFrom="column">
                  <wp:posOffset>2908325</wp:posOffset>
                </wp:positionH>
                <wp:positionV relativeFrom="paragraph">
                  <wp:posOffset>3982085</wp:posOffset>
                </wp:positionV>
                <wp:extent cx="337778" cy="290802"/>
                <wp:effectExtent l="0" t="0" r="0" b="0"/>
                <wp:wrapNone/>
                <wp:docPr id="610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2C60AA19" w14:textId="77777777" w:rsidR="00D12F50" w:rsidRDefault="00D12F50" w:rsidP="000B5540">
                            <w:r>
                              <w:t>12</w:t>
                            </w:r>
                          </w:p>
                        </w:txbxContent>
                      </wps:txbx>
                      <wps:bodyPr rot="0" vert="horz" wrap="square" lIns="91440" tIns="45720" rIns="91440" bIns="45720" anchor="t" anchorCtr="0">
                        <a:noAutofit/>
                      </wps:bodyPr>
                    </wps:wsp>
                  </a:graphicData>
                </a:graphic>
              </wp:anchor>
            </w:drawing>
          </mc:Choice>
          <mc:Fallback>
            <w:pict>
              <v:shape w14:anchorId="6A796434" id="_x0000_s1327" type="#_x0000_t202" style="position:absolute;margin-left:229pt;margin-top:313.55pt;width:26.6pt;height:22.9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" filled="f" stroked="f">
                <v:textbox>
                  <w:txbxContent>
                    <w:p w14:paraId="2C60AA19" w14:textId="77777777" w:rsidR="00D12F50" w:rsidRDefault="00D12F50" w:rsidP="000B5540">
                      <w:r>
                        <w:t>12</w:t>
                      </w:r>
                    </w:p>
                  </w:txbxContent>
                </v:textbox>
              </v:shape>
            </w:pict>
          </mc:Fallback>
        </mc:AlternateContent>
      </w:r>
      <w:r>
        <w:rPr>
          <w:noProof/>
          <w:lang w:eastAsia="fr-FR"/>
        </w:rPr>
        <mc:AlternateContent>
          <mc:Choice Requires="wps">
            <w:drawing>
              <wp:anchor distT="0" distB="0" distL="114300" distR="114300" simplePos="0" relativeHeight="252195840" behindDoc="0" locked="0" layoutInCell="1" allowOverlap="1" wp14:anchorId="574082CD" wp14:editId="110C949D">
                <wp:simplePos x="0" y="0"/>
                <wp:positionH relativeFrom="column">
                  <wp:posOffset>285643</wp:posOffset>
                </wp:positionH>
                <wp:positionV relativeFrom="paragraph">
                  <wp:posOffset>3390929</wp:posOffset>
                </wp:positionV>
                <wp:extent cx="337778" cy="290802"/>
                <wp:effectExtent l="0" t="0" r="0" b="0"/>
                <wp:wrapNone/>
                <wp:docPr id="610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136A4C04" w14:textId="77777777" w:rsidR="00D12F50" w:rsidRDefault="00D12F50" w:rsidP="000B5540">
                            <w:r>
                              <w:t>9</w:t>
                            </w:r>
                          </w:p>
                        </w:txbxContent>
                      </wps:txbx>
                      <wps:bodyPr rot="0" vert="horz" wrap="square" lIns="91440" tIns="45720" rIns="91440" bIns="45720" anchor="t" anchorCtr="0">
                        <a:noAutofit/>
                      </wps:bodyPr>
                    </wps:wsp>
                  </a:graphicData>
                </a:graphic>
              </wp:anchor>
            </w:drawing>
          </mc:Choice>
          <mc:Fallback>
            <w:pict>
              <v:shape w14:anchorId="574082CD" id="_x0000_s1328" type="#_x0000_t202" style="position:absolute;margin-left:22.5pt;margin-top:267pt;width:26.6pt;height:22.9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" filled="f" stroked="f">
                <v:textbox>
                  <w:txbxContent>
                    <w:p w14:paraId="136A4C04" w14:textId="77777777" w:rsidR="00D12F50" w:rsidRDefault="00D12F50" w:rsidP="000B5540">
                      <w:r>
                        <w:t>9</w:t>
                      </w:r>
                    </w:p>
                  </w:txbxContent>
                </v:textbox>
              </v:shape>
            </w:pict>
          </mc:Fallback>
        </mc:AlternateContent>
      </w:r>
      <w:r>
        <w:rPr>
          <w:noProof/>
          <w:lang w:eastAsia="fr-FR"/>
        </w:rPr>
        <mc:AlternateContent>
          <mc:Choice Requires="wps">
            <w:drawing>
              <wp:anchor distT="0" distB="0" distL="114300" distR="114300" simplePos="0" relativeHeight="252194816" behindDoc="0" locked="0" layoutInCell="1" allowOverlap="1" wp14:anchorId="13413354" wp14:editId="2AADF6F2">
                <wp:simplePos x="0" y="0"/>
                <wp:positionH relativeFrom="column">
                  <wp:posOffset>1217385</wp:posOffset>
                </wp:positionH>
                <wp:positionV relativeFrom="paragraph">
                  <wp:posOffset>3287922</wp:posOffset>
                </wp:positionV>
                <wp:extent cx="337778" cy="290802"/>
                <wp:effectExtent l="0" t="0" r="0" b="0"/>
                <wp:wrapNone/>
                <wp:docPr id="610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6FF2F224" w14:textId="77777777" w:rsidR="00D12F50" w:rsidRDefault="00D12F50" w:rsidP="000B5540">
                            <w:r>
                              <w:t>11</w:t>
                            </w:r>
                          </w:p>
                        </w:txbxContent>
                      </wps:txbx>
                      <wps:bodyPr rot="0" vert="horz" wrap="square" lIns="91440" tIns="45720" rIns="91440" bIns="45720" anchor="t" anchorCtr="0">
                        <a:noAutofit/>
                      </wps:bodyPr>
                    </wps:wsp>
                  </a:graphicData>
                </a:graphic>
              </wp:anchor>
            </w:drawing>
          </mc:Choice>
          <mc:Fallback>
            <w:pict>
              <v:shape w14:anchorId="13413354" id="_x0000_s1329" type="#_x0000_t202" style="position:absolute;margin-left:95.85pt;margin-top:258.9pt;width:26.6pt;height:22.9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" filled="f" stroked="f">
                <v:textbox>
                  <w:txbxContent>
                    <w:p w14:paraId="6FF2F224" w14:textId="77777777" w:rsidR="00D12F50" w:rsidRDefault="00D12F50" w:rsidP="000B5540">
                      <w:r>
                        <w:t>11</w:t>
                      </w:r>
                    </w:p>
                  </w:txbxContent>
                </v:textbox>
              </v:shape>
            </w:pict>
          </mc:Fallback>
        </mc:AlternateContent>
      </w:r>
      <w:r>
        <w:rPr>
          <w:noProof/>
          <w:lang w:eastAsia="fr-FR"/>
        </w:rPr>
        <mc:AlternateContent>
          <mc:Choice Requires="wps">
            <w:drawing>
              <wp:anchor distT="0" distB="0" distL="114300" distR="114300" simplePos="0" relativeHeight="252193792" behindDoc="0" locked="0" layoutInCell="1" allowOverlap="1" wp14:anchorId="05326DDE" wp14:editId="6EE76652">
                <wp:simplePos x="0" y="0"/>
                <wp:positionH relativeFrom="column">
                  <wp:posOffset>2043109</wp:posOffset>
                </wp:positionH>
                <wp:positionV relativeFrom="paragraph">
                  <wp:posOffset>3305983</wp:posOffset>
                </wp:positionV>
                <wp:extent cx="337778" cy="290802"/>
                <wp:effectExtent l="0" t="0" r="0" b="0"/>
                <wp:wrapNone/>
                <wp:docPr id="610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5640543A" w14:textId="77777777" w:rsidR="00D12F50" w:rsidRDefault="00D12F50" w:rsidP="000B5540">
                            <w:r>
                              <w:t>10</w:t>
                            </w:r>
                          </w:p>
                        </w:txbxContent>
                      </wps:txbx>
                      <wps:bodyPr rot="0" vert="horz" wrap="square" lIns="91440" tIns="45720" rIns="91440" bIns="45720" anchor="t" anchorCtr="0">
                        <a:noAutofit/>
                      </wps:bodyPr>
                    </wps:wsp>
                  </a:graphicData>
                </a:graphic>
              </wp:anchor>
            </w:drawing>
          </mc:Choice>
          <mc:Fallback>
            <w:pict>
              <v:shape w14:anchorId="05326DDE" id="_x0000_s1330" type="#_x0000_t202" style="position:absolute;margin-left:160.85pt;margin-top:260.3pt;width:26.6pt;height:22.9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" filled="f" stroked="f">
                <v:textbox>
                  <w:txbxContent>
                    <w:p w14:paraId="5640543A" w14:textId="77777777" w:rsidR="00D12F50" w:rsidRDefault="00D12F50" w:rsidP="000B5540">
                      <w:r>
                        <w:t>10</w:t>
                      </w:r>
                    </w:p>
                  </w:txbxContent>
                </v:textbox>
              </v:shape>
            </w:pict>
          </mc:Fallback>
        </mc:AlternateContent>
      </w:r>
      <w:r>
        <w:rPr>
          <w:noProof/>
          <w:lang w:eastAsia="fr-FR"/>
        </w:rPr>
        <mc:AlternateContent>
          <mc:Choice Requires="wps">
            <w:drawing>
              <wp:anchor distT="0" distB="0" distL="114300" distR="114300" simplePos="0" relativeHeight="252192768" behindDoc="0" locked="0" layoutInCell="1" allowOverlap="1" wp14:anchorId="6FBF2921" wp14:editId="3E4D51C6">
                <wp:simplePos x="0" y="0"/>
                <wp:positionH relativeFrom="column">
                  <wp:posOffset>2862973</wp:posOffset>
                </wp:positionH>
                <wp:positionV relativeFrom="paragraph">
                  <wp:posOffset>3406511</wp:posOffset>
                </wp:positionV>
                <wp:extent cx="337778" cy="290802"/>
                <wp:effectExtent l="0" t="0" r="0" b="0"/>
                <wp:wrapNone/>
                <wp:docPr id="610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7CEC065D" w14:textId="77777777" w:rsidR="00D12F50" w:rsidRDefault="00D12F50" w:rsidP="000B5540">
                            <w:r>
                              <w:t>8</w:t>
                            </w:r>
                          </w:p>
                        </w:txbxContent>
                      </wps:txbx>
                      <wps:bodyPr rot="0" vert="horz" wrap="square" lIns="91440" tIns="45720" rIns="91440" bIns="45720" anchor="t" anchorCtr="0">
                        <a:noAutofit/>
                      </wps:bodyPr>
                    </wps:wsp>
                  </a:graphicData>
                </a:graphic>
              </wp:anchor>
            </w:drawing>
          </mc:Choice>
          <mc:Fallback>
            <w:pict>
              <v:shape w14:anchorId="6FBF2921" id="_x0000_s1331" type="#_x0000_t202" style="position:absolute;margin-left:225.45pt;margin-top:268.25pt;width:26.6pt;height:22.9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" filled="f" stroked="f">
                <v:textbox>
                  <w:txbxContent>
                    <w:p w14:paraId="7CEC065D" w14:textId="77777777" w:rsidR="00D12F50" w:rsidRDefault="00D12F50" w:rsidP="000B5540">
                      <w:r>
                        <w:t>8</w:t>
                      </w:r>
                    </w:p>
                  </w:txbxContent>
                </v:textbox>
              </v:shape>
            </w:pict>
          </mc:Fallback>
        </mc:AlternateContent>
      </w:r>
      <w:r>
        <w:rPr>
          <w:noProof/>
          <w:lang w:eastAsia="fr-FR"/>
        </w:rPr>
        <mc:AlternateContent>
          <mc:Choice Requires="wps">
            <w:drawing>
              <wp:anchor distT="0" distB="0" distL="114300" distR="114300" simplePos="0" relativeHeight="252191744" behindDoc="0" locked="0" layoutInCell="1" allowOverlap="1" wp14:anchorId="1003C300" wp14:editId="3746E7AE">
                <wp:simplePos x="0" y="0"/>
                <wp:positionH relativeFrom="column">
                  <wp:posOffset>2839011</wp:posOffset>
                </wp:positionH>
                <wp:positionV relativeFrom="paragraph">
                  <wp:posOffset>2937708</wp:posOffset>
                </wp:positionV>
                <wp:extent cx="337778" cy="290802"/>
                <wp:effectExtent l="0" t="0" r="0" b="0"/>
                <wp:wrapNone/>
                <wp:docPr id="610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05BD2110" w14:textId="77777777" w:rsidR="00D12F50" w:rsidRDefault="00D12F50" w:rsidP="000B5540">
                            <w:r>
                              <w:t>8</w:t>
                            </w:r>
                          </w:p>
                        </w:txbxContent>
                      </wps:txbx>
                      <wps:bodyPr rot="0" vert="horz" wrap="square" lIns="91440" tIns="45720" rIns="91440" bIns="45720" anchor="t" anchorCtr="0">
                        <a:noAutofit/>
                      </wps:bodyPr>
                    </wps:wsp>
                  </a:graphicData>
                </a:graphic>
              </wp:anchor>
            </w:drawing>
          </mc:Choice>
          <mc:Fallback>
            <w:pict>
              <v:shape w14:anchorId="1003C300" id="_x0000_s1332" type="#_x0000_t202" style="position:absolute;margin-left:223.55pt;margin-top:231.3pt;width:26.6pt;height:22.9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" filled="f" stroked="f">
                <v:textbox>
                  <w:txbxContent>
                    <w:p w14:paraId="05BD2110" w14:textId="77777777" w:rsidR="00D12F50" w:rsidRDefault="00D12F50" w:rsidP="000B5540">
                      <w:r>
                        <w:t>8</w:t>
                      </w:r>
                    </w:p>
                  </w:txbxContent>
                </v:textbox>
              </v:shape>
            </w:pict>
          </mc:Fallback>
        </mc:AlternateContent>
      </w:r>
      <w:r>
        <w:rPr>
          <w:noProof/>
          <w:lang w:eastAsia="fr-FR"/>
        </w:rPr>
        <mc:AlternateContent>
          <mc:Choice Requires="wps">
            <w:drawing>
              <wp:anchor distT="0" distB="0" distL="114300" distR="114300" simplePos="0" relativeHeight="252184576" behindDoc="0" locked="0" layoutInCell="1" allowOverlap="1" wp14:anchorId="2789E3E2" wp14:editId="3632D461">
                <wp:simplePos x="0" y="0"/>
                <wp:positionH relativeFrom="column">
                  <wp:posOffset>2042127</wp:posOffset>
                </wp:positionH>
                <wp:positionV relativeFrom="paragraph">
                  <wp:posOffset>2220595</wp:posOffset>
                </wp:positionV>
                <wp:extent cx="337778" cy="290802"/>
                <wp:effectExtent l="0" t="0" r="0" b="0"/>
                <wp:wrapNone/>
                <wp:docPr id="610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43AA1F48" w14:textId="77777777" w:rsidR="00D12F50" w:rsidRDefault="00D12F50" w:rsidP="000B5540">
                            <w:r>
                              <w:t>10</w:t>
                            </w:r>
                          </w:p>
                        </w:txbxContent>
                      </wps:txbx>
                      <wps:bodyPr rot="0" vert="horz" wrap="square" lIns="91440" tIns="45720" rIns="91440" bIns="45720" anchor="t" anchorCtr="0">
                        <a:noAutofit/>
                      </wps:bodyPr>
                    </wps:wsp>
                  </a:graphicData>
                </a:graphic>
              </wp:anchor>
            </w:drawing>
          </mc:Choice>
          <mc:Fallback>
            <w:pict>
              <v:shape w14:anchorId="2789E3E2" id="_x0000_s1333" type="#_x0000_t202" style="position:absolute;margin-left:160.8pt;margin-top:174.85pt;width:26.6pt;height:22.9pt;z-index:25218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" filled="f" stroked="f">
                <v:textbox>
                  <w:txbxContent>
                    <w:p w14:paraId="43AA1F48" w14:textId="77777777" w:rsidR="00D12F50" w:rsidRDefault="00D12F50" w:rsidP="000B5540">
                      <w:r>
                        <w:t>10</w:t>
                      </w:r>
                    </w:p>
                  </w:txbxContent>
                </v:textbox>
              </v:shape>
            </w:pict>
          </mc:Fallback>
        </mc:AlternateContent>
      </w:r>
      <w:r>
        <w:rPr>
          <w:noProof/>
          <w:lang w:eastAsia="fr-FR"/>
        </w:rPr>
        <mc:AlternateContent>
          <mc:Choice Requires="wps">
            <w:drawing>
              <wp:anchor distT="0" distB="0" distL="114300" distR="114300" simplePos="0" relativeHeight="252190720" behindDoc="0" locked="0" layoutInCell="1" allowOverlap="1" wp14:anchorId="1C8D037D" wp14:editId="570A62BB">
                <wp:simplePos x="0" y="0"/>
                <wp:positionH relativeFrom="column">
                  <wp:posOffset>2024998</wp:posOffset>
                </wp:positionH>
                <wp:positionV relativeFrom="paragraph">
                  <wp:posOffset>2830756</wp:posOffset>
                </wp:positionV>
                <wp:extent cx="337778" cy="290802"/>
                <wp:effectExtent l="0" t="0" r="0" b="0"/>
                <wp:wrapNone/>
                <wp:docPr id="610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707ED708" w14:textId="77777777" w:rsidR="00D12F50" w:rsidRDefault="00D12F50" w:rsidP="000B5540">
                            <w:r>
                              <w:t>10</w:t>
                            </w:r>
                          </w:p>
                        </w:txbxContent>
                      </wps:txbx>
                      <wps:bodyPr rot="0" vert="horz" wrap="square" lIns="91440" tIns="45720" rIns="91440" bIns="45720" anchor="t" anchorCtr="0">
                        <a:noAutofit/>
                      </wps:bodyPr>
                    </wps:wsp>
                  </a:graphicData>
                </a:graphic>
              </wp:anchor>
            </w:drawing>
          </mc:Choice>
          <mc:Fallback>
            <w:pict>
              <v:shape w14:anchorId="1C8D037D" id="_x0000_s1334" type="#_x0000_t202" style="position:absolute;margin-left:159.45pt;margin-top:222.9pt;width:26.6pt;height:22.9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" filled="f" stroked="f">
                <v:textbox>
                  <w:txbxContent>
                    <w:p w14:paraId="707ED708" w14:textId="77777777" w:rsidR="00D12F50" w:rsidRDefault="00D12F50" w:rsidP="000B5540">
                      <w:r>
                        <w:t>10</w:t>
                      </w:r>
                    </w:p>
                  </w:txbxContent>
                </v:textbox>
              </v:shape>
            </w:pict>
          </mc:Fallback>
        </mc:AlternateContent>
      </w:r>
      <w:r>
        <w:rPr>
          <w:noProof/>
          <w:lang w:eastAsia="fr-FR"/>
        </w:rPr>
        <mc:AlternateContent>
          <mc:Choice Requires="wps">
            <w:drawing>
              <wp:anchor distT="0" distB="0" distL="114300" distR="114300" simplePos="0" relativeHeight="252189696" behindDoc="0" locked="0" layoutInCell="1" allowOverlap="1" wp14:anchorId="63941EDC" wp14:editId="447A8370">
                <wp:simplePos x="0" y="0"/>
                <wp:positionH relativeFrom="column">
                  <wp:posOffset>1199432</wp:posOffset>
                </wp:positionH>
                <wp:positionV relativeFrom="paragraph">
                  <wp:posOffset>2836495</wp:posOffset>
                </wp:positionV>
                <wp:extent cx="337778" cy="290802"/>
                <wp:effectExtent l="0" t="0" r="0" b="0"/>
                <wp:wrapNone/>
                <wp:docPr id="610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4D0C51DB" w14:textId="77777777" w:rsidR="00D12F50" w:rsidRDefault="00D12F50" w:rsidP="000B5540">
                            <w:r>
                              <w:t>11</w:t>
                            </w:r>
                          </w:p>
                        </w:txbxContent>
                      </wps:txbx>
                      <wps:bodyPr rot="0" vert="horz" wrap="square" lIns="91440" tIns="45720" rIns="91440" bIns="45720" anchor="t" anchorCtr="0">
                        <a:noAutofit/>
                      </wps:bodyPr>
                    </wps:wsp>
                  </a:graphicData>
                </a:graphic>
              </wp:anchor>
            </w:drawing>
          </mc:Choice>
          <mc:Fallback>
            <w:pict>
              <v:shape w14:anchorId="63941EDC" id="_x0000_s1335" type="#_x0000_t202" style="position:absolute;margin-left:94.45pt;margin-top:223.35pt;width:26.6pt;height:22.9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" filled="f" stroked="f">
                <v:textbox>
                  <w:txbxContent>
                    <w:p w14:paraId="4D0C51DB" w14:textId="77777777" w:rsidR="00D12F50" w:rsidRDefault="00D12F50" w:rsidP="000B5540">
                      <w:r>
                        <w:t>11</w:t>
                      </w:r>
                    </w:p>
                  </w:txbxContent>
                </v:textbox>
              </v:shape>
            </w:pict>
          </mc:Fallback>
        </mc:AlternateContent>
      </w:r>
      <w:r>
        <w:rPr>
          <w:noProof/>
          <w:lang w:eastAsia="fr-FR"/>
        </w:rPr>
        <mc:AlternateContent>
          <mc:Choice Requires="wps">
            <w:drawing>
              <wp:anchor distT="0" distB="0" distL="114300" distR="114300" simplePos="0" relativeHeight="252188672" behindDoc="0" locked="0" layoutInCell="1" allowOverlap="1" wp14:anchorId="33ED3E03" wp14:editId="2B1141EC">
                <wp:simplePos x="0" y="0"/>
                <wp:positionH relativeFrom="column">
                  <wp:posOffset>273611</wp:posOffset>
                </wp:positionH>
                <wp:positionV relativeFrom="paragraph">
                  <wp:posOffset>2937733</wp:posOffset>
                </wp:positionV>
                <wp:extent cx="337778" cy="290802"/>
                <wp:effectExtent l="0" t="0" r="0" b="0"/>
                <wp:wrapNone/>
                <wp:docPr id="610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6CAD1373" w14:textId="77777777" w:rsidR="00D12F50" w:rsidRDefault="00D12F50" w:rsidP="000B5540">
                            <w:r>
                              <w:t>9</w:t>
                            </w:r>
                          </w:p>
                        </w:txbxContent>
                      </wps:txbx>
                      <wps:bodyPr rot="0" vert="horz" wrap="square" lIns="91440" tIns="45720" rIns="91440" bIns="45720" anchor="t" anchorCtr="0">
                        <a:noAutofit/>
                      </wps:bodyPr>
                    </wps:wsp>
                  </a:graphicData>
                </a:graphic>
              </wp:anchor>
            </w:drawing>
          </mc:Choice>
          <mc:Fallback>
            <w:pict>
              <v:shape w14:anchorId="33ED3E03" id="_x0000_s1336" type="#_x0000_t202" style="position:absolute;margin-left:21.55pt;margin-top:231.3pt;width:26.6pt;height:22.9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" filled="f" stroked="f">
                <v:textbox>
                  <w:txbxContent>
                    <w:p w14:paraId="6CAD1373" w14:textId="77777777" w:rsidR="00D12F50" w:rsidRDefault="00D12F50" w:rsidP="000B5540">
                      <w:r>
                        <w:t>9</w:t>
                      </w:r>
                    </w:p>
                  </w:txbxContent>
                </v:textbox>
              </v:shape>
            </w:pict>
          </mc:Fallback>
        </mc:AlternateContent>
      </w:r>
      <w:r>
        <w:rPr>
          <w:noProof/>
          <w:lang w:eastAsia="fr-FR"/>
        </w:rPr>
        <mc:AlternateContent>
          <mc:Choice Requires="wps">
            <w:drawing>
              <wp:anchor distT="0" distB="0" distL="114300" distR="114300" simplePos="0" relativeHeight="252187648" behindDoc="0" locked="0" layoutInCell="1" allowOverlap="1" wp14:anchorId="14F4562C" wp14:editId="501AB33B">
                <wp:simplePos x="0" y="0"/>
                <wp:positionH relativeFrom="column">
                  <wp:posOffset>274254</wp:posOffset>
                </wp:positionH>
                <wp:positionV relativeFrom="paragraph">
                  <wp:posOffset>2324194</wp:posOffset>
                </wp:positionV>
                <wp:extent cx="337778" cy="290802"/>
                <wp:effectExtent l="0" t="0" r="0" b="0"/>
                <wp:wrapNone/>
                <wp:docPr id="610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46D01B43" w14:textId="77777777" w:rsidR="00D12F50" w:rsidRDefault="00D12F50" w:rsidP="000B5540">
                            <w:r>
                              <w:t>9</w:t>
                            </w:r>
                          </w:p>
                        </w:txbxContent>
                      </wps:txbx>
                      <wps:bodyPr rot="0" vert="horz" wrap="square" lIns="91440" tIns="45720" rIns="91440" bIns="45720" anchor="t" anchorCtr="0">
                        <a:noAutofit/>
                      </wps:bodyPr>
                    </wps:wsp>
                  </a:graphicData>
                </a:graphic>
              </wp:anchor>
            </w:drawing>
          </mc:Choice>
          <mc:Fallback>
            <w:pict>
              <v:shape w14:anchorId="14F4562C" id="_x0000_s1337" type="#_x0000_t202" style="position:absolute;margin-left:21.6pt;margin-top:183pt;width:26.6pt;height:22.9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" filled="f" stroked="f">
                <v:textbox>
                  <w:txbxContent>
                    <w:p w14:paraId="46D01B43" w14:textId="77777777" w:rsidR="00D12F50" w:rsidRDefault="00D12F50" w:rsidP="000B5540">
                      <w:r>
                        <w:t>9</w:t>
                      </w:r>
                    </w:p>
                  </w:txbxContent>
                </v:textbox>
              </v:shape>
            </w:pict>
          </mc:Fallback>
        </mc:AlternateContent>
      </w:r>
      <w:r>
        <w:rPr>
          <w:noProof/>
          <w:lang w:eastAsia="fr-FR"/>
        </w:rPr>
        <mc:AlternateContent>
          <mc:Choice Requires="wps">
            <w:drawing>
              <wp:anchor distT="0" distB="0" distL="114300" distR="114300" simplePos="0" relativeHeight="252186624" behindDoc="0" locked="0" layoutInCell="1" allowOverlap="1" wp14:anchorId="515E711B" wp14:editId="2B5AB6A0">
                <wp:simplePos x="0" y="0"/>
                <wp:positionH relativeFrom="column">
                  <wp:posOffset>1192292</wp:posOffset>
                </wp:positionH>
                <wp:positionV relativeFrom="paragraph">
                  <wp:posOffset>2219466</wp:posOffset>
                </wp:positionV>
                <wp:extent cx="337778" cy="290802"/>
                <wp:effectExtent l="0" t="0" r="0" b="0"/>
                <wp:wrapNone/>
                <wp:docPr id="610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38B2B62D" w14:textId="77777777" w:rsidR="00D12F50" w:rsidRDefault="00D12F50" w:rsidP="000B5540">
                            <w:r>
                              <w:t>11</w:t>
                            </w:r>
                          </w:p>
                        </w:txbxContent>
                      </wps:txbx>
                      <wps:bodyPr rot="0" vert="horz" wrap="square" lIns="91440" tIns="45720" rIns="91440" bIns="45720" anchor="t" anchorCtr="0">
                        <a:noAutofit/>
                      </wps:bodyPr>
                    </wps:wsp>
                  </a:graphicData>
                </a:graphic>
              </wp:anchor>
            </w:drawing>
          </mc:Choice>
          <mc:Fallback>
            <w:pict>
              <v:shape w14:anchorId="515E711B" id="_x0000_s1338" type="#_x0000_t202" style="position:absolute;margin-left:93.9pt;margin-top:174.75pt;width:26.6pt;height:22.9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" filled="f" stroked="f">
                <v:textbox>
                  <w:txbxContent>
                    <w:p w14:paraId="38B2B62D" w14:textId="77777777" w:rsidR="00D12F50" w:rsidRDefault="00D12F50" w:rsidP="000B5540">
                      <w:r>
                        <w:t>11</w:t>
                      </w:r>
                    </w:p>
                  </w:txbxContent>
                </v:textbox>
              </v:shape>
            </w:pict>
          </mc:Fallback>
        </mc:AlternateContent>
      </w:r>
      <w:r>
        <w:rPr>
          <w:noProof/>
          <w:lang w:eastAsia="fr-FR"/>
        </w:rPr>
        <mc:AlternateContent>
          <mc:Choice Requires="wps">
            <w:drawing>
              <wp:anchor distT="0" distB="0" distL="114300" distR="114300" simplePos="0" relativeHeight="252185600" behindDoc="0" locked="0" layoutInCell="1" allowOverlap="1" wp14:anchorId="5DF19AF1" wp14:editId="521CE9F2">
                <wp:simplePos x="0" y="0"/>
                <wp:positionH relativeFrom="column">
                  <wp:posOffset>2854342</wp:posOffset>
                </wp:positionH>
                <wp:positionV relativeFrom="paragraph">
                  <wp:posOffset>2338004</wp:posOffset>
                </wp:positionV>
                <wp:extent cx="337778" cy="290802"/>
                <wp:effectExtent l="0" t="0" r="0" b="0"/>
                <wp:wrapNone/>
                <wp:docPr id="610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3B03B836" w14:textId="77777777" w:rsidR="00D12F50" w:rsidRDefault="00D12F50" w:rsidP="000B5540">
                            <w:r>
                              <w:t>8</w:t>
                            </w:r>
                          </w:p>
                        </w:txbxContent>
                      </wps:txbx>
                      <wps:bodyPr rot="0" vert="horz" wrap="square" lIns="91440" tIns="45720" rIns="91440" bIns="45720" anchor="t" anchorCtr="0">
                        <a:noAutofit/>
                      </wps:bodyPr>
                    </wps:wsp>
                  </a:graphicData>
                </a:graphic>
              </wp:anchor>
            </w:drawing>
          </mc:Choice>
          <mc:Fallback>
            <w:pict>
              <v:shape w14:anchorId="5DF19AF1" id="_x0000_s1339" type="#_x0000_t202" style="position:absolute;margin-left:224.75pt;margin-top:184.1pt;width:26.6pt;height:22.9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" filled="f" stroked="f">
                <v:textbox>
                  <w:txbxContent>
                    <w:p w14:paraId="3B03B836" w14:textId="77777777" w:rsidR="00D12F50" w:rsidRDefault="00D12F50" w:rsidP="000B5540">
                      <w:r>
                        <w:t>8</w:t>
                      </w:r>
                    </w:p>
                  </w:txbxContent>
                </v:textbox>
              </v:shape>
            </w:pict>
          </mc:Fallback>
        </mc:AlternateContent>
      </w:r>
      <w:r>
        <w:rPr>
          <w:noProof/>
          <w:lang w:eastAsia="fr-FR"/>
        </w:rPr>
        <mc:AlternateContent>
          <mc:Choice Requires="wps">
            <w:drawing>
              <wp:anchor distT="0" distB="0" distL="114300" distR="114300" simplePos="0" relativeHeight="252183552" behindDoc="0" locked="0" layoutInCell="1" allowOverlap="1" wp14:anchorId="48B12A77" wp14:editId="3A47D03E">
                <wp:simplePos x="0" y="0"/>
                <wp:positionH relativeFrom="column">
                  <wp:posOffset>2086257</wp:posOffset>
                </wp:positionH>
                <wp:positionV relativeFrom="paragraph">
                  <wp:posOffset>1520635</wp:posOffset>
                </wp:positionV>
                <wp:extent cx="337778" cy="290802"/>
                <wp:effectExtent l="0" t="0" r="0" b="0"/>
                <wp:wrapNone/>
                <wp:docPr id="610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18BEBD9F" w14:textId="77777777" w:rsidR="00D12F50" w:rsidRDefault="00D12F50" w:rsidP="000B5540">
                            <w:r>
                              <w:t>7</w:t>
                            </w:r>
                          </w:p>
                        </w:txbxContent>
                      </wps:txbx>
                      <wps:bodyPr rot="0" vert="horz" wrap="square" lIns="91440" tIns="45720" rIns="91440" bIns="45720" anchor="t" anchorCtr="0">
                        <a:noAutofit/>
                      </wps:bodyPr>
                    </wps:wsp>
                  </a:graphicData>
                </a:graphic>
              </wp:anchor>
            </w:drawing>
          </mc:Choice>
          <mc:Fallback>
            <w:pict>
              <v:shape w14:anchorId="48B12A77" id="_x0000_s1340" type="#_x0000_t202" style="position:absolute;margin-left:164.25pt;margin-top:119.75pt;width:26.6pt;height:22.9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" filled="f" stroked="f">
                <v:textbox>
                  <w:txbxContent>
                    <w:p w14:paraId="18BEBD9F" w14:textId="77777777" w:rsidR="00D12F50" w:rsidRDefault="00D12F50" w:rsidP="000B5540">
                      <w:r>
                        <w:t>7</w:t>
                      </w:r>
                    </w:p>
                  </w:txbxContent>
                </v:textbox>
              </v:shape>
            </w:pict>
          </mc:Fallback>
        </mc:AlternateContent>
      </w:r>
      <w:r>
        <w:rPr>
          <w:noProof/>
          <w:lang w:eastAsia="fr-FR"/>
        </w:rPr>
        <mc:AlternateContent>
          <mc:Choice Requires="wps">
            <w:drawing>
              <wp:anchor distT="0" distB="0" distL="114300" distR="114300" simplePos="0" relativeHeight="252182528" behindDoc="0" locked="0" layoutInCell="1" allowOverlap="1" wp14:anchorId="37B597F0" wp14:editId="700CA081">
                <wp:simplePos x="0" y="0"/>
                <wp:positionH relativeFrom="column">
                  <wp:posOffset>1217567</wp:posOffset>
                </wp:positionH>
                <wp:positionV relativeFrom="paragraph">
                  <wp:posOffset>1518376</wp:posOffset>
                </wp:positionV>
                <wp:extent cx="337778" cy="290802"/>
                <wp:effectExtent l="0" t="0" r="0" b="0"/>
                <wp:wrapNone/>
                <wp:docPr id="610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687D339B" w14:textId="77777777" w:rsidR="00D12F50" w:rsidRDefault="00D12F50" w:rsidP="000B5540">
                            <w:r>
                              <w:t>6</w:t>
                            </w:r>
                          </w:p>
                        </w:txbxContent>
                      </wps:txbx>
                      <wps:bodyPr rot="0" vert="horz" wrap="square" lIns="91440" tIns="45720" rIns="91440" bIns="45720" anchor="t" anchorCtr="0">
                        <a:noAutofit/>
                      </wps:bodyPr>
                    </wps:wsp>
                  </a:graphicData>
                </a:graphic>
              </wp:anchor>
            </w:drawing>
          </mc:Choice>
          <mc:Fallback>
            <w:pict>
              <v:shape w14:anchorId="37B597F0" id="_x0000_s1341" type="#_x0000_t202" style="position:absolute;margin-left:95.85pt;margin-top:119.55pt;width:26.6pt;height:22.9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" filled="f" stroked="f">
                <v:textbox>
                  <w:txbxContent>
                    <w:p w14:paraId="687D339B" w14:textId="77777777" w:rsidR="00D12F50" w:rsidRDefault="00D12F50" w:rsidP="000B5540">
                      <w:r>
                        <w:t>6</w:t>
                      </w:r>
                    </w:p>
                  </w:txbxContent>
                </v:textbox>
              </v:shape>
            </w:pict>
          </mc:Fallback>
        </mc:AlternateContent>
      </w:r>
      <w:r>
        <w:rPr>
          <w:noProof/>
          <w:lang w:eastAsia="fr-FR"/>
        </w:rPr>
        <mc:AlternateContent>
          <mc:Choice Requires="wps">
            <w:drawing>
              <wp:anchor distT="0" distB="0" distL="114300" distR="114300" simplePos="0" relativeHeight="252181504" behindDoc="0" locked="0" layoutInCell="1" allowOverlap="1" wp14:anchorId="2F6BB669" wp14:editId="2F7667BB">
                <wp:simplePos x="0" y="0"/>
                <wp:positionH relativeFrom="column">
                  <wp:posOffset>-112161</wp:posOffset>
                </wp:positionH>
                <wp:positionV relativeFrom="paragraph">
                  <wp:posOffset>1892202</wp:posOffset>
                </wp:positionV>
                <wp:extent cx="337778" cy="290802"/>
                <wp:effectExtent l="0" t="0" r="0" b="0"/>
                <wp:wrapNone/>
                <wp:docPr id="610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2631C004" w14:textId="77777777" w:rsidR="00D12F50" w:rsidRDefault="00D12F50" w:rsidP="000B5540">
                            <w:r>
                              <w:t>5</w:t>
                            </w:r>
                          </w:p>
                        </w:txbxContent>
                      </wps:txbx>
                      <wps:bodyPr rot="0" vert="horz" wrap="square" lIns="91440" tIns="45720" rIns="91440" bIns="45720" anchor="t" anchorCtr="0">
                        <a:noAutofit/>
                      </wps:bodyPr>
                    </wps:wsp>
                  </a:graphicData>
                </a:graphic>
              </wp:anchor>
            </w:drawing>
          </mc:Choice>
          <mc:Fallback>
            <w:pict>
              <v:shape w14:anchorId="2F6BB669" id="_x0000_s1342" type="#_x0000_t202" style="position:absolute;margin-left:-8.85pt;margin-top:149pt;width:26.6pt;height:22.9pt;z-index:25218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" filled="f" stroked="f">
                <v:textbox>
                  <w:txbxContent>
                    <w:p w14:paraId="2631C004" w14:textId="77777777" w:rsidR="00D12F50" w:rsidRDefault="00D12F50" w:rsidP="000B5540">
                      <w:r>
                        <w:t>5</w:t>
                      </w:r>
                    </w:p>
                  </w:txbxContent>
                </v:textbox>
              </v:shape>
            </w:pict>
          </mc:Fallback>
        </mc:AlternateContent>
      </w:r>
      <w:r>
        <w:rPr>
          <w:noProof/>
          <w:lang w:eastAsia="fr-FR"/>
        </w:rPr>
        <mc:AlternateContent>
          <mc:Choice Requires="wps">
            <w:drawing>
              <wp:anchor distT="0" distB="0" distL="114300" distR="114300" simplePos="0" relativeHeight="252180480" behindDoc="0" locked="0" layoutInCell="1" allowOverlap="1" wp14:anchorId="3A38C389" wp14:editId="6C7635F1">
                <wp:simplePos x="0" y="0"/>
                <wp:positionH relativeFrom="column">
                  <wp:posOffset>2886422</wp:posOffset>
                </wp:positionH>
                <wp:positionV relativeFrom="paragraph">
                  <wp:posOffset>1886785</wp:posOffset>
                </wp:positionV>
                <wp:extent cx="337778" cy="290802"/>
                <wp:effectExtent l="0" t="0" r="0" b="0"/>
                <wp:wrapNone/>
                <wp:docPr id="610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5DA012D9" w14:textId="77777777" w:rsidR="00D12F50" w:rsidRDefault="00D12F50" w:rsidP="000B5540">
                            <w:r>
                              <w:t>4</w:t>
                            </w:r>
                          </w:p>
                        </w:txbxContent>
                      </wps:txbx>
                      <wps:bodyPr rot="0" vert="horz" wrap="square" lIns="91440" tIns="45720" rIns="91440" bIns="45720" anchor="t" anchorCtr="0">
                        <a:noAutofit/>
                      </wps:bodyPr>
                    </wps:wsp>
                  </a:graphicData>
                </a:graphic>
              </wp:anchor>
            </w:drawing>
          </mc:Choice>
          <mc:Fallback>
            <w:pict>
              <v:shape w14:anchorId="3A38C389" id="_x0000_s1343" type="#_x0000_t202" style="position:absolute;margin-left:227.3pt;margin-top:148.55pt;width:26.6pt;height:22.9pt;z-index:25218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" filled="f" stroked="f">
                <v:textbox>
                  <w:txbxContent>
                    <w:p w14:paraId="5DA012D9" w14:textId="77777777" w:rsidR="00D12F50" w:rsidRDefault="00D12F50" w:rsidP="000B5540">
                      <w:r>
                        <w:t>4</w:t>
                      </w:r>
                    </w:p>
                  </w:txbxContent>
                </v:textbox>
              </v:shape>
            </w:pict>
          </mc:Fallback>
        </mc:AlternateContent>
      </w:r>
      <w:r>
        <w:rPr>
          <w:noProof/>
          <w:lang w:eastAsia="fr-FR"/>
        </w:rPr>
        <mc:AlternateContent>
          <mc:Choice Requires="wps">
            <w:drawing>
              <wp:anchor distT="0" distB="0" distL="114300" distR="114300" simplePos="0" relativeHeight="252179456" behindDoc="0" locked="0" layoutInCell="1" allowOverlap="1" wp14:anchorId="042761E3" wp14:editId="0E00438F">
                <wp:simplePos x="0" y="0"/>
                <wp:positionH relativeFrom="column">
                  <wp:posOffset>2773309</wp:posOffset>
                </wp:positionH>
                <wp:positionV relativeFrom="paragraph">
                  <wp:posOffset>1263576</wp:posOffset>
                </wp:positionV>
                <wp:extent cx="337778" cy="290802"/>
                <wp:effectExtent l="0" t="0" r="0" b="0"/>
                <wp:wrapNone/>
                <wp:docPr id="610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60FFEDEA" w14:textId="77777777" w:rsidR="00D12F50" w:rsidRDefault="00D12F50" w:rsidP="000B5540">
                            <w:r>
                              <w:t>3</w:t>
                            </w:r>
                          </w:p>
                        </w:txbxContent>
                      </wps:txbx>
                      <wps:bodyPr rot="0" vert="horz" wrap="square" lIns="91440" tIns="45720" rIns="91440" bIns="45720" anchor="t" anchorCtr="0">
                        <a:noAutofit/>
                      </wps:bodyPr>
                    </wps:wsp>
                  </a:graphicData>
                </a:graphic>
              </wp:anchor>
            </w:drawing>
          </mc:Choice>
          <mc:Fallback>
            <w:pict>
              <v:shape w14:anchorId="042761E3" id="_x0000_s1344" type="#_x0000_t202" style="position:absolute;margin-left:218.35pt;margin-top:99.5pt;width:26.6pt;height:22.9pt;z-index:25217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" filled="f" stroked="f">
                <v:textbox>
                  <w:txbxContent>
                    <w:p w14:paraId="60FFEDEA" w14:textId="77777777" w:rsidR="00D12F50" w:rsidRDefault="00D12F50" w:rsidP="000B5540">
                      <w:r>
                        <w:t>3</w:t>
                      </w:r>
                    </w:p>
                  </w:txbxContent>
                </v:textbox>
              </v:shape>
            </w:pict>
          </mc:Fallback>
        </mc:AlternateContent>
      </w:r>
      <w:r>
        <w:rPr>
          <w:noProof/>
          <w:lang w:eastAsia="fr-FR"/>
        </w:rPr>
        <mc:AlternateContent>
          <mc:Choice Requires="wps">
            <w:drawing>
              <wp:anchor distT="0" distB="0" distL="114300" distR="114300" simplePos="0" relativeHeight="252178432" behindDoc="0" locked="0" layoutInCell="1" allowOverlap="1" wp14:anchorId="1C3531BF" wp14:editId="3B2C72BB">
                <wp:simplePos x="0" y="0"/>
                <wp:positionH relativeFrom="column">
                  <wp:posOffset>648742</wp:posOffset>
                </wp:positionH>
                <wp:positionV relativeFrom="paragraph">
                  <wp:posOffset>1269283</wp:posOffset>
                </wp:positionV>
                <wp:extent cx="337778" cy="290802"/>
                <wp:effectExtent l="0" t="0" r="0" b="0"/>
                <wp:wrapNone/>
                <wp:docPr id="610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5557171A" w14:textId="77777777" w:rsidR="00D12F50" w:rsidRDefault="00D12F50" w:rsidP="000B5540">
                            <w:r>
                              <w:t>2</w:t>
                            </w:r>
                          </w:p>
                        </w:txbxContent>
                      </wps:txbx>
                      <wps:bodyPr rot="0" vert="horz" wrap="square" lIns="91440" tIns="45720" rIns="91440" bIns="45720" anchor="t" anchorCtr="0">
                        <a:noAutofit/>
                      </wps:bodyPr>
                    </wps:wsp>
                  </a:graphicData>
                </a:graphic>
              </wp:anchor>
            </w:drawing>
          </mc:Choice>
          <mc:Fallback>
            <w:pict>
              <v:shape w14:anchorId="1C3531BF" id="_x0000_s1345" type="#_x0000_t202" style="position:absolute;margin-left:51.1pt;margin-top:99.95pt;width:26.6pt;height:22.9pt;z-index:25217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" filled="f" stroked="f">
                <v:textbox>
                  <w:txbxContent>
                    <w:p w14:paraId="5557171A" w14:textId="77777777" w:rsidR="00D12F50" w:rsidRDefault="00D12F50" w:rsidP="000B5540">
                      <w:r>
                        <w:t>2</w:t>
                      </w:r>
                    </w:p>
                  </w:txbxContent>
                </v:textbox>
              </v:shape>
            </w:pict>
          </mc:Fallback>
        </mc:AlternateContent>
      </w:r>
      <w:r>
        <w:rPr>
          <w:noProof/>
          <w:lang w:eastAsia="fr-FR"/>
        </w:rPr>
        <mc:AlternateContent>
          <mc:Choice Requires="wps">
            <w:drawing>
              <wp:anchor distT="0" distB="0" distL="114300" distR="114300" simplePos="0" relativeHeight="252177408" behindDoc="0" locked="0" layoutInCell="1" allowOverlap="1" wp14:anchorId="17471C33" wp14:editId="333A4919">
                <wp:simplePos x="0" y="0"/>
                <wp:positionH relativeFrom="column">
                  <wp:posOffset>1634287</wp:posOffset>
                </wp:positionH>
                <wp:positionV relativeFrom="paragraph">
                  <wp:posOffset>932716</wp:posOffset>
                </wp:positionV>
                <wp:extent cx="337778" cy="290802"/>
                <wp:effectExtent l="0" t="0" r="0" b="0"/>
                <wp:wrapNone/>
                <wp:docPr id="610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78" cy="290802"/>
                        </a:xfrm>
                        <a:prstGeom prst="rect">
                          <a:avLst/>
                        </a:prstGeom>
                        <a:noFill/>
                        <a:ln w="9525">
                          <a:noFill/>
                          <a:miter lim="800000"/>
                          <a:headEnd/>
                          <a:tailEnd/>
                        </a:ln>
                      </wps:spPr>
                      <wps:txbx>
                        <w:txbxContent>
                          <w:p w14:paraId="091E2C45" w14:textId="77777777" w:rsidR="00D12F50" w:rsidRDefault="00D12F50" w:rsidP="000B5540">
                            <w:r>
                              <w:t>1</w:t>
                            </w:r>
                          </w:p>
                        </w:txbxContent>
                      </wps:txbx>
                      <wps:bodyPr rot="0" vert="horz" wrap="square" lIns="91440" tIns="45720" rIns="91440" bIns="45720" anchor="t" anchorCtr="0">
                        <a:noAutofit/>
                      </wps:bodyPr>
                    </wps:wsp>
                  </a:graphicData>
                </a:graphic>
              </wp:anchor>
            </w:drawing>
          </mc:Choice>
          <mc:Fallback>
            <w:pict>
              <v:shape w14:anchorId="17471C33" id="_x0000_s1346" type="#_x0000_t202" style="position:absolute;margin-left:128.7pt;margin-top:73.45pt;width:26.6pt;height:22.9pt;z-index:25217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" filled="f" stroked="f">
                <v:textbox>
                  <w:txbxContent>
                    <w:p w14:paraId="091E2C45" w14:textId="77777777" w:rsidR="00D12F50" w:rsidRDefault="00D12F50" w:rsidP="000B5540">
                      <w:r>
                        <w:t>1</w:t>
                      </w:r>
                    </w:p>
                  </w:txbxContent>
                </v:textbox>
              </v:shape>
            </w:pict>
          </mc:Fallback>
        </mc:AlternateContent>
      </w:r>
      <w:r>
        <w:rPr>
          <w:noProof/>
          <w:lang w:eastAsia="fr-FR"/>
        </w:rPr>
        <mc:AlternateContent>
          <mc:Choice Requires="wps">
            <w:drawing>
              <wp:anchor distT="0" distB="0" distL="114300" distR="114300" simplePos="0" relativeHeight="252172288" behindDoc="0" locked="0" layoutInCell="1" allowOverlap="1" wp14:anchorId="217AA69B" wp14:editId="5E1323C4">
                <wp:simplePos x="0" y="0"/>
                <wp:positionH relativeFrom="column">
                  <wp:posOffset>1014425</wp:posOffset>
                </wp:positionH>
                <wp:positionV relativeFrom="paragraph">
                  <wp:posOffset>3916907</wp:posOffset>
                </wp:positionV>
                <wp:extent cx="104730" cy="1974026"/>
                <wp:effectExtent l="266700" t="19050" r="0" b="102870"/>
                <wp:wrapNone/>
                <wp:docPr id="60940" name="Connecteur en angle 60940"/>
                <wp:cNvGraphicFramePr/>
                <a:graphic xmlns:a="http://schemas.openxmlformats.org/drawingml/2006/main">
                  <a:graphicData uri="http://schemas.microsoft.com/office/word/2010/wordprocessingShape">
                    <wps:wsp>
                      <wps:cNvCnPr/>
                      <wps:spPr>
                        <a:xfrm>
                          <a:off x="0" y="0"/>
                          <a:ext cx="104730" cy="1974026"/>
                        </a:xfrm>
                        <a:prstGeom prst="bentConnector3">
                          <a:avLst>
                            <a:gd name="adj1" fmla="val -233887"/>
                          </a:avLst>
                        </a:prstGeom>
                        <a:ln w="28575">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A36C2" id="Connecteur en angle 60940" o:spid="_x0000_s1026" type="#_x0000_t34" style="position:absolute;margin-left:79.9pt;margin-top:308.4pt;width:8.25pt;height:155.4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" adj="-50520" strokecolor="#c00000" strokeweight="2.25pt">
                <v:stroke endarrow="block"/>
              </v:shape>
            </w:pict>
          </mc:Fallback>
        </mc:AlternateContent>
      </w:r>
      <w:r>
        <w:rPr>
          <w:noProof/>
          <w:lang w:eastAsia="fr-FR"/>
        </w:rPr>
        <mc:AlternateContent>
          <mc:Choice Requires="wps">
            <w:drawing>
              <wp:anchor distT="0" distB="0" distL="114300" distR="114300" simplePos="0" relativeHeight="252175360" behindDoc="0" locked="0" layoutInCell="1" allowOverlap="1" wp14:anchorId="7EFDC022" wp14:editId="1F4FEE52">
                <wp:simplePos x="0" y="0"/>
                <wp:positionH relativeFrom="column">
                  <wp:posOffset>1897996</wp:posOffset>
                </wp:positionH>
                <wp:positionV relativeFrom="paragraph">
                  <wp:posOffset>3902560</wp:posOffset>
                </wp:positionV>
                <wp:extent cx="247034" cy="1348113"/>
                <wp:effectExtent l="38100" t="19050" r="248285" b="99695"/>
                <wp:wrapNone/>
                <wp:docPr id="60941" name="Connecteur en angle 60941"/>
                <wp:cNvGraphicFramePr/>
                <a:graphic xmlns:a="http://schemas.openxmlformats.org/drawingml/2006/main">
                  <a:graphicData uri="http://schemas.microsoft.com/office/word/2010/wordprocessingShape">
                    <wps:wsp>
                      <wps:cNvCnPr/>
                      <wps:spPr>
                        <a:xfrm flipH="1">
                          <a:off x="0" y="0"/>
                          <a:ext cx="247034" cy="1348113"/>
                        </a:xfrm>
                        <a:prstGeom prst="bentConnector3">
                          <a:avLst>
                            <a:gd name="adj1" fmla="val -88933"/>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C8FE1" id="Connecteur en angle 60941" o:spid="_x0000_s1026" type="#_x0000_t34" style="position:absolute;margin-left:149.45pt;margin-top:307.3pt;width:19.45pt;height:106.15pt;flip:x;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" adj="-19210" strokecolor="#c00000" strokeweight="2.25pt">
                <v:stroke endarrow="block"/>
              </v:shape>
            </w:pict>
          </mc:Fallback>
        </mc:AlternateContent>
      </w:r>
      <w:r>
        <w:rPr>
          <w:noProof/>
          <w:lang w:eastAsia="fr-FR"/>
        </w:rPr>
        <mc:AlternateContent>
          <mc:Choice Requires="wps">
            <w:drawing>
              <wp:anchor distT="0" distB="0" distL="114300" distR="114300" simplePos="0" relativeHeight="252173312" behindDoc="0" locked="0" layoutInCell="1" allowOverlap="1" wp14:anchorId="6AFE9FD1" wp14:editId="58768AA4">
                <wp:simplePos x="0" y="0"/>
                <wp:positionH relativeFrom="column">
                  <wp:posOffset>2321296</wp:posOffset>
                </wp:positionH>
                <wp:positionV relativeFrom="paragraph">
                  <wp:posOffset>4471338</wp:posOffset>
                </wp:positionV>
                <wp:extent cx="96462" cy="143302"/>
                <wp:effectExtent l="0" t="0" r="0" b="9525"/>
                <wp:wrapNone/>
                <wp:docPr id="60978" name="Rectangle 60978"/>
                <wp:cNvGraphicFramePr/>
                <a:graphic xmlns:a="http://schemas.openxmlformats.org/drawingml/2006/main">
                  <a:graphicData uri="http://schemas.microsoft.com/office/word/2010/wordprocessingShape">
                    <wps:wsp>
                      <wps:cNvSpPr/>
                      <wps:spPr>
                        <a:xfrm>
                          <a:off x="0" y="0"/>
                          <a:ext cx="96462" cy="1433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56D05" id="Rectangle 60978" o:spid="_x0000_s1026" style="position:absolute;margin-left:182.8pt;margin-top:352.05pt;width:7.6pt;height:11.3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" fillcolor="white [3212]" stroked="f" strokeweight="1pt"/>
            </w:pict>
          </mc:Fallback>
        </mc:AlternateContent>
      </w:r>
      <w:r>
        <w:rPr>
          <w:noProof/>
          <w:lang w:eastAsia="fr-FR"/>
        </w:rPr>
        <mc:AlternateContent>
          <mc:Choice Requires="wps">
            <w:drawing>
              <wp:anchor distT="0" distB="0" distL="114300" distR="114300" simplePos="0" relativeHeight="252174336" behindDoc="0" locked="0" layoutInCell="1" allowOverlap="1" wp14:anchorId="280DB9B5" wp14:editId="56B1A106">
                <wp:simplePos x="0" y="0"/>
                <wp:positionH relativeFrom="column">
                  <wp:posOffset>2315978</wp:posOffset>
                </wp:positionH>
                <wp:positionV relativeFrom="paragraph">
                  <wp:posOffset>4486645</wp:posOffset>
                </wp:positionV>
                <wp:extent cx="103517" cy="86264"/>
                <wp:effectExtent l="19050" t="19050" r="10795" b="28575"/>
                <wp:wrapNone/>
                <wp:docPr id="60946" name="Forme libre 60946"/>
                <wp:cNvGraphicFramePr/>
                <a:graphic xmlns:a="http://schemas.openxmlformats.org/drawingml/2006/main">
                  <a:graphicData uri="http://schemas.microsoft.com/office/word/2010/wordprocessingShape">
                    <wps:wsp>
                      <wps:cNvSpPr/>
                      <wps:spPr>
                        <a:xfrm>
                          <a:off x="0" y="0"/>
                          <a:ext cx="103517" cy="86264"/>
                        </a:xfrm>
                        <a:custGeom>
                          <a:avLst/>
                          <a:gdLst>
                            <a:gd name="connsiteX0" fmla="*/ 0 w 103517"/>
                            <a:gd name="connsiteY0" fmla="*/ 86264 h 86264"/>
                            <a:gd name="connsiteX1" fmla="*/ 51759 w 103517"/>
                            <a:gd name="connsiteY1" fmla="*/ 0 h 86264"/>
                            <a:gd name="connsiteX2" fmla="*/ 103517 w 103517"/>
                            <a:gd name="connsiteY2" fmla="*/ 86264 h 86264"/>
                          </a:gdLst>
                          <a:ahLst/>
                          <a:cxnLst>
                            <a:cxn ang="0">
                              <a:pos x="connsiteX0" y="connsiteY0"/>
                            </a:cxn>
                            <a:cxn ang="0">
                              <a:pos x="connsiteX1" y="connsiteY1"/>
                            </a:cxn>
                            <a:cxn ang="0">
                              <a:pos x="connsiteX2" y="connsiteY2"/>
                            </a:cxn>
                          </a:cxnLst>
                          <a:rect l="l" t="t" r="r" b="b"/>
                          <a:pathLst>
                            <a:path w="103517" h="86264">
                              <a:moveTo>
                                <a:pt x="0" y="86264"/>
                              </a:moveTo>
                              <a:cubicBezTo>
                                <a:pt x="17253" y="43132"/>
                                <a:pt x="34506" y="0"/>
                                <a:pt x="51759" y="0"/>
                              </a:cubicBezTo>
                              <a:cubicBezTo>
                                <a:pt x="69012" y="0"/>
                                <a:pt x="86264" y="43132"/>
                                <a:pt x="103517" y="86264"/>
                              </a:cubicBezTo>
                            </a:path>
                          </a:pathLst>
                        </a:cu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9875A" id="Forme libre 60946" o:spid="_x0000_s1026" style="position:absolute;margin-left:182.35pt;margin-top:353.3pt;width:8.15pt;height:6.8pt;z-index:252174336;visibility:visible;mso-wrap-style:square;mso-wrap-distance-left:9pt;mso-wrap-distance-top:0;mso-wrap-distance-right:9pt;mso-wrap-distance-bottom:0;mso-position-horizontal:absolute;mso-position-horizontal-relative:text;mso-position-vertical:absolute;mso-position-vertical-relative:text;v-text-anchor:middle" coordsize="103517,8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" path="m,86264c17253,43132,34506,,51759,v17253,,34505,43132,51758,86264e" filled="f" strokecolor="#c00000" strokeweight="2.25pt">
                <v:stroke joinstyle="miter"/>
                <v:path arrowok="t" o:connecttype="custom" o:connectlocs="0,86264;51759,0;103517,86264" o:connectangles="0,0,0"/>
              </v:shape>
            </w:pict>
          </mc:Fallback>
        </mc:AlternateContent>
      </w:r>
      <w:r>
        <w:rPr>
          <w:noProof/>
          <w:lang w:eastAsia="fr-FR"/>
        </w:rPr>
        <mc:AlternateContent>
          <mc:Choice Requires="wps">
            <w:drawing>
              <wp:anchor distT="0" distB="0" distL="114300" distR="114300" simplePos="0" relativeHeight="252171264" behindDoc="0" locked="0" layoutInCell="1" allowOverlap="1" wp14:anchorId="7EE11E17" wp14:editId="777B4F26">
                <wp:simplePos x="0" y="0"/>
                <wp:positionH relativeFrom="column">
                  <wp:posOffset>719294</wp:posOffset>
                </wp:positionH>
                <wp:positionV relativeFrom="paragraph">
                  <wp:posOffset>4483524</wp:posOffset>
                </wp:positionV>
                <wp:extent cx="103517" cy="86264"/>
                <wp:effectExtent l="19050" t="19050" r="10795" b="28575"/>
                <wp:wrapNone/>
                <wp:docPr id="60944" name="Forme libre 60944"/>
                <wp:cNvGraphicFramePr/>
                <a:graphic xmlns:a="http://schemas.openxmlformats.org/drawingml/2006/main">
                  <a:graphicData uri="http://schemas.microsoft.com/office/word/2010/wordprocessingShape">
                    <wps:wsp>
                      <wps:cNvSpPr/>
                      <wps:spPr>
                        <a:xfrm>
                          <a:off x="0" y="0"/>
                          <a:ext cx="103517" cy="86264"/>
                        </a:xfrm>
                        <a:custGeom>
                          <a:avLst/>
                          <a:gdLst>
                            <a:gd name="connsiteX0" fmla="*/ 0 w 103517"/>
                            <a:gd name="connsiteY0" fmla="*/ 86264 h 86264"/>
                            <a:gd name="connsiteX1" fmla="*/ 51759 w 103517"/>
                            <a:gd name="connsiteY1" fmla="*/ 0 h 86264"/>
                            <a:gd name="connsiteX2" fmla="*/ 103517 w 103517"/>
                            <a:gd name="connsiteY2" fmla="*/ 86264 h 86264"/>
                          </a:gdLst>
                          <a:ahLst/>
                          <a:cxnLst>
                            <a:cxn ang="0">
                              <a:pos x="connsiteX0" y="connsiteY0"/>
                            </a:cxn>
                            <a:cxn ang="0">
                              <a:pos x="connsiteX1" y="connsiteY1"/>
                            </a:cxn>
                            <a:cxn ang="0">
                              <a:pos x="connsiteX2" y="connsiteY2"/>
                            </a:cxn>
                          </a:cxnLst>
                          <a:rect l="l" t="t" r="r" b="b"/>
                          <a:pathLst>
                            <a:path w="103517" h="86264">
                              <a:moveTo>
                                <a:pt x="0" y="86264"/>
                              </a:moveTo>
                              <a:cubicBezTo>
                                <a:pt x="17253" y="43132"/>
                                <a:pt x="34506" y="0"/>
                                <a:pt x="51759" y="0"/>
                              </a:cubicBezTo>
                              <a:cubicBezTo>
                                <a:pt x="69012" y="0"/>
                                <a:pt x="86264" y="43132"/>
                                <a:pt x="103517" y="86264"/>
                              </a:cubicBezTo>
                            </a:path>
                          </a:pathLst>
                        </a:cu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09933" id="Forme libre 60944" o:spid="_x0000_s1026" style="position:absolute;margin-left:56.65pt;margin-top:353.05pt;width:8.15pt;height:6.8pt;z-index:252171264;visibility:visible;mso-wrap-style:square;mso-wrap-distance-left:9pt;mso-wrap-distance-top:0;mso-wrap-distance-right:9pt;mso-wrap-distance-bottom:0;mso-position-horizontal:absolute;mso-position-horizontal-relative:text;mso-position-vertical:absolute;mso-position-vertical-relative:text;v-text-anchor:middle" coordsize="103517,8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" path="m,86264c17253,43132,34506,,51759,v17253,,34505,43132,51758,86264e" filled="f" strokecolor="#c00000" strokeweight="2.25pt">
                <v:stroke joinstyle="miter"/>
                <v:path arrowok="t" o:connecttype="custom" o:connectlocs="0,86264;51759,0;103517,86264" o:connectangles="0,0,0"/>
              </v:shape>
            </w:pict>
          </mc:Fallback>
        </mc:AlternateContent>
      </w:r>
      <w:r>
        <w:rPr>
          <w:noProof/>
          <w:lang w:eastAsia="fr-FR"/>
        </w:rPr>
        <mc:AlternateContent>
          <mc:Choice Requires="wps">
            <w:drawing>
              <wp:anchor distT="0" distB="0" distL="114300" distR="114300" simplePos="0" relativeHeight="252170240" behindDoc="0" locked="0" layoutInCell="1" allowOverlap="1" wp14:anchorId="16108A90" wp14:editId="50985B31">
                <wp:simplePos x="0" y="0"/>
                <wp:positionH relativeFrom="column">
                  <wp:posOffset>717465</wp:posOffset>
                </wp:positionH>
                <wp:positionV relativeFrom="paragraph">
                  <wp:posOffset>4505459</wp:posOffset>
                </wp:positionV>
                <wp:extent cx="91269" cy="88094"/>
                <wp:effectExtent l="0" t="0" r="4445" b="7620"/>
                <wp:wrapNone/>
                <wp:docPr id="60945" name="Rectangle 60945"/>
                <wp:cNvGraphicFramePr/>
                <a:graphic xmlns:a="http://schemas.openxmlformats.org/drawingml/2006/main">
                  <a:graphicData uri="http://schemas.microsoft.com/office/word/2010/wordprocessingShape">
                    <wps:wsp>
                      <wps:cNvSpPr/>
                      <wps:spPr>
                        <a:xfrm>
                          <a:off x="0" y="0"/>
                          <a:ext cx="91269" cy="880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5131" id="Rectangle 60945" o:spid="_x0000_s1026" style="position:absolute;margin-left:56.5pt;margin-top:354.75pt;width:7.2pt;height:6.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" fillcolor="white [3212]" stroked="f" strokeweight="1pt"/>
            </w:pict>
          </mc:Fallback>
        </mc:AlternateContent>
      </w:r>
      <w:r>
        <w:rPr>
          <w:noProof/>
          <w:lang w:eastAsia="fr-FR"/>
        </w:rPr>
        <mc:AlternateContent>
          <mc:Choice Requires="wpg">
            <w:drawing>
              <wp:inline distT="0" distB="0" distL="0" distR="0" wp14:anchorId="0CD352E0" wp14:editId="7FEF4056">
                <wp:extent cx="3510735" cy="6807680"/>
                <wp:effectExtent l="0" t="0" r="0" b="12700"/>
                <wp:docPr id="60825" name="Groupe 60825"/>
                <wp:cNvGraphicFramePr/>
                <a:graphic xmlns:a="http://schemas.openxmlformats.org/drawingml/2006/main">
                  <a:graphicData uri="http://schemas.microsoft.com/office/word/2010/wordprocessingGroup">
                    <wpg:wgp>
                      <wpg:cNvGrpSpPr/>
                      <wpg:grpSpPr>
                        <a:xfrm>
                          <a:off x="0" y="0"/>
                          <a:ext cx="3510735" cy="6807680"/>
                          <a:chOff x="1733909" y="0"/>
                          <a:chExt cx="3510735" cy="6807680"/>
                        </a:xfrm>
                      </wpg:grpSpPr>
                      <wpg:grpSp>
                        <wpg:cNvPr id="60724" name="Groupe 60724"/>
                        <wpg:cNvGrpSpPr/>
                        <wpg:grpSpPr>
                          <a:xfrm>
                            <a:off x="1733909" y="215661"/>
                            <a:ext cx="3262893" cy="6592019"/>
                            <a:chOff x="1733909" y="0"/>
                            <a:chExt cx="3262893" cy="6592019"/>
                          </a:xfrm>
                        </wpg:grpSpPr>
                        <wpg:grpSp>
                          <wpg:cNvPr id="60673" name="Groupe 60673"/>
                          <wpg:cNvGrpSpPr/>
                          <wpg:grpSpPr>
                            <a:xfrm>
                              <a:off x="1791127" y="267419"/>
                              <a:ext cx="2942798" cy="6324600"/>
                              <a:chOff x="1791127" y="0"/>
                              <a:chExt cx="2942798" cy="6325069"/>
                            </a:xfrm>
                          </wpg:grpSpPr>
                          <wps:wsp>
                            <wps:cNvPr id="60642" name="Cylindre 60642"/>
                            <wps:cNvSpPr/>
                            <wps:spPr>
                              <a:xfrm>
                                <a:off x="2877309" y="4490408"/>
                                <a:ext cx="771779" cy="481210"/>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txbx>
                              <w:txbxContent>
                                <w:p w14:paraId="65951527" w14:textId="77777777" w:rsidR="00D12F50" w:rsidRDefault="00D12F50" w:rsidP="000B5540">
                                  <w:pPr>
                                    <w:pStyle w:val="NormalWeb"/>
                                    <w:spacing w:before="0" w:beforeAutospacing="0" w:after="0" w:afterAutospacing="0"/>
                                    <w:jc w:val="center"/>
                                  </w:pPr>
                                  <m:oMathPara>
                                    <m:oMathParaPr>
                                      <m:jc m:val="centerGroup"/>
                                    </m:oMathParaPr>
                                    <m:oMath>
                                      <m:r>
                                        <w:rPr>
                                          <w:rFonts w:ascii="Cambria Math" w:hAnsi="Cambria Math" w:cstheme="minorBidi"/>
                                          <w:color w:val="FFFFFF" w:themeColor="light1"/>
                                          <w:kern w:val="24"/>
                                          <w:szCs w:val="36"/>
                                        </w:rPr>
                                        <m:t>Sinu</m:t>
                                      </m:r>
                                      <m:sSub>
                                        <m:sSubPr>
                                          <m:ctrlPr>
                                            <w:rPr>
                                              <w:rFonts w:ascii="Cambria Math" w:hAnsi="Cambria Math" w:cstheme="minorBidi"/>
                                              <w:i/>
                                              <w:iCs/>
                                              <w:color w:val="FFFFFF" w:themeColor="light1"/>
                                              <w:kern w:val="24"/>
                                              <w:szCs w:val="36"/>
                                            </w:rPr>
                                          </m:ctrlPr>
                                        </m:sSubPr>
                                        <m:e>
                                          <m:r>
                                            <w:rPr>
                                              <w:rFonts w:ascii="Cambria Math" w:hAnsi="Cambria Math" w:cstheme="minorBidi"/>
                                              <w:color w:val="FFFFFF" w:themeColor="light1"/>
                                              <w:kern w:val="24"/>
                                              <w:szCs w:val="36"/>
                                            </w:rPr>
                                            <m:t>s</m:t>
                                          </m:r>
                                        </m:e>
                                        <m:sub>
                                          <m:r>
                                            <w:rPr>
                                              <w:rFonts w:ascii="Cambria Math" w:hAnsi="Cambria Math" w:cstheme="minorBidi"/>
                                              <w:color w:val="FFFFFF" w:themeColor="light1"/>
                                              <w:kern w:val="24"/>
                                              <w:szCs w:val="36"/>
                                            </w:rPr>
                                            <m:t>sag</m:t>
                                          </m:r>
                                        </m:sub>
                                      </m:sSub>
                                    </m:oMath>
                                  </m:oMathPara>
                                </w:p>
                              </w:txbxContent>
                            </wps:txbx>
                            <wps:bodyPr rtlCol="0" anchor="ctr"/>
                          </wps:wsp>
                          <wps:wsp>
                            <wps:cNvPr id="60660" name="Cylindre 60660"/>
                            <wps:cNvSpPr/>
                            <wps:spPr>
                              <a:xfrm>
                                <a:off x="2881015" y="5175482"/>
                                <a:ext cx="771779" cy="453757"/>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txbx>
                              <w:txbxContent>
                                <w:p w14:paraId="23595AF4" w14:textId="77777777" w:rsidR="00D12F50" w:rsidRDefault="00D12F50" w:rsidP="000B5540">
                                  <w:pPr>
                                    <w:pStyle w:val="NormalWeb"/>
                                    <w:spacing w:before="0" w:beforeAutospacing="0" w:after="0" w:afterAutospacing="0"/>
                                    <w:jc w:val="center"/>
                                  </w:pPr>
                                  <m:oMathPara>
                                    <m:oMathParaPr>
                                      <m:jc m:val="centerGroup"/>
                                    </m:oMathParaPr>
                                    <m:oMath>
                                      <m:r>
                                        <w:rPr>
                                          <w:rFonts w:ascii="Cambria Math" w:hAnsi="Cambria Math" w:cstheme="minorBidi"/>
                                          <w:color w:val="FFFFFF" w:themeColor="light1"/>
                                          <w:kern w:val="24"/>
                                          <w:szCs w:val="36"/>
                                        </w:rPr>
                                        <m:t>Sinu</m:t>
                                      </m:r>
                                      <m:sSub>
                                        <m:sSubPr>
                                          <m:ctrlPr>
                                            <w:rPr>
                                              <w:rFonts w:ascii="Cambria Math" w:hAnsi="Cambria Math" w:cstheme="minorBidi"/>
                                              <w:i/>
                                              <w:iCs/>
                                              <w:color w:val="FFFFFF" w:themeColor="light1"/>
                                              <w:kern w:val="24"/>
                                              <w:szCs w:val="36"/>
                                            </w:rPr>
                                          </m:ctrlPr>
                                        </m:sSubPr>
                                        <m:e>
                                          <m:r>
                                            <w:rPr>
                                              <w:rFonts w:ascii="Cambria Math" w:hAnsi="Cambria Math" w:cstheme="minorBidi"/>
                                              <w:color w:val="FFFFFF" w:themeColor="light1"/>
                                              <w:kern w:val="24"/>
                                              <w:szCs w:val="36"/>
                                            </w:rPr>
                                            <m:t>s</m:t>
                                          </m:r>
                                        </m:e>
                                        <m:sub>
                                          <m:r>
                                            <w:rPr>
                                              <w:rFonts w:ascii="Cambria Math" w:hAnsi="Cambria Math" w:cstheme="minorBidi"/>
                                              <w:color w:val="FFFFFF" w:themeColor="light1"/>
                                              <w:kern w:val="24"/>
                                              <w:szCs w:val="36"/>
                                            </w:rPr>
                                            <m:t>sag</m:t>
                                          </m:r>
                                        </m:sub>
                                      </m:sSub>
                                    </m:oMath>
                                  </m:oMathPara>
                                </w:p>
                              </w:txbxContent>
                            </wps:txbx>
                            <wps:bodyPr rtlCol="0" anchor="ctr"/>
                          </wps:wsp>
                          <wpg:grpSp>
                            <wpg:cNvPr id="1040" name="Groupe 147"/>
                            <wpg:cNvGrpSpPr/>
                            <wpg:grpSpPr>
                              <a:xfrm>
                                <a:off x="1791127" y="0"/>
                                <a:ext cx="2942798" cy="4286993"/>
                                <a:chOff x="3423956" y="147150"/>
                                <a:chExt cx="4681022" cy="5733423"/>
                              </a:xfrm>
                            </wpg:grpSpPr>
                            <wps:wsp>
                              <wps:cNvPr id="60416" name="Cylindre 60416"/>
                              <wps:cNvSpPr/>
                              <wps:spPr>
                                <a:xfrm>
                                  <a:off x="5500434" y="147150"/>
                                  <a:ext cx="552623" cy="883734"/>
                                </a:xfrm>
                                <a:prstGeom prst="can">
                                  <a:avLst/>
                                </a:prstGeom>
                                <a:solidFill>
                                  <a:srgbClr val="C0504D"/>
                                </a:solidFill>
                                <a:ln w="9525" cap="rnd" cmpd="sng" algn="ctr">
                                  <a:solidFill>
                                    <a:srgbClr val="C0504D">
                                      <a:alpha val="57000"/>
                                    </a:srgbClr>
                                  </a:solidFill>
                                  <a:prstDash val="solid"/>
                                </a:ln>
                                <a:effectLst>
                                  <a:innerShdw blurRad="50800" dist="25400" dir="13500000">
                                    <a:srgbClr val="000000">
                                      <a:alpha val="55000"/>
                                    </a:srgbClr>
                                  </a:innerShdw>
                                </a:effectLst>
                              </wps:spPr>
                              <wps:bodyPr rtlCol="0" anchor="ctr"/>
                            </wps:wsp>
                            <wps:wsp>
                              <wps:cNvPr id="60418" name="ZoneTexte 51"/>
                              <wps:cNvSpPr txBox="1"/>
                              <wps:spPr>
                                <a:xfrm>
                                  <a:off x="5568749" y="491230"/>
                                  <a:ext cx="488562" cy="375772"/>
                                </a:xfrm>
                                <a:prstGeom prst="rect">
                                  <a:avLst/>
                                </a:prstGeom>
                                <a:noFill/>
                              </wps:spPr>
                              <wps:txbx>
                                <w:txbxContent>
                                  <w:p w14:paraId="3602F7B1"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B1A</w:t>
                                    </w:r>
                                  </w:p>
                                </w:txbxContent>
                              </wps:txbx>
                              <wps:bodyPr wrap="square" rtlCol="0">
                                <a:noAutofit/>
                              </wps:bodyPr>
                            </wps:wsp>
                            <wpg:grpSp>
                              <wpg:cNvPr id="60419" name="Groupe 60419"/>
                              <wpg:cNvGrpSpPr/>
                              <wpg:grpSpPr>
                                <a:xfrm>
                                  <a:off x="3748492" y="600007"/>
                                  <a:ext cx="869956" cy="883734"/>
                                  <a:chOff x="3734885" y="600007"/>
                                  <a:chExt cx="696714" cy="883734"/>
                                </a:xfrm>
                              </wpg:grpSpPr>
                              <wps:wsp>
                                <wps:cNvPr id="60421" name="Cylindre 60421"/>
                                <wps:cNvSpPr/>
                                <wps:spPr>
                                  <a:xfrm>
                                    <a:off x="3782287" y="600007"/>
                                    <a:ext cx="552623" cy="883734"/>
                                  </a:xfrm>
                                  <a:prstGeom prst="can">
                                    <a:avLst/>
                                  </a:prstGeom>
                                  <a:solidFill>
                                    <a:srgbClr val="C0504D"/>
                                  </a:solidFill>
                                  <a:ln w="9525" cap="rnd" cmpd="sng" algn="ctr">
                                    <a:solidFill>
                                      <a:srgbClr val="C0504D">
                                        <a:alpha val="57000"/>
                                      </a:srgbClr>
                                    </a:solidFill>
                                    <a:prstDash val="solid"/>
                                  </a:ln>
                                  <a:effectLst>
                                    <a:innerShdw blurRad="50800" dist="25400" dir="13500000">
                                      <a:srgbClr val="000000">
                                        <a:alpha val="55000"/>
                                      </a:srgbClr>
                                    </a:innerShdw>
                                  </a:effectLst>
                                </wps:spPr>
                                <wps:bodyPr rtlCol="0" anchor="ctr"/>
                              </wps:wsp>
                              <wps:wsp>
                                <wps:cNvPr id="60423" name="ZoneTexte 55"/>
                                <wps:cNvSpPr txBox="1"/>
                                <wps:spPr>
                                  <a:xfrm>
                                    <a:off x="3734885" y="924036"/>
                                    <a:ext cx="696714" cy="391235"/>
                                  </a:xfrm>
                                  <a:prstGeom prst="rect">
                                    <a:avLst/>
                                  </a:prstGeom>
                                  <a:noFill/>
                                </wps:spPr>
                                <wps:txbx>
                                  <w:txbxContent>
                                    <w:p w14:paraId="2AE50BDB" w14:textId="77777777" w:rsidR="00D12F50" w:rsidRDefault="00D12F50" w:rsidP="000B5540">
                                      <w:pPr>
                                        <w:pStyle w:val="NormalWeb"/>
                                        <w:spacing w:before="0" w:beforeAutospacing="0" w:after="0" w:afterAutospacing="0"/>
                                      </w:pPr>
                                      <m:oMathPara>
                                        <m:oMathParaPr>
                                          <m:jc m:val="centerGroup"/>
                                        </m:oMathParaPr>
                                        <m:oMath>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cA</m:t>
                                          </m:r>
                                          <m:sSub>
                                            <m:sSubPr>
                                              <m:ctrlPr>
                                                <w:rPr>
                                                  <w:rFonts w:ascii="Cambria Math" w:hAnsi="Cambria Math" w:cstheme="minorBidi"/>
                                                  <w:i/>
                                                  <w:iCs/>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ctrlPr>
                                            </m:sSubPr>
                                            <m:e>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r</m:t>
                                              </m:r>
                                            </m:e>
                                            <m:sub>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l</m:t>
                                              </m:r>
                                            </m:sub>
                                          </m:sSub>
                                        </m:oMath>
                                      </m:oMathPara>
                                    </w:p>
                                  </w:txbxContent>
                                </wps:txbx>
                                <wps:bodyPr wrap="square" rtlCol="0">
                                  <a:noAutofit/>
                                </wps:bodyPr>
                              </wps:wsp>
                            </wpg:grpSp>
                            <wpg:grpSp>
                              <wpg:cNvPr id="60424" name="Groupe 60424"/>
                              <wpg:cNvGrpSpPr/>
                              <wpg:grpSpPr>
                                <a:xfrm>
                                  <a:off x="7024315" y="606901"/>
                                  <a:ext cx="974760" cy="883734"/>
                                  <a:chOff x="7004341" y="606901"/>
                                  <a:chExt cx="748893" cy="883734"/>
                                </a:xfrm>
                              </wpg:grpSpPr>
                              <wps:wsp>
                                <wps:cNvPr id="60425" name="Cylindre 60425"/>
                                <wps:cNvSpPr/>
                                <wps:spPr>
                                  <a:xfrm>
                                    <a:off x="7085188" y="606901"/>
                                    <a:ext cx="552623" cy="883734"/>
                                  </a:xfrm>
                                  <a:prstGeom prst="can">
                                    <a:avLst/>
                                  </a:prstGeom>
                                  <a:solidFill>
                                    <a:srgbClr val="C0504D"/>
                                  </a:solidFill>
                                  <a:ln w="9525" cap="rnd" cmpd="sng" algn="ctr">
                                    <a:solidFill>
                                      <a:srgbClr val="C0504D">
                                        <a:alpha val="57000"/>
                                      </a:srgbClr>
                                    </a:solidFill>
                                    <a:prstDash val="solid"/>
                                  </a:ln>
                                  <a:effectLst>
                                    <a:innerShdw blurRad="50800" dist="25400" dir="13500000">
                                      <a:srgbClr val="000000">
                                        <a:alpha val="55000"/>
                                      </a:srgbClr>
                                    </a:innerShdw>
                                  </a:effectLst>
                                </wps:spPr>
                                <wps:bodyPr rtlCol="0" anchor="ctr"/>
                              </wps:wsp>
                              <wps:wsp>
                                <wps:cNvPr id="60427" name="ZoneTexte 59"/>
                                <wps:cNvSpPr txBox="1"/>
                                <wps:spPr>
                                  <a:xfrm>
                                    <a:off x="7004341" y="941511"/>
                                    <a:ext cx="748893" cy="391235"/>
                                  </a:xfrm>
                                  <a:prstGeom prst="rect">
                                    <a:avLst/>
                                  </a:prstGeom>
                                  <a:noFill/>
                                </wps:spPr>
                                <wps:txbx>
                                  <w:txbxContent>
                                    <w:p w14:paraId="3004A022" w14:textId="77777777" w:rsidR="00D12F50" w:rsidRDefault="00D12F50" w:rsidP="000B5540">
                                      <w:pPr>
                                        <w:pStyle w:val="NormalWeb"/>
                                        <w:spacing w:before="0" w:beforeAutospacing="0" w:after="0" w:afterAutospacing="0"/>
                                      </w:pPr>
                                      <m:oMathPara>
                                        <m:oMathParaPr>
                                          <m:jc m:val="centerGroup"/>
                                        </m:oMathParaPr>
                                        <m:oMath>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cA</m:t>
                                          </m:r>
                                          <m:sSub>
                                            <m:sSubPr>
                                              <m:ctrlPr>
                                                <w:rPr>
                                                  <w:rFonts w:ascii="Cambria Math" w:hAnsi="Cambria Math" w:cstheme="minorBidi"/>
                                                  <w:i/>
                                                  <w:iCs/>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ctrlPr>
                                            </m:sSubPr>
                                            <m:e>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r</m:t>
                                              </m:r>
                                            </m:e>
                                            <m:sub>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r</m:t>
                                              </m:r>
                                            </m:sub>
                                          </m:sSub>
                                        </m:oMath>
                                      </m:oMathPara>
                                    </w:p>
                                  </w:txbxContent>
                                </wps:txbx>
                                <wps:bodyPr wrap="square" rtlCol="0">
                                  <a:noAutofit/>
                                </wps:bodyPr>
                              </wps:wsp>
                            </wpg:grpSp>
                            <wps:wsp>
                              <wps:cNvPr id="60428" name="Cylindre 60428"/>
                              <wps:cNvSpPr/>
                              <wps:spPr>
                                <a:xfrm>
                                  <a:off x="4935362" y="1617416"/>
                                  <a:ext cx="434926" cy="547633"/>
                                </a:xfrm>
                                <a:prstGeom prst="can">
                                  <a:avLst/>
                                </a:prstGeom>
                                <a:solidFill>
                                  <a:srgbClr val="C02928"/>
                                </a:solidFill>
                                <a:ln w="9525" cap="rnd" cmpd="sng" algn="ctr">
                                  <a:noFill/>
                                  <a:prstDash val="solid"/>
                                </a:ln>
                                <a:effectLst>
                                  <a:innerShdw blurRad="50800" dist="25400" dir="13500000">
                                    <a:srgbClr val="000000">
                                      <a:alpha val="55000"/>
                                    </a:srgbClr>
                                  </a:innerShdw>
                                </a:effectLst>
                              </wps:spPr>
                              <wps:bodyPr rtlCol="0" anchor="ctr"/>
                            </wps:wsp>
                            <wps:wsp>
                              <wps:cNvPr id="60429" name="Cylindre 60429"/>
                              <wps:cNvSpPr/>
                              <wps:spPr>
                                <a:xfrm>
                                  <a:off x="6309509" y="1614922"/>
                                  <a:ext cx="434926" cy="547633"/>
                                </a:xfrm>
                                <a:prstGeom prst="can">
                                  <a:avLst/>
                                </a:prstGeom>
                                <a:solidFill>
                                  <a:srgbClr val="C02928"/>
                                </a:solidFill>
                                <a:ln w="9525" cap="rnd" cmpd="sng" algn="ctr">
                                  <a:noFill/>
                                  <a:prstDash val="solid"/>
                                </a:ln>
                                <a:effectLst>
                                  <a:innerShdw blurRad="50800" dist="25400" dir="13500000">
                                    <a:srgbClr val="000000">
                                      <a:alpha val="55000"/>
                                    </a:srgbClr>
                                  </a:innerShdw>
                                </a:effectLst>
                              </wps:spPr>
                              <wps:bodyPr rtlCol="0" anchor="ctr"/>
                            </wps:wsp>
                            <wps:wsp>
                              <wps:cNvPr id="60430" name="Cylindre 60430"/>
                              <wps:cNvSpPr/>
                              <wps:spPr>
                                <a:xfrm>
                                  <a:off x="6352314" y="2296278"/>
                                  <a:ext cx="336834" cy="443925"/>
                                </a:xfrm>
                                <a:prstGeom prst="can">
                                  <a:avLst/>
                                </a:prstGeom>
                                <a:solidFill>
                                  <a:srgbClr val="C02928"/>
                                </a:solidFill>
                                <a:ln w="9525" cap="rnd" cmpd="sng" algn="ctr">
                                  <a:noFill/>
                                  <a:prstDash val="solid"/>
                                </a:ln>
                                <a:effectLst>
                                  <a:innerShdw blurRad="50800" dist="25400" dir="13500000">
                                    <a:srgbClr val="000000">
                                      <a:alpha val="55000"/>
                                    </a:srgbClr>
                                  </a:innerShdw>
                                </a:effectLst>
                              </wps:spPr>
                              <wps:bodyPr rtlCol="0" anchor="ctr"/>
                            </wps:wsp>
                            <wps:wsp>
                              <wps:cNvPr id="60431" name="Cylindre 60431"/>
                              <wps:cNvSpPr/>
                              <wps:spPr>
                                <a:xfrm>
                                  <a:off x="4988611" y="2305190"/>
                                  <a:ext cx="336834" cy="443925"/>
                                </a:xfrm>
                                <a:prstGeom prst="can">
                                  <a:avLst/>
                                </a:prstGeom>
                                <a:solidFill>
                                  <a:srgbClr val="C02928"/>
                                </a:solidFill>
                                <a:ln w="9525" cap="rnd" cmpd="sng" algn="ctr">
                                  <a:noFill/>
                                  <a:prstDash val="solid"/>
                                </a:ln>
                                <a:effectLst>
                                  <a:innerShdw blurRad="50800" dist="25400" dir="13500000">
                                    <a:srgbClr val="000000">
                                      <a:alpha val="55000"/>
                                    </a:srgbClr>
                                  </a:innerShdw>
                                </a:effectLst>
                              </wps:spPr>
                              <wps:bodyPr rtlCol="0" anchor="ctr"/>
                            </wps:wsp>
                            <wps:wsp>
                              <wps:cNvPr id="60432" name="ZoneTexte 64"/>
                              <wps:cNvSpPr txBox="1"/>
                              <wps:spPr>
                                <a:xfrm>
                                  <a:off x="4893531" y="2387756"/>
                                  <a:ext cx="566518" cy="437627"/>
                                </a:xfrm>
                                <a:prstGeom prst="rect">
                                  <a:avLst/>
                                </a:prstGeom>
                                <a:noFill/>
                              </wps:spPr>
                              <wps:txbx>
                                <w:txbxContent>
                                  <w:p w14:paraId="3C800E72"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s:wsp>
                              <wps:cNvPr id="60433" name="ZoneTexte 65"/>
                              <wps:cNvSpPr txBox="1"/>
                              <wps:spPr>
                                <a:xfrm>
                                  <a:off x="6257053" y="2363199"/>
                                  <a:ext cx="569451" cy="437627"/>
                                </a:xfrm>
                                <a:prstGeom prst="rect">
                                  <a:avLst/>
                                </a:prstGeom>
                                <a:noFill/>
                              </wps:spPr>
                              <wps:txbx>
                                <w:txbxContent>
                                  <w:p w14:paraId="17B6F9F1"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s:wsp>
                              <wps:cNvPr id="60434" name="ZoneTexte 66"/>
                              <wps:cNvSpPr txBox="1"/>
                              <wps:spPr>
                                <a:xfrm>
                                  <a:off x="4932788" y="1727423"/>
                                  <a:ext cx="515353" cy="437627"/>
                                </a:xfrm>
                                <a:prstGeom prst="rect">
                                  <a:avLst/>
                                </a:prstGeom>
                                <a:noFill/>
                              </wps:spPr>
                              <wps:txbx>
                                <w:txbxContent>
                                  <w:p w14:paraId="619F53D0"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s:wsp>
                              <wps:cNvPr id="60435" name="ZoneTexte 67"/>
                              <wps:cNvSpPr txBox="1"/>
                              <wps:spPr>
                                <a:xfrm>
                                  <a:off x="6341018" y="1752664"/>
                                  <a:ext cx="532690" cy="437626"/>
                                </a:xfrm>
                                <a:prstGeom prst="rect">
                                  <a:avLst/>
                                </a:prstGeom>
                                <a:noFill/>
                              </wps:spPr>
                              <wps:txbx>
                                <w:txbxContent>
                                  <w:p w14:paraId="385F346B"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s:wsp>
                              <wps:cNvPr id="60436" name="Cylindre 60436"/>
                              <wps:cNvSpPr/>
                              <wps:spPr>
                                <a:xfrm>
                                  <a:off x="5151785" y="5329546"/>
                                  <a:ext cx="1227575" cy="551027"/>
                                </a:xfrm>
                                <a:prstGeom prst="can">
                                  <a:avLst>
                                    <a:gd name="adj" fmla="val 17642"/>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txbx>
                                <w:txbxContent>
                                  <w:p w14:paraId="376ACF41" w14:textId="77777777" w:rsidR="00D12F50" w:rsidRPr="00683F19" w:rsidRDefault="00D12F50" w:rsidP="000B5540">
                                    <w:pPr>
                                      <w:pStyle w:val="NormalWeb"/>
                                      <w:spacing w:before="0" w:beforeAutospacing="0" w:after="0" w:afterAutospacing="0"/>
                                      <w:jc w:val="center"/>
                                      <w:rPr>
                                        <w:sz w:val="22"/>
                                        <w:szCs w:val="22"/>
                                      </w:rPr>
                                    </w:pPr>
                                    <m:oMathPara>
                                      <m:oMathParaPr>
                                        <m:jc m:val="centerGroup"/>
                                      </m:oMathParaPr>
                                      <m:oMath>
                                        <m:r>
                                          <w:rPr>
                                            <w:rFonts w:ascii="Cambria Math" w:hAnsi="Cambria Math" w:cstheme="minorBidi"/>
                                            <w:color w:val="FFFFFF" w:themeColor="light1"/>
                                            <w:kern w:val="24"/>
                                            <w:sz w:val="22"/>
                                            <w:szCs w:val="22"/>
                                          </w:rPr>
                                          <m:t>Sinu</m:t>
                                        </m:r>
                                        <m:sSub>
                                          <m:sSubPr>
                                            <m:ctrlPr>
                                              <w:rPr>
                                                <w:rFonts w:ascii="Cambria Math" w:hAnsi="Cambria Math" w:cstheme="minorBidi"/>
                                                <w:i/>
                                                <w:iCs/>
                                                <w:color w:val="FFFFFF" w:themeColor="light1"/>
                                                <w:kern w:val="24"/>
                                                <w:sz w:val="22"/>
                                                <w:szCs w:val="22"/>
                                              </w:rPr>
                                            </m:ctrlPr>
                                          </m:sSubPr>
                                          <m:e>
                                            <m:r>
                                              <w:rPr>
                                                <w:rFonts w:ascii="Cambria Math" w:hAnsi="Cambria Math" w:cstheme="minorBidi"/>
                                                <w:color w:val="FFFFFF" w:themeColor="light1"/>
                                                <w:kern w:val="24"/>
                                                <w:sz w:val="22"/>
                                                <w:szCs w:val="22"/>
                                              </w:rPr>
                                              <m:t>s</m:t>
                                            </m:r>
                                          </m:e>
                                          <m:sub>
                                            <m:r>
                                              <w:rPr>
                                                <w:rFonts w:ascii="Cambria Math" w:hAnsi="Cambria Math" w:cstheme="minorBidi"/>
                                                <w:color w:val="FFFFFF" w:themeColor="light1"/>
                                                <w:kern w:val="24"/>
                                                <w:sz w:val="22"/>
                                                <w:szCs w:val="22"/>
                                              </w:rPr>
                                              <m:t>sag</m:t>
                                            </m:r>
                                          </m:sub>
                                        </m:sSub>
                                      </m:oMath>
                                    </m:oMathPara>
                                  </w:p>
                                </w:txbxContent>
                              </wps:txbx>
                              <wps:bodyPr wrap="square" rtlCol="0" anchor="ctr">
                                <a:noAutofit/>
                              </wps:bodyPr>
                            </wps:wsp>
                            <wps:wsp>
                              <wps:cNvPr id="60437" name="Cylindre 60437"/>
                              <wps:cNvSpPr/>
                              <wps:spPr>
                                <a:xfrm>
                                  <a:off x="6308969" y="4426597"/>
                                  <a:ext cx="434926" cy="547633"/>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bodyPr rtlCol="0" anchor="ctr"/>
                            </wps:wsp>
                            <wps:wsp>
                              <wps:cNvPr id="60438" name="Cylindre 60438"/>
                              <wps:cNvSpPr/>
                              <wps:spPr>
                                <a:xfrm>
                                  <a:off x="4945241" y="4426596"/>
                                  <a:ext cx="434926" cy="547633"/>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bodyPr rtlCol="0" anchor="ctr"/>
                            </wps:wsp>
                            <wps:wsp>
                              <wps:cNvPr id="60439" name="Cylindre 60439"/>
                              <wps:cNvSpPr/>
                              <wps:spPr>
                                <a:xfrm>
                                  <a:off x="6343424" y="3719403"/>
                                  <a:ext cx="344802" cy="470140"/>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bodyPr rtlCol="0" anchor="ctr"/>
                            </wps:wsp>
                            <wps:wsp>
                              <wps:cNvPr id="60440" name="Cylindre 60440"/>
                              <wps:cNvSpPr/>
                              <wps:spPr>
                                <a:xfrm>
                                  <a:off x="4997230" y="3719403"/>
                                  <a:ext cx="344802" cy="470140"/>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bodyPr rtlCol="0" anchor="ctr"/>
                            </wps:wsp>
                            <wpg:grpSp>
                              <wpg:cNvPr id="60441" name="Groupe 60441"/>
                              <wpg:cNvGrpSpPr/>
                              <wpg:grpSpPr>
                                <a:xfrm>
                                  <a:off x="4935362" y="2951882"/>
                                  <a:ext cx="476741" cy="617637"/>
                                  <a:chOff x="4935362" y="2951882"/>
                                  <a:chExt cx="476741" cy="617637"/>
                                </a:xfrm>
                              </wpg:grpSpPr>
                              <wps:wsp>
                                <wps:cNvPr id="60442" name="Cylindre 60442"/>
                                <wps:cNvSpPr/>
                                <wps:spPr>
                                  <a:xfrm>
                                    <a:off x="5039210" y="2951882"/>
                                    <a:ext cx="262686" cy="617637"/>
                                  </a:xfrm>
                                  <a:prstGeom prst="can">
                                    <a:avLst/>
                                  </a:prstGeom>
                                  <a:gradFill flip="none" rotWithShape="1">
                                    <a:gsLst>
                                      <a:gs pos="0">
                                        <a:srgbClr val="7030A0"/>
                                      </a:gs>
                                      <a:gs pos="100000">
                                        <a:srgbClr val="C02928">
                                          <a:shade val="100000"/>
                                          <a:satMod val="115000"/>
                                        </a:srgbClr>
                                      </a:gs>
                                    </a:gsLst>
                                    <a:lin ang="16200000" scaled="1"/>
                                    <a:tileRect/>
                                  </a:gradFill>
                                  <a:ln w="9525" cap="rnd" cmpd="sng" algn="ctr">
                                    <a:noFill/>
                                    <a:prstDash val="solid"/>
                                  </a:ln>
                                  <a:effectLst>
                                    <a:innerShdw blurRad="50800" dist="25400" dir="13500000">
                                      <a:srgbClr val="000000">
                                        <a:alpha val="55000"/>
                                      </a:srgbClr>
                                    </a:innerShdw>
                                  </a:effectLst>
                                </wps:spPr>
                                <wps:bodyPr rtlCol="0" anchor="ctr"/>
                              </wps:wsp>
                              <wps:wsp>
                                <wps:cNvPr id="60443" name="ZoneTexte 75"/>
                                <wps:cNvSpPr txBox="1"/>
                                <wps:spPr>
                                  <a:xfrm>
                                    <a:off x="4935362" y="3128588"/>
                                    <a:ext cx="476741" cy="375770"/>
                                  </a:xfrm>
                                  <a:prstGeom prst="rect">
                                    <a:avLst/>
                                  </a:prstGeom>
                                  <a:noFill/>
                                </wps:spPr>
                                <wps:txbx>
                                  <w:txbxContent>
                                    <w:p w14:paraId="179DB70C"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Cp</w:t>
                                      </w:r>
                                    </w:p>
                                  </w:txbxContent>
                                </wps:txbx>
                                <wps:bodyPr wrap="square" rtlCol="0">
                                  <a:noAutofit/>
                                </wps:bodyPr>
                              </wps:wsp>
                            </wpg:grpSp>
                            <wpg:grpSp>
                              <wpg:cNvPr id="60444" name="Groupe 60444"/>
                              <wpg:cNvGrpSpPr/>
                              <wpg:grpSpPr>
                                <a:xfrm>
                                  <a:off x="6276613" y="2951882"/>
                                  <a:ext cx="476741" cy="617637"/>
                                  <a:chOff x="6276613" y="2951882"/>
                                  <a:chExt cx="476741" cy="617637"/>
                                </a:xfrm>
                              </wpg:grpSpPr>
                              <wps:wsp>
                                <wps:cNvPr id="60445" name="Cylindre 60445"/>
                                <wps:cNvSpPr/>
                                <wps:spPr>
                                  <a:xfrm>
                                    <a:off x="6387644" y="2951882"/>
                                    <a:ext cx="262686" cy="617637"/>
                                  </a:xfrm>
                                  <a:prstGeom prst="can">
                                    <a:avLst/>
                                  </a:prstGeom>
                                  <a:gradFill flip="none" rotWithShape="1">
                                    <a:gsLst>
                                      <a:gs pos="0">
                                        <a:srgbClr val="7030A0"/>
                                      </a:gs>
                                      <a:gs pos="100000">
                                        <a:srgbClr val="C02928">
                                          <a:shade val="100000"/>
                                          <a:satMod val="115000"/>
                                        </a:srgbClr>
                                      </a:gs>
                                    </a:gsLst>
                                    <a:lin ang="16200000" scaled="1"/>
                                    <a:tileRect/>
                                  </a:gradFill>
                                  <a:ln w="9525" cap="rnd" cmpd="sng" algn="ctr">
                                    <a:noFill/>
                                    <a:prstDash val="solid"/>
                                  </a:ln>
                                  <a:effectLst>
                                    <a:innerShdw blurRad="50800" dist="25400" dir="13500000">
                                      <a:srgbClr val="000000">
                                        <a:alpha val="55000"/>
                                      </a:srgbClr>
                                    </a:innerShdw>
                                  </a:effectLst>
                                </wps:spPr>
                                <wps:bodyPr rtlCol="0" anchor="ctr"/>
                              </wps:wsp>
                              <wps:wsp>
                                <wps:cNvPr id="60446" name="ZoneTexte 78"/>
                                <wps:cNvSpPr txBox="1"/>
                                <wps:spPr>
                                  <a:xfrm>
                                    <a:off x="6276613" y="3092024"/>
                                    <a:ext cx="476741" cy="375770"/>
                                  </a:xfrm>
                                  <a:prstGeom prst="rect">
                                    <a:avLst/>
                                  </a:prstGeom>
                                  <a:noFill/>
                                </wps:spPr>
                                <wps:txbx>
                                  <w:txbxContent>
                                    <w:p w14:paraId="18841750"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Cp</w:t>
                                      </w:r>
                                    </w:p>
                                  </w:txbxContent>
                                </wps:txbx>
                                <wps:bodyPr wrap="square" rtlCol="0">
                                  <a:noAutofit/>
                                </wps:bodyPr>
                              </wps:wsp>
                            </wpg:grpSp>
                            <wps:wsp>
                              <wps:cNvPr id="60447" name="ZoneTexte 79"/>
                              <wps:cNvSpPr txBox="1"/>
                              <wps:spPr>
                                <a:xfrm>
                                  <a:off x="4919525" y="3791135"/>
                                  <a:ext cx="590111" cy="437627"/>
                                </a:xfrm>
                                <a:prstGeom prst="rect">
                                  <a:avLst/>
                                </a:prstGeom>
                                <a:noFill/>
                              </wps:spPr>
                              <wps:txbx>
                                <w:txbxContent>
                                  <w:p w14:paraId="1E7F0446"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s:wsp>
                              <wps:cNvPr id="60448" name="ZoneTexte 80"/>
                              <wps:cNvSpPr txBox="1"/>
                              <wps:spPr>
                                <a:xfrm>
                                  <a:off x="6257053" y="3789849"/>
                                  <a:ext cx="583441" cy="437627"/>
                                </a:xfrm>
                                <a:prstGeom prst="rect">
                                  <a:avLst/>
                                </a:prstGeom>
                                <a:noFill/>
                              </wps:spPr>
                              <wps:txbx>
                                <w:txbxContent>
                                  <w:p w14:paraId="09D3AB5A"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s:wsp>
                              <wps:cNvPr id="60449" name="ZoneTexte 81"/>
                              <wps:cNvSpPr txBox="1"/>
                              <wps:spPr>
                                <a:xfrm>
                                  <a:off x="5020255" y="4578676"/>
                                  <a:ext cx="427886" cy="437626"/>
                                </a:xfrm>
                                <a:prstGeom prst="rect">
                                  <a:avLst/>
                                </a:prstGeom>
                                <a:noFill/>
                              </wps:spPr>
                              <wps:txbx>
                                <w:txbxContent>
                                  <w:p w14:paraId="18615ED5"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s:wsp>
                              <wps:cNvPr id="60450" name="ZoneTexte 82"/>
                              <wps:cNvSpPr txBox="1"/>
                              <wps:spPr>
                                <a:xfrm>
                                  <a:off x="6318429" y="4560983"/>
                                  <a:ext cx="445222" cy="437627"/>
                                </a:xfrm>
                                <a:prstGeom prst="rect">
                                  <a:avLst/>
                                </a:prstGeom>
                                <a:noFill/>
                              </wps:spPr>
                              <wps:txbx>
                                <w:txbxContent>
                                  <w:p w14:paraId="6A7FE1A0"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s:wsp>
                              <wps:cNvPr id="60451" name="Cylindre 60451"/>
                              <wps:cNvSpPr/>
                              <wps:spPr>
                                <a:xfrm>
                                  <a:off x="4960732" y="4421709"/>
                                  <a:ext cx="434926" cy="547633"/>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txbx>
                                <w:txbxContent>
                                  <w:p w14:paraId="46FFA592" w14:textId="77777777" w:rsidR="00D12F50" w:rsidRDefault="00D12F50" w:rsidP="000B5540">
                                    <w:pPr>
                                      <w:pStyle w:val="NormalWeb"/>
                                      <w:spacing w:before="0" w:beforeAutospacing="0" w:after="0" w:afterAutospacing="0"/>
                                      <w:jc w:val="center"/>
                                    </w:pPr>
                                    <w:r>
                                      <w:rPr>
                                        <w:rFonts w:asciiTheme="minorHAnsi" w:hAnsi="Calibri" w:cstheme="minorBidi"/>
                                        <w:color w:val="FEF8F7" w:themeColor="accent1" w:themeTint="08"/>
                                        <w:spacing w:val="10"/>
                                        <w:kern w:val="24"/>
                                        <w:sz w:val="36"/>
                                        <w:szCs w:val="36"/>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11"/>
                                        <w:sz w:val="36"/>
                                        <w:szCs w:val="36"/>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rtlCol="0" anchor="ctr"/>
                            </wps:wsp>
                            <wpg:grpSp>
                              <wpg:cNvPr id="60452" name="Groupe 60452"/>
                              <wpg:cNvGrpSpPr/>
                              <wpg:grpSpPr>
                                <a:xfrm>
                                  <a:off x="6307692" y="1613182"/>
                                  <a:ext cx="532690" cy="547633"/>
                                  <a:chOff x="6307692" y="1613182"/>
                                  <a:chExt cx="532690" cy="547633"/>
                                </a:xfrm>
                              </wpg:grpSpPr>
                              <wps:wsp>
                                <wps:cNvPr id="60453" name="Cylindre 60453"/>
                                <wps:cNvSpPr/>
                                <wps:spPr>
                                  <a:xfrm>
                                    <a:off x="6318428" y="1613182"/>
                                    <a:ext cx="434926" cy="547633"/>
                                  </a:xfrm>
                                  <a:prstGeom prst="can">
                                    <a:avLst/>
                                  </a:prstGeom>
                                  <a:solidFill>
                                    <a:srgbClr val="C02928"/>
                                  </a:solidFill>
                                  <a:ln w="9525" cap="rnd" cmpd="sng" algn="ctr">
                                    <a:noFill/>
                                    <a:prstDash val="solid"/>
                                  </a:ln>
                                  <a:effectLst>
                                    <a:innerShdw blurRad="50800" dist="25400" dir="13500000">
                                      <a:srgbClr val="000000">
                                        <a:alpha val="55000"/>
                                      </a:srgbClr>
                                    </a:innerShdw>
                                  </a:effectLst>
                                </wps:spPr>
                                <wps:bodyPr rtlCol="0" anchor="ctr"/>
                              </wps:wsp>
                              <wps:wsp>
                                <wps:cNvPr id="60454" name="ZoneTexte 86"/>
                                <wps:cNvSpPr txBox="1"/>
                                <wps:spPr>
                                  <a:xfrm>
                                    <a:off x="6307692" y="1699961"/>
                                    <a:ext cx="532690" cy="437625"/>
                                  </a:xfrm>
                                  <a:prstGeom prst="rect">
                                    <a:avLst/>
                                  </a:prstGeom>
                                  <a:noFill/>
                                </wps:spPr>
                                <wps:txbx>
                                  <w:txbxContent>
                                    <w:p w14:paraId="587FA1D6"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g:grpSp>
                            <wps:wsp>
                              <wps:cNvPr id="60455" name="Connecteur droit avec flèche 60455"/>
                              <wps:cNvCnPr>
                                <a:endCxn id="60442" idx="1"/>
                              </wps:cNvCnPr>
                              <wps:spPr>
                                <a:xfrm>
                                  <a:off x="5161390" y="2740202"/>
                                  <a:ext cx="9163" cy="211680"/>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56" name="Connecteur droit avec flèche 60456"/>
                              <wps:cNvCnPr/>
                              <wps:spPr>
                                <a:xfrm>
                                  <a:off x="6511667" y="2749115"/>
                                  <a:ext cx="1012" cy="251034"/>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57" name="Connecteur droit avec flèche 60457"/>
                              <wps:cNvCnPr>
                                <a:stCxn id="60442" idx="3"/>
                                <a:endCxn id="60440" idx="1"/>
                              </wps:cNvCnPr>
                              <wps:spPr>
                                <a:xfrm flipH="1">
                                  <a:off x="5169631" y="3569519"/>
                                  <a:ext cx="922" cy="149884"/>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58" name="Connecteur droit avec flèche 60458"/>
                              <wps:cNvCnPr>
                                <a:stCxn id="60445" idx="3"/>
                                <a:endCxn id="60439" idx="1"/>
                              </wps:cNvCnPr>
                              <wps:spPr>
                                <a:xfrm flipH="1">
                                  <a:off x="6515825" y="3569519"/>
                                  <a:ext cx="3162" cy="149884"/>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59" name="Connecteur droit avec flèche 60459"/>
                              <wps:cNvCnPr>
                                <a:stCxn id="60439" idx="3"/>
                                <a:endCxn id="60437" idx="1"/>
                              </wps:cNvCnPr>
                              <wps:spPr>
                                <a:xfrm>
                                  <a:off x="6515825" y="4189543"/>
                                  <a:ext cx="10607" cy="237054"/>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60" name="Connecteur droit avec flèche 60460"/>
                              <wps:cNvCnPr>
                                <a:endCxn id="60451" idx="1"/>
                              </wps:cNvCnPr>
                              <wps:spPr>
                                <a:xfrm flipH="1">
                                  <a:off x="5178195" y="4194430"/>
                                  <a:ext cx="861" cy="227279"/>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63" name="Connecteur droit avec flèche 60463"/>
                              <wps:cNvCnPr>
                                <a:stCxn id="60416" idx="3"/>
                                <a:endCxn id="60428" idx="1"/>
                              </wps:cNvCnPr>
                              <wps:spPr>
                                <a:xfrm flipH="1">
                                  <a:off x="5152825" y="1030884"/>
                                  <a:ext cx="623921" cy="586532"/>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64" name="Connecteur droit avec flèche 60464"/>
                              <wps:cNvCnPr>
                                <a:stCxn id="60416" idx="3"/>
                                <a:endCxn id="60429" idx="1"/>
                              </wps:cNvCnPr>
                              <wps:spPr>
                                <a:xfrm>
                                  <a:off x="5776746" y="1030884"/>
                                  <a:ext cx="750226" cy="584038"/>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65" name="Connecteur droit avec flèche 60465"/>
                              <wps:cNvCnPr>
                                <a:stCxn id="60428" idx="3"/>
                                <a:endCxn id="60431" idx="1"/>
                              </wps:cNvCnPr>
                              <wps:spPr>
                                <a:xfrm>
                                  <a:off x="5152825" y="2165049"/>
                                  <a:ext cx="4203" cy="140141"/>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66" name="Connecteur droit avec flèche 60466"/>
                              <wps:cNvCnPr>
                                <a:stCxn id="60453" idx="3"/>
                                <a:endCxn id="60430" idx="1"/>
                              </wps:cNvCnPr>
                              <wps:spPr>
                                <a:xfrm flipH="1">
                                  <a:off x="6520731" y="2160815"/>
                                  <a:ext cx="15160" cy="135463"/>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467" name="Cylindre 60467"/>
                              <wps:cNvSpPr/>
                              <wps:spPr>
                                <a:xfrm>
                                  <a:off x="3478152" y="1757557"/>
                                  <a:ext cx="434926" cy="547633"/>
                                </a:xfrm>
                                <a:prstGeom prst="can">
                                  <a:avLst/>
                                </a:prstGeom>
                                <a:solidFill>
                                  <a:srgbClr val="C02928"/>
                                </a:solidFill>
                                <a:ln w="9525" cap="rnd" cmpd="sng" algn="ctr">
                                  <a:noFill/>
                                  <a:prstDash val="solid"/>
                                </a:ln>
                                <a:effectLst>
                                  <a:innerShdw blurRad="50800" dist="25400" dir="13500000">
                                    <a:srgbClr val="000000">
                                      <a:alpha val="55000"/>
                                    </a:srgbClr>
                                  </a:innerShdw>
                                </a:effectLst>
                              </wps:spPr>
                              <wps:bodyPr rtlCol="0" anchor="ctr"/>
                            </wps:wsp>
                            <wps:wsp>
                              <wps:cNvPr id="60468" name="Cylindre 60468"/>
                              <wps:cNvSpPr/>
                              <wps:spPr>
                                <a:xfrm>
                                  <a:off x="3531401" y="2445331"/>
                                  <a:ext cx="336834" cy="443925"/>
                                </a:xfrm>
                                <a:prstGeom prst="can">
                                  <a:avLst/>
                                </a:prstGeom>
                                <a:solidFill>
                                  <a:srgbClr val="C02928"/>
                                </a:solidFill>
                                <a:ln w="9525" cap="rnd" cmpd="sng" algn="ctr">
                                  <a:noFill/>
                                  <a:prstDash val="solid"/>
                                </a:ln>
                                <a:effectLst>
                                  <a:innerShdw blurRad="50800" dist="25400" dir="13500000">
                                    <a:srgbClr val="000000">
                                      <a:alpha val="55000"/>
                                    </a:srgbClr>
                                  </a:innerShdw>
                                </a:effectLst>
                              </wps:spPr>
                              <wps:bodyPr rtlCol="0" anchor="ctr"/>
                            </wps:wsp>
                            <wps:wsp>
                              <wps:cNvPr id="60469" name="ZoneTexte 101"/>
                              <wps:cNvSpPr txBox="1"/>
                              <wps:spPr>
                                <a:xfrm>
                                  <a:off x="3423956" y="2504889"/>
                                  <a:ext cx="548695" cy="437627"/>
                                </a:xfrm>
                                <a:prstGeom prst="rect">
                                  <a:avLst/>
                                </a:prstGeom>
                                <a:noFill/>
                              </wps:spPr>
                              <wps:txbx>
                                <w:txbxContent>
                                  <w:p w14:paraId="337079BE"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All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s:wsp>
                              <wps:cNvPr id="60470" name="ZoneTexte 102"/>
                              <wps:cNvSpPr txBox="1"/>
                              <wps:spPr>
                                <a:xfrm>
                                  <a:off x="3475693" y="1886757"/>
                                  <a:ext cx="515353" cy="437627"/>
                                </a:xfrm>
                                <a:prstGeom prst="rect">
                                  <a:avLst/>
                                </a:prstGeom>
                                <a:noFill/>
                              </wps:spPr>
                              <wps:txbx>
                                <w:txbxContent>
                                  <w:p w14:paraId="7CFB302F"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s:wsp>
                              <wps:cNvPr id="60471" name="Cylindre 60471"/>
                              <wps:cNvSpPr/>
                              <wps:spPr>
                                <a:xfrm>
                                  <a:off x="3488031" y="4566737"/>
                                  <a:ext cx="434926" cy="547633"/>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bodyPr rtlCol="0" anchor="ctr"/>
                            </wps:wsp>
                            <wps:wsp>
                              <wps:cNvPr id="60472" name="Cylindre 60472"/>
                              <wps:cNvSpPr/>
                              <wps:spPr>
                                <a:xfrm>
                                  <a:off x="3540020" y="3859544"/>
                                  <a:ext cx="344802" cy="470140"/>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bodyPr rtlCol="0" anchor="ctr"/>
                            </wps:wsp>
                            <wpg:grpSp>
                              <wpg:cNvPr id="60473" name="Groupe 60473"/>
                              <wpg:cNvGrpSpPr/>
                              <wpg:grpSpPr>
                                <a:xfrm>
                                  <a:off x="3478152" y="3092023"/>
                                  <a:ext cx="476741" cy="617637"/>
                                  <a:chOff x="3478152" y="3092023"/>
                                  <a:chExt cx="476741" cy="617637"/>
                                </a:xfrm>
                              </wpg:grpSpPr>
                              <wps:wsp>
                                <wps:cNvPr id="60474" name="Cylindre 60474"/>
                                <wps:cNvSpPr/>
                                <wps:spPr>
                                  <a:xfrm>
                                    <a:off x="3582000" y="3092023"/>
                                    <a:ext cx="262686" cy="617637"/>
                                  </a:xfrm>
                                  <a:prstGeom prst="can">
                                    <a:avLst/>
                                  </a:prstGeom>
                                  <a:gradFill flip="none" rotWithShape="1">
                                    <a:gsLst>
                                      <a:gs pos="0">
                                        <a:srgbClr val="7030A0"/>
                                      </a:gs>
                                      <a:gs pos="100000">
                                        <a:srgbClr val="C02928">
                                          <a:shade val="100000"/>
                                          <a:satMod val="115000"/>
                                        </a:srgbClr>
                                      </a:gs>
                                    </a:gsLst>
                                    <a:lin ang="16200000" scaled="1"/>
                                    <a:tileRect/>
                                  </a:gradFill>
                                  <a:ln w="9525" cap="rnd" cmpd="sng" algn="ctr">
                                    <a:noFill/>
                                    <a:prstDash val="solid"/>
                                  </a:ln>
                                  <a:effectLst>
                                    <a:innerShdw blurRad="50800" dist="25400" dir="13500000">
                                      <a:srgbClr val="000000">
                                        <a:alpha val="55000"/>
                                      </a:srgbClr>
                                    </a:innerShdw>
                                  </a:effectLst>
                                </wps:spPr>
                                <wps:bodyPr rtlCol="0" anchor="ctr"/>
                              </wps:wsp>
                              <wps:wsp>
                                <wps:cNvPr id="60475" name="ZoneTexte 107"/>
                                <wps:cNvSpPr txBox="1"/>
                                <wps:spPr>
                                  <a:xfrm>
                                    <a:off x="3478152" y="3230489"/>
                                    <a:ext cx="476741" cy="375770"/>
                                  </a:xfrm>
                                  <a:prstGeom prst="rect">
                                    <a:avLst/>
                                  </a:prstGeom>
                                  <a:noFill/>
                                </wps:spPr>
                                <wps:txbx>
                                  <w:txbxContent>
                                    <w:p w14:paraId="4B7463D3"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Cp</w:t>
                                      </w:r>
                                    </w:p>
                                  </w:txbxContent>
                                </wps:txbx>
                                <wps:bodyPr wrap="square" rtlCol="0">
                                  <a:noAutofit/>
                                </wps:bodyPr>
                              </wps:wsp>
                            </wpg:grpSp>
                            <wps:wsp>
                              <wps:cNvPr id="60476" name="ZoneTexte 108"/>
                              <wps:cNvSpPr txBox="1"/>
                              <wps:spPr>
                                <a:xfrm>
                                  <a:off x="3454257" y="3943990"/>
                                  <a:ext cx="602589" cy="437627"/>
                                </a:xfrm>
                                <a:prstGeom prst="rect">
                                  <a:avLst/>
                                </a:prstGeom>
                                <a:noFill/>
                              </wps:spPr>
                              <wps:txbx>
                                <w:txbxContent>
                                  <w:p w14:paraId="4B266D18"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s:wsp>
                              <wps:cNvPr id="60477" name="ZoneTexte 109"/>
                              <wps:cNvSpPr txBox="1"/>
                              <wps:spPr>
                                <a:xfrm>
                                  <a:off x="3563161" y="4718800"/>
                                  <a:ext cx="427886" cy="437626"/>
                                </a:xfrm>
                                <a:prstGeom prst="rect">
                                  <a:avLst/>
                                </a:prstGeom>
                                <a:noFill/>
                              </wps:spPr>
                              <wps:txbx>
                                <w:txbxContent>
                                  <w:p w14:paraId="1C340A96"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s:wsp>
                              <wps:cNvPr id="60478" name="Cylindre 60478"/>
                              <wps:cNvSpPr/>
                              <wps:spPr>
                                <a:xfrm>
                                  <a:off x="3503522" y="4561850"/>
                                  <a:ext cx="434926" cy="547633"/>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txbx>
                                <w:txbxContent>
                                  <w:p w14:paraId="1386E04E" w14:textId="77777777" w:rsidR="00D12F50" w:rsidRDefault="00D12F50" w:rsidP="000B5540">
                                    <w:pPr>
                                      <w:pStyle w:val="NormalWeb"/>
                                      <w:spacing w:before="0" w:beforeAutospacing="0" w:after="0" w:afterAutospacing="0"/>
                                      <w:jc w:val="center"/>
                                    </w:pPr>
                                    <w:r>
                                      <w:rPr>
                                        <w:rFonts w:asciiTheme="minorHAnsi" w:hAnsi="Calibri" w:cstheme="minorBidi"/>
                                        <w:color w:val="FEF8F7" w:themeColor="accent1" w:themeTint="08"/>
                                        <w:spacing w:val="10"/>
                                        <w:kern w:val="24"/>
                                        <w:sz w:val="36"/>
                                        <w:szCs w:val="36"/>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11"/>
                                        <w:sz w:val="36"/>
                                        <w:szCs w:val="36"/>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rtlCol="0" anchor="ctr"/>
                            </wps:wsp>
                            <wps:wsp>
                              <wps:cNvPr id="60479" name="Connecteur droit avec flèche 60479"/>
                              <wps:cNvCnPr>
                                <a:endCxn id="60474" idx="1"/>
                              </wps:cNvCnPr>
                              <wps:spPr>
                                <a:xfrm>
                                  <a:off x="3704180" y="2880343"/>
                                  <a:ext cx="9163" cy="211680"/>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08" name="Connecteur droit avec flèche 60608"/>
                              <wps:cNvCnPr>
                                <a:stCxn id="60474" idx="3"/>
                                <a:endCxn id="60472" idx="1"/>
                              </wps:cNvCnPr>
                              <wps:spPr>
                                <a:xfrm flipH="1">
                                  <a:off x="3712421" y="3709660"/>
                                  <a:ext cx="922" cy="149884"/>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09" name="Connecteur droit avec flèche 60609"/>
                              <wps:cNvCnPr>
                                <a:endCxn id="60478" idx="1"/>
                              </wps:cNvCnPr>
                              <wps:spPr>
                                <a:xfrm flipH="1">
                                  <a:off x="3720985" y="4334571"/>
                                  <a:ext cx="861" cy="227279"/>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10" name="Connecteur droit avec flèche 60610"/>
                              <wps:cNvCnPr>
                                <a:stCxn id="60467" idx="3"/>
                                <a:endCxn id="60468" idx="1"/>
                              </wps:cNvCnPr>
                              <wps:spPr>
                                <a:xfrm>
                                  <a:off x="3695615" y="2305190"/>
                                  <a:ext cx="4203" cy="140141"/>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11" name="Connecteur droit avec flèche 60611"/>
                              <wps:cNvCnPr>
                                <a:stCxn id="60421" idx="3"/>
                                <a:endCxn id="60467" idx="1"/>
                              </wps:cNvCnPr>
                              <wps:spPr>
                                <a:xfrm flipH="1">
                                  <a:off x="3695615" y="1483741"/>
                                  <a:ext cx="457082" cy="273816"/>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12" name="Cylindre 60612"/>
                              <wps:cNvSpPr/>
                              <wps:spPr>
                                <a:xfrm>
                                  <a:off x="7592405" y="1776750"/>
                                  <a:ext cx="434926" cy="547633"/>
                                </a:xfrm>
                                <a:prstGeom prst="can">
                                  <a:avLst/>
                                </a:prstGeom>
                                <a:solidFill>
                                  <a:srgbClr val="C02928"/>
                                </a:solidFill>
                                <a:ln w="9525" cap="rnd" cmpd="sng" algn="ctr">
                                  <a:noFill/>
                                  <a:prstDash val="solid"/>
                                </a:ln>
                                <a:effectLst>
                                  <a:innerShdw blurRad="50800" dist="25400" dir="13500000">
                                    <a:srgbClr val="000000">
                                      <a:alpha val="55000"/>
                                    </a:srgbClr>
                                  </a:innerShdw>
                                </a:effectLst>
                              </wps:spPr>
                              <wps:bodyPr rtlCol="0" anchor="ctr"/>
                            </wps:wsp>
                            <wps:wsp>
                              <wps:cNvPr id="60613" name="Cylindre 60613"/>
                              <wps:cNvSpPr/>
                              <wps:spPr>
                                <a:xfrm>
                                  <a:off x="7645654" y="2464524"/>
                                  <a:ext cx="336834" cy="443925"/>
                                </a:xfrm>
                                <a:prstGeom prst="can">
                                  <a:avLst/>
                                </a:prstGeom>
                                <a:solidFill>
                                  <a:srgbClr val="C02928"/>
                                </a:solidFill>
                                <a:ln w="9525" cap="rnd" cmpd="sng" algn="ctr">
                                  <a:noFill/>
                                  <a:prstDash val="solid"/>
                                </a:ln>
                                <a:effectLst>
                                  <a:innerShdw blurRad="50800" dist="25400" dir="13500000">
                                    <a:srgbClr val="000000">
                                      <a:alpha val="55000"/>
                                    </a:srgbClr>
                                  </a:innerShdw>
                                </a:effectLst>
                              </wps:spPr>
                              <wps:bodyPr rtlCol="0" anchor="ctr"/>
                            </wps:wsp>
                            <wps:wsp>
                              <wps:cNvPr id="60614" name="ZoneTexte 118"/>
                              <wps:cNvSpPr txBox="1"/>
                              <wps:spPr>
                                <a:xfrm>
                                  <a:off x="7542256" y="2514256"/>
                                  <a:ext cx="562722" cy="437627"/>
                                </a:xfrm>
                                <a:prstGeom prst="rect">
                                  <a:avLst/>
                                </a:prstGeom>
                                <a:noFill/>
                              </wps:spPr>
                              <wps:txbx>
                                <w:txbxContent>
                                  <w:p w14:paraId="3857D293"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s:wsp>
                              <wps:cNvPr id="60615" name="ZoneTexte 119"/>
                              <wps:cNvSpPr txBox="1"/>
                              <wps:spPr>
                                <a:xfrm>
                                  <a:off x="7572287" y="1858652"/>
                                  <a:ext cx="532691" cy="437627"/>
                                </a:xfrm>
                                <a:prstGeom prst="rect">
                                  <a:avLst/>
                                </a:prstGeom>
                                <a:noFill/>
                              </wps:spPr>
                              <wps:txbx>
                                <w:txbxContent>
                                  <w:p w14:paraId="1C361AC2"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s:wsp>
                              <wps:cNvPr id="60616" name="Cylindre 60616"/>
                              <wps:cNvSpPr/>
                              <wps:spPr>
                                <a:xfrm>
                                  <a:off x="7602284" y="4585930"/>
                                  <a:ext cx="434926" cy="547633"/>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bodyPr rtlCol="0" anchor="ctr"/>
                            </wps:wsp>
                            <wps:wsp>
                              <wps:cNvPr id="60617" name="Cylindre 60617"/>
                              <wps:cNvSpPr/>
                              <wps:spPr>
                                <a:xfrm>
                                  <a:off x="7654273" y="3878737"/>
                                  <a:ext cx="344802" cy="470140"/>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bodyPr rtlCol="0" anchor="ctr"/>
                            </wps:wsp>
                            <wpg:grpSp>
                              <wpg:cNvPr id="60618" name="Groupe 60618"/>
                              <wpg:cNvGrpSpPr/>
                              <wpg:grpSpPr>
                                <a:xfrm>
                                  <a:off x="7602283" y="3111216"/>
                                  <a:ext cx="476741" cy="617637"/>
                                  <a:chOff x="7602283" y="3111216"/>
                                  <a:chExt cx="476741" cy="617637"/>
                                </a:xfrm>
                              </wpg:grpSpPr>
                              <wps:wsp>
                                <wps:cNvPr id="60619" name="Cylindre 60619"/>
                                <wps:cNvSpPr/>
                                <wps:spPr>
                                  <a:xfrm>
                                    <a:off x="7696253" y="3111216"/>
                                    <a:ext cx="262686" cy="617637"/>
                                  </a:xfrm>
                                  <a:prstGeom prst="can">
                                    <a:avLst/>
                                  </a:prstGeom>
                                  <a:gradFill flip="none" rotWithShape="1">
                                    <a:gsLst>
                                      <a:gs pos="0">
                                        <a:srgbClr val="7030A0"/>
                                      </a:gs>
                                      <a:gs pos="100000">
                                        <a:srgbClr val="C02928">
                                          <a:shade val="100000"/>
                                          <a:satMod val="115000"/>
                                        </a:srgbClr>
                                      </a:gs>
                                    </a:gsLst>
                                    <a:lin ang="16200000" scaled="1"/>
                                    <a:tileRect/>
                                  </a:gradFill>
                                  <a:ln w="9525" cap="rnd" cmpd="sng" algn="ctr">
                                    <a:noFill/>
                                    <a:prstDash val="solid"/>
                                  </a:ln>
                                  <a:effectLst>
                                    <a:innerShdw blurRad="50800" dist="25400" dir="13500000">
                                      <a:srgbClr val="000000">
                                        <a:alpha val="55000"/>
                                      </a:srgbClr>
                                    </a:innerShdw>
                                  </a:effectLst>
                                </wps:spPr>
                                <wps:bodyPr rtlCol="0" anchor="ctr"/>
                              </wps:wsp>
                              <wps:wsp>
                                <wps:cNvPr id="60620" name="ZoneTexte 124"/>
                                <wps:cNvSpPr txBox="1"/>
                                <wps:spPr>
                                  <a:xfrm>
                                    <a:off x="7602283" y="3249680"/>
                                    <a:ext cx="476741" cy="375770"/>
                                  </a:xfrm>
                                  <a:prstGeom prst="rect">
                                    <a:avLst/>
                                  </a:prstGeom>
                                  <a:noFill/>
                                </wps:spPr>
                                <wps:txbx>
                                  <w:txbxContent>
                                    <w:p w14:paraId="62AD57A5"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Cp</w:t>
                                      </w:r>
                                    </w:p>
                                  </w:txbxContent>
                                </wps:txbx>
                                <wps:bodyPr wrap="square" rtlCol="0">
                                  <a:noAutofit/>
                                </wps:bodyPr>
                              </wps:wsp>
                            </wpg:grpSp>
                            <wps:wsp>
                              <wps:cNvPr id="60621" name="ZoneTexte 125"/>
                              <wps:cNvSpPr txBox="1"/>
                              <wps:spPr>
                                <a:xfrm>
                                  <a:off x="7554721" y="3943991"/>
                                  <a:ext cx="550257" cy="437627"/>
                                </a:xfrm>
                                <a:prstGeom prst="rect">
                                  <a:avLst/>
                                </a:prstGeom>
                                <a:noFill/>
                              </wps:spPr>
                              <wps:txbx>
                                <w:txbxContent>
                                  <w:p w14:paraId="2F08469C"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s:wsp>
                              <wps:cNvPr id="60622" name="ZoneTexte 126"/>
                              <wps:cNvSpPr txBox="1"/>
                              <wps:spPr>
                                <a:xfrm>
                                  <a:off x="7677092" y="4737991"/>
                                  <a:ext cx="427886" cy="437626"/>
                                </a:xfrm>
                                <a:prstGeom prst="rect">
                                  <a:avLst/>
                                </a:prstGeom>
                                <a:noFill/>
                              </wps:spPr>
                              <wps:txbx>
                                <w:txbxContent>
                                  <w:p w14:paraId="6B899733"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s:wsp>
                              <wps:cNvPr id="60623" name="Cylindre 60623"/>
                              <wps:cNvSpPr/>
                              <wps:spPr>
                                <a:xfrm>
                                  <a:off x="7617775" y="4581043"/>
                                  <a:ext cx="434926" cy="547633"/>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txbx>
                                <w:txbxContent>
                                  <w:p w14:paraId="187A7924" w14:textId="77777777" w:rsidR="00D12F50" w:rsidRDefault="00D12F50" w:rsidP="000B5540">
                                    <w:pPr>
                                      <w:pStyle w:val="NormalWeb"/>
                                      <w:spacing w:before="0" w:beforeAutospacing="0" w:after="0" w:afterAutospacing="0"/>
                                      <w:jc w:val="center"/>
                                    </w:pPr>
                                    <w:r>
                                      <w:rPr>
                                        <w:rFonts w:asciiTheme="minorHAnsi" w:hAnsi="Calibri" w:cstheme="minorBidi"/>
                                        <w:color w:val="FEF8F7" w:themeColor="accent1" w:themeTint="08"/>
                                        <w:spacing w:val="10"/>
                                        <w:kern w:val="24"/>
                                        <w:sz w:val="36"/>
                                        <w:szCs w:val="36"/>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11"/>
                                        <w:sz w:val="36"/>
                                        <w:szCs w:val="36"/>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rtlCol="0" anchor="ctr"/>
                            </wps:wsp>
                            <wps:wsp>
                              <wps:cNvPr id="60624" name="Connecteur droit avec flèche 60624"/>
                              <wps:cNvCnPr>
                                <a:endCxn id="60619" idx="1"/>
                              </wps:cNvCnPr>
                              <wps:spPr>
                                <a:xfrm>
                                  <a:off x="7818433" y="2899536"/>
                                  <a:ext cx="9163" cy="211680"/>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25" name="Connecteur droit avec flèche 60625"/>
                              <wps:cNvCnPr>
                                <a:stCxn id="60619" idx="3"/>
                                <a:endCxn id="60617" idx="1"/>
                              </wps:cNvCnPr>
                              <wps:spPr>
                                <a:xfrm flipH="1">
                                  <a:off x="7826674" y="3728853"/>
                                  <a:ext cx="922" cy="149884"/>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26" name="Connecteur droit avec flèche 60626"/>
                              <wps:cNvCnPr>
                                <a:endCxn id="60623" idx="1"/>
                              </wps:cNvCnPr>
                              <wps:spPr>
                                <a:xfrm flipH="1">
                                  <a:off x="7835238" y="4353764"/>
                                  <a:ext cx="861" cy="227279"/>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27" name="Connecteur droit avec flèche 60627"/>
                              <wps:cNvCnPr>
                                <a:stCxn id="60612" idx="3"/>
                                <a:endCxn id="60613" idx="1"/>
                              </wps:cNvCnPr>
                              <wps:spPr>
                                <a:xfrm>
                                  <a:off x="7809868" y="2324383"/>
                                  <a:ext cx="4203" cy="140141"/>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28" name="Connecteur droit avec flèche 60628"/>
                              <wps:cNvCnPr>
                                <a:stCxn id="60425" idx="3"/>
                                <a:endCxn id="60612" idx="1"/>
                              </wps:cNvCnPr>
                              <wps:spPr>
                                <a:xfrm>
                                  <a:off x="7489193" y="1490635"/>
                                  <a:ext cx="320675" cy="286115"/>
                                </a:xfrm>
                                <a:prstGeom prst="straightConnector1">
                                  <a:avLst/>
                                </a:prstGeom>
                                <a:noFill/>
                                <a:ln w="25400" cap="rnd" cmpd="sng" algn="ctr">
                                  <a:solidFill>
                                    <a:srgbClr val="C00000"/>
                                  </a:solidFill>
                                  <a:prstDash val="solid"/>
                                  <a:tailEnd type="triangle"/>
                                </a:ln>
                                <a:effectLst>
                                  <a:innerShdw blurRad="50800" dist="25400" dir="13500000">
                                    <a:srgbClr val="000000">
                                      <a:alpha val="55000"/>
                                    </a:srgbClr>
                                  </a:innerShdw>
                                </a:effectLst>
                              </wps:spPr>
                              <wps:bodyPr/>
                            </wps:wsp>
                            <wps:wsp>
                              <wps:cNvPr id="60632" name="Connecteur droit avec flèche 60632"/>
                              <wps:cNvCnPr>
                                <a:stCxn id="60467" idx="4"/>
                                <a:endCxn id="60428" idx="2"/>
                              </wps:cNvCnPr>
                              <wps:spPr>
                                <a:xfrm flipV="1">
                                  <a:off x="3913078" y="1891233"/>
                                  <a:ext cx="1022284" cy="140141"/>
                                </a:xfrm>
                                <a:prstGeom prst="straightConnector1">
                                  <a:avLst/>
                                </a:prstGeom>
                                <a:noFill/>
                                <a:ln w="38100" cap="rnd" cmpd="sng" algn="ctr">
                                  <a:solidFill>
                                    <a:srgbClr val="FFC000"/>
                                  </a:solidFill>
                                  <a:prstDash val="sysDot"/>
                                  <a:headEnd type="triangle"/>
                                  <a:tailEnd type="triangle"/>
                                </a:ln>
                                <a:effectLst/>
                              </wps:spPr>
                              <wps:bodyPr/>
                            </wps:wsp>
                            <wps:wsp>
                              <wps:cNvPr id="60633" name="Connecteur droit avec flèche 60633"/>
                              <wps:cNvCnPr>
                                <a:stCxn id="60429" idx="4"/>
                                <a:endCxn id="60612" idx="2"/>
                              </wps:cNvCnPr>
                              <wps:spPr>
                                <a:xfrm>
                                  <a:off x="6744435" y="1888739"/>
                                  <a:ext cx="847970" cy="161828"/>
                                </a:xfrm>
                                <a:prstGeom prst="straightConnector1">
                                  <a:avLst/>
                                </a:prstGeom>
                                <a:noFill/>
                                <a:ln w="38100" cap="rnd" cmpd="sng" algn="ctr">
                                  <a:solidFill>
                                    <a:srgbClr val="FFC000"/>
                                  </a:solidFill>
                                  <a:prstDash val="sysDot"/>
                                  <a:headEnd type="triangle"/>
                                  <a:tailEnd type="triangle"/>
                                </a:ln>
                                <a:effectLst/>
                              </wps:spPr>
                              <wps:bodyPr/>
                            </wps:wsp>
                            <wps:wsp>
                              <wps:cNvPr id="60634" name="Connecteur droit avec flèche 60634"/>
                              <wps:cNvCnPr>
                                <a:stCxn id="60470" idx="3"/>
                                <a:endCxn id="60612" idx="2"/>
                              </wps:cNvCnPr>
                              <wps:spPr>
                                <a:xfrm flipV="1">
                                  <a:off x="3991047" y="2050567"/>
                                  <a:ext cx="3601358" cy="55003"/>
                                </a:xfrm>
                                <a:prstGeom prst="straightConnector1">
                                  <a:avLst/>
                                </a:prstGeom>
                                <a:noFill/>
                                <a:ln w="38100" cap="rnd" cmpd="sng" algn="ctr">
                                  <a:solidFill>
                                    <a:srgbClr val="FFC000"/>
                                  </a:solidFill>
                                  <a:prstDash val="sysDot"/>
                                  <a:headEnd type="triangle"/>
                                  <a:tailEnd type="triangle"/>
                                </a:ln>
                                <a:effectLst/>
                              </wps:spPr>
                              <wps:bodyPr/>
                            </wps:wsp>
                          </wpg:grpSp>
                          <wps:wsp>
                            <wps:cNvPr id="60662" name="Connecteur en angle 60662"/>
                            <wps:cNvCnPr>
                              <a:endCxn id="60436" idx="2"/>
                            </wps:cNvCnPr>
                            <wps:spPr>
                              <a:xfrm>
                                <a:off x="1960359" y="3730000"/>
                                <a:ext cx="916995" cy="350987"/>
                              </a:xfrm>
                              <a:prstGeom prst="bentConnector3">
                                <a:avLst>
                                  <a:gd name="adj1" fmla="val 1427"/>
                                </a:avLst>
                              </a:prstGeom>
                              <a:ln w="28575">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60663" name="Connecteur en angle 60663"/>
                            <wps:cNvCnPr>
                              <a:endCxn id="60436" idx="4"/>
                            </wps:cNvCnPr>
                            <wps:spPr>
                              <a:xfrm rot="10800000" flipV="1">
                                <a:off x="3649089" y="3730207"/>
                                <a:ext cx="919517" cy="350780"/>
                              </a:xfrm>
                              <a:prstGeom prst="bentConnector3">
                                <a:avLst>
                                  <a:gd name="adj1" fmla="val -1047"/>
                                </a:avLst>
                              </a:prstGeom>
                              <a:ln w="28575">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60669" name="Connecteur en angle 60669"/>
                            <wps:cNvCnPr>
                              <a:stCxn id="60436" idx="3"/>
                              <a:endCxn id="60642" idx="1"/>
                            </wps:cNvCnPr>
                            <wps:spPr>
                              <a:xfrm rot="5400000">
                                <a:off x="3161502" y="4388689"/>
                                <a:ext cx="203415" cy="22"/>
                              </a:xfrm>
                              <a:prstGeom prst="bentConnector3">
                                <a:avLst/>
                              </a:prstGeom>
                              <a:ln w="28575">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0670" name="Connecteur en angle 60670"/>
                            <wps:cNvCnPr>
                              <a:stCxn id="60642" idx="3"/>
                              <a:endCxn id="60660" idx="1"/>
                            </wps:cNvCnPr>
                            <wps:spPr>
                              <a:xfrm rot="16200000" flipH="1">
                                <a:off x="3163120" y="5071697"/>
                                <a:ext cx="203864" cy="3706"/>
                              </a:xfrm>
                              <a:prstGeom prst="bentConnector3">
                                <a:avLst/>
                              </a:prstGeom>
                              <a:ln w="28575">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0671" name="Cylindre 60671"/>
                            <wps:cNvSpPr/>
                            <wps:spPr>
                              <a:xfrm>
                                <a:off x="2880878" y="5843851"/>
                                <a:ext cx="771779" cy="481218"/>
                              </a:xfrm>
                              <a:prstGeom prst="can">
                                <a:avLst/>
                              </a:prstGeom>
                              <a:solidFill>
                                <a:srgbClr val="7030A0"/>
                              </a:solidFill>
                              <a:ln w="9525" cap="rnd" cmpd="sng" algn="ctr">
                                <a:solidFill>
                                  <a:srgbClr val="7030A0"/>
                                </a:solidFill>
                                <a:prstDash val="solid"/>
                              </a:ln>
                              <a:effectLst>
                                <a:innerShdw blurRad="50800" dist="25400" dir="13500000">
                                  <a:srgbClr val="000000">
                                    <a:alpha val="55000"/>
                                  </a:srgbClr>
                                </a:innerShdw>
                              </a:effectLst>
                            </wps:spPr>
                            <wps:txbx>
                              <w:txbxContent>
                                <w:p w14:paraId="2D860610" w14:textId="77777777" w:rsidR="00D12F50" w:rsidRDefault="00D12F50" w:rsidP="000B5540">
                                  <w:pPr>
                                    <w:pStyle w:val="NormalWeb"/>
                                    <w:spacing w:before="0" w:beforeAutospacing="0" w:after="0" w:afterAutospacing="0"/>
                                    <w:jc w:val="center"/>
                                  </w:pPr>
                                  <m:oMathPara>
                                    <m:oMathParaPr>
                                      <m:jc m:val="centerGroup"/>
                                    </m:oMathParaPr>
                                    <m:oMath>
                                      <m:r>
                                        <w:rPr>
                                          <w:rFonts w:ascii="Cambria Math" w:hAnsi="Cambria Math" w:cstheme="minorBidi"/>
                                          <w:color w:val="FFFFFF" w:themeColor="light1"/>
                                          <w:kern w:val="24"/>
                                          <w:szCs w:val="36"/>
                                        </w:rPr>
                                        <m:t>Supe</m:t>
                                      </m:r>
                                      <m:sSub>
                                        <m:sSubPr>
                                          <m:ctrlPr>
                                            <w:rPr>
                                              <w:rFonts w:ascii="Cambria Math" w:hAnsi="Cambria Math" w:cstheme="minorBidi"/>
                                              <w:i/>
                                              <w:iCs/>
                                              <w:color w:val="FFFFFF" w:themeColor="light1"/>
                                              <w:kern w:val="24"/>
                                              <w:szCs w:val="36"/>
                                            </w:rPr>
                                          </m:ctrlPr>
                                        </m:sSubPr>
                                        <m:e>
                                          <m:r>
                                            <w:rPr>
                                              <w:rFonts w:ascii="Cambria Math" w:hAnsi="Cambria Math" w:cstheme="minorBidi"/>
                                              <w:color w:val="FFFFFF" w:themeColor="light1"/>
                                              <w:kern w:val="24"/>
                                              <w:szCs w:val="36"/>
                                            </w:rPr>
                                            <m:t>r</m:t>
                                          </m:r>
                                        </m:e>
                                        <m:sub>
                                          <m:r>
                                            <w:rPr>
                                              <w:rFonts w:ascii="Cambria Math" w:hAnsi="Cambria Math" w:cstheme="minorBidi"/>
                                              <w:color w:val="FFFFFF" w:themeColor="light1"/>
                                              <w:kern w:val="24"/>
                                              <w:szCs w:val="36"/>
                                            </w:rPr>
                                            <m:t>sinus</m:t>
                                          </m:r>
                                        </m:sub>
                                      </m:sSub>
                                    </m:oMath>
                                  </m:oMathPara>
                                </w:p>
                              </w:txbxContent>
                            </wps:txbx>
                            <wps:bodyPr rtlCol="0" anchor="ctr"/>
                          </wps:wsp>
                          <wps:wsp>
                            <wps:cNvPr id="60672" name="Connecteur en angle 60672"/>
                            <wps:cNvCnPr>
                              <a:stCxn id="60660" idx="3"/>
                              <a:endCxn id="60671" idx="1"/>
                            </wps:cNvCnPr>
                            <wps:spPr>
                              <a:xfrm rot="5400000">
                                <a:off x="3159531" y="5736477"/>
                                <a:ext cx="214612" cy="137"/>
                              </a:xfrm>
                              <a:prstGeom prst="bentConnector3">
                                <a:avLst>
                                  <a:gd name="adj1" fmla="val 50000"/>
                                </a:avLst>
                              </a:prstGeom>
                              <a:ln w="28575">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wpg:grpSp>
                        <wps:wsp>
                          <wps:cNvPr id="60674" name="Parenthèse ouvrante 60674"/>
                          <wps:cNvSpPr/>
                          <wps:spPr>
                            <a:xfrm rot="5400000">
                              <a:off x="2462841" y="-728932"/>
                              <a:ext cx="62493" cy="1520358"/>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75" name="Parenthèse ouvrante 60675"/>
                          <wps:cNvSpPr/>
                          <wps:spPr>
                            <a:xfrm rot="5400000">
                              <a:off x="4024222" y="-728932"/>
                              <a:ext cx="62493" cy="1520358"/>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76" name="Parenthèse ouvrante 60676"/>
                          <wps:cNvSpPr/>
                          <wps:spPr>
                            <a:xfrm rot="10800000">
                              <a:off x="4934309" y="2001328"/>
                              <a:ext cx="62493" cy="1520358"/>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77" name="Parenthèse ouvrante 60677"/>
                          <wps:cNvSpPr/>
                          <wps:spPr>
                            <a:xfrm rot="10800000">
                              <a:off x="4925683" y="431321"/>
                              <a:ext cx="70857" cy="152019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78" name="Parenthèse ouvrante 60678"/>
                          <wps:cNvSpPr/>
                          <wps:spPr>
                            <a:xfrm rot="10800000">
                              <a:off x="4934309" y="3562709"/>
                              <a:ext cx="62231" cy="223393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806" name="Zone de texte 2"/>
                        <wps:cNvSpPr txBox="1">
                          <a:spLocks noChangeArrowheads="1"/>
                        </wps:cNvSpPr>
                        <wps:spPr bwMode="auto">
                          <a:xfrm>
                            <a:off x="2147977" y="0"/>
                            <a:ext cx="672465" cy="310515"/>
                          </a:xfrm>
                          <a:prstGeom prst="rect">
                            <a:avLst/>
                          </a:prstGeom>
                          <a:noFill/>
                          <a:ln w="9525">
                            <a:noFill/>
                            <a:miter lim="800000"/>
                            <a:headEnd/>
                            <a:tailEnd/>
                          </a:ln>
                        </wps:spPr>
                        <wps:txbx>
                          <w:txbxContent>
                            <w:p w14:paraId="09A35F32" w14:textId="77777777" w:rsidR="00D12F50" w:rsidRDefault="00D12F50" w:rsidP="000B5540">
                              <w:r>
                                <w:t>Gauche</w:t>
                              </w:r>
                            </w:p>
                          </w:txbxContent>
                        </wps:txbx>
                        <wps:bodyPr rot="0" vert="horz" wrap="square" lIns="91440" tIns="45720" rIns="91440" bIns="45720" anchor="t" anchorCtr="0">
                          <a:noAutofit/>
                        </wps:bodyPr>
                      </wps:wsp>
                      <wps:wsp>
                        <wps:cNvPr id="60820" name="Zone de texte 2"/>
                        <wps:cNvSpPr txBox="1">
                          <a:spLocks noChangeArrowheads="1"/>
                        </wps:cNvSpPr>
                        <wps:spPr bwMode="auto">
                          <a:xfrm>
                            <a:off x="3700732" y="8627"/>
                            <a:ext cx="672465" cy="310515"/>
                          </a:xfrm>
                          <a:prstGeom prst="rect">
                            <a:avLst/>
                          </a:prstGeom>
                          <a:noFill/>
                          <a:ln w="9525">
                            <a:noFill/>
                            <a:miter lim="800000"/>
                            <a:headEnd/>
                            <a:tailEnd/>
                          </a:ln>
                        </wps:spPr>
                        <wps:txbx>
                          <w:txbxContent>
                            <w:p w14:paraId="5B87AA4C" w14:textId="77777777" w:rsidR="00D12F50" w:rsidRDefault="00D12F50" w:rsidP="000B5540">
                              <w:r>
                                <w:t>Droite</w:t>
                              </w:r>
                            </w:p>
                          </w:txbxContent>
                        </wps:txbx>
                        <wps:bodyPr rot="0" vert="horz" wrap="square" lIns="91440" tIns="45720" rIns="91440" bIns="45720" anchor="t" anchorCtr="0">
                          <a:noAutofit/>
                        </wps:bodyPr>
                      </wps:wsp>
                      <wps:wsp>
                        <wps:cNvPr id="60822" name="Zone de texte 2"/>
                        <wps:cNvSpPr txBox="1">
                          <a:spLocks noChangeArrowheads="1"/>
                        </wps:cNvSpPr>
                        <wps:spPr bwMode="auto">
                          <a:xfrm rot="5400000">
                            <a:off x="4753154" y="1345721"/>
                            <a:ext cx="672465" cy="310515"/>
                          </a:xfrm>
                          <a:prstGeom prst="rect">
                            <a:avLst/>
                          </a:prstGeom>
                          <a:noFill/>
                          <a:ln w="9525">
                            <a:noFill/>
                            <a:miter lim="800000"/>
                            <a:headEnd/>
                            <a:tailEnd/>
                          </a:ln>
                        </wps:spPr>
                        <wps:txbx>
                          <w:txbxContent>
                            <w:p w14:paraId="7E9D1B18" w14:textId="77777777" w:rsidR="00D12F50" w:rsidRDefault="00D12F50" w:rsidP="000B5540">
                              <w:r>
                                <w:t>Mesuré</w:t>
                              </w:r>
                            </w:p>
                          </w:txbxContent>
                        </wps:txbx>
                        <wps:bodyPr rot="0" vert="horz" wrap="square" lIns="91440" tIns="45720" rIns="91440" bIns="45720" anchor="t" anchorCtr="0">
                          <a:noAutofit/>
                        </wps:bodyPr>
                      </wps:wsp>
                      <wps:wsp>
                        <wps:cNvPr id="60823" name="Zone de texte 2"/>
                        <wps:cNvSpPr txBox="1">
                          <a:spLocks noChangeArrowheads="1"/>
                        </wps:cNvSpPr>
                        <wps:spPr bwMode="auto">
                          <a:xfrm rot="5400000">
                            <a:off x="4744529" y="2846717"/>
                            <a:ext cx="672465" cy="310515"/>
                          </a:xfrm>
                          <a:prstGeom prst="rect">
                            <a:avLst/>
                          </a:prstGeom>
                          <a:noFill/>
                          <a:ln w="9525">
                            <a:noFill/>
                            <a:miter lim="800000"/>
                            <a:headEnd/>
                            <a:tailEnd/>
                          </a:ln>
                        </wps:spPr>
                        <wps:txbx>
                          <w:txbxContent>
                            <w:p w14:paraId="6C2560BA" w14:textId="77777777" w:rsidR="00D12F50" w:rsidRDefault="00D12F50" w:rsidP="000B5540">
                              <w:r>
                                <w:t>Estimé</w:t>
                              </w:r>
                            </w:p>
                          </w:txbxContent>
                        </wps:txbx>
                        <wps:bodyPr rot="0" vert="horz" wrap="square" lIns="91440" tIns="45720" rIns="91440" bIns="45720" anchor="t" anchorCtr="0">
                          <a:noAutofit/>
                        </wps:bodyPr>
                      </wps:wsp>
                      <wps:wsp>
                        <wps:cNvPr id="60824" name="Zone de texte 2"/>
                        <wps:cNvSpPr txBox="1">
                          <a:spLocks noChangeArrowheads="1"/>
                        </wps:cNvSpPr>
                        <wps:spPr bwMode="auto">
                          <a:xfrm rot="5400000">
                            <a:off x="4753154" y="4666891"/>
                            <a:ext cx="672465" cy="310515"/>
                          </a:xfrm>
                          <a:prstGeom prst="rect">
                            <a:avLst/>
                          </a:prstGeom>
                          <a:noFill/>
                          <a:ln w="9525">
                            <a:noFill/>
                            <a:miter lim="800000"/>
                            <a:headEnd/>
                            <a:tailEnd/>
                          </a:ln>
                        </wps:spPr>
                        <wps:txbx>
                          <w:txbxContent>
                            <w:p w14:paraId="70FCA6E5" w14:textId="77777777" w:rsidR="00D12F50" w:rsidRDefault="00D12F50" w:rsidP="000B5540">
                              <w:r>
                                <w:t>Mesuré</w:t>
                              </w:r>
                            </w:p>
                          </w:txbxContent>
                        </wps:txbx>
                        <wps:bodyPr rot="0" vert="horz" wrap="square" lIns="91440" tIns="45720" rIns="91440" bIns="45720" anchor="t" anchorCtr="0">
                          <a:noAutofit/>
                        </wps:bodyPr>
                      </wps:wsp>
                    </wpg:wgp>
                  </a:graphicData>
                </a:graphic>
              </wp:inline>
            </w:drawing>
          </mc:Choice>
          <mc:Fallback>
            <w:pict>
              <v:group w14:anchorId="0CD352E0" id="Groupe 60825" o:spid="_x0000_s1347" style="width:276.45pt;height:536.05pt;mso-position-horizontal-relative:char;mso-position-vertical-relative:line" coordorigin="17339" coordsize="35107,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">
                <v:group id="Groupe 60724" o:spid="_x0000_s1348" style="position:absolute;left:17339;top:2156;width:32629;height:65920" coordorigin="17339" coordsize="32628,65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E7pMcAAADeAAAADwAAAGRycy9kb3ducmV2LnhtbESPT2vCQBTE7wW/w/KE&#10;3nQT26pEVxHR0oMI/gHx9sg+k2D2bciuSfz23YLQ4zAzv2Hmy86UoqHaFZYVxMMIBHFqdcGZgvNp&#10;O5iCcB5ZY2mZFDzJwXLRe5tjom3LB2qOPhMBwi5BBbn3VSKlS3My6Ia2Ig7ezdYGfZB1JnWNbYCb&#10;Uo6iaCwNFhwWcqxonVN6Pz6Mgu8W29VHvGl299v6eT197S+7mJR673erGQhPnf8Pv9o/WsE4mow+&#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VE7pMcAAADe&#10;AAAADwAAAAAAAAAAAAAAAACqAgAAZHJzL2Rvd25yZXYueG1sUEsFBgAAAAAEAAQA+gAAAJ4DAAAA&#10;AA==&#10;">
                  <v:group id="Groupe 60673" o:spid="_x0000_s1349" style="position:absolute;left:17911;top:2674;width:29428;height:63246" coordorigin="17911" coordsize="29427,63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qDUMcAAADe&#10;AAAADwAAAAAAAAAAAAAAAACqAgAAZHJzL2Rvd25yZXYueG1sUEsFBgAAAAAEAAQA+gAAAJ4DAAAA&#10;AA==&#10;">
                    <v:shape id="Cylindre 60642" o:spid="_x0000_s1350" type="#_x0000_t22" style="position:absolute;left:28773;top:44904;width:7717;height:4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0C8YA&#10;AADeAAAADwAAAGRycy9kb3ducmV2LnhtbESPQYvCMBSE78L+h/AEL6KpIt21GqUsFvYkWJcFb4/m&#10;2Rabl9JErf9+Iwgeh5n5hllve9OIG3WutqxgNo1AEBdW11wq+D1mky8QziNrbCyTggc52G4+BmtM&#10;tL3zgW65L0WAsEtQQeV9m0jpiooMuqltiYN3tp1BH2RXSt3hPcBNI+dRFEuDNYeFClv6rqi45Fej&#10;YPy5y2ifLn2Wz5a63D3y9O9UKzUa9ukKhKfev8Ov9o9WEEfxYg7PO+EK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Y0C8YAAADeAAAADwAAAAAAAAAAAAAAAACYAgAAZHJz&#10;L2Rvd25yZXYueG1sUEsFBgAAAAAEAAQA9QAAAIsDAAAAAA==&#10;" fillcolor="#7030a0" strokecolor="#7030a0">
                      <v:stroke endcap="round"/>
                      <v:textbox>
                        <w:txbxContent>
                          <w:p w14:paraId="65951527" w14:textId="77777777" w:rsidR="00D12F50" w:rsidRDefault="00D12F50" w:rsidP="000B5540">
                            <w:pPr>
                              <w:pStyle w:val="NormalWeb"/>
                              <w:spacing w:before="0" w:beforeAutospacing="0" w:after="0" w:afterAutospacing="0"/>
                              <w:jc w:val="center"/>
                            </w:pPr>
                            <m:oMathPara>
                              <m:oMathParaPr>
                                <m:jc m:val="centerGroup"/>
                              </m:oMathParaPr>
                              <m:oMath>
                                <m:r>
                                  <w:rPr>
                                    <w:rFonts w:ascii="Cambria Math" w:hAnsi="Cambria Math" w:cstheme="minorBidi"/>
                                    <w:color w:val="FFFFFF" w:themeColor="light1"/>
                                    <w:kern w:val="24"/>
                                    <w:szCs w:val="36"/>
                                  </w:rPr>
                                  <m:t>Sinu</m:t>
                                </m:r>
                                <m:sSub>
                                  <m:sSubPr>
                                    <m:ctrlPr>
                                      <w:rPr>
                                        <w:rFonts w:ascii="Cambria Math" w:hAnsi="Cambria Math" w:cstheme="minorBidi"/>
                                        <w:i/>
                                        <w:iCs/>
                                        <w:color w:val="FFFFFF" w:themeColor="light1"/>
                                        <w:kern w:val="24"/>
                                        <w:szCs w:val="36"/>
                                      </w:rPr>
                                    </m:ctrlPr>
                                  </m:sSubPr>
                                  <m:e>
                                    <m:r>
                                      <w:rPr>
                                        <w:rFonts w:ascii="Cambria Math" w:hAnsi="Cambria Math" w:cstheme="minorBidi"/>
                                        <w:color w:val="FFFFFF" w:themeColor="light1"/>
                                        <w:kern w:val="24"/>
                                        <w:szCs w:val="36"/>
                                      </w:rPr>
                                      <m:t>s</m:t>
                                    </m:r>
                                  </m:e>
                                  <m:sub>
                                    <m:r>
                                      <w:rPr>
                                        <w:rFonts w:ascii="Cambria Math" w:hAnsi="Cambria Math" w:cstheme="minorBidi"/>
                                        <w:color w:val="FFFFFF" w:themeColor="light1"/>
                                        <w:kern w:val="24"/>
                                        <w:szCs w:val="36"/>
                                      </w:rPr>
                                      <m:t>sag</m:t>
                                    </m:r>
                                  </m:sub>
                                </m:sSub>
                              </m:oMath>
                            </m:oMathPara>
                          </w:p>
                        </w:txbxContent>
                      </v:textbox>
                    </v:shape>
                    <v:shape id="Cylindre 60660" o:spid="_x0000_s1351" type="#_x0000_t22" style="position:absolute;left:28810;top:51754;width:7717;height:4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Th8UA&#10;AADeAAAADwAAAGRycy9kb3ducmV2LnhtbESPzWrCQBSF9wXfYbiCm1In6SLV1DEEMeBKaBShu0vm&#10;Nglm7oTM1CRv7ywKXR7OH98um0wnHjS41rKCeB2BIK6sbrlWcL0UbxsQziNr7CyTgpkcZPvFyw5T&#10;bUf+okfpaxFG2KWooPG+T6V0VUMG3dr2xMH7sYNBH+RQSz3gGMZNJ9+jKJEGWw4PDfZ0aKi6l79G&#10;wevHsaBzvvVFGW91fZzL/PbdKrVaTvknCE+T/w//tU9aQRIlSQAIOAEF5P4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LVOHxQAAAN4AAAAPAAAAAAAAAAAAAAAAAJgCAABkcnMv&#10;ZG93bnJldi54bWxQSwUGAAAAAAQABAD1AAAAigMAAAAA&#10;" fillcolor="#7030a0" strokecolor="#7030a0">
                      <v:stroke endcap="round"/>
                      <v:textbox>
                        <w:txbxContent>
                          <w:p w14:paraId="23595AF4" w14:textId="77777777" w:rsidR="00D12F50" w:rsidRDefault="00D12F50" w:rsidP="000B5540">
                            <w:pPr>
                              <w:pStyle w:val="NormalWeb"/>
                              <w:spacing w:before="0" w:beforeAutospacing="0" w:after="0" w:afterAutospacing="0"/>
                              <w:jc w:val="center"/>
                            </w:pPr>
                            <m:oMathPara>
                              <m:oMathParaPr>
                                <m:jc m:val="centerGroup"/>
                              </m:oMathParaPr>
                              <m:oMath>
                                <m:r>
                                  <w:rPr>
                                    <w:rFonts w:ascii="Cambria Math" w:hAnsi="Cambria Math" w:cstheme="minorBidi"/>
                                    <w:color w:val="FFFFFF" w:themeColor="light1"/>
                                    <w:kern w:val="24"/>
                                    <w:szCs w:val="36"/>
                                  </w:rPr>
                                  <m:t>Sinu</m:t>
                                </m:r>
                                <m:sSub>
                                  <m:sSubPr>
                                    <m:ctrlPr>
                                      <w:rPr>
                                        <w:rFonts w:ascii="Cambria Math" w:hAnsi="Cambria Math" w:cstheme="minorBidi"/>
                                        <w:i/>
                                        <w:iCs/>
                                        <w:color w:val="FFFFFF" w:themeColor="light1"/>
                                        <w:kern w:val="24"/>
                                        <w:szCs w:val="36"/>
                                      </w:rPr>
                                    </m:ctrlPr>
                                  </m:sSubPr>
                                  <m:e>
                                    <m:r>
                                      <w:rPr>
                                        <w:rFonts w:ascii="Cambria Math" w:hAnsi="Cambria Math" w:cstheme="minorBidi"/>
                                        <w:color w:val="FFFFFF" w:themeColor="light1"/>
                                        <w:kern w:val="24"/>
                                        <w:szCs w:val="36"/>
                                      </w:rPr>
                                      <m:t>s</m:t>
                                    </m:r>
                                  </m:e>
                                  <m:sub>
                                    <m:r>
                                      <w:rPr>
                                        <w:rFonts w:ascii="Cambria Math" w:hAnsi="Cambria Math" w:cstheme="minorBidi"/>
                                        <w:color w:val="FFFFFF" w:themeColor="light1"/>
                                        <w:kern w:val="24"/>
                                        <w:szCs w:val="36"/>
                                      </w:rPr>
                                      <m:t>sag</m:t>
                                    </m:r>
                                  </m:sub>
                                </m:sSub>
                              </m:oMath>
                            </m:oMathPara>
                          </w:p>
                        </w:txbxContent>
                      </v:textbox>
                    </v:shape>
                    <v:group id="Groupe 147" o:spid="_x0000_s1352" style="position:absolute;left:17911;width:29428;height:42869" coordorigin="34239,1471" coordsize="46810,5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v:shape id="Cylindre 60416" o:spid="_x0000_s1353" type="#_x0000_t22" style="position:absolute;left:55004;top:1471;width:5526;height:8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U3ccA&#10;AADeAAAADwAAAGRycy9kb3ducmV2LnhtbESP3WrCQBSE7wt9h+UUelPqxh+Cpq5SpQUpGNC094fs&#10;MRuaPRuyWxPf3i0IXg4z8w2zXA+2EWfqfO1YwXiUgCAuna65UvBdfL7OQfiArLFxTAou5GG9enxY&#10;YqZdzwc6H0MlIoR9hgpMCG0mpS8NWfQj1xJH7+Q6iyHKrpK6wz7CbSMnSZJKizXHBYMtbQ2Vv8c/&#10;q2CxrYv+R28M50X+Mi0+9l/z00Kp56fh/Q1EoCHcw7f2TitIk9k4hf878Qr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s1N3HAAAA3gAAAA8AAAAAAAAAAAAAAAAAmAIAAGRy&#10;cy9kb3ducmV2LnhtbFBLBQYAAAAABAAEAPUAAACMAwAAAAA=&#10;" adj="3377" fillcolor="#c0504d" strokecolor="#c0504d">
                        <v:stroke opacity="37265f" endcap="round"/>
                      </v:shape>
                      <v:shape id="ZoneTexte 51" o:spid="_x0000_s1354" type="#_x0000_t202" style="position:absolute;left:55687;top:4912;width:4886;height:3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S+dsMA&#10;AADeAAAADwAAAGRycy9kb3ducmV2LnhtbERPz2vCMBS+D/Y/hDfYbU06VGZtLOIQdppMp+Dt0Tzb&#10;YvNSmmi7/94chB0/vt95MdpW3Kj3jWMNaaJAEJfONFxp+N1v3j5A+IBssHVMGv7IQ7F8fsoxM27g&#10;H7rtQiViCPsMNdQhdJmUvqzJok9cRxy5s+sthgj7SpoehxhuW/mu1ExabDg21NjRuqbysrtaDYfv&#10;8+k4Udvq0067wY1Ksp1LrV9fxtUCRKAx/Isf7i+jYaYmadwb78Qr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S+dsMAAADeAAAADwAAAAAAAAAAAAAAAACYAgAAZHJzL2Rv&#10;d25yZXYueG1sUEsFBgAAAAAEAAQA9QAAAIgDAAAAAA==&#10;" filled="f" stroked="f">
                        <v:textbox>
                          <w:txbxContent>
                            <w:p w14:paraId="3602F7B1"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B1A</w:t>
                              </w:r>
                            </w:p>
                          </w:txbxContent>
                        </v:textbox>
                      </v:shape>
                      <v:group id="Groupe 60419" o:spid="_x0000_s1355" style="position:absolute;left:37484;top:6000;width:8700;height:8837" coordorigin="37348,6000" coordsize="6967,8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hk/+8cAAADe&#10;AAAADwAAAAAAAAAAAAAAAACqAgAAZHJzL2Rvd25yZXYueG1sUEsFBgAAAAAEAAQA+gAAAJ4DAAAA&#10;AA==&#10;">
                        <v:shape id="Cylindre 60421" o:spid="_x0000_s1356" type="#_x0000_t22" style="position:absolute;left:37822;top:6000;width:5527;height:8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FMYA&#10;AADeAAAADwAAAGRycy9kb3ducmV2LnhtbESPQWvCQBSE7wX/w/IEL0U32iIaXUVFoRQqaPT+yD6z&#10;wezbkF1N+u+7hUKPw8x8wyzXna3EkxpfOlYwHiUgiHOnSy4UXLLDcAbCB2SNlWNS8E0e1qveyxJT&#10;7Vo+0fMcChEh7FNUYEKoUyl9bsiiH7maOHo311gMUTaF1A22EW4rOUmSqbRYclwwWNPOUH4/P6yC&#10;+a7M2qveGj5mx9e3bP/1ObvNlRr0u80CRKAu/If/2h9awTR5n4zh906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GFMYAAADeAAAADwAAAAAAAAAAAAAAAACYAgAAZHJz&#10;L2Rvd25yZXYueG1sUEsFBgAAAAAEAAQA9QAAAIsDAAAAAA==&#10;" adj="3377" fillcolor="#c0504d" strokecolor="#c0504d">
                          <v:stroke opacity="37265f" endcap="round"/>
                        </v:shape>
                        <v:shape id="ZoneTexte 55" o:spid="_x0000_s1357" type="#_x0000_t202" style="position:absolute;left:37348;top:9240;width:6967;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zmusUA&#10;AADeAAAADwAAAGRycy9kb3ducmV2LnhtbESPW4vCMBSE3xf8D+EIvq2JV9xqFFGEfXLxsgv7dmiO&#10;bbE5KU203X9vFgQfh5n5hlmsWluKO9W+cKxh0FcgiFNnCs40nE+79xkIH5ANlo5Jwx95WC07bwtM&#10;jGv4QPdjyESEsE9QQx5ClUjp05ws+r6riKN3cbXFEGWdSVNjE+G2lEOlptJiwXEhx4o2OaXX481q&#10;+N5ffn/G6ivb2knVuFZJth9S6163Xc9BBGrDK/xsfxoNUzUejuD/Tr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Oa6xQAAAN4AAAAPAAAAAAAAAAAAAAAAAJgCAABkcnMv&#10;ZG93bnJldi54bWxQSwUGAAAAAAQABAD1AAAAigMAAAAA&#10;" filled="f" stroked="f">
                          <v:textbox>
                            <w:txbxContent>
                              <w:p w14:paraId="2AE50BDB" w14:textId="77777777" w:rsidR="00D12F50" w:rsidRDefault="00D12F50" w:rsidP="000B5540">
                                <w:pPr>
                                  <w:pStyle w:val="NormalWeb"/>
                                  <w:spacing w:before="0" w:beforeAutospacing="0" w:after="0" w:afterAutospacing="0"/>
                                </w:pPr>
                                <m:oMathPara>
                                  <m:oMathParaPr>
                                    <m:jc m:val="centerGroup"/>
                                  </m:oMathParaPr>
                                  <m:oMath>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cA</m:t>
                                    </m:r>
                                    <m:sSub>
                                      <m:sSubPr>
                                        <m:ctrlPr>
                                          <w:rPr>
                                            <w:rFonts w:ascii="Cambria Math" w:hAnsi="Cambria Math" w:cstheme="minorBidi"/>
                                            <w:i/>
                                            <w:iCs/>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ctrlPr>
                                      </m:sSubPr>
                                      <m:e>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r</m:t>
                                        </m:r>
                                      </m:e>
                                      <m:sub>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l</m:t>
                                        </m:r>
                                      </m:sub>
                                    </m:sSub>
                                  </m:oMath>
                                </m:oMathPara>
                              </w:p>
                            </w:txbxContent>
                          </v:textbox>
                        </v:shape>
                      </v:group>
                      <v:group id="Groupe 60424" o:spid="_x0000_s1358" style="position:absolute;left:70243;top:6069;width:9747;height:8837" coordorigin="70043,6069" coordsize="7488,8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Ra2McAAADeAAAADwAAAGRycy9kb3ducmV2LnhtbESPT4vCMBTE78J+h/AW&#10;9qZpXZWlGkXEXTyI4B9YvD2aZ1tsXkoT2/rtjSB4HGbmN8xs0ZlSNFS7wrKCeBCBIE6tLjhTcDr+&#10;9n9AOI+ssbRMCu7kYDH/6M0w0bblPTUHn4kAYZeggtz7KpHSpTkZdANbEQfvYmuDPsg6k7rGNsBN&#10;KYdRNJEGCw4LOVa0yim9Hm5GwV+L7fI7Xjfb62V1Px/Hu/9tTEp9fXbLKQhPnX+HX+2NVjCJRsMR&#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nRa2McAAADe&#10;AAAADwAAAAAAAAAAAAAAAACqAgAAZHJzL2Rvd25yZXYueG1sUEsFBgAAAAAEAAQA+gAAAJ4DAAAA&#10;AA==&#10;">
                        <v:shape id="Cylindre 60425" o:spid="_x0000_s1359" type="#_x0000_t22" style="position:absolute;left:70851;top:6069;width:5527;height:8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AF8cA&#10;AADeAAAADwAAAGRycy9kb3ducmV2LnhtbESPQWvCQBSE7wX/w/IEL0U3ahWNrtKKhVKooNH7I/vM&#10;BrNvQ3Y16b/vFgo9DjPzDbPedrYSD2p86VjBeJSAIM6dLrlQcM7ehwsQPiBrrByTgm/ysN30ntaY&#10;atfykR6nUIgIYZ+iAhNCnUrpc0MW/cjVxNG7usZiiLIppG6wjXBbyUmSzKXFkuOCwZp2hvLb6W4V&#10;LHdl1l70m+FDdnieZvuvz8V1qdSg372uQATqwn/4r/2hFcyTl8kMfu/EK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SgBfHAAAA3gAAAA8AAAAAAAAAAAAAAAAAmAIAAGRy&#10;cy9kb3ducmV2LnhtbFBLBQYAAAAABAAEAPUAAACMAwAAAAA=&#10;" adj="3377" fillcolor="#c0504d" strokecolor="#c0504d">
                          <v:stroke opacity="37265f" endcap="round"/>
                        </v:shape>
                        <v:shape id="ZoneTexte 59" o:spid="_x0000_s1360" type="#_x0000_t202" style="position:absolute;left:70043;top:9415;width:7489;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gucYA&#10;AADeAAAADwAAAGRycy9kb3ducmV2LnhtbESPT2vCQBTE74LfYXlCb3VX8U+bZiOiFHpS1LbQ2yP7&#10;TEKzb0N2a+K3d4WCx2FmfsOkq97W4kKtrxxrmIwVCOLcmYoLDZ+n9+cXED4gG6wdk4YreVhlw0GK&#10;iXEdH+hyDIWIEPYJaihDaBIpfV6SRT92DXH0zq61GKJsC2la7CLc1nKq1EJarDgulNjQpqT89/hn&#10;NXztzj/fM7UvtnbedK5Xku2r1Ppp1K/fQATqwyP83/4wGhZqNl3C/U6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fgucYAAADeAAAADwAAAAAAAAAAAAAAAACYAgAAZHJz&#10;L2Rvd25yZXYueG1sUEsFBgAAAAAEAAQA9QAAAIsDAAAAAA==&#10;" filled="f" stroked="f">
                          <v:textbox>
                            <w:txbxContent>
                              <w:p w14:paraId="3004A022" w14:textId="77777777" w:rsidR="00D12F50" w:rsidRDefault="00D12F50" w:rsidP="000B5540">
                                <w:pPr>
                                  <w:pStyle w:val="NormalWeb"/>
                                  <w:spacing w:before="0" w:beforeAutospacing="0" w:after="0" w:afterAutospacing="0"/>
                                </w:pPr>
                                <m:oMathPara>
                                  <m:oMathParaPr>
                                    <m:jc m:val="centerGroup"/>
                                  </m:oMathParaPr>
                                  <m:oMath>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cA</m:t>
                                    </m:r>
                                    <m:sSub>
                                      <m:sSubPr>
                                        <m:ctrlPr>
                                          <w:rPr>
                                            <w:rFonts w:ascii="Cambria Math" w:hAnsi="Cambria Math" w:cstheme="minorBidi"/>
                                            <w:i/>
                                            <w:iCs/>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ctrlPr>
                                      </m:sSubPr>
                                      <m:e>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r</m:t>
                                        </m:r>
                                      </m:e>
                                      <m:sub>
                                        <m:r>
                                          <w:rPr>
                                            <w:rFonts w:ascii="Cambria Math" w:hAnsi="Cambria Math"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m:t>r</m:t>
                                        </m:r>
                                      </m:sub>
                                    </m:sSub>
                                  </m:oMath>
                                </m:oMathPara>
                              </w:p>
                            </w:txbxContent>
                          </v:textbox>
                        </v:shape>
                      </v:group>
                      <v:shape id="Cylindre 60428" o:spid="_x0000_s1361" type="#_x0000_t22" style="position:absolute;left:49353;top:16174;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EFcUA&#10;AADeAAAADwAAAGRycy9kb3ducmV2LnhtbERPTWvCQBC9C/0PyxR6Ed0YREp0DSWlpadSE+t5zE6T&#10;0OxszG5j9Nd3D4LHx/vepKNpxUC9aywrWMwjEMSl1Q1XCvbF2+wZhPPIGlvLpOBCDtLtw2SDibZn&#10;3tGQ+0qEEHYJKqi97xIpXVmTQTe3HXHgfmxv0AfYV1L3eA7hppVxFK2kwYZDQ40dZTWVv/mfUZBl&#10;n8fulH9fpsW718V1H4+vXwelnh7HlzUIT6O/i2/uD61gFS3jsDfcCVdAb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4QVxQAAAN4AAAAPAAAAAAAAAAAAAAAAAJgCAABkcnMv&#10;ZG93bnJldi54bWxQSwUGAAAAAAQABAD1AAAAigMAAAAA&#10;" adj="4289" fillcolor="#c02928" stroked="f">
                        <v:stroke endcap="round"/>
                      </v:shape>
                      <v:shape id="Cylindre 60429" o:spid="_x0000_s1362" type="#_x0000_t22" style="position:absolute;left:63095;top:16149;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shjsgA&#10;AADeAAAADwAAAGRycy9kb3ducmV2LnhtbESPQWvCQBSE70L/w/IKvYhuDEU0uopEWnoqNVHPz+xr&#10;Epp9G7Nbjf313ULB4zAz3zDLdW8acaHO1ZYVTMYRCOLC6ppLBfv8ZTQD4TyyxsYyKbiRg/XqYbDE&#10;RNsr7+iS+VIECLsEFVTet4mUrqjIoBvbljh4n7Yz6IPsSqk7vAa4aWQcRVNpsOawUGFLaUXFV/Zt&#10;FKTp+6k9Z4fbMH/1Ov/Zx/3246jU02O/WYDw1Pt7+L/9phVMo+d4Dn9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KyGOyAAAAN4AAAAPAAAAAAAAAAAAAAAAAJgCAABk&#10;cnMvZG93bnJldi54bWxQSwUGAAAAAAQABAD1AAAAjQMAAAAA&#10;" adj="4289" fillcolor="#c02928" stroked="f">
                        <v:stroke endcap="round"/>
                      </v:shape>
                      <v:shape id="Cylindre 60430" o:spid="_x0000_s1363" type="#_x0000_t22" style="position:absolute;left:63523;top:22962;width:3368;height:4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cqccA&#10;AADeAAAADwAAAGRycy9kb3ducmV2LnhtbESPzYrCMBSF98K8Q7gDsxFNRx2VahQRRkQXMiqiu0tz&#10;bcs0N6WJWn16sxBcHs4f33ham0JcqXK5ZQXf7QgEcWJ1zqmC/e63NQThPLLGwjIpuJOD6eSjMcZY&#10;2xv/0XXrUxFG2MWoIPO+jKV0SUYGXduWxME728qgD7JKpa7wFsZNITtR1JcGcw4PGZY0zyj5316M&#10;gsNjnchViY/F+TQ4blbNY+fH9ZT6+qxnIxCeav8Ov9pLraAf9boBIOAEFJCT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UnKnHAAAA3gAAAA8AAAAAAAAAAAAAAAAAmAIAAGRy&#10;cy9kb3ducmV2LnhtbFBLBQYAAAAABAAEAPUAAACMAwAAAAA=&#10;" adj="4097" fillcolor="#c02928" stroked="f">
                        <v:stroke endcap="round"/>
                      </v:shape>
                      <v:shape id="Cylindre 60431" o:spid="_x0000_s1364" type="#_x0000_t22" style="position:absolute;left:49886;top:23051;width:3368;height:4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g5MsgA&#10;AADeAAAADwAAAGRycy9kb3ducmV2LnhtbESPQWvCQBSE70L/w/IEL1I3WqsSXUUES9GDNC2it0f2&#10;mYRm34bsqtFf7xaEHoeZ+YaZLRpTigvVrrCsoN+LQBCnVhecKfj5Xr9OQDiPrLG0TApu5GAxf2nN&#10;MNb2yl90SXwmAoRdjApy76tYSpfmZND1bEUcvJOtDfog60zqGq8Bbko5iKKRNFhwWMixolVO6W9y&#10;Ngr2920qNxXeP07H8WG36R4G726oVKfdLKcgPDX+P/xsf2oFo2j41oe/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WDkyyAAAAN4AAAAPAAAAAAAAAAAAAAAAAJgCAABk&#10;cnMvZG93bnJldi54bWxQSwUGAAAAAAQABAD1AAAAjQMAAAAA&#10;" adj="4097" fillcolor="#c02928" stroked="f">
                        <v:stroke endcap="round"/>
                      </v:shape>
                      <v:shape id="ZoneTexte 64" o:spid="_x0000_s1365" type="#_x0000_t202" style="position:absolute;left:48935;top:23877;width:5665;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nV/MUA&#10;AADeAAAADwAAAGRycy9kb3ducmV2LnhtbESPW4vCMBSE3xf8D+EIvq2JV9xqFFGEfXLxsgv7dmiO&#10;bbE5KU203X9vFgQfh5n5hlmsWluKO9W+cKxh0FcgiFNnCs40nE+79xkIH5ANlo5Jwx95WC07bwtM&#10;jGv4QPdjyESEsE9QQx5ClUjp05ws+r6riKN3cbXFEGWdSVNjE+G2lEOlptJiwXEhx4o2OaXX481q&#10;+N5ffn/G6ivb2knVuFZJth9S6163Xc9BBGrDK/xsfxoNUzUeDeH/Tr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dX8xQAAAN4AAAAPAAAAAAAAAAAAAAAAAJgCAABkcnMv&#10;ZG93bnJldi54bWxQSwUGAAAAAAQABAD1AAAAigMAAAAA&#10;" filled="f" stroked="f">
                        <v:textbox>
                          <w:txbxContent>
                            <w:p w14:paraId="3C800E72"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ZoneTexte 65" o:spid="_x0000_s1366" type="#_x0000_t202" style="position:absolute;left:62570;top:23631;width:5695;height:4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wZ8YA&#10;AADeAAAADwAAAGRycy9kb3ducmV2LnhtbESPQWvCQBSE74L/YXmF3nS31UpNsxFpKXiqGKvg7ZF9&#10;JqHZtyG7NfHfd4WCx2FmvmHS1WAbcaHO1441PE0VCOLCmZpLDd/7z8krCB+QDTaOScOVPKyy8SjF&#10;xLied3TJQykihH2CGqoQ2kRKX1Rk0U9dSxy9s+sshii7UpoO+wi3jXxWaiEt1hwXKmzpvaLiJ/+1&#10;Gg5f59Nxrrblh31pezcoyXYptX58GNZvIAIN4R7+b2+MhoWaz2ZwuxOv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VwZ8YAAADeAAAADwAAAAAAAAAAAAAAAACYAgAAZHJz&#10;L2Rvd25yZXYueG1sUEsFBgAAAAAEAAQA9QAAAIsDAAAAAA==&#10;" filled="f" stroked="f">
                        <v:textbox>
                          <w:txbxContent>
                            <w:p w14:paraId="17B6F9F1"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shape id="ZoneTexte 66" o:spid="_x0000_s1367" type="#_x0000_t202" style="position:absolute;left:49327;top:17274;width:5154;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oE8YA&#10;AADeAAAADwAAAGRycy9kb3ducmV2LnhtbESPW2sCMRSE3wX/QzhC3zRpu0q7bpSiCH1Sai/g22Fz&#10;9kI3J8smutt/bwShj8PMfMNk68E24kKdrx1reJwpEMS5MzWXGr4+d9MXED4gG2wck4Y/8rBejUcZ&#10;psb1/EGXYyhFhLBPUUMVQptK6fOKLPqZa4mjV7jOYoiyK6XpsI9w28gnpRbSYs1xocKWNhXlv8ez&#10;1fC9L04/iTqUWztvezcoyfZVav0wGd6WIAIN4T98b78bDQuVPCdwuxOv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zoE8YAAADeAAAADwAAAAAAAAAAAAAAAACYAgAAZHJz&#10;L2Rvd25yZXYueG1sUEsFBgAAAAAEAAQA9QAAAIsDAAAAAA==&#10;" filled="f" stroked="f">
                        <v:textbox>
                          <w:txbxContent>
                            <w:p w14:paraId="619F53D0"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ZoneTexte 67" o:spid="_x0000_s1368" type="#_x0000_t202" style="position:absolute;left:63410;top:17526;width:5327;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BNiMYA&#10;AADeAAAADwAAAGRycy9kb3ducmV2LnhtbESPQWvCQBSE7wX/w/IEb3VXq9Km2YhYBE8WY1vo7ZF9&#10;JqHZtyG7mvTfd4WCx2FmvmHS9WAbcaXO1441zKYKBHHhTM2lho/T7vEZhA/IBhvHpOGXPKyz0UOK&#10;iXE9H+mah1JECPsENVQhtImUvqjIop+6ljh6Z9dZDFF2pTQd9hFuGzlXaiUt1hwXKmxpW1Hxk1+s&#10;hs/D+ftrod7LN7tsezcoyfZFaj0ZD5tXEIGGcA//t/dGw0otnpZwuxOv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BNiMYAAADeAAAADwAAAAAAAAAAAAAAAACYAgAAZHJz&#10;L2Rvd25yZXYueG1sUEsFBgAAAAAEAAQA9QAAAIsDAAAAAA==&#10;" filled="f" stroked="f">
                        <v:textbox>
                          <w:txbxContent>
                            <w:p w14:paraId="385F346B"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shape id="Cylindre 60436" o:spid="_x0000_s1369" type="#_x0000_t22" style="position:absolute;left:51517;top:53295;width:12276;height:5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1IcUA&#10;AADeAAAADwAAAGRycy9kb3ducmV2LnhtbESPzWrDMBCE74G+g9hAb4lspzHBjRxCoRDaXvJzyHGx&#10;tpaJtTKS6rhvXxUKPQ4z8w2z3U22FyP50DlWkC8zEMSN0x23Ci7n18UGRIjIGnvHpOCbAuzqh9kW&#10;K+3ufKTxFFuRIBwqVGBiHCopQ2PIYli6gTh5n85bjEn6VmqP9wS3vSyyrJQWO04LBgd6MdTcTl9W&#10;QfGu9dm/maILxf66/hjG3Bup1ON82j+DiDTF//Bf+6AVlNnTqoTfO+kKy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HUhxQAAAN4AAAAPAAAAAAAAAAAAAAAAAJgCAABkcnMv&#10;ZG93bnJldi54bWxQSwUGAAAAAAQABAD1AAAAigMAAAAA&#10;" adj="3811" fillcolor="#7030a0" strokecolor="#7030a0">
                        <v:stroke endcap="round"/>
                        <v:textbox>
                          <w:txbxContent>
                            <w:p w14:paraId="376ACF41" w14:textId="77777777" w:rsidR="00D12F50" w:rsidRPr="00683F19" w:rsidRDefault="00D12F50" w:rsidP="000B5540">
                              <w:pPr>
                                <w:pStyle w:val="NormalWeb"/>
                                <w:spacing w:before="0" w:beforeAutospacing="0" w:after="0" w:afterAutospacing="0"/>
                                <w:jc w:val="center"/>
                                <w:rPr>
                                  <w:sz w:val="22"/>
                                  <w:szCs w:val="22"/>
                                </w:rPr>
                              </w:pPr>
                              <m:oMathPara>
                                <m:oMathParaPr>
                                  <m:jc m:val="centerGroup"/>
                                </m:oMathParaPr>
                                <m:oMath>
                                  <m:r>
                                    <w:rPr>
                                      <w:rFonts w:ascii="Cambria Math" w:hAnsi="Cambria Math" w:cstheme="minorBidi"/>
                                      <w:color w:val="FFFFFF" w:themeColor="light1"/>
                                      <w:kern w:val="24"/>
                                      <w:sz w:val="22"/>
                                      <w:szCs w:val="22"/>
                                    </w:rPr>
                                    <m:t>Sinu</m:t>
                                  </m:r>
                                  <m:sSub>
                                    <m:sSubPr>
                                      <m:ctrlPr>
                                        <w:rPr>
                                          <w:rFonts w:ascii="Cambria Math" w:hAnsi="Cambria Math" w:cstheme="minorBidi"/>
                                          <w:i/>
                                          <w:iCs/>
                                          <w:color w:val="FFFFFF" w:themeColor="light1"/>
                                          <w:kern w:val="24"/>
                                          <w:sz w:val="22"/>
                                          <w:szCs w:val="22"/>
                                        </w:rPr>
                                      </m:ctrlPr>
                                    </m:sSubPr>
                                    <m:e>
                                      <m:r>
                                        <w:rPr>
                                          <w:rFonts w:ascii="Cambria Math" w:hAnsi="Cambria Math" w:cstheme="minorBidi"/>
                                          <w:color w:val="FFFFFF" w:themeColor="light1"/>
                                          <w:kern w:val="24"/>
                                          <w:sz w:val="22"/>
                                          <w:szCs w:val="22"/>
                                        </w:rPr>
                                        <m:t>s</m:t>
                                      </m:r>
                                    </m:e>
                                    <m:sub>
                                      <m:r>
                                        <w:rPr>
                                          <w:rFonts w:ascii="Cambria Math" w:hAnsi="Cambria Math" w:cstheme="minorBidi"/>
                                          <w:color w:val="FFFFFF" w:themeColor="light1"/>
                                          <w:kern w:val="24"/>
                                          <w:sz w:val="22"/>
                                          <w:szCs w:val="22"/>
                                        </w:rPr>
                                        <m:t>sag</m:t>
                                      </m:r>
                                    </m:sub>
                                  </m:sSub>
                                </m:oMath>
                              </m:oMathPara>
                            </w:p>
                          </w:txbxContent>
                        </v:textbox>
                      </v:shape>
                      <v:shape id="Cylindre 60437" o:spid="_x0000_s1370" type="#_x0000_t22" style="position:absolute;left:63089;top:44265;width:4349;height:5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TnTscA&#10;AADeAAAADwAAAGRycy9kb3ducmV2LnhtbESPT2vCQBTE74LfYXmCN930j2mNriKC0FvVlvb6mn1m&#10;Q7NvQ3aNaT69Kwg9DjPzG2a57mwlWmp86VjBwzQBQZw7XXKh4PNjN3kF4QOyxsoxKfgjD+vVcLDE&#10;TLsLH6g9hkJECPsMFZgQ6kxKnxuy6KeuJo7eyTUWQ5RNIXWDlwi3lXxMklRaLDkuGKxpayj/PZ6t&#10;gtl7evYntzVf/Vy3/PO96fvDXqnxqNssQATqwn/43n7TCtLk+ekF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E507HAAAA3gAAAA8AAAAAAAAAAAAAAAAAmAIAAGRy&#10;cy9kb3ducmV2LnhtbFBLBQYAAAAABAAEAPUAAACMAwAAAAA=&#10;" adj="4289" fillcolor="#7030a0" strokecolor="#7030a0">
                        <v:stroke endcap="round"/>
                      </v:shape>
                      <v:shape id="Cylindre 60438" o:spid="_x0000_s1371" type="#_x0000_t22" style="position:absolute;left:49452;top:44265;width:4349;height:5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tzPMMA&#10;AADeAAAADwAAAGRycy9kb3ducmV2LnhtbERPy2rCQBTdF/yH4Qru6sSqoaaOIkKhOx8tdXubuWaC&#10;mTshM8Y0X+8sBJeH816uO1uJlhpfOlYwGScgiHOnSy4U/Hx/vr6D8AFZY+WYFPyTh/Vq8LLETLsb&#10;H6g9hkLEEPYZKjAh1JmUPjdk0Y9dTRy5s2sshgibQuoGbzHcVvItSVJpseTYYLCmraH8crxaBfNd&#10;evVntzW//UK3/Hfa9P1hr9Ro2G0+QATqwlP8cH9pBWkym8a98U6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9tzPMMAAADeAAAADwAAAAAAAAAAAAAAAACYAgAAZHJzL2Rv&#10;d25yZXYueG1sUEsFBgAAAAAEAAQA9QAAAIgDAAAAAA==&#10;" adj="4289" fillcolor="#7030a0" strokecolor="#7030a0">
                        <v:stroke endcap="round"/>
                      </v:shape>
                      <v:shape id="Cylindre 60439" o:spid="_x0000_s1372" type="#_x0000_t22" style="position:absolute;left:63434;top:37194;width:3448;height:4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rnf8cA&#10;AADeAAAADwAAAGRycy9kb3ducmV2LnhtbESPT2vCQBTE70K/w/IK3nTjH4JNXSWIhdCbUaHHR/aZ&#10;hGbfxuzWxH56t1DwOMzMb5j1djCNuFHnassKZtMIBHFhdc2lgtPxY7IC4TyyxsYyKbiTg+3mZbTG&#10;RNueD3TLfSkChF2CCirv20RKV1Rk0E1tSxy8i+0M+iC7UuoO+wA3jZxHUSwN1hwWKmxpV1Hxnf8Y&#10;BcfPS/q76Aftsmt2Xub79GsWl0qNX4f0HYSnwT/D/+1MK4ij5eIN/u6EK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653/HAAAA3gAAAA8AAAAAAAAAAAAAAAAAmAIAAGRy&#10;cy9kb3ducmV2LnhtbFBLBQYAAAAABAAEAPUAAACMAwAAAAA=&#10;" adj="3960" fillcolor="#7030a0" strokecolor="#7030a0">
                        <v:stroke endcap="round"/>
                      </v:shape>
                      <v:shape id="Cylindre 60440" o:spid="_x0000_s1373" type="#_x0000_t22" style="position:absolute;left:49972;top:37194;width:3448;height:4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Y9n8UA&#10;AADeAAAADwAAAGRycy9kb3ducmV2LnhtbESPzWrCQBSF9wXfYbiCuzqxhiDRUUKpELprVHB5yVyT&#10;YOZOzExN7NN3FoLLw/nj2+xG04o79a6xrGAxj0AQl1Y3XCk4HvbvKxDOI2tsLZOCBznYbSdvG0y1&#10;HfiH7oWvRBhhl6KC2vsuldKVNRl0c9sRB+9ie4M+yL6SuschjJtWfkRRIg02HB5q7OizpvJa/BoF&#10;h+9L9rccRu3yW36Ki6/svEgqpWbTMVuD8DT6V/jZzrWCJIrjABBwAgr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hj2fxQAAAN4AAAAPAAAAAAAAAAAAAAAAAJgCAABkcnMv&#10;ZG93bnJldi54bWxQSwUGAAAAAAQABAD1AAAAigMAAAAA&#10;" adj="3960" fillcolor="#7030a0" strokecolor="#7030a0">
                        <v:stroke endcap="round"/>
                      </v:shape>
                      <v:group id="Groupe 60441" o:spid="_x0000_s1374" style="position:absolute;left:49353;top:29518;width:4768;height:6177" coordorigin="49353,29518" coordsize="4767,6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fcHODIAAAA&#10;3gAAAA8AAAAAAAAAAAAAAAAAqgIAAGRycy9kb3ducmV2LnhtbFBLBQYAAAAABAAEAPoAAACfAwAA&#10;AAA=&#10;">
                        <v:shape id="Cylindre 60442" o:spid="_x0000_s1375" type="#_x0000_t22" style="position:absolute;left:50392;top:29518;width:2626;height:6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ow8cA&#10;AADeAAAADwAAAGRycy9kb3ducmV2LnhtbESPQWsCMRSE74X+h/CE3mriYq2sRilKwYMWtB48PjbP&#10;3dXNy5pEXf99Uyj0OMzMN8x03tlG3MiH2rGGQV+BIC6cqbnUsP/+fB2DCBHZYOOYNDwowHz2/DTF&#10;3Lg7b+m2i6VIEA45aqhibHMpQ1GRxdB3LXHyjs5bjEn6UhqP9wS3jcyUGkmLNaeFCltaVFScd1er&#10;4aD8eXNZm69Tt9xcBtlj/Va8j7V+6XUfExCRuvgf/muvjIaRGg4z+L2Tr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MPHAAAA3gAAAA8AAAAAAAAAAAAAAAAAmAIAAGRy&#10;cy9kb3ducmV2LnhtbFBLBQYAAAAABAAEAPUAAACMAwAAAAA=&#10;" adj="2297" fillcolor="#7030a0" stroked="f">
                          <v:fill color2="#cb1e1d" rotate="t" angle="180" focus="100%" type="gradient"/>
                          <v:stroke endcap="round"/>
                        </v:shape>
                        <v:shape id="ZoneTexte 75" o:spid="_x0000_s1376" type="#_x0000_t202" style="position:absolute;left:49353;top:31285;width:4768;height:3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MDGsYA&#10;AADeAAAADwAAAGRycy9kb3ducmV2LnhtbESPW2sCMRSE3wX/QzhC3zRpu0q7bpSiCH1Sai/g22Fz&#10;9kI3J8smutt/bwShj8PMfMNk68E24kKdrx1reJwpEMS5MzWXGr4+d9MXED4gG2wck4Y/8rBejUcZ&#10;psb1/EGXYyhFhLBPUUMVQptK6fOKLPqZa4mjV7jOYoiyK6XpsI9w28gnpRbSYs1xocKWNhXlv8ez&#10;1fC9L04/iTqUWztvezcoyfZVav0wGd6WIAIN4T98b78bDQuVJM9wuxOv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MDGsYAAADeAAAADwAAAAAAAAAAAAAAAACYAgAAZHJz&#10;L2Rvd25yZXYueG1sUEsFBgAAAAAEAAQA9QAAAIsDAAAAAA==&#10;" filled="f" stroked="f">
                          <v:textbox>
                            <w:txbxContent>
                              <w:p w14:paraId="179DB70C"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Cp</w:t>
                                </w:r>
                              </w:p>
                            </w:txbxContent>
                          </v:textbox>
                        </v:shape>
                      </v:group>
                      <v:group id="Groupe 60444" o:spid="_x0000_s1377" style="position:absolute;left:62766;top:29518;width:4767;height:6177" coordorigin="62766,29518" coordsize="4767,6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u/eMcAAADe&#10;AAAADwAAAAAAAAAAAAAAAACqAgAAZHJzL2Rvd25yZXYueG1sUEsFBgAAAAAEAAQA+gAAAJ4DAAAA&#10;AA==&#10;">
                        <v:shape id="Cylindre 60445" o:spid="_x0000_s1378" type="#_x0000_t22" style="position:absolute;left:63876;top:29518;width:2627;height:6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wt8cA&#10;AADeAAAADwAAAGRycy9kb3ducmV2LnhtbESPzWsCMRTE7wX/h/CE3jRR/GJrFLEUelDBj0OPj83r&#10;7tbNy5qkuv73jSD0OMzMb5j5srW1uJIPlWMNg74CQZw7U3Gh4XT86M1AhIhssHZMGu4UYLnovMwx&#10;M+7Ge7oeYiEShEOGGsoYm0zKkJdkMfRdQ5y8b+ctxiR9IY3HW4LbWg6VmkiLFaeFEhtal5SfD79W&#10;w5fy5+1lY3Y/7fv2MhjeN+N8OtP6tduu3kBEauN/+Nn+NBomajQaw+N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HMLfHAAAA3gAAAA8AAAAAAAAAAAAAAAAAmAIAAGRy&#10;cy9kb3ducmV2LnhtbFBLBQYAAAAABAAEAPUAAACMAwAAAAA=&#10;" adj="2297" fillcolor="#7030a0" stroked="f">
                          <v:fill color2="#cb1e1d" rotate="t" angle="180" focus="100%" type="gradient"/>
                          <v:stroke endcap="round"/>
                        </v:shape>
                        <v:shape id="ZoneTexte 78" o:spid="_x0000_s1379" type="#_x0000_t202" style="position:absolute;left:62766;top:30920;width:4767;height:3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SggsUA&#10;AADeAAAADwAAAGRycy9kb3ducmV2LnhtbESPQWvCQBSE7wX/w/IEb3VXiUFTVxGl4KlSbYXeHtln&#10;Esy+DdmtSf+9KxQ8DjPzDbNc97YWN2p95VjDZKxAEOfOVFxo+Dq9v85B+IBssHZMGv7Iw3o1eFli&#10;ZlzHn3Q7hkJECPsMNZQhNJmUPi/Joh+7hjh6F9daDFG2hTQtdhFuazlVKpUWK44LJTa0LSm/Hn+t&#10;hu+Py885UYdiZ2dN53ol2S6k1qNhv3kDEagPz/B/e280pCpJUnjciV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9KCCxQAAAN4AAAAPAAAAAAAAAAAAAAAAAJgCAABkcnMv&#10;ZG93bnJldi54bWxQSwUGAAAAAAQABAD1AAAAigMAAAAA&#10;" filled="f" stroked="f">
                          <v:textbox>
                            <w:txbxContent>
                              <w:p w14:paraId="18841750"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Cp</w:t>
                                </w:r>
                              </w:p>
                            </w:txbxContent>
                          </v:textbox>
                        </v:shape>
                      </v:group>
                      <v:shape id="ZoneTexte 79" o:spid="_x0000_s1380" type="#_x0000_t202" style="position:absolute;left:49195;top:37911;width:5901;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FGcYA&#10;AADeAAAADwAAAGRycy9kb3ducmV2LnhtbESPW2sCMRSE3wX/QzhC3zRp2Wq7bpSiCD5VtBfw7bA5&#10;e6Gbk2WTutt/3wiCj8PMfMNk68E24kKdrx1reJwpEMS5MzWXGj4/dtMXED4gG2wck4Y/8rBejUcZ&#10;psb1fKTLKZQiQtinqKEKoU2l9HlFFv3MtcTRK1xnMUTZldJ02Ee4beSTUnNpsea4UGFLm4ryn9Ov&#10;1fD1Xpy/E3Uot/a57d2gJNtXqfXDZHhbggg0hHv41t4bDXOVJAu43olX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gFGcYAAADeAAAADwAAAAAAAAAAAAAAAACYAgAAZHJz&#10;L2Rvd25yZXYueG1sUEsFBgAAAAAEAAQA9QAAAIsDAAAAAA==&#10;" filled="f" stroked="f">
                        <v:textbox>
                          <w:txbxContent>
                            <w:p w14:paraId="1E7F0446"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ZoneTexte 80" o:spid="_x0000_s1381" type="#_x0000_t202" style="position:absolute;left:62570;top:37898;width:5834;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eRa8MA&#10;AADeAAAADwAAAGRycy9kb3ducmV2LnhtbERPz2vCMBS+D/wfwhN2WxNHJ7OaFnEIO22sU8Hbo3m2&#10;xealNNF2//1yGOz48f3eFJPtxJ0G3zrWsEgUCOLKmZZrDYfv/dMrCB+QDXaOScMPeSjy2cMGM+NG&#10;/qJ7GWoRQ9hnqKEJoc+k9FVDFn3ieuLIXdxgMUQ41NIMOMZw28lnpZbSYsuxocGedg1V1/JmNRw/&#10;LudTqj7rN/vSj25Sku1Kav04n7ZrEIGm8C/+c78bDUuVpnFvvBOv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eRa8MAAADeAAAADwAAAAAAAAAAAAAAAACYAgAAZHJzL2Rv&#10;d25yZXYueG1sUEsFBgAAAAAEAAQA9QAAAIgDAAAAAA==&#10;" filled="f" stroked="f">
                        <v:textbox>
                          <w:txbxContent>
                            <w:p w14:paraId="09D3AB5A"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shape id="ZoneTexte 81" o:spid="_x0000_s1382" type="#_x0000_t202" style="position:absolute;left:50202;top:45786;width:4279;height:4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s08MUA&#10;AADeAAAADwAAAGRycy9kb3ducmV2LnhtbESPQWvCQBSE74L/YXmCN7NbiVJTVxGl4KmitoXeHtln&#10;Epp9G7Jbk/57VxA8DjPzDbNc97YWV2p95VjDS6JAEOfOVFxo+Dy/T15B+IBssHZMGv7Jw3o1HCwx&#10;M67jI11PoRARwj5DDWUITSalz0uy6BPXEEfv4lqLIcq2kKbFLsJtLadKzaXFiuNCiQ1tS8p/T39W&#10;w9fH5ec7VYdiZ2dN53ol2S6k1uNRv3kDEagPz/CjvTca5ipNF3C/E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TwxQAAAN4AAAAPAAAAAAAAAAAAAAAAAJgCAABkcnMv&#10;ZG93bnJldi54bWxQSwUGAAAAAAQABAD1AAAAigMAAAAA&#10;" filled="f" stroked="f">
                        <v:textbox>
                          <w:txbxContent>
                            <w:p w14:paraId="18615ED5"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ZoneTexte 82" o:spid="_x0000_s1383" type="#_x0000_t202" style="position:absolute;left:63184;top:45609;width:4452;height:4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gLsMUA&#10;AADeAAAADwAAAGRycy9kb3ducmV2LnhtbESPy2rCQBSG90LfYTgFd2amxYhNM0qpCK5avFRwd8gc&#10;k9DMmZAZk/j2nUXB5c9/48vXo21ET52vHWt4SRQI4sKZmksNp+N2tgThA7LBxjFpuJOH9eppkmNm&#10;3MB76g+hFHGEfYYaqhDaTEpfVGTRJ64ljt7VdRZDlF0pTYdDHLeNfFVqIS3WHB8qbOmzouL3cLMa&#10;fr6ul/NcfZcbm7aDG5Vk+ya1nj6PH+8gAo3hEf5v74yGhZqnESDiRBS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AuwxQAAAN4AAAAPAAAAAAAAAAAAAAAAAJgCAABkcnMv&#10;ZG93bnJldi54bWxQSwUGAAAAAAQABAD1AAAAigMAAAAA&#10;" filled="f" stroked="f">
                        <v:textbox>
                          <w:txbxContent>
                            <w:p w14:paraId="6A7FE1A0"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shape id="Cylindre 60451" o:spid="_x0000_s1384" type="#_x0000_t22" style="position:absolute;left:49607;top:44217;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AcYA&#10;AADeAAAADwAAAGRycy9kb3ducmV2LnhtbESPT2vCQBTE74LfYXlCb7qx1KCpq4hQ6K3+o70+s89s&#10;aPZtyK4x5tN3C4LHYWZ+wyzXna1ES40vHSuYThIQxLnTJRcKTseP8RyED8gaK8ek4E4e1qvhYImZ&#10;djfeU3sIhYgQ9hkqMCHUmZQ+N2TRT1xNHL2LayyGKJtC6gZvEW4r+ZokqbRYclwwWNPWUP57uFoF&#10;s6/06i9ua777hW75/LPp+/1OqZdRt3kHEagLz/Cj/akVpMnbbAr/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4/AcYAAADeAAAADwAAAAAAAAAAAAAAAACYAgAAZHJz&#10;L2Rvd25yZXYueG1sUEsFBgAAAAAEAAQA9QAAAIsDAAAAAA==&#10;" adj="4289" fillcolor="#7030a0" strokecolor="#7030a0">
                        <v:stroke endcap="round"/>
                        <v:textbox>
                          <w:txbxContent>
                            <w:p w14:paraId="46FFA592" w14:textId="77777777" w:rsidR="00D12F50" w:rsidRDefault="00D12F50" w:rsidP="000B5540">
                              <w:pPr>
                                <w:pStyle w:val="NormalWeb"/>
                                <w:spacing w:before="0" w:beforeAutospacing="0" w:after="0" w:afterAutospacing="0"/>
                                <w:jc w:val="center"/>
                              </w:pPr>
                              <w:r>
                                <w:rPr>
                                  <w:rFonts w:asciiTheme="minorHAnsi" w:hAnsi="Calibri" w:cstheme="minorBidi"/>
                                  <w:color w:val="FEF8F7" w:themeColor="accent1" w:themeTint="08"/>
                                  <w:spacing w:val="10"/>
                                  <w:kern w:val="24"/>
                                  <w:sz w:val="36"/>
                                  <w:szCs w:val="36"/>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11"/>
                                  <w:sz w:val="36"/>
                                  <w:szCs w:val="36"/>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group id="Groupe 60452" o:spid="_x0000_s1385" style="position:absolute;left:63076;top:16131;width:5327;height:5477" coordorigin="63076,16131" coordsize="5326,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cUSscAAADe&#10;AAAADwAAAAAAAAAAAAAAAACqAgAAZHJzL2Rvd25yZXYueG1sUEsFBgAAAAAEAAQA+gAAAJ4DAAAA&#10;AA==&#10;">
                        <v:shape id="Cylindre 60453" o:spid="_x0000_s1386" type="#_x0000_t22" style="position:absolute;left:63184;top:16131;width:4349;height:5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lGcgA&#10;AADeAAAADwAAAGRycy9kb3ducmV2LnhtbESPQWvCQBSE74L/YXmFXqRutColuoqktPQkmtien9nX&#10;JJh9m2a3Gvvru4LgcZiZb5jFqjO1OFHrKssKRsMIBHFudcWFgn329vQCwnlkjbVlUnAhB6tlv7fA&#10;WNsz7+iU+kIECLsYFZTeN7GULi/JoBvahjh437Y16INsC6lbPAe4qeU4imbSYMVhocSGkpLyY/pr&#10;FCTJ5tD8pJ+XQfbudfa3H3ev2y+lHh+69RyEp87fw7f2h1YwiybTZ7jeCVd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WUZyAAAAN4AAAAPAAAAAAAAAAAAAAAAAJgCAABk&#10;cnMvZG93bnJldi54bWxQSwUGAAAAAAQABAD1AAAAjQMAAAAA&#10;" adj="4289" fillcolor="#c02928" stroked="f">
                          <v:stroke endcap="round"/>
                        </v:shape>
                        <v:shape id="ZoneTexte 86" o:spid="_x0000_s1387" type="#_x0000_t202" style="position:absolute;left:63076;top:16999;width:5327;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Ns8YA&#10;AADeAAAADwAAAGRycy9kb3ducmV2LnhtbESPQWvCQBSE74X+h+UJvTW7SiI1dZWiFDxVaqvg7ZF9&#10;JqHZtyG7JvHfd4VCj8PMfMMs16NtRE+drx1rmCYKBHHhTM2lhu+v9+cXED4gG2wck4YbeVivHh+W&#10;mBs38Cf1h1CKCGGfo4YqhDaX0hcVWfSJa4mjd3GdxRBlV0rT4RDhtpEzpebSYs1xocKWNhUVP4er&#10;1XD8uJxPqdqXW5u1gxuVZLuQWj9NxrdXEIHG8B/+a++MhrlKsxTud+IV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MNs8YAAADeAAAADwAAAAAAAAAAAAAAAACYAgAAZHJz&#10;L2Rvd25yZXYueG1sUEsFBgAAAAAEAAQA9QAAAIsDAAAAAA==&#10;" filled="f" stroked="f">
                          <v:textbox>
                            <w:txbxContent>
                              <w:p w14:paraId="587FA1D6"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group>
                      <v:shape id="Connecteur droit avec flèche 60455" o:spid="_x0000_s1388" type="#_x0000_t32" style="position:absolute;left:51613;top:27402;width:92;height:21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1IS8gAAADeAAAADwAAAGRycy9kb3ducmV2LnhtbESPQWvCQBSE7wX/w/IKvdVdi0qJrtIK&#10;hbZY1CieH9lnEs2+TbPbGP31XaHQ4zAz3zDTeWcr0VLjS8caBn0FgjhzpuRcw2779vgMwgdkg5Vj&#10;0nAhD/NZ726KiXFn3lCbhlxECPsENRQh1ImUPivIou+7mjh6B9dYDFE2uTQNniPcVvJJqbG0WHJc&#10;KLCmRUHZKf2xGj7Vbr9O89Xi9UMO94Pl4dp+fx21frjvXiYgAnXhP/zXfjcaxmo4GsHtTrwCcvY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o1IS8gAAADeAAAADwAAAAAA&#10;AAAAAAAAAAChAgAAZHJzL2Rvd25yZXYueG1sUEsFBgAAAAAEAAQA+QAAAJYDAAAAAA==&#10;" strokecolor="#c00000" strokeweight="2pt">
                        <v:stroke endarrow="block" endcap="round"/>
                      </v:shape>
                      <v:shape id="Connecteur droit avec flèche 60456" o:spid="_x0000_s1389" type="#_x0000_t32" style="position:absolute;left:65116;top:27491;width:10;height:2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WPMkAAADeAAAADwAAAGRycy9kb3ducmV2LnhtbESPQWvCQBSE74X+h+UVequ7ioYSXaUV&#10;hLZYbKN4fmSfSdrs2zS7jdFf7wqFHoeZ+YaZLXpbi45aXznWMBwoEMS5MxUXGnbb1cMjCB+QDdaO&#10;ScOJPCzmtzczTI078id1WShEhLBPUUMZQpNK6fOSLPqBa4ijd3CtxRBlW0jT4jHCbS1HSiXSYsVx&#10;ocSGliXl39mv1fCmdvuPrNgsn1/leD9cH87dz/uX1vd3/dMURKA+/If/2i9GQ6LGkwSud+IVkP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pf1jzJAAAA3gAAAA8AAAAA&#10;AAAAAAAAAAAAoQIAAGRycy9kb3ducmV2LnhtbFBLBQYAAAAABAAEAPkAAACXAwAAAAA=&#10;" strokecolor="#c00000" strokeweight="2pt">
                        <v:stroke endarrow="block" endcap="round"/>
                      </v:shape>
                      <v:shape id="Connecteur droit avec flèche 60457" o:spid="_x0000_s1390" type="#_x0000_t32" style="position:absolute;left:51696;top:35695;width:9;height:14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dIskAAADeAAAADwAAAGRycy9kb3ducmV2LnhtbESPQU/CQBSE7yT8h80j8QZbjJZaWAga&#10;SYoXFU3U28vuoy123zbdFeq/d01IOE5m5pvMYtXbRhyp87VjBdNJAoJYO1NzqeD9bTPOQPiAbLBx&#10;TAp+ycNqORwsMDfuxK903IVSRAj7HBVUIbS5lF5XZNFPXEscvb3rLIYou1KaDk8Rbht5nSSptFhz&#10;XKiwpYeK9Pfuxyp40oeX7aZwj59pcff8tQ7Zvf7IlLoa9es5iEB9uITP7cIoSJOb2xn834lXQC7/&#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nSLJAAAA3gAAAA8AAAAA&#10;AAAAAAAAAAAAoQIAAGRycy9kb3ducmV2LnhtbFBLBQYAAAAABAAEAPkAAACXAwAAAAA=&#10;" strokecolor="#c00000" strokeweight="2pt">
                        <v:stroke endarrow="block" endcap="round"/>
                      </v:shape>
                      <v:shape id="Connecteur droit avec flèche 60458" o:spid="_x0000_s1391" type="#_x0000_t32" style="position:absolute;left:65158;top:35695;width:31;height:14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wJUMYAAADeAAAADwAAAGRycy9kb3ducmV2LnhtbERPy07CQBTdm/APk0vCTqYYbUplIGgk&#10;qWzklaC7m5lrW+zcaToD1L93FiQuT857tuhtIy7U+dqxgsk4AUGsnam5VHDYr+4zED4gG2wck4Jf&#10;8rCYD+5mmBt35S1ddqEUMYR9jgqqENpcSq8rsujHriWO3LfrLIYIu1KaDq8x3DbyIUlSabHm2FBh&#10;S68V6Z/d2SpY69PmfVW4t8+0mH58LUP2oo+ZUqNhv3wGEagP/+KbuzAK0uTxKe6Nd+IV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8CVDGAAAA3gAAAA8AAAAAAAAA&#10;AAAAAAAAoQIAAGRycy9kb3ducmV2LnhtbFBLBQYAAAAABAAEAPkAAACUAwAAAAA=&#10;" strokecolor="#c00000" strokeweight="2pt">
                        <v:stroke endarrow="block" endcap="round"/>
                      </v:shape>
                      <v:shape id="Connecteur droit avec flèche 60459" o:spid="_x0000_s1392" type="#_x0000_t32" style="position:absolute;left:65158;top:41895;width:106;height:2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BCTskAAADeAAAADwAAAGRycy9kb3ducmV2LnhtbESPQWvCQBSE70L/w/IKvdVdi5U2dRUV&#10;ClYsbVPx/Mg+k2j2bZpdY+yv7woFj8PMfMOMp52tREuNLx1rGPQVCOLMmZJzDZvv1/snED4gG6wc&#10;k4YzeZhObnpjTIw78Re1achFhLBPUEMRQp1I6bOCLPq+q4mjt3ONxRBlk0vT4CnCbSUflBpJiyXH&#10;hQJrWhSUHdKj1bBSm+1nmn8s5m9yuB2sd7/tz/te67vbbvYCIlAXruH/9tJoGKnh4zNc7sQrIC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vAQk7JAAAA3gAAAA8AAAAA&#10;AAAAAAAAAAAAoQIAAGRycy9kb3ducmV2LnhtbFBLBQYAAAAABAAEAPkAAACXAwAAAAA=&#10;" strokecolor="#c00000" strokeweight="2pt">
                        <v:stroke endarrow="block" endcap="round"/>
                      </v:shape>
                      <v:shape id="Connecteur droit avec flèche 60460" o:spid="_x0000_s1393" type="#_x0000_t32" style="position:absolute;left:51781;top:41944;width:9;height:2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P68cAAADeAAAADwAAAGRycy9kb3ducmV2LnhtbESPzWrCQBSF94W+w3AL3enEUkIaHcWW&#10;Cmk3WhXU3WXmmkQzd0JmqunbOwuhy8P545vMetuIC3W+dqxgNExAEGtnai4VbDeLQQbCB2SDjWNS&#10;8EceZtPHhwnmxl35hy7rUIo4wj5HBVUIbS6l1xVZ9EPXEkfv6DqLIcqulKbDaxy3jXxJklRarDk+&#10;VNjSR0X6vP61Cr71afW1KNznPi3elod5yN71LlPq+amfj0EE6sN/+N4ujII0eU0jQMSJKCC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Zs/rxwAAAN4AAAAPAAAAAAAA&#10;AAAAAAAAAKECAABkcnMvZG93bnJldi54bWxQSwUGAAAAAAQABAD5AAAAlQMAAAAA&#10;" strokecolor="#c00000" strokeweight="2pt">
                        <v:stroke endarrow="block" endcap="round"/>
                      </v:shape>
                      <v:shape id="Connecteur droit avec flèche 60463" o:spid="_x0000_s1394" type="#_x0000_t32" style="position:absolute;left:51528;top:10308;width:6239;height:58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RRnMgAAADeAAAADwAAAGRycy9kb3ducmV2LnhtbESPQUvDQBSE7wX/w/IEb+1GKyGm3YQq&#10;LaReqlWw3h67zySafRuyaxv/vVsQPA4z8w2zLEfbiSMNvnWs4HqWgCDWzrRcK3h92UwzED4gG+wc&#10;k4If8lAWF5Ml5sad+JmO+1CLCGGfo4ImhD6X0uuGLPqZ64mj9+EGiyHKoZZmwFOE207eJEkqLbYc&#10;Fxrs6aEh/bX/tgoe9efTdlO59SGt7nbvq5Dd67dMqavLcbUAEWgM/+G/dmUUpMltOofznXgFZP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RRnMgAAADeAAAADwAAAAAA&#10;AAAAAAAAAAChAgAAZHJzL2Rvd25yZXYueG1sUEsFBgAAAAAEAAQA+QAAAJYDAAAAAA==&#10;" strokecolor="#c00000" strokeweight="2pt">
                        <v:stroke endarrow="block" endcap="round"/>
                      </v:shape>
                      <v:shape id="Connecteur droit avec flèche 60464" o:spid="_x0000_s1395" type="#_x0000_t32" style="position:absolute;left:57767;top:10308;width:7502;height:5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0nbcgAAADeAAAADwAAAGRycy9kb3ducmV2LnhtbESPQUvDQBSE74L/YXmCN7tbCUHSbkst&#10;CCqKbVp6fmRfk7TZtzG7prG/visIPQ4z8w0znQ+2ET11vnasYTxSIIgLZ2ouNWw3Lw9PIHxANtg4&#10;Jg2/5GE+u72ZYmbcidfU56EUEcI+Qw1VCG0mpS8qsuhHriWO3t51FkOUXSlNh6cIt418VCqVFmuO&#10;CxW2tKyoOOY/VsO72u5Wefm1fH6TyW78sT/3358Hre/vhsUERKAhXMP/7VejIVVJmsDfnXgF5O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60nbcgAAADeAAAADwAAAAAA&#10;AAAAAAAAAAChAgAAZHJzL2Rvd25yZXYueG1sUEsFBgAAAAAEAAQA+QAAAJYDAAAAAA==&#10;" strokecolor="#c00000" strokeweight="2pt">
                        <v:stroke endarrow="block" endcap="round"/>
                      </v:shape>
                      <v:shape id="Connecteur droit avec flèche 60465" o:spid="_x0000_s1396" type="#_x0000_t32" style="position:absolute;left:51528;top:21650;width:42;height:1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GC9skAAADeAAAADwAAAGRycy9kb3ducmV2LnhtbESPQWvCQBSE74X+h+UVequ7ioYSXaUV&#10;hLZYbKN4fmSfSdrs2zS7jdFf7wqFHoeZ+YaZLXpbi45aXznWMBwoEMS5MxUXGnbb1cMjCB+QDdaO&#10;ScOJPCzmtzczTI078id1WShEhLBPUUMZQpNK6fOSLPqBa4ijd3CtxRBlW0jT4jHCbS1HSiXSYsVx&#10;ocSGliXl39mv1fCmdvuPrNgsn1/leD9cH87dz/uX1vd3/dMURKA+/If/2i9GQ6LGyQSud+IVkP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ThgvbJAAAA3gAAAA8AAAAA&#10;AAAAAAAAAAAAoQIAAGRycy9kb3ducmV2LnhtbFBLBQYAAAAABAAEAPkAAACXAwAAAAA=&#10;" strokecolor="#c00000" strokeweight="2pt">
                        <v:stroke endarrow="block" endcap="round"/>
                      </v:shape>
                      <v:shape id="Connecteur droit avec flèche 60466" o:spid="_x0000_s1397" type="#_x0000_t32" style="position:absolute;left:65207;top:21608;width:151;height:13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yBMgAAADeAAAADwAAAGRycy9kb3ducmV2LnhtbESPQUsDMRSE74L/ITyhtzarSNhum5Yq&#10;FlYvaivY3h7J6+7q5mXZpO36741Q8DjMzDfMfDm4VpyoD41nDbeTDASx8bbhSsPHdj3OQYSIbLH1&#10;TBp+KMBycX01x8L6M7/TaRMrkSAcCtRQx9gVUgZTk8Mw8R1x8g6+dxiT7CtpezwnuGvlXZYp6bDh&#10;tFBjR481me/N0Wl4MV9vz+vSP+1UOX3dr2L+YD5zrUc3w2oGItIQ/8OXdmk1qOxeKf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sPyBMgAAADeAAAADwAAAAAA&#10;AAAAAAAAAAChAgAAZHJzL2Rvd25yZXYueG1sUEsFBgAAAAAEAAQA+QAAAJYDAAAAAA==&#10;" strokecolor="#c00000" strokeweight="2pt">
                        <v:stroke endarrow="block" endcap="round"/>
                      </v:shape>
                      <v:shape id="Cylindre 60467" o:spid="_x0000_s1398" type="#_x0000_t22" style="position:absolute;left:34781;top:17575;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pp8gA&#10;AADeAAAADwAAAGRycy9kb3ducmV2LnhtbESPQWvCQBSE70L/w/IKvYhulBIluopEWnoqNVHPz+xr&#10;Epp9G7Nbjf313ULB4zAz3zDLdW8acaHO1ZYVTMYRCOLC6ppLBfv8ZTQH4TyyxsYyKbiRg/XqYbDE&#10;RNsr7+iS+VIECLsEFVTet4mUrqjIoBvbljh4n7Yz6IPsSqk7vAa4aeQ0imJpsOawUGFLaUXFV/Zt&#10;FKTp+6k9Z4fbMH/1Ov/ZT/vtx1Gpp8d+swDhqff38H/7TSuIo+d4Bn9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qmnyAAAAN4AAAAPAAAAAAAAAAAAAAAAAJgCAABk&#10;cnMvZG93bnJldi54bWxQSwUGAAAAAAQABAD1AAAAjQMAAAAA&#10;" adj="4289" fillcolor="#c02928" stroked="f">
                        <v:stroke endcap="round"/>
                      </v:shape>
                      <v:shape id="Cylindre 60468" o:spid="_x0000_s1399" type="#_x0000_t22" style="position:absolute;left:35314;top:24453;width:3368;height:4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G/ssUA&#10;AADeAAAADwAAAGRycy9kb3ducmV2LnhtbERPTYvCMBC9C/6HMIIXWVPFrUs1igjKogdRl0VvQzO2&#10;xWZSmqhdf705LHh8vO/pvDGluFPtCssKBv0IBHFqdcGZgp/j6uMLhPPIGkvLpOCPHMxn7dYUE20f&#10;vKf7wWcihLBLUEHufZVI6dKcDLq+rYgDd7G1QR9gnUld4yOEm1IOoyiWBgsODTlWtMwpvR5uRsHv&#10;c5vKTYXP9eU8Pu02vdPw042U6naaxQSEp8a/xf/ub60gjkZx2BvuhCsg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0b+yxQAAAN4AAAAPAAAAAAAAAAAAAAAAAJgCAABkcnMv&#10;ZG93bnJldi54bWxQSwUGAAAAAAQABAD1AAAAigMAAAAA&#10;" adj="4097" fillcolor="#c02928" stroked="f">
                        <v:stroke endcap="round"/>
                      </v:shape>
                      <v:shape id="ZoneTexte 101" o:spid="_x0000_s1400" type="#_x0000_t202" style="position:absolute;left:34239;top:25048;width:5487;height:4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5okMUA&#10;AADeAAAADwAAAGRycy9kb3ducmV2LnhtbESPQWvCQBSE7wX/w/IEb81uRUONriJKwVOlWgVvj+wz&#10;Cc2+DdmtSf+9KxQ8DjPzDbNY9bYWN2p95VjDW6JAEOfOVFxo+D5+vL6D8AHZYO2YNPyRh9Vy8LLA&#10;zLiOv+h2CIWIEPYZaihDaDIpfV6SRZ+4hjh6V9daDFG2hTQtdhFuazlWKpUWK44LJTa0KSn/Ofxa&#10;DafP6+U8Uftia6dN53ol2c6k1qNhv56DCNSHZ/i/vTMaUjVJZ/C4E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3miQxQAAAN4AAAAPAAAAAAAAAAAAAAAAAJgCAABkcnMv&#10;ZG93bnJldi54bWxQSwUGAAAAAAQABAD1AAAAigMAAAAA&#10;" filled="f" stroked="f">
                        <v:textbox>
                          <w:txbxContent>
                            <w:p w14:paraId="337079BE"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All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ZoneTexte 102" o:spid="_x0000_s1401" type="#_x0000_t202" style="position:absolute;left:34756;top:18867;width:5154;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1X0MUA&#10;AADeAAAADwAAAGRycy9kb3ducmV2LnhtbESPzWrCQBSF94W+w3AFd82Mkto2dZSiCF1ZTKvQ3SVz&#10;TUIzd0JmTOLbOwuhy8P541uuR9uInjpfO9YwSxQI4sKZmksNP9+7p1cQPiAbbByThit5WK8eH5aY&#10;GTfwgfo8lCKOsM9QQxVCm0npi4os+sS1xNE7u85iiLIrpelwiOO2kXOlFtJizfGhwpY2FRV/+cVq&#10;OO7Pv6dUfZVb+9wOblSS7ZvUejoZP95BBBrDf/je/jQaFip9iQARJ6K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VfQxQAAAN4AAAAPAAAAAAAAAAAAAAAAAJgCAABkcnMv&#10;ZG93bnJldi54bWxQSwUGAAAAAAQABAD1AAAAigMAAAAA&#10;" filled="f" stroked="f">
                        <v:textbox>
                          <w:txbxContent>
                            <w:p w14:paraId="7CFB302F"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Cylindre 60471" o:spid="_x0000_s1402" type="#_x0000_t22" style="position:absolute;left:34880;top:45667;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jYcYA&#10;AADeAAAADwAAAGRycy9kb3ducmV2LnhtbESPT2vCQBTE7wW/w/IEb3Wj2NhGVxFB6K31D/b6mn1m&#10;g9m3IbvGNJ++Wyh4HGbmN8xy3dlKtNT40rGCyTgBQZw7XXKh4HTcPb+C8AFZY+WYFPyQh/Vq8LTE&#10;TLs776k9hEJECPsMFZgQ6kxKnxuy6MeuJo7exTUWQ5RNIXWD9wi3lZwmSSotlhwXDNa0NZRfDzer&#10;4OUjvfmL25pz/6Zb/v7a9P3+U6nRsNssQATqwiP8337XCtJkNp/A3514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tjYcYAAADeAAAADwAAAAAAAAAAAAAAAACYAgAAZHJz&#10;L2Rvd25yZXYueG1sUEsFBgAAAAAEAAQA9QAAAIsDAAAAAA==&#10;" adj="4289" fillcolor="#7030a0" strokecolor="#7030a0">
                        <v:stroke endcap="round"/>
                      </v:shape>
                      <v:shape id="Cylindre 60472" o:spid="_x0000_s1403" type="#_x0000_t22" style="position:absolute;left:35400;top:38595;width:3448;height:4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MzscA&#10;AADeAAAADwAAAGRycy9kb3ducmV2LnhtbESPT2vCQBTE7wW/w/KE3urGP6QSXSUUhdCbsQWPj+wz&#10;CWbfptnVpP30riD0OMzMb5j1djCNuFHnassKppMIBHFhdc2lgq/j/m0JwnlkjY1lUvBLDrab0csa&#10;E217PtAt96UIEHYJKqi8bxMpXVGRQTexLXHwzrYz6IPsSqk77APcNHIWRbE0WHNYqLClj4qKS341&#10;Co6f5/Rv3g/aZT/Z9yLfpadpXCr1Oh7SFQhPg/8PP9uZVhBHi/cZPO6EK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0zM7HAAAA3gAAAA8AAAAAAAAAAAAAAAAAmAIAAGRy&#10;cy9kb3ducmV2LnhtbFBLBQYAAAAABAAEAPUAAACMAwAAAAA=&#10;" adj="3960" fillcolor="#7030a0" strokecolor="#7030a0">
                        <v:stroke endcap="round"/>
                      </v:shape>
                      <v:group id="Groupe 60473" o:spid="_x0000_s1404" style="position:absolute;left:34781;top:30920;width:4767;height:6176" coordorigin="34781,30920" coordsize="4767,6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i7tsccAAADe&#10;AAAADwAAAAAAAAAAAAAAAACqAgAAZHJzL2Rvd25yZXYueG1sUEsFBgAAAAAEAAQA+gAAAJ4DAAAA&#10;AA==&#10;">
                        <v:shape id="Cylindre 60474" o:spid="_x0000_s1405" type="#_x0000_t22" style="position:absolute;left:35820;top:30920;width:2626;height:6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dfkccA&#10;AADeAAAADwAAAGRycy9kb3ducmV2LnhtbESPQWsCMRSE7wX/Q3iCt5ooVmVrFLEUetBC1UOPj81z&#10;d3XzsiZR139vhEKPw8x8w8wWra3FlXyoHGsY9BUI4tyZigsN+93n6xREiMgGa8ek4U4BFvPOywwz&#10;4278Q9dtLESCcMhQQxljk0kZ8pIshr5riJN3cN5iTNIX0ni8Jbit5VCpsbRYcVoosaFVSflpe7Ea&#10;fpU/bc5r831sPzbnwfC+fssnU6173Xb5DiJSG//Df+0vo2GsRpMRPO+k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X5HHAAAA3gAAAA8AAAAAAAAAAAAAAAAAmAIAAGRy&#10;cy9kb3ducmV2LnhtbFBLBQYAAAAABAAEAPUAAACMAwAAAAA=&#10;" adj="2297" fillcolor="#7030a0" stroked="f">
                          <v:fill color2="#cb1e1d" rotate="t" angle="180" focus="100%" type="gradient"/>
                          <v:stroke endcap="round"/>
                        </v:shape>
                        <v:shape id="ZoneTexte 107" o:spid="_x0000_s1406" type="#_x0000_t202" style="position:absolute;left:34781;top:32304;width:4767;height:3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0SMYA&#10;AADeAAAADwAAAGRycy9kb3ducmV2LnhtbESPT2vCQBTE74LfYXmF3upui39qmo1IS8FTxVgFb4/s&#10;MwnNvg3ZrYnfvisUPA4z8xsmXQ22ERfqfO1Yw/NEgSAunKm51PC9/3x6BeEDssHGMWm4kodVNh6l&#10;mBjX844ueShFhLBPUEMVQptI6YuKLPqJa4mjd3adxRBlV0rTYR/htpEvSs2lxZrjQoUtvVdU/OS/&#10;VsPh63w6TtW2/LCztneDkmyXUuvHh2H9BiLQEO7h//bGaJir6WIGtzvxCs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r0SMYAAADeAAAADwAAAAAAAAAAAAAAAACYAgAAZHJz&#10;L2Rvd25yZXYueG1sUEsFBgAAAAAEAAQA9QAAAIsDAAAAAA==&#10;" filled="f" stroked="f">
                          <v:textbox>
                            <w:txbxContent>
                              <w:p w14:paraId="4B7463D3"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Cp</w:t>
                                </w:r>
                              </w:p>
                            </w:txbxContent>
                          </v:textbox>
                        </v:shape>
                      </v:group>
                      <v:shape id="ZoneTexte 108" o:spid="_x0000_s1407" type="#_x0000_t202" style="position:absolute;left:34542;top:39439;width:6026;height:4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qP8UA&#10;AADeAAAADwAAAGRycy9kb3ducmV2LnhtbESPQWvCQBSE74L/YXlCb3VXsWmNriKK4EmpbQVvj+wz&#10;CWbfhuzWpP/eFQoeh5n5hpkvO1uJGzW+dKxhNFQgiDNnSs41fH9tXz9A+IBssHJMGv7Iw3LR780x&#10;Na7lT7odQy4ihH2KGooQ6lRKnxVk0Q9dTRy9i2sshiibXJoG2wi3lRwrlUiLJceFAmtaF5Rdj79W&#10;w8/+cj5N1CHf2Le6dZ2SbKdS65dBt5qBCNSFZ/i/vTMaEjV5T+BxJ1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Go/xQAAAN4AAAAPAAAAAAAAAAAAAAAAAJgCAABkcnMv&#10;ZG93bnJldi54bWxQSwUGAAAAAAQABAD1AAAAigMAAAAA&#10;" filled="f" stroked="f">
                        <v:textbox>
                          <w:txbxContent>
                            <w:p w14:paraId="4B266D18"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ZoneTexte 109" o:spid="_x0000_s1408" type="#_x0000_t202" style="position:absolute;left:35631;top:47188;width:4279;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TPpMYA&#10;AADeAAAADwAAAGRycy9kb3ducmV2LnhtbESPT2vCQBTE7wW/w/IKvdXdin/aNBsRi+BJMbaF3h7Z&#10;ZxKafRuyq0m/fVcQPA4z8xsmXQ62ERfqfO1Yw8tYgSAunKm51PB53Dy/gvAB2WDjmDT8kYdlNnpI&#10;MTGu5wNd8lCKCGGfoIYqhDaR0hcVWfRj1xJH7+Q6iyHKrpSmwz7CbSMnSs2lxZrjQoUtrSsqfvOz&#10;1fC1O/18T9W+/LCztneDkmzfpNZPj8PqHUSgIdzDt/bWaJir6WIB1zvxCs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TPpMYAAADeAAAADwAAAAAAAAAAAAAAAACYAgAAZHJz&#10;L2Rvd25yZXYueG1sUEsFBgAAAAAEAAQA9QAAAIsDAAAAAA==&#10;" filled="f" stroked="f">
                        <v:textbox>
                          <w:txbxContent>
                            <w:p w14:paraId="1C340A96"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Cylindre 60478" o:spid="_x0000_s1409" type="#_x0000_t22" style="position:absolute;left:35035;top:45618;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HK/MMA&#10;AADeAAAADwAAAGRycy9kb3ducmV2LnhtbERPy2rCQBTdF/oPwy10VyctNWp0FBEK3dUXur1mrplg&#10;5k7IjDHN1zsLweXhvGeLzlaipcaXjhV8DhIQxLnTJRcK9rufjzEIH5A1Vo5JwT95WMxfX2aYaXfj&#10;DbXbUIgYwj5DBSaEOpPS54Ys+oGriSN3do3FEGFTSN3gLYbbSn4lSSotlhwbDNa0MpRftlerYPiX&#10;Xv3Zrcyhn+iWT8dl32/WSr2/dcspiEBdeIof7l+tIE2+R3FvvBOv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HK/MMAAADeAAAADwAAAAAAAAAAAAAAAACYAgAAZHJzL2Rv&#10;d25yZXYueG1sUEsFBgAAAAAEAAQA9QAAAIgDAAAAAA==&#10;" adj="4289" fillcolor="#7030a0" strokecolor="#7030a0">
                        <v:stroke endcap="round"/>
                        <v:textbox>
                          <w:txbxContent>
                            <w:p w14:paraId="1386E04E" w14:textId="77777777" w:rsidR="00D12F50" w:rsidRDefault="00D12F50" w:rsidP="000B5540">
                              <w:pPr>
                                <w:pStyle w:val="NormalWeb"/>
                                <w:spacing w:before="0" w:beforeAutospacing="0" w:after="0" w:afterAutospacing="0"/>
                                <w:jc w:val="center"/>
                              </w:pPr>
                              <w:r>
                                <w:rPr>
                                  <w:rFonts w:asciiTheme="minorHAnsi" w:hAnsi="Calibri" w:cstheme="minorBidi"/>
                                  <w:color w:val="FEF8F7" w:themeColor="accent1" w:themeTint="08"/>
                                  <w:spacing w:val="10"/>
                                  <w:kern w:val="24"/>
                                  <w:sz w:val="36"/>
                                  <w:szCs w:val="36"/>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11"/>
                                  <w:sz w:val="36"/>
                                  <w:szCs w:val="36"/>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Connecteur droit avec flèche 60479" o:spid="_x0000_s1410" type="#_x0000_t32" style="position:absolute;left:37041;top:28803;width:92;height:21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UeLskAAADeAAAADwAAAGRycy9kb3ducmV2LnhtbESPQWvCQBSE74X+h+UVetNdi9g2dRUV&#10;ClYsbVPx/Mg+k2j2bZpdY+yvdwtCj8PMfMOMp52tREuNLx1rGPQVCOLMmZJzDZvv194TCB+QDVaO&#10;ScOZPEwntzdjTIw78Re1achFhLBPUEMRQp1I6bOCLPq+q4mjt3ONxRBlk0vT4CnCbSUflBpJiyXH&#10;hQJrWhSUHdKj1bBSm+1nmn8s5m9yuB2sd7/tz/te6/u7bvYCIlAX/sPX9tJoGKnh4zP83YlXQE4u&#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B1Hi7JAAAA3gAAAA8AAAAA&#10;AAAAAAAAAAAAoQIAAGRycy9kb3ducmV2LnhtbFBLBQYAAAAABAAEAPkAAACXAwAAAAA=&#10;" strokecolor="#c00000" strokeweight="2pt">
                        <v:stroke endarrow="block" endcap="round"/>
                      </v:shape>
                      <v:shape id="Connecteur droit avec flèche 60608" o:spid="_x0000_s1411" type="#_x0000_t32" style="position:absolute;left:37124;top:37096;width:9;height:14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tIrMUAAADeAAAADwAAAGRycy9kb3ducmV2LnhtbERPz0/CMBS+m/A/NI/Em7R6WOagECSS&#10;TC8gmgC3l/a5TdbXZa0w/nt6MPH45fs9WwyuFWfqQ+NZw+NEgSA23jZcafj6XD/kIEJEtth6Jg1X&#10;CrCYj+5mWFh/4Q8672IlUgiHAjXUMXaFlMHU5DBMfEecuG/fO4wJ9pW0PV5SuGvlk1KZdNhwaqix&#10;o1VN5rT7dRrezc/2bV3610NWPm+Oy5i/mH2u9f14WE5BRBriv/jPXVoNmcpU2pvupCs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tIrMUAAADeAAAADwAAAAAAAAAA&#10;AAAAAAChAgAAZHJzL2Rvd25yZXYueG1sUEsFBgAAAAAEAAQA+QAAAJMDAAAAAA==&#10;" strokecolor="#c00000" strokeweight="2pt">
                        <v:stroke endarrow="block" endcap="round"/>
                      </v:shape>
                      <v:shape id="Connecteur droit avec flèche 60609" o:spid="_x0000_s1412" type="#_x0000_t32" style="position:absolute;left:37209;top:43345;width:9;height:2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ftN8gAAADeAAAADwAAAGRycy9kb3ducmV2LnhtbESPQUsDMRSE74L/ITyhN5voYdlum5Yq&#10;Fra9qFVoe3skr7tbNy/LJm3Xf28EweMwM98ws8XgWnGhPjSeNTyMFQhi423DlYbPj9V9DiJEZIut&#10;Z9LwTQEW89ubGRbWX/mdLttYiQThUKCGOsaukDKYmhyGse+Ik3f0vcOYZF9J2+M1wV0rH5XKpMOG&#10;00KNHT3XZL62Z6dhY05v61XpX/ZZOXk9LGP+ZHa51qO7YTkFEWmI/+G/dmk1ZCpTE/i9k66AnP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0ftN8gAAADeAAAADwAAAAAA&#10;AAAAAAAAAAChAgAAZHJzL2Rvd25yZXYueG1sUEsFBgAAAAAEAAQA+QAAAJYDAAAAAA==&#10;" strokecolor="#c00000" strokeweight="2pt">
                        <v:stroke endarrow="block" endcap="round"/>
                      </v:shape>
                      <v:shape id="Connecteur droit avec flèche 60610" o:spid="_x0000_s1413" type="#_x0000_t32" style="position:absolute;left:36956;top:23051;width:42;height:1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Q88scAAADeAAAADwAAAGRycy9kb3ducmV2LnhtbESPXWvCMBSG7wf+h3CE3c2kY5TRGWUK&#10;go7JtIrXh+bYdmtOuiarnb9+uRh4+fJ+8Uzng21ET52vHWtIJgoEceFMzaWG42H18AzCB2SDjWPS&#10;8Ese5rPR3RQz4y68pz4PpYgj7DPUUIXQZlL6oiKLfuJa4uidXWcxRNmV0nR4ieO2kY9KpdJizfGh&#10;wpaWFRVf+Y/V8KaOp11efiwXG/l0St7P1/57+6n1/Xh4fQERaAi38H97bTSkKk0iQMSJKC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VDzyxwAAAN4AAAAPAAAAAAAA&#10;AAAAAAAAAKECAABkcnMvZG93bnJldi54bWxQSwUGAAAAAAQABAD5AAAAlQMAAAAA&#10;" strokecolor="#c00000" strokeweight="2pt">
                        <v:stroke endarrow="block" endcap="round"/>
                      </v:shape>
                      <v:shape id="Connecteur droit avec flèche 60611" o:spid="_x0000_s1414" type="#_x0000_t32" style="position:absolute;left:36956;top:14837;width:4570;height:27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37MgAAADeAAAADwAAAGRycy9kb3ducmV2LnhtbESPQWvCQBSE7wX/w/KE3uomPYQ0uoqK&#10;QuqlrS2ot8fua5KafRuyW43/vlso9DjMzDfMbDHYVlyo941jBekkAUGsnWm4UvDxvn3IQfiAbLB1&#10;TApu5GExH93NsDDuym902YdKRAj7AhXUIXSFlF7XZNFPXEccvU/XWwxR9pU0PV4j3LbyMUkyabHh&#10;uFBjR+ua9Hn/bRXs9Nfr87Z0m2NWPr2cliFf6UOu1P14WE5BBBrCf/ivXRoFWZKlKfzeiVdAz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Oh37MgAAADeAAAADwAAAAAA&#10;AAAAAAAAAAChAgAAZHJzL2Rvd25yZXYueG1sUEsFBgAAAAAEAAQA+QAAAJYDAAAAAA==&#10;" strokecolor="#c00000" strokeweight="2pt">
                        <v:stroke endarrow="block" endcap="round"/>
                      </v:shape>
                      <v:shape id="Cylindre 60612" o:spid="_x0000_s1415" type="#_x0000_t22" style="position:absolute;left:75924;top:17767;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Xo8cA&#10;AADeAAAADwAAAGRycy9kb3ducmV2LnhtbESPQWvCQBSE7wX/w/KEXopuzCGU6ColongqNlHPr9nX&#10;JDT7NmZXjf76bqHQ4zAz3zCL1WBacaXeNZYVzKYRCOLS6oYrBYdiM3kF4TyyxtYyKbiTg9Vy9LTA&#10;VNsbf9A195UIEHYpKqi971IpXVmTQTe1HXHwvmxv0AfZV1L3eAtw08o4ihJpsOGwUGNHWU3ld34x&#10;CrLs/bM758f7S7H1ungc4mG9Pyn1PB7e5iA8Df4//NfeaQVJlMxi+L0Tr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nF6PHAAAA3gAAAA8AAAAAAAAAAAAAAAAAmAIAAGRy&#10;cy9kb3ducmV2LnhtbFBLBQYAAAAABAAEAPUAAACMAwAAAAA=&#10;" adj="4289" fillcolor="#c02928" stroked="f">
                        <v:stroke endcap="round"/>
                      </v:shape>
                      <v:shape id="Cylindre 60613" o:spid="_x0000_s1416" type="#_x0000_t22" style="position:absolute;left:76456;top:24645;width:3368;height:4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wX8kA&#10;AADeAAAADwAAAGRycy9kb3ducmV2LnhtbESPT2vCQBTE74V+h+UVvBTdaG0q0VWKYCl6KNUi8fbI&#10;vvyh2bchu2r003cFocdhZn7DzBadqcWJWldZVjAcRCCIM6srLhT87Fb9CQjnkTXWlknBhRws5o8P&#10;M0y0PfM3nba+EAHCLkEFpfdNIqXLSjLoBrYhDl5uW4M+yLaQusVzgJtajqIolgYrDgslNrQsKfvd&#10;Ho2C/XWTyXWD14/88JZ+rZ/T0asbK9V76t6nIDx1/j98b39qBXEUD1/gdidcAT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LcwX8kAAADeAAAADwAAAAAAAAAAAAAAAACYAgAA&#10;ZHJzL2Rvd25yZXYueG1sUEsFBgAAAAAEAAQA9QAAAI4DAAAAAA==&#10;" adj="4097" fillcolor="#c02928" stroked="f">
                        <v:stroke endcap="round"/>
                      </v:shape>
                      <v:shape id="ZoneTexte 118" o:spid="_x0000_s1417" type="#_x0000_t202" style="position:absolute;left:75422;top:25142;width:5627;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3aksYA&#10;AADeAAAADwAAAGRycy9kb3ducmV2LnhtbESPQWvCQBSE74L/YXmCN7MbSUObuoooBU8talvo7ZF9&#10;JqHZtyG7Nem/7xYEj8PMfMOsNqNtxZV63zjWkCYKBHHpTMOVhvfzy+IRhA/IBlvHpOGXPGzW08kK&#10;C+MGPtL1FCoRIewL1FCH0BVS+rImiz5xHXH0Lq63GKLsK2l6HCLctnKpVC4tNhwXauxoV1P5ffqx&#10;Gj5eL1+fmXqr9vahG9yoJNsnqfV8Nm6fQQQawz18ax+MhlzlaQb/d+I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3aksYAAADeAAAADwAAAAAAAAAAAAAAAACYAgAAZHJz&#10;L2Rvd25yZXYueG1sUEsFBgAAAAAEAAQA9QAAAIsDAAAAAA==&#10;" filled="f" stroked="f">
                        <v:textbox>
                          <w:txbxContent>
                            <w:p w14:paraId="3857D293"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shape id="ZoneTexte 119" o:spid="_x0000_s1418" type="#_x0000_t202" style="position:absolute;left:75722;top:18586;width:5327;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CcYA&#10;AADeAAAADwAAAGRycy9kb3ducmV2LnhtbESPQWvCQBSE74L/YXlCb2bXUkNN3QSxFHqyaKvg7ZF9&#10;JqHZtyG7Nem/dwtCj8PMfMOsi9G24kq9bxxrWCQKBHHpTMOVhq/Pt/kzCB+QDbaOScMveSjy6WSN&#10;mXED7+l6CJWIEPYZaqhD6DIpfVmTRZ+4jjh6F9dbDFH2lTQ9DhFuW/moVCotNhwXauxoW1P5ffix&#10;Go67y/n0pD6qV7vsBjcqyXYltX6YjZsXEIHG8B++t9+NhlSliyX83YlX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F/CcYAAADeAAAADwAAAAAAAAAAAAAAAACYAgAAZHJz&#10;L2Rvd25yZXYueG1sUEsFBgAAAAAEAAQA9QAAAIsDAAAAAA==&#10;" filled="f" stroked="f">
                        <v:textbox>
                          <w:txbxContent>
                            <w:p w14:paraId="1C361AC2"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shape id="Cylindre 60616" o:spid="_x0000_s1419" type="#_x0000_t22" style="position:absolute;left:76022;top:45859;width:4350;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lwVMUA&#10;AADeAAAADwAAAGRycy9kb3ducmV2LnhtbESPzWrDMBCE74G+g9hCb4mcQkXqRAkhUOit+aO5bqyN&#10;ZWKtjKU4jp++KhR6HGbmG2ax6l0tOmpD5VnDdJKBIC68qbjUcDx8jGcgQkQ2WHsmDQ8KsFo+jRaY&#10;G3/nHXX7WIoE4ZCjBhtjk0sZCksOw8Q3xMm7+NZhTLItpWnxnuCulq9ZpqTDitOCxYY2lorr/uY0&#10;vH2pW7j4jf0e3k3H59N6GHZbrV+e+/UcRKQ+/of/2p9Gg8rUVMHvnXQF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eXBUxQAAAN4AAAAPAAAAAAAAAAAAAAAAAJgCAABkcnMv&#10;ZG93bnJldi54bWxQSwUGAAAAAAQABAD1AAAAigMAAAAA&#10;" adj="4289" fillcolor="#7030a0" strokecolor="#7030a0">
                        <v:stroke endcap="round"/>
                      </v:shape>
                      <v:shape id="Cylindre 60617" o:spid="_x0000_s1420" type="#_x0000_t22" style="position:absolute;left:76542;top:38787;width:3448;height:4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kF8YA&#10;AADeAAAADwAAAGRycy9kb3ducmV2LnhtbESPQWvCQBSE70L/w/IKvekmbUlLdJUgFUJvRgs9PrLP&#10;JJh9G7OrSfvrXUHwOMzMN8xiNZpWXKh3jWUF8SwCQVxa3XClYL/bTD9BOI+ssbVMCv7IwWr5NFlg&#10;qu3AW7oUvhIBwi5FBbX3XSqlK2sy6Ga2Iw7ewfYGfZB9JXWPQ4CbVr5GUSINNhwWauxoXVN5LM5G&#10;we77kP2/DaN2+Sn/eS++st84qZR6eR6zOQhPo3+E7+1cK0iiJP6A251wBe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jkF8YAAADeAAAADwAAAAAAAAAAAAAAAACYAgAAZHJz&#10;L2Rvd25yZXYueG1sUEsFBgAAAAAEAAQA9QAAAIsDAAAAAA==&#10;" adj="3960" fillcolor="#7030a0" strokecolor="#7030a0">
                        <v:stroke endcap="round"/>
                      </v:shape>
                      <v:group id="Groupe 60618" o:spid="_x0000_s1421" style="position:absolute;left:76022;top:31112;width:4768;height:6176" coordorigin="76022,31112" coordsize="4767,6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JH0gcQAAADeAAAA&#10;DwAAAAAAAAAAAAAAAACqAgAAZHJzL2Rvd25yZXYueG1sUEsFBgAAAAAEAAQA+gAAAJsDAAAAAA==&#10;">
                        <v:shape id="Cylindre 60619" o:spid="_x0000_s1422" type="#_x0000_t22" style="position:absolute;left:76962;top:31112;width:2627;height:6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17TscA&#10;AADeAAAADwAAAGRycy9kb3ducmV2LnhtbESPQWsCMRSE70L/Q3iF3jRZoVtdjVKUQg9aqHrw+Ng8&#10;d7duXtYk1fXfN4VCj8PMfMPMl71txZV8aBxryEYKBHHpTMOVhsP+bTgBESKywdYxabhTgOXiYTDH&#10;wrgbf9J1FyuRIBwK1FDH2BVShrImi2HkOuLknZy3GJP0lTQebwluWzlWKpcWG04LNXa0qqk8776t&#10;hqPy5+1lYz6++vX2ko3vm+fyZaL102P/OgMRqY//4b/2u9GQqzybwu+dd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9e07HAAAA3gAAAA8AAAAAAAAAAAAAAAAAmAIAAGRy&#10;cy9kb3ducmV2LnhtbFBLBQYAAAAABAAEAPUAAACMAwAAAAA=&#10;" adj="2297" fillcolor="#7030a0" stroked="f">
                          <v:fill color2="#cb1e1d" rotate="t" angle="180" focus="100%" type="gradient"/>
                          <v:stroke endcap="round"/>
                        </v:shape>
                        <v:shape id="ZoneTexte 124" o:spid="_x0000_s1423" type="#_x0000_t202" style="position:absolute;left:76022;top:32496;width:4768;height:3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WLMUA&#10;AADeAAAADwAAAGRycy9kb3ducmV2LnhtbESPzWrCQBSF9wXfYbhCd82MYkONToJYhK5amqrg7pK5&#10;JsHMnZCZmvTtO4tCl4fzx7ctJtuJOw2+daxhkSgQxJUzLdcajl+HpxcQPiAb7ByThh/yUOSzhy1m&#10;xo38Sfcy1CKOsM9QQxNCn0npq4Ys+sT1xNG7usFiiHKopRlwjOO2k0ulUmmx5fjQYE/7hqpb+W01&#10;nN6vl/NKfdSv9rkf3aQk27XU+nE+7TYgAk3hP/zXfjMaUpUuI0DEiSg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hYsxQAAAN4AAAAPAAAAAAAAAAAAAAAAAJgCAABkcnMv&#10;ZG93bnJldi54bWxQSwUGAAAAAAQABAD1AAAAigMAAAAA&#10;" filled="f" stroked="f">
                          <v:textbox>
                            <w:txbxContent>
                              <w:p w14:paraId="62AD57A5"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Cp</w:t>
                                </w:r>
                              </w:p>
                            </w:txbxContent>
                          </v:textbox>
                        </v:shape>
                      </v:group>
                      <v:shape id="ZoneTexte 125" o:spid="_x0000_s1424" type="#_x0000_t202" style="position:absolute;left:75547;top:39439;width:5502;height:4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azt8UA&#10;AADeAAAADwAAAGRycy9kb3ducmV2LnhtbESPQWvCQBSE7wX/w/IEb3VX0WCjq4gieFJqbaG3R/aZ&#10;BLNvQ3Y18d+7QqHHYWa+YRarzlbiTo0vHWsYDRUI4syZknMN56/d+wyED8gGK8ek4UEeVsve2wJT&#10;41r+pPsp5CJC2KeooQihTqX0WUEW/dDVxNG7uMZiiLLJpWmwjXBbybFSibRYclwosKZNQdn1dLMa&#10;vg+X35+JOuZbO61b1ynJ9kNqPeh36zmIQF34D/+190ZDopLxC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rO3xQAAAN4AAAAPAAAAAAAAAAAAAAAAAJgCAABkcnMv&#10;ZG93bnJldi54bWxQSwUGAAAAAAQABAD1AAAAigMAAAAA&#10;" filled="f" stroked="f">
                        <v:textbox>
                          <w:txbxContent>
                            <w:p w14:paraId="2F08469C"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Vl</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shape id="ZoneTexte 126" o:spid="_x0000_s1425" type="#_x0000_t202" style="position:absolute;left:76770;top:47379;width:4279;height:4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QtwMUA&#10;AADeAAAADwAAAGRycy9kb3ducmV2LnhtbESPQWvCQBSE7wX/w/KE3uquoQZNXUWUQk9KtRV6e2Sf&#10;STD7NmRXE/+9KxQ8DjPzDTNf9rYWV2p95VjDeKRAEOfOVFxo+Dl8vk1B+IBssHZMGm7kYbkYvMwx&#10;M67jb7ruQyEihH2GGsoQmkxKn5dk0Y9cQxy9k2sthijbQpoWuwi3tUyUSqXFiuNCiQ2tS8rP+4vV&#10;8Ls9/R3f1a7Y2EnTuV5JtjOp9euwX32ACNSHZ/i//WU0pCpNEnjciV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3AxQAAAN4AAAAPAAAAAAAAAAAAAAAAAJgCAABkcnMv&#10;ZG93bnJldi54bWxQSwUGAAAAAAQABAD1AAAAigMAAAAA&#10;" filled="f" stroked="f">
                        <v:textbox>
                          <w:txbxContent>
                            <w:p w14:paraId="6B899733" w14:textId="77777777" w:rsidR="00D12F50" w:rsidRDefault="00D12F50" w:rsidP="000B5540">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shape id="Cylindre 60623" o:spid="_x0000_s1426" type="#_x0000_t22" style="position:absolute;left:76177;top:45810;width:4350;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IZccUA&#10;AADeAAAADwAAAGRycy9kb3ducmV2LnhtbESPQWvCQBSE74L/YXmCN91UaWijq4hQ6M1qS3t9Zp/Z&#10;0OzbkF1jzK93BcHjMDPfMMt1ZyvRUuNLxwpepgkI4tzpkgsFP98fkzcQPiBrrByTgit5WK+GgyVm&#10;2l14T+0hFCJC2GeowIRQZ1L63JBFP3U1cfROrrEYomwKqRu8RLit5CxJUmmx5LhgsKatofz/cLYK&#10;Xnfp2Z/c1vz277rl49+m7/dfSo1H3WYBIlAXnuFH+1MrSJN0Nof7nXgF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hlxxQAAAN4AAAAPAAAAAAAAAAAAAAAAAJgCAABkcnMv&#10;ZG93bnJldi54bWxQSwUGAAAAAAQABAD1AAAAigMAAAAA&#10;" adj="4289" fillcolor="#7030a0" strokecolor="#7030a0">
                        <v:stroke endcap="round"/>
                        <v:textbox>
                          <w:txbxContent>
                            <w:p w14:paraId="187A7924" w14:textId="77777777" w:rsidR="00D12F50" w:rsidRDefault="00D12F50" w:rsidP="000B5540">
                              <w:pPr>
                                <w:pStyle w:val="NormalWeb"/>
                                <w:spacing w:before="0" w:beforeAutospacing="0" w:after="0" w:afterAutospacing="0"/>
                                <w:jc w:val="center"/>
                              </w:pPr>
                              <w:r>
                                <w:rPr>
                                  <w:rFonts w:asciiTheme="minorHAnsi" w:hAnsi="Calibri" w:cstheme="minorBidi"/>
                                  <w:color w:val="FEF8F7" w:themeColor="accent1" w:themeTint="08"/>
                                  <w:spacing w:val="10"/>
                                  <w:kern w:val="24"/>
                                  <w:sz w:val="36"/>
                                  <w:szCs w:val="36"/>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V</w:t>
                              </w:r>
                              <w:r>
                                <w:rPr>
                                  <w:rFonts w:asciiTheme="minorHAnsi" w:hAnsi="Calibri" w:cstheme="minorBidi"/>
                                  <w:color w:val="FEF8F7" w:themeColor="accent1" w:themeTint="08"/>
                                  <w:spacing w:val="10"/>
                                  <w:kern w:val="24"/>
                                  <w:position w:val="11"/>
                                  <w:sz w:val="36"/>
                                  <w:szCs w:val="36"/>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shape id="Connecteur droit avec flèche 60624" o:spid="_x0000_s1427" type="#_x0000_t32" style="position:absolute;left:78184;top:28995;width:91;height:21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PwTMgAAADeAAAADwAAAGRycy9kb3ducmV2LnhtbESPQWvCQBSE74X+h+UVequ7ioQSXcUK&#10;BS0t1SieH9lnEpt9m2a3MfXXu4WCx2FmvmGm897WoqPWV441DAcKBHHuTMWFhv3u9ekZhA/IBmvH&#10;pOGXPMxn93dTTI0785a6LBQiQtinqKEMoUml9HlJFv3ANcTRO7rWYoiyLaRp8RzhtpYjpRJpseK4&#10;UGJDy5Lyr+zHanhT+8MmKz6XL2s5Pgzfj5fu++Ok9eNDv5iACNSHW/i/vTIaEpWMxvB3J14BObs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APwTMgAAADeAAAADwAAAAAA&#10;AAAAAAAAAAChAgAAZHJzL2Rvd25yZXYueG1sUEsFBgAAAAAEAAQA+QAAAJYDAAAAAA==&#10;" strokecolor="#c00000" strokeweight="2pt">
                        <v:stroke endarrow="block" endcap="round"/>
                      </v:shape>
                      <v:shape id="Connecteur droit avec flèche 60625" o:spid="_x0000_s1428" type="#_x0000_t32" style="position:absolute;left:78266;top:37288;width:9;height:14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7UsgAAADeAAAADwAAAGRycy9kb3ducmV2LnhtbESPQWvCQBSE74X+h+UVetNNBUOauoot&#10;CmkvWluo3h67r0k0+zZktxr/vSsIPQ4z8w0zmfW2EUfqfO1YwdMwAUGsnam5VPD9tRxkIHxANtg4&#10;JgVn8jCb3t9NMDfuxJ903IRSRAj7HBVUIbS5lF5XZNEPXUscvV/XWQxRdqU0HZ4i3DZylCSptFhz&#10;XKiwpbeK9GHzZxV86P36fVm4xTYtnle7eche9U+m1ONDP38BEagP/+FbuzAK0iQdjeF6J14BOb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b+7UsgAAADeAAAADwAAAAAA&#10;AAAAAAAAAAChAgAAZHJzL2Rvd25yZXYueG1sUEsFBgAAAAAEAAQA+QAAAJYDAAAAAA==&#10;" strokecolor="#c00000" strokeweight="2pt">
                        <v:stroke endarrow="block" endcap="round"/>
                      </v:shape>
                      <v:shape id="Connecteur droit avec flèche 60626" o:spid="_x0000_s1429" type="#_x0000_t32" style="position:absolute;left:78352;top:43537;width:8;height:2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0lJcgAAADeAAAADwAAAGRycy9kb3ducmV2LnhtbESPQUsDMRSE7wX/Q3iCtzZrD2HdNi1V&#10;LGy9qFVoe3skr7tbNy/LJm3Xf28EweMwM98w8+XgWnGhPjSeNdxPMhDExtuGKw2fH+txDiJEZIut&#10;Z9LwTQGWi5vRHAvrr/xOl22sRIJwKFBDHWNXSBlMTQ7DxHfEyTv63mFMsq+k7fGa4K6V0yxT0mHD&#10;aaHGjp5qMl/bs9PwYk5vm3Xpn/eqfHg9rGL+aHa51ne3w2oGItIQ/8N/7dJqUJmaKvi9k66AXPw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W0lJcgAAADeAAAADwAAAAAA&#10;AAAAAAAAAAChAgAAZHJzL2Rvd25yZXYueG1sUEsFBgAAAAAEAAQA+QAAAJYDAAAAAA==&#10;" strokecolor="#c00000" strokeweight="2pt">
                        <v:stroke endarrow="block" endcap="round"/>
                      </v:shape>
                      <v:shape id="Connecteur droit avec flèche 60627" o:spid="_x0000_s1430" type="#_x0000_t32" style="position:absolute;left:78098;top:23243;width:42;height:1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FuO8kAAADeAAAADwAAAGRycy9kb3ducmV2LnhtbESPQWvCQBSE7wX/w/KE3uquUtISXUWF&#10;QltarFE8P7LPJJp9m2a3Me2v7xYKHoeZ+YaZLXpbi45aXznWMB4pEMS5MxUXGva7p7tHED4gG6wd&#10;k4Zv8rCYD25mmBp34S11WShEhLBPUUMZQpNK6fOSLPqRa4ijd3StxRBlW0jT4iXCbS0nSiXSYsVx&#10;ocSG1iXl5+zLanhV+8NHVmzWqxd5fxi/HX+6z/eT1rfDfjkFEagP1/B/+9loSFQyeYC/O/EKyP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DRbjvJAAAA3gAAAA8AAAAA&#10;AAAAAAAAAAAAoQIAAGRycy9kb3ducmV2LnhtbFBLBQYAAAAABAAEAPkAAACXAwAAAAA=&#10;" strokecolor="#c00000" strokeweight="2pt">
                        <v:stroke endarrow="block" endcap="round"/>
                      </v:shape>
                      <v:shape id="Connecteur droit avec flèche 60628" o:spid="_x0000_s1431" type="#_x0000_t32" style="position:absolute;left:74891;top:14906;width:3207;height:2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76ScUAAADeAAAADwAAAGRycy9kb3ducmV2LnhtbERPXWvCMBR9H/gfwhX2NhNllNEZZQqC&#10;ysa0E58vzbXtbG5qE2u3X788DHw8nO/pvLe16Kj1lWMN45ECQZw7U3Gh4fC1enoB4QOywdoxafgh&#10;D/PZ4GGKqXE33lOXhULEEPYpaihDaFIpfV6SRT9yDXHkTq61GCJsC2lavMVwW8uJUom0WHFsKLGh&#10;ZUn5ObtaDVt1OO6y4nO52Mjn4/j99NtdPr61fhz2b68gAvXhLv53r42GRCWTuDfeiVd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U76ScUAAADeAAAADwAAAAAAAAAA&#10;AAAAAAChAgAAZHJzL2Rvd25yZXYueG1sUEsFBgAAAAAEAAQA+QAAAJMDAAAAAA==&#10;" strokecolor="#c00000" strokeweight="2pt">
                        <v:stroke endarrow="block" endcap="round"/>
                      </v:shape>
                      <v:shape id="Connecteur droit avec flèche 60632" o:spid="_x0000_s1432" type="#_x0000_t32" style="position:absolute;left:39130;top:18912;width:10223;height:14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xgJsYAAADeAAAADwAAAGRycy9kb3ducmV2LnhtbESPwWrDMBBE74X+g9hCLqWR4oBpXSuh&#10;JARKD4UkhVwXa2MbWythKY7z91WhkOMwM2+Ycj3ZXow0hNaxhsVcgSCunGm51vBz3L28gggR2WDv&#10;mDTcKMB69fhQYmHclfc0HmItEoRDgRqaGH0hZagashjmzhMn7+wGizHJoZZmwGuC215mSuXSYstp&#10;oUFPm4aq7nCxGpZZ5+NzONXn7bdyl3b0b6cvr/Xsafp4BxFpivfwf/vTaMhVvszg706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MYCbGAAAA3gAAAA8AAAAAAAAA&#10;AAAAAAAAoQIAAGRycy9kb3ducmV2LnhtbFBLBQYAAAAABAAEAPkAAACUAwAAAAA=&#10;" strokecolor="#ffc000" strokeweight="3pt">
                        <v:stroke dashstyle="1 1" startarrow="block" endarrow="block" endcap="round"/>
                      </v:shape>
                      <v:shape id="Connecteur droit avec flèche 60633" o:spid="_x0000_s1433" type="#_x0000_t32" style="position:absolute;left:67444;top:18887;width:8480;height:16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YzJMcAAADeAAAADwAAAGRycy9kb3ducmV2LnhtbESP3WoCMRSE7wu+QzhCb4omKq5lNYoI&#10;QoVSqD8F7w6b092lm5Mlibq+fVMQejnMzDfMYtXZRlzJh9qxhtFQgSAunKm51HA8bAevIEJENtg4&#10;Jg13CrBa9p4WmBt340+67mMpEoRDjhqqGNtcylBUZDEMXUucvG/nLcYkfSmNx1uC20aOlcqkxZrT&#10;QoUtbSoqfvYXq+F0vEzXXzwbvZxp9+HcuGDl37V+7nfrOYhIXfwPP9pvRkOmsskE/u6kK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VjMkxwAAAN4AAAAPAAAAAAAA&#10;AAAAAAAAAKECAABkcnMvZG93bnJldi54bWxQSwUGAAAAAAQABAD5AAAAlQMAAAAA&#10;" strokecolor="#ffc000" strokeweight="3pt">
                        <v:stroke dashstyle="1 1" startarrow="block" endarrow="block" endcap="round"/>
                      </v:shape>
                      <v:shape id="Connecteur droit avec flèche 60634" o:spid="_x0000_s1434" type="#_x0000_t32" style="position:absolute;left:39910;top:20505;width:36014;height:5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ldycYAAADeAAAADwAAAGRycy9kb3ducmV2LnhtbESPT2sCMRTE74LfIbxCL6JJtSy6NYq0&#10;FKSHgn/A62Pz3F3cvIRNXLff3hQEj8PM/IZZrnvbiI7aUDvW8DZRIIgLZ2ouNRwP3+M5iBCRDTaO&#10;ScMfBVivhoMl5sbdeEfdPpYiQTjkqKGK0edShqIii2HiPHHyzq61GJNsS2lavCW4beRUqUxarDkt&#10;VOjps6Lisr9aDbPpxcdROJXnr1/lrnXnF6cfr/XrS7/5ABGpj8/wo701GjKVzd7h/066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pXcnGAAAA3gAAAA8AAAAAAAAA&#10;AAAAAAAAoQIAAGRycy9kb3ducmV2LnhtbFBLBQYAAAAABAAEAPkAAACUAwAAAAA=&#10;" strokecolor="#ffc000" strokeweight="3pt">
                        <v:stroke dashstyle="1 1" startarrow="block" endarrow="block" endcap="round"/>
                      </v:shape>
                    </v:group>
                    <v:shape id="Connecteur en angle 60662" o:spid="_x0000_s1435" type="#_x0000_t34" style="position:absolute;left:19603;top:37300;width:9170;height:35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K8YAAADeAAAADwAAAGRycy9kb3ducmV2LnhtbESP0WrCQBRE34X+w3ILvplNrSxtdJWi&#10;tJQqSFM/4Jq9TUKzd0N2NfHvu4Lg4zAzZ5jFarCNOFPna8canpIUBHHhTM2lhsPP++QFhA/IBhvH&#10;pOFCHlbLh9ECM+N6/qZzHkoRIewz1FCF0GZS+qIiiz5xLXH0fl1nMUTZldJ02Ee4beQ0TZW0WHNc&#10;qLCldUXFX36yGjbl1/5Ztep1tsP8w26P5hB6o/X4cXibgwg0hHv41v40GlSq1BSud+IV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fySvGAAAA3gAAAA8AAAAAAAAA&#10;AAAAAAAAoQIAAGRycy9kb3ducmV2LnhtbFBLBQYAAAAABAAEAPkAAACUAwAAAAA=&#10;" adj="308" strokecolor="#c00000" strokeweight="2.25pt">
                      <v:stroke endarrow="block"/>
                    </v:shape>
                    <v:shape id="Connecteur en angle 60663" o:spid="_x0000_s1436" type="#_x0000_t34" style="position:absolute;left:36490;top:37302;width:9196;height:350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i6lMkAAADeAAAADwAAAGRycy9kb3ducmV2LnhtbESPQUvDQBSE70L/w/IKvdmNFoPEbosV&#10;WqstgtFDe3vNvmZDs29jdk3Tf+8KgsdhZr5hpvPe1qKj1leOFdyMExDEhdMVlwo+P5bX9yB8QNZY&#10;OyYFF/Iwnw2upphpd+Z36vJQighhn6ECE0KTSekLQxb92DXE0Tu61mKIsi2lbvEc4baWt0mSSosV&#10;xwWDDT0ZKk75t1Xwsv0y+93ldbtZH+5y+dzh4m2FSo2G/eMDiEB9+A//tddaQZqk6QR+78QrIG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uYupTJAAAA3gAAAA8AAAAA&#10;AAAAAAAAAAAAoQIAAGRycy9kb3ducmV2LnhtbFBLBQYAAAAABAAEAPkAAACXAwAAAAA=&#10;" adj="-226" strokecolor="#c00000" strokeweight="2.25pt">
                      <v:stroke endarrow="block"/>
                    </v:shape>
                    <v:shape id="Connecteur en angle 60669" o:spid="_x0000_s1437" type="#_x0000_t34" style="position:absolute;left:31614;top:43886;width:2035;height: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VFh8gAAADeAAAADwAAAGRycy9kb3ducmV2LnhtbESPQU/CQBSE7yT+h80z8QZbOVQpLARB&#10;owcTQyGE46P7aKvdt0t3pfXfuyYmHCcz801mtuhNIy7U+tqygvtRAoK4sLrmUsFu+zJ8BOEDssbG&#10;Min4IQ+L+c1ghpm2HW/okodSRAj7DBVUIbhMSl9UZNCPrCOO3sm2BkOUbSl1i12Em0aOkySVBmuO&#10;CxU6WlVUfOXfRkF3CP3m+ORW6/3z+zl/+HSv4w+n1N1tv5yCCNSHa/i//aYVpEmaTuDvTrwCc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BVFh8gAAADeAAAADwAAAAAA&#10;AAAAAAAAAAChAgAAZHJzL2Rvd25yZXYueG1sUEsFBgAAAAAEAAQA+QAAAJYDAAAAAA==&#10;" strokecolor="#c00000" strokeweight="2.25pt">
                      <v:stroke endarrow="block"/>
                    </v:shape>
                    <v:shape id="Connecteur en angle 60670" o:spid="_x0000_s1438" type="#_x0000_t34" style="position:absolute;left:31631;top:50716;width:2038;height: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MVT8UAAADeAAAADwAAAGRycy9kb3ducmV2LnhtbESPzWrCQBSF90LfYbhCd2aii0Sjo0ip&#10;pV0UbSquL5lrEszcCZmpSd6+sxBcHs4f32Y3mEbcqXO1ZQXzKAZBXFhdc6ng/HuYLUE4j6yxsUwK&#10;RnKw275MNphp2/MP3XNfijDCLkMFlfdtJqUrKjLoItsSB+9qO4M+yK6UusM+jJtGLuI4kQZrDg8V&#10;tvRWUXHL/4yC0/jeHC635Ot8+uiPcrVYGZN+K/U6HfZrEJ4G/ww/2p9aQRInaQAIOAE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MVT8UAAADeAAAADwAAAAAAAAAA&#10;AAAAAAChAgAAZHJzL2Rvd25yZXYueG1sUEsFBgAAAAAEAAQA+QAAAJMDAAAAAA==&#10;" strokecolor="#c00000" strokeweight="2.25pt">
                      <v:stroke endarrow="block"/>
                    </v:shape>
                    <v:shape id="Cylindre 60671" o:spid="_x0000_s1439" type="#_x0000_t22" style="position:absolute;left:28808;top:58438;width:7718;height:4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gwcYA&#10;AADeAAAADwAAAGRycy9kb3ducmV2LnhtbESPQWuDQBSE74H+h+UVegl1NQetNpsgJUJPhZhQ6O3h&#10;vqrUfSvuJtF/3y0Uchxm5htmu5/NIK40ud6ygiSKQRA3VvfcKjifqucXEM4jaxwsk4KFHOx3D6st&#10;Ftre+EjX2rciQNgVqKDzfiykdE1HBl1kR+LgfdvJoA9yaqWe8BbgZpCbOE6lwZ7DQocjvXXU/NQX&#10;o2CdHSr6KHNf1Umu28NSl59fvVJPj3P5CsLT7O/h//a7VpDGaZbA351wBe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hgwcYAAADeAAAADwAAAAAAAAAAAAAAAACYAgAAZHJz&#10;L2Rvd25yZXYueG1sUEsFBgAAAAAEAAQA9QAAAIsDAAAAAA==&#10;" fillcolor="#7030a0" strokecolor="#7030a0">
                      <v:stroke endcap="round"/>
                      <v:textbox>
                        <w:txbxContent>
                          <w:p w14:paraId="2D860610" w14:textId="77777777" w:rsidR="00D12F50" w:rsidRDefault="00D12F50" w:rsidP="000B5540">
                            <w:pPr>
                              <w:pStyle w:val="NormalWeb"/>
                              <w:spacing w:before="0" w:beforeAutospacing="0" w:after="0" w:afterAutospacing="0"/>
                              <w:jc w:val="center"/>
                            </w:pPr>
                            <m:oMathPara>
                              <m:oMathParaPr>
                                <m:jc m:val="centerGroup"/>
                              </m:oMathParaPr>
                              <m:oMath>
                                <m:r>
                                  <w:rPr>
                                    <w:rFonts w:ascii="Cambria Math" w:hAnsi="Cambria Math" w:cstheme="minorBidi"/>
                                    <w:color w:val="FFFFFF" w:themeColor="light1"/>
                                    <w:kern w:val="24"/>
                                    <w:szCs w:val="36"/>
                                  </w:rPr>
                                  <m:t>Supe</m:t>
                                </m:r>
                                <m:sSub>
                                  <m:sSubPr>
                                    <m:ctrlPr>
                                      <w:rPr>
                                        <w:rFonts w:ascii="Cambria Math" w:hAnsi="Cambria Math" w:cstheme="minorBidi"/>
                                        <w:i/>
                                        <w:iCs/>
                                        <w:color w:val="FFFFFF" w:themeColor="light1"/>
                                        <w:kern w:val="24"/>
                                        <w:szCs w:val="36"/>
                                      </w:rPr>
                                    </m:ctrlPr>
                                  </m:sSubPr>
                                  <m:e>
                                    <m:r>
                                      <w:rPr>
                                        <w:rFonts w:ascii="Cambria Math" w:hAnsi="Cambria Math" w:cstheme="minorBidi"/>
                                        <w:color w:val="FFFFFF" w:themeColor="light1"/>
                                        <w:kern w:val="24"/>
                                        <w:szCs w:val="36"/>
                                      </w:rPr>
                                      <m:t>r</m:t>
                                    </m:r>
                                  </m:e>
                                  <m:sub>
                                    <m:r>
                                      <w:rPr>
                                        <w:rFonts w:ascii="Cambria Math" w:hAnsi="Cambria Math" w:cstheme="minorBidi"/>
                                        <w:color w:val="FFFFFF" w:themeColor="light1"/>
                                        <w:kern w:val="24"/>
                                        <w:szCs w:val="36"/>
                                      </w:rPr>
                                      <m:t>sinus</m:t>
                                    </m:r>
                                  </m:sub>
                                </m:sSub>
                              </m:oMath>
                            </m:oMathPara>
                          </w:p>
                        </w:txbxContent>
                      </v:textbox>
                    </v:shape>
                    <v:shape id="Connecteur en angle 60672" o:spid="_x0000_s1440" type="#_x0000_t34" style="position:absolute;left:31595;top:57364;width:2146;height: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hBK8gAAADeAAAADwAAAGRycy9kb3ducmV2LnhtbESPQU/CQBSE7yb+h80z4SZbeiimshBB&#10;iBxIDMUYj8/us6123y7dldZ/75KQcJzMzDeZ2WIwrThR5xvLCibjBARxaXXDlYK3w+b+AYQPyBpb&#10;y6Tgjzws5rc3M8y17XlPpyJUIkLY56igDsHlUvqyJoN+bB1x9L5sZzBE2VVSd9hHuGllmiSZNNhw&#10;XKjR0aqm8qf4NQr6jzDsP5du9fy+3h2L6bd7SV+dUqO74ekRRKAhXMOX9lYryJJsmsL5TrwCcv4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2hBK8gAAADeAAAADwAAAAAA&#10;AAAAAAAAAAChAgAAZHJzL2Rvd25yZXYueG1sUEsFBgAAAAAEAAQA+QAAAJYDAAAAAA==&#10;" strokecolor="#c00000" strokeweight="2.25pt">
                      <v:stroke endarrow="block"/>
                    </v:shape>
                  </v:group>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Parenthèse ouvrante 60674" o:spid="_x0000_s1441" type="#_x0000_t85" style="position:absolute;left:24629;top:-7290;width:624;height:1520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9ecgA&#10;AADeAAAADwAAAGRycy9kb3ducmV2LnhtbESPQWvCQBSE74L/YXmFXqRuFIk2dZVSVDzYQ2NL8fbI&#10;vmaD2bchu9XYX98VBI/DzHzDzJedrcWJWl85VjAaJiCIC6crLhV87tdPMxA+IGusHZOCC3lYLvq9&#10;OWbanfmDTnkoRYSwz1CBCaHJpPSFIYt+6Bri6P241mKIsi2lbvEc4baW4yRJpcWK44LBht4MFcf8&#10;1yo4vK+6w9eWK/ltZpu/XV4P+Hmk1OND9/oCIlAX7uFbe6sVpEk6ncD1TrwCcvE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315yAAAAN4AAAAPAAAAAAAAAAAAAAAAAJgCAABk&#10;cnMvZG93bnJldi54bWxQSwUGAAAAAAQABAD1AAAAjQMAAAAA&#10;" adj="74" strokecolor="#d34817 [3204]" strokeweight=".5pt">
                    <v:stroke joinstyle="miter"/>
                  </v:shape>
                  <v:shape id="Parenthèse ouvrante 60675" o:spid="_x0000_s1442" type="#_x0000_t85" style="position:absolute;left:40242;top:-7290;width:624;height:1520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Y4sgA&#10;AADeAAAADwAAAGRycy9kb3ducmV2LnhtbESPQWvCQBSE74L/YXmFXqRuFIw2dZVSVDzYQ2NL8fbI&#10;vmaD2bchu9XYX98VBI/DzHzDzJedrcWJWl85VjAaJiCIC6crLhV87tdPMxA+IGusHZOCC3lYLvq9&#10;OWbanfmDTnkoRYSwz1CBCaHJpPSFIYt+6Bri6P241mKIsi2lbvEc4baW4yRJpcWK44LBht4MFcf8&#10;1yo4vK+6w9eWK/ltZpu/XV4P+Hmk1OND9/oCIlAX7uFbe6sVpEk6ncD1TrwCcvE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w9jiyAAAAN4AAAAPAAAAAAAAAAAAAAAAAJgCAABk&#10;cnMvZG93bnJldi54bWxQSwUGAAAAAAQABAD1AAAAjQMAAAAA&#10;" adj="74" strokecolor="#d34817 [3204]" strokeweight=".5pt">
                    <v:stroke joinstyle="miter"/>
                  </v:shape>
                  <v:shape id="Parenthèse ouvrante 60676" o:spid="_x0000_s1443" type="#_x0000_t85" style="position:absolute;left:49343;top:20013;width:625;height:1520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M68YA&#10;AADeAAAADwAAAGRycy9kb3ducmV2LnhtbESPQYvCMBSE78L+h/AWvGm6i9SlGmVZUEQQrKsHb8/m&#10;2Rabl9LEWv+9EQSPw8x8w0znnalES40rLSv4GkYgiDOrS84V7P8Xgx8QziNrrCyTgjs5mM8+elNM&#10;tL1xSu3O5yJA2CWooPC+TqR0WUEG3dDWxME728agD7LJpW7wFuCmkt9RFEuDJYeFAmv6Kyi77K5G&#10;waHcru+jhTzyMh+ndGrT83rTKdX/7H4nIDx1/h1+tVdaQRzF4xied8IV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JM68YAAADeAAAADwAAAAAAAAAAAAAAAACYAgAAZHJz&#10;L2Rvd25yZXYueG1sUEsFBgAAAAAEAAQA9QAAAIsDAAAAAA==&#10;" adj="74" strokecolor="#d34817 [3204]" strokeweight=".5pt">
                    <v:stroke joinstyle="miter"/>
                  </v:shape>
                  <v:shape id="Parenthèse ouvrante 60677" o:spid="_x0000_s1444" type="#_x0000_t85" style="position:absolute;left:49256;top:4313;width:709;height:1520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L8YA&#10;AADeAAAADwAAAGRycy9kb3ducmV2LnhtbESPQWuDQBSE74X+h+UFcinJ2hw0sa6hFBJy6aEacn64&#10;rypx3xp3o+bfdwuFHoeZ+YbJ9rPpxEiDay0reF1HIIgrq1uuFZzLw2oLwnlkjZ1lUvAgB/v8+SnD&#10;VNuJv2gsfC0ChF2KChrv+1RKVzVk0K1tTxy8bzsY9EEOtdQDTgFuOrmJolgabDksNNjTR0PVtbgb&#10;BfW0O90+X8bJ3oqLPR8vZUJUKrVczO9vIDzN/j/81z5pBXEUJwn83glX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FL8YAAADeAAAADwAAAAAAAAAAAAAAAACYAgAAZHJz&#10;L2Rvd25yZXYueG1sUEsFBgAAAAAEAAQA9QAAAIsDAAAAAA==&#10;" adj="84" strokecolor="#d34817 [3204]" strokeweight=".5pt">
                    <v:stroke joinstyle="miter"/>
                  </v:shape>
                  <v:shape id="Parenthèse ouvrante 60678" o:spid="_x0000_s1445" type="#_x0000_t85" style="position:absolute;left:49343;top:35627;width:622;height:2233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7acIA&#10;AADeAAAADwAAAGRycy9kb3ducmV2LnhtbERPTWsCMRC9F/wPYYReiiZtYaurUaQgeGnBWDyPm3Gz&#10;uJksm6jbf98cCh4f73u5HnwrbtTHJrCG16kCQVwF23Ct4eewncxAxIRssQ1MGn4pwno1elpiacOd&#10;93QzqRY5hGOJGlxKXSllrBx5jNPQEWfuHHqPKcO+lrbHew73rXxTqpAeG84NDjv6dFRdzNVr+Fau&#10;Nd3xfede5l/GHBKd7Im0fh4PmwWIREN6iP/dO6uhUMVH3pvv5Cs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XtpwgAAAN4AAAAPAAAAAAAAAAAAAAAAAJgCAABkcnMvZG93&#10;bnJldi54bWxQSwUGAAAAAAQABAD1AAAAhwMAAAAA&#10;" adj="50" strokecolor="#d34817 [3204]" strokeweight=".5pt">
                    <v:stroke joinstyle="miter"/>
                  </v:shape>
                </v:group>
                <v:shape id="_x0000_s1446" type="#_x0000_t202" style="position:absolute;left:21479;width:672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aMYA&#10;AADeAAAADwAAAGRycy9kb3ducmV2LnhtbESPW2sCMRSE3wX/QzhC3zRR7KJbsyKK0KeWein07bA5&#10;e6Gbk2UT3e2/bwoFH4eZ+YbZbAfbiDt1vnasYT5TIIhzZ2ouNVzOx+kKhA/IBhvHpOGHPGyz8WiD&#10;qXE9f9D9FEoRIexT1FCF0KZS+rwii37mWuLoFa6zGKLsSmk67CPcNnKhVCIt1hwXKmxpX1H+fbpZ&#10;Dde34utzqd7Lg31uezcoyXYttX6aDLsXEIGG8Aj/t1+NhkStVAJ/d+IV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saMYAAADeAAAADwAAAAAAAAAAAAAAAACYAgAAZHJz&#10;L2Rvd25yZXYueG1sUEsFBgAAAAAEAAQA9QAAAIsDAAAAAA==&#10;" filled="f" stroked="f">
                  <v:textbox>
                    <w:txbxContent>
                      <w:p w14:paraId="09A35F32" w14:textId="77777777" w:rsidR="00D12F50" w:rsidRDefault="00D12F50" w:rsidP="000B5540">
                        <w:r>
                          <w:t>Gauche</w:t>
                        </w:r>
                      </w:p>
                    </w:txbxContent>
                  </v:textbox>
                </v:shape>
                <v:shape id="_x0000_s1447" type="#_x0000_t202" style="position:absolute;left:37007;top:86;width:6724;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N58IA&#10;AADeAAAADwAAAGRycy9kb3ducmV2LnhtbESPy4rCMBSG94LvEI4wO00UFa1GEQdhVsp4A3eH5tgW&#10;m5PSZGx9e7MQZvnz3/iW69aW4km1LxxrGA4UCOLUmYIzDefTrj8D4QOywdIxaXiRh/Wq21liYlzD&#10;v/Q8hkzEEfYJashDqBIpfZqTRT9wFXH07q62GKKsM2lqbOK4LeVIqam0WHB8yLGibU7p4/hnNVz2&#10;99t1rA7Zt51UjWuVZDuXWn/12s0CRKA2/Ic/7R+jYapmowgQcSIK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43nwgAAAN4AAAAPAAAAAAAAAAAAAAAAAJgCAABkcnMvZG93&#10;bnJldi54bWxQSwUGAAAAAAQABAD1AAAAhwMAAAAA&#10;" filled="f" stroked="f">
                  <v:textbox>
                    <w:txbxContent>
                      <w:p w14:paraId="5B87AA4C" w14:textId="77777777" w:rsidR="00D12F50" w:rsidRDefault="00D12F50" w:rsidP="000B5540">
                        <w:r>
                          <w:t>Droite</w:t>
                        </w:r>
                      </w:p>
                    </w:txbxContent>
                  </v:textbox>
                </v:shape>
                <v:shape id="_x0000_s1448" type="#_x0000_t202" style="position:absolute;left:47531;top:13457;width:6725;height:310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GH8YA&#10;AADeAAAADwAAAGRycy9kb3ducmV2LnhtbESPzYrCQBCE7wu+w9CCt3WSHKJER9kVFHFz8ecBmkxv&#10;EjbTEzKjiT79jiB4LKrqK2q5HkwjbtS52rKCeBqBIC6srrlUcDlvP+cgnEfW2FgmBXdysF6NPpaY&#10;advzkW4nX4oAYZehgsr7NpPSFRUZdFPbEgfv13YGfZBdKXWHfYCbRiZRlEqDNYeFClvaVFT8na5G&#10;wbX/aXhzyPNdOnsct3kR58N3rNRkPHwtQHga/Dv8au+1gjSaJwk874Qr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GH8YAAADeAAAADwAAAAAAAAAAAAAAAACYAgAAZHJz&#10;L2Rvd25yZXYueG1sUEsFBgAAAAAEAAQA9QAAAIsDAAAAAA==&#10;" filled="f" stroked="f">
                  <v:textbox>
                    <w:txbxContent>
                      <w:p w14:paraId="7E9D1B18" w14:textId="77777777" w:rsidR="00D12F50" w:rsidRDefault="00D12F50" w:rsidP="000B5540">
                        <w:r>
                          <w:t>Mesuré</w:t>
                        </w:r>
                      </w:p>
                    </w:txbxContent>
                  </v:textbox>
                </v:shape>
                <v:shape id="_x0000_s1449" type="#_x0000_t202" style="position:absolute;left:47445;top:28467;width:6725;height:310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hMYA&#10;AADeAAAADwAAAGRycy9kb3ducmV2LnhtbESP3YrCMBSE74V9h3AW9k7TulClGsUVXBbtjT8PcGiO&#10;bbE5KU20XZ/eCIKXw8x8w8yXvanFjVpXWVYQjyIQxLnVFRcKTsfNcArCeWSNtWVS8E8OlouPwRxT&#10;bTve0+3gCxEg7FJUUHrfpFK6vCSDbmQb4uCdbWvQB9kWUrfYBbip5TiKEmmw4rBQYkPrkvLL4WoU&#10;XLtdzettlv0mk/t+k+Vx1v/ESn199qsZCE+9f4df7T+tIImm42943glX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jhMYAAADeAAAADwAAAAAAAAAAAAAAAACYAgAAZHJz&#10;L2Rvd25yZXYueG1sUEsFBgAAAAAEAAQA9QAAAIsDAAAAAA==&#10;" filled="f" stroked="f">
                  <v:textbox>
                    <w:txbxContent>
                      <w:p w14:paraId="6C2560BA" w14:textId="77777777" w:rsidR="00D12F50" w:rsidRDefault="00D12F50" w:rsidP="000B5540">
                        <w:r>
                          <w:t>Estimé</w:t>
                        </w:r>
                      </w:p>
                    </w:txbxContent>
                  </v:textbox>
                </v:shape>
                <v:shape id="_x0000_s1450" type="#_x0000_t202" style="position:absolute;left:47532;top:46668;width:6724;height:310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78MYA&#10;AADeAAAADwAAAGRycy9kb3ducmV2LnhtbESP3YrCMBSE74V9h3AW9k7TylKlGsUVXBbtjT8PcGiO&#10;bbE5KU20XZ/eCIKXw8x8w8yXvanFjVpXWVYQjyIQxLnVFRcKTsfNcArCeWSNtWVS8E8OlouPwRxT&#10;bTve0+3gCxEg7FJUUHrfpFK6vCSDbmQb4uCdbWvQB9kWUrfYBbip5TiKEmmw4rBQYkPrkvLL4WoU&#10;XLtdzettlv0mk/t+k+Vx1v/ESn199qsZCE+9f4df7T+tIImm42943glX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78MYAAADeAAAADwAAAAAAAAAAAAAAAACYAgAAZHJz&#10;L2Rvd25yZXYueG1sUEsFBgAAAAAEAAQA9QAAAIsDAAAAAA==&#10;" filled="f" stroked="f">
                  <v:textbox>
                    <w:txbxContent>
                      <w:p w14:paraId="70FCA6E5" w14:textId="77777777" w:rsidR="00D12F50" w:rsidRDefault="00D12F50" w:rsidP="000B5540">
                        <w:r>
                          <w:t>Mesuré</w:t>
                        </w:r>
                      </w:p>
                    </w:txbxContent>
                  </v:textbox>
                </v:shape>
                <w10:anchorlock/>
              </v:group>
            </w:pict>
          </mc:Fallback>
        </mc:AlternateContent>
      </w:r>
    </w:p>
    <w:p w14:paraId="4D2BC4D2" w14:textId="77777777" w:rsidR="000B5540" w:rsidRDefault="000B5540" w:rsidP="00620EB1">
      <w:pPr>
        <w:pStyle w:val="Lgende"/>
        <w:jc w:val="center"/>
      </w:pPr>
      <w:bookmarkStart w:id="148" w:name="_Ref419190755"/>
      <w:bookmarkStart w:id="149" w:name="_Toc422401747"/>
      <w:r>
        <w:t xml:space="preserve">Figure </w:t>
      </w:r>
      <w:fldSimple w:instr=" SEQ Figure \* ARABIC ">
        <w:r w:rsidR="00397B25">
          <w:rPr>
            <w:noProof/>
          </w:rPr>
          <w:t>41</w:t>
        </w:r>
      </w:fldSimple>
      <w:bookmarkEnd w:id="148"/>
      <w:r>
        <w:t xml:space="preserve"> : Illustration de la circulation sanguine pour le modèle développé. Dans cet exemple, afin d’améliorer la lisibilité, nous considérons un système circulatoire sans artères cérébrales moyennes et avec très peu de ramifications. A gauche est représenté la structure sous forme de tubes. Avec B pour artère basilaire, cAr pour carotide interne, A pour artère, Al pour artériole, C pour capillaire, Vl pour veinule, V pour veine, et Sinus</w:t>
      </w:r>
      <w:r w:rsidRPr="00E97398">
        <w:rPr>
          <w:vertAlign w:val="subscript"/>
        </w:rPr>
        <w:t>sag</w:t>
      </w:r>
      <w:r>
        <w:t xml:space="preserve"> pour sinus sagittal supérieur. Les flèches en pointillés orange indiquent la présence de liens entre ces artères (communicantes). Le schéma de droite illustre la structure anatomique correspondant au graphe de gauche, les numéros font le lien entre les segments du schéma et le tubes du graphe.</w:t>
      </w:r>
      <w:bookmarkEnd w:id="149"/>
    </w:p>
    <w:p w14:paraId="232A975D" w14:textId="0E05E5BA" w:rsidR="000B5540" w:rsidRDefault="000B5540" w:rsidP="000B5540">
      <w:r>
        <w:lastRenderedPageBreak/>
        <w:t>Cette structure est à mettre en relation avec le modèle de Linninger (</w:t>
      </w:r>
      <w:r>
        <w:fldChar w:fldCharType="begin"/>
      </w:r>
      <w:r>
        <w:instrText xml:space="preserve"> REF _Ref412044305 \h </w:instrText>
      </w:r>
      <w:r>
        <w:fldChar w:fldCharType="separate"/>
      </w:r>
      <w:r w:rsidR="007A1909">
        <w:t xml:space="preserve">Figure </w:t>
      </w:r>
      <w:r w:rsidR="007A1909">
        <w:rPr>
          <w:noProof/>
        </w:rPr>
        <w:t>40</w:t>
      </w:r>
      <w:r>
        <w:fldChar w:fldCharType="end"/>
      </w:r>
      <w:r>
        <w:t>). Nous n’avons cependant ici représenté que le système sanguin, le système céphalo-rachidien étant identique aux travaux de ce dernier (</w:t>
      </w:r>
      <w:r>
        <w:fldChar w:fldCharType="begin"/>
      </w:r>
      <w:r>
        <w:instrText xml:space="preserve"> REF _Ref412044305 \h </w:instrText>
      </w:r>
      <w:r>
        <w:fldChar w:fldCharType="separate"/>
      </w:r>
      <w:r w:rsidR="007A1909">
        <w:t xml:space="preserve">Figure </w:t>
      </w:r>
      <w:r w:rsidR="007A1909">
        <w:rPr>
          <w:noProof/>
        </w:rPr>
        <w:t>40</w:t>
      </w:r>
      <w:r>
        <w:fldChar w:fldCharType="end"/>
      </w:r>
      <w:r>
        <w:t>) à la subtilité près que les interactions LC</w:t>
      </w:r>
      <w:r w:rsidR="0019533E">
        <w:t>S</w:t>
      </w:r>
      <w:r>
        <w:t xml:space="preserve"> – Parenchyme – Sang sont réparties sur un ensemble de tubes (plusieurs artérioles et capillaires). </w:t>
      </w:r>
    </w:p>
    <w:p w14:paraId="33FD93EB" w14:textId="77039DF5" w:rsidR="000B5540" w:rsidRDefault="0019533E" w:rsidP="000B5540">
      <w:pPr>
        <w:keepNext/>
      </w:pPr>
      <w:r>
        <w:rPr>
          <w:noProof/>
          <w:lang w:eastAsia="fr-FR"/>
        </w:rPr>
        <mc:AlternateContent>
          <mc:Choice Requires="wps">
            <w:drawing>
              <wp:anchor distT="45720" distB="45720" distL="114300" distR="114300" simplePos="0" relativeHeight="252211200" behindDoc="0" locked="0" layoutInCell="1" allowOverlap="1" wp14:anchorId="1E9D5AF2" wp14:editId="188425C5">
                <wp:simplePos x="0" y="0"/>
                <wp:positionH relativeFrom="column">
                  <wp:posOffset>4332605</wp:posOffset>
                </wp:positionH>
                <wp:positionV relativeFrom="paragraph">
                  <wp:posOffset>1264641</wp:posOffset>
                </wp:positionV>
                <wp:extent cx="438150" cy="361950"/>
                <wp:effectExtent l="0" t="0" r="0" b="0"/>
                <wp:wrapNone/>
                <wp:docPr id="61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61950"/>
                        </a:xfrm>
                        <a:prstGeom prst="rect">
                          <a:avLst/>
                        </a:prstGeom>
                        <a:noFill/>
                        <a:ln w="9525">
                          <a:noFill/>
                          <a:miter lim="800000"/>
                          <a:headEnd/>
                          <a:tailEnd/>
                        </a:ln>
                      </wps:spPr>
                      <wps:txbx>
                        <w:txbxContent>
                          <w:p w14:paraId="279B8B9D" w14:textId="77777777" w:rsidR="00D12F50" w:rsidRPr="00F61CD9" w:rsidRDefault="00D12F50" w:rsidP="000B5540">
                            <w:pPr>
                              <w:rPr>
                                <w:color w:val="FFFFFF" w:themeColor="background1"/>
                              </w:rPr>
                            </w:pPr>
                            <w:r>
                              <w:rPr>
                                <w:color w:val="FFFFFF" w:themeColor="background1"/>
                              </w:rPr>
                              <w:t>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D5AF2" id="_x0000_s1451" type="#_x0000_t202" style="position:absolute;left:0;text-align:left;margin-left:341.15pt;margin-top:99.6pt;width:34.5pt;height:28.5pt;z-index:25221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" filled="f" stroked="f">
                <v:textbox>
                  <w:txbxContent>
                    <w:p w14:paraId="279B8B9D" w14:textId="77777777" w:rsidR="00D12F50" w:rsidRPr="00F61CD9" w:rsidRDefault="00D12F50" w:rsidP="000B5540">
                      <w:pPr>
                        <w:rPr>
                          <w:color w:val="FFFFFF" w:themeColor="background1"/>
                        </w:rPr>
                      </w:pPr>
                      <w:r>
                        <w:rPr>
                          <w:color w:val="FFFFFF" w:themeColor="background1"/>
                        </w:rPr>
                        <w:t>SAS</w:t>
                      </w:r>
                    </w:p>
                  </w:txbxContent>
                </v:textbox>
              </v:shape>
            </w:pict>
          </mc:Fallback>
        </mc:AlternateContent>
      </w:r>
      <w:r>
        <w:rPr>
          <w:noProof/>
          <w:lang w:eastAsia="fr-FR"/>
        </w:rPr>
        <mc:AlternateContent>
          <mc:Choice Requires="wps">
            <w:drawing>
              <wp:anchor distT="45720" distB="45720" distL="114300" distR="114300" simplePos="0" relativeHeight="252209152" behindDoc="0" locked="0" layoutInCell="1" allowOverlap="1" wp14:anchorId="07172685" wp14:editId="20A9BA3B">
                <wp:simplePos x="0" y="0"/>
                <wp:positionH relativeFrom="column">
                  <wp:posOffset>4191000</wp:posOffset>
                </wp:positionH>
                <wp:positionV relativeFrom="paragraph">
                  <wp:posOffset>1664970</wp:posOffset>
                </wp:positionV>
                <wp:extent cx="438150" cy="361950"/>
                <wp:effectExtent l="0" t="0" r="0" b="0"/>
                <wp:wrapNone/>
                <wp:docPr id="612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61950"/>
                        </a:xfrm>
                        <a:prstGeom prst="rect">
                          <a:avLst/>
                        </a:prstGeom>
                        <a:noFill/>
                        <a:ln w="9525">
                          <a:noFill/>
                          <a:miter lim="800000"/>
                          <a:headEnd/>
                          <a:tailEnd/>
                        </a:ln>
                      </wps:spPr>
                      <wps:txbx>
                        <w:txbxContent>
                          <w:p w14:paraId="0072F0EA" w14:textId="77777777" w:rsidR="00D12F50" w:rsidRPr="00F61CD9" w:rsidRDefault="00D12F50" w:rsidP="000B5540">
                            <w:pPr>
                              <w:rPr>
                                <w:color w:val="FFFFFF" w:themeColor="background1"/>
                              </w:rPr>
                            </w:pPr>
                            <w:r>
                              <w:rPr>
                                <w:color w:val="FFFFFF" w:themeColor="background1"/>
                              </w:rPr>
                              <w:t>3V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72685" id="_x0000_s1452" type="#_x0000_t202" style="position:absolute;left:0;text-align:left;margin-left:330pt;margin-top:131.1pt;width:34.5pt;height:28.5pt;z-index:25220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" filled="f" stroked="f">
                <v:textbox>
                  <w:txbxContent>
                    <w:p w14:paraId="0072F0EA" w14:textId="77777777" w:rsidR="00D12F50" w:rsidRPr="00F61CD9" w:rsidRDefault="00D12F50" w:rsidP="000B5540">
                      <w:pPr>
                        <w:rPr>
                          <w:color w:val="FFFFFF" w:themeColor="background1"/>
                        </w:rPr>
                      </w:pPr>
                      <w:r>
                        <w:rPr>
                          <w:color w:val="FFFFFF" w:themeColor="background1"/>
                        </w:rPr>
                        <w:t>3V</w:t>
                      </w:r>
                    </w:p>
                  </w:txbxContent>
                </v:textbox>
              </v:shape>
            </w:pict>
          </mc:Fallback>
        </mc:AlternateContent>
      </w:r>
      <w:r>
        <w:rPr>
          <w:noProof/>
          <w:lang w:eastAsia="fr-FR"/>
        </w:rPr>
        <mc:AlternateContent>
          <mc:Choice Requires="wps">
            <w:drawing>
              <wp:anchor distT="45720" distB="45720" distL="114300" distR="114300" simplePos="0" relativeHeight="252208128" behindDoc="0" locked="0" layoutInCell="1" allowOverlap="1" wp14:anchorId="516881EF" wp14:editId="2A5A1DBC">
                <wp:simplePos x="0" y="0"/>
                <wp:positionH relativeFrom="column">
                  <wp:posOffset>3875405</wp:posOffset>
                </wp:positionH>
                <wp:positionV relativeFrom="paragraph">
                  <wp:posOffset>1518920</wp:posOffset>
                </wp:positionV>
                <wp:extent cx="438150" cy="361950"/>
                <wp:effectExtent l="0" t="0" r="0" b="0"/>
                <wp:wrapNone/>
                <wp:docPr id="612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61950"/>
                        </a:xfrm>
                        <a:prstGeom prst="rect">
                          <a:avLst/>
                        </a:prstGeom>
                        <a:noFill/>
                        <a:ln w="9525">
                          <a:noFill/>
                          <a:miter lim="800000"/>
                          <a:headEnd/>
                          <a:tailEnd/>
                        </a:ln>
                      </wps:spPr>
                      <wps:txbx>
                        <w:txbxContent>
                          <w:p w14:paraId="5490F4EF" w14:textId="77777777" w:rsidR="00D12F50" w:rsidRPr="00F61CD9" w:rsidRDefault="00D12F50" w:rsidP="000B5540">
                            <w:pPr>
                              <w:rPr>
                                <w:color w:val="FFFFFF" w:themeColor="background1"/>
                              </w:rPr>
                            </w:pPr>
                            <w:r w:rsidRPr="00F61CD9">
                              <w:rPr>
                                <w:color w:val="FFFFFF" w:themeColor="background1"/>
                              </w:rPr>
                              <w:t>Lv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881EF" id="_x0000_s1453" type="#_x0000_t202" style="position:absolute;left:0;text-align:left;margin-left:305.15pt;margin-top:119.6pt;width:34.5pt;height:28.5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" filled="f" stroked="f">
                <v:textbox>
                  <w:txbxContent>
                    <w:p w14:paraId="5490F4EF" w14:textId="77777777" w:rsidR="00D12F50" w:rsidRPr="00F61CD9" w:rsidRDefault="00D12F50" w:rsidP="000B5540">
                      <w:pPr>
                        <w:rPr>
                          <w:color w:val="FFFFFF" w:themeColor="background1"/>
                        </w:rPr>
                      </w:pPr>
                      <w:r w:rsidRPr="00F61CD9">
                        <w:rPr>
                          <w:color w:val="FFFFFF" w:themeColor="background1"/>
                        </w:rPr>
                        <w:t>Lv</w:t>
                      </w:r>
                    </w:p>
                  </w:txbxContent>
                </v:textbox>
              </v:shape>
            </w:pict>
          </mc:Fallback>
        </mc:AlternateContent>
      </w:r>
      <w:r w:rsidR="000B5540">
        <w:rPr>
          <w:noProof/>
          <w:lang w:eastAsia="fr-FR"/>
        </w:rPr>
        <mc:AlternateContent>
          <mc:Choice Requires="wps">
            <w:drawing>
              <wp:anchor distT="45720" distB="45720" distL="114300" distR="114300" simplePos="0" relativeHeight="252210176" behindDoc="0" locked="0" layoutInCell="1" allowOverlap="1" wp14:anchorId="1C36CB5F" wp14:editId="5E3386E4">
                <wp:simplePos x="0" y="0"/>
                <wp:positionH relativeFrom="column">
                  <wp:posOffset>4554855</wp:posOffset>
                </wp:positionH>
                <wp:positionV relativeFrom="paragraph">
                  <wp:posOffset>1963420</wp:posOffset>
                </wp:positionV>
                <wp:extent cx="438150" cy="361950"/>
                <wp:effectExtent l="0" t="0" r="0" b="0"/>
                <wp:wrapNone/>
                <wp:docPr id="612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61950"/>
                        </a:xfrm>
                        <a:prstGeom prst="rect">
                          <a:avLst/>
                        </a:prstGeom>
                        <a:noFill/>
                        <a:ln w="9525">
                          <a:noFill/>
                          <a:miter lim="800000"/>
                          <a:headEnd/>
                          <a:tailEnd/>
                        </a:ln>
                      </wps:spPr>
                      <wps:txbx>
                        <w:txbxContent>
                          <w:p w14:paraId="1547D995" w14:textId="77777777" w:rsidR="00D12F50" w:rsidRPr="00F61CD9" w:rsidRDefault="00D12F50" w:rsidP="000B5540">
                            <w:pPr>
                              <w:rPr>
                                <w:color w:val="FFFFFF" w:themeColor="background1"/>
                              </w:rPr>
                            </w:pPr>
                            <w:r>
                              <w:rPr>
                                <w:color w:val="FFFFFF" w:themeColor="background1"/>
                              </w:rPr>
                              <w:t>4V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6CB5F" id="_x0000_s1454" type="#_x0000_t202" style="position:absolute;left:0;text-align:left;margin-left:358.65pt;margin-top:154.6pt;width:34.5pt;height:28.5pt;z-index:25221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" filled="f" stroked="f">
                <v:textbox>
                  <w:txbxContent>
                    <w:p w14:paraId="1547D995" w14:textId="77777777" w:rsidR="00D12F50" w:rsidRPr="00F61CD9" w:rsidRDefault="00D12F50" w:rsidP="000B5540">
                      <w:pPr>
                        <w:rPr>
                          <w:color w:val="FFFFFF" w:themeColor="background1"/>
                        </w:rPr>
                      </w:pPr>
                      <w:r>
                        <w:rPr>
                          <w:color w:val="FFFFFF" w:themeColor="background1"/>
                        </w:rPr>
                        <w:t>4V</w:t>
                      </w:r>
                    </w:p>
                  </w:txbxContent>
                </v:textbox>
              </v:shape>
            </w:pict>
          </mc:Fallback>
        </mc:AlternateContent>
      </w:r>
      <w:r w:rsidR="000B5540">
        <w:rPr>
          <w:noProof/>
          <w:lang w:eastAsia="fr-FR"/>
        </w:rPr>
        <mc:AlternateContent>
          <mc:Choice Requires="wpg">
            <w:drawing>
              <wp:anchor distT="0" distB="0" distL="114300" distR="114300" simplePos="0" relativeHeight="252207104" behindDoc="0" locked="0" layoutInCell="1" allowOverlap="1" wp14:anchorId="061B1947" wp14:editId="79CAD19C">
                <wp:simplePos x="0" y="0"/>
                <wp:positionH relativeFrom="column">
                  <wp:posOffset>3005455</wp:posOffset>
                </wp:positionH>
                <wp:positionV relativeFrom="paragraph">
                  <wp:posOffset>993140</wp:posOffset>
                </wp:positionV>
                <wp:extent cx="2501900" cy="1720850"/>
                <wp:effectExtent l="0" t="0" r="0" b="0"/>
                <wp:wrapNone/>
                <wp:docPr id="61225" name="Groupe 61225"/>
                <wp:cNvGraphicFramePr/>
                <a:graphic xmlns:a="http://schemas.openxmlformats.org/drawingml/2006/main">
                  <a:graphicData uri="http://schemas.microsoft.com/office/word/2010/wordprocessingGroup">
                    <wpg:wgp>
                      <wpg:cNvGrpSpPr/>
                      <wpg:grpSpPr>
                        <a:xfrm>
                          <a:off x="0" y="0"/>
                          <a:ext cx="2501900" cy="1720850"/>
                          <a:chOff x="0" y="0"/>
                          <a:chExt cx="2897505" cy="2038350"/>
                        </a:xfrm>
                      </wpg:grpSpPr>
                      <pic:pic xmlns:pic="http://schemas.openxmlformats.org/drawingml/2006/picture">
                        <pic:nvPicPr>
                          <pic:cNvPr id="61218" name="Image 6121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97505" cy="2038350"/>
                          </a:xfrm>
                          <a:prstGeom prst="rect">
                            <a:avLst/>
                          </a:prstGeom>
                        </pic:spPr>
                      </pic:pic>
                      <wps:wsp>
                        <wps:cNvPr id="61219" name="Forme libre 61219"/>
                        <wps:cNvSpPr/>
                        <wps:spPr>
                          <a:xfrm>
                            <a:off x="628650" y="285750"/>
                            <a:ext cx="1295957" cy="1570121"/>
                          </a:xfrm>
                          <a:custGeom>
                            <a:avLst/>
                            <a:gdLst>
                              <a:gd name="connsiteX0" fmla="*/ 756207 w 1295957"/>
                              <a:gd name="connsiteY0" fmla="*/ 584234 h 1570121"/>
                              <a:gd name="connsiteX1" fmla="*/ 737157 w 1295957"/>
                              <a:gd name="connsiteY1" fmla="*/ 698534 h 1570121"/>
                              <a:gd name="connsiteX2" fmla="*/ 813357 w 1295957"/>
                              <a:gd name="connsiteY2" fmla="*/ 800134 h 1570121"/>
                              <a:gd name="connsiteX3" fmla="*/ 959407 w 1295957"/>
                              <a:gd name="connsiteY3" fmla="*/ 800134 h 1570121"/>
                              <a:gd name="connsiteX4" fmla="*/ 1016557 w 1295957"/>
                              <a:gd name="connsiteY4" fmla="*/ 844584 h 1570121"/>
                              <a:gd name="connsiteX5" fmla="*/ 1073707 w 1295957"/>
                              <a:gd name="connsiteY5" fmla="*/ 927134 h 1570121"/>
                              <a:gd name="connsiteX6" fmla="*/ 1111807 w 1295957"/>
                              <a:gd name="connsiteY6" fmla="*/ 1047784 h 1570121"/>
                              <a:gd name="connsiteX7" fmla="*/ 1137207 w 1295957"/>
                              <a:gd name="connsiteY7" fmla="*/ 1155734 h 1570121"/>
                              <a:gd name="connsiteX8" fmla="*/ 1149907 w 1295957"/>
                              <a:gd name="connsiteY8" fmla="*/ 1327184 h 1570121"/>
                              <a:gd name="connsiteX9" fmla="*/ 1207057 w 1295957"/>
                              <a:gd name="connsiteY9" fmla="*/ 1447834 h 1570121"/>
                              <a:gd name="connsiteX10" fmla="*/ 1207057 w 1295957"/>
                              <a:gd name="connsiteY10" fmla="*/ 1549434 h 1570121"/>
                              <a:gd name="connsiteX11" fmla="*/ 1130857 w 1295957"/>
                              <a:gd name="connsiteY11" fmla="*/ 1568484 h 1570121"/>
                              <a:gd name="connsiteX12" fmla="*/ 1048307 w 1295957"/>
                              <a:gd name="connsiteY12" fmla="*/ 1524034 h 1570121"/>
                              <a:gd name="connsiteX13" fmla="*/ 807007 w 1295957"/>
                              <a:gd name="connsiteY13" fmla="*/ 1181134 h 1570121"/>
                              <a:gd name="connsiteX14" fmla="*/ 737157 w 1295957"/>
                              <a:gd name="connsiteY14" fmla="*/ 1009684 h 1570121"/>
                              <a:gd name="connsiteX15" fmla="*/ 660957 w 1295957"/>
                              <a:gd name="connsiteY15" fmla="*/ 1016034 h 1570121"/>
                              <a:gd name="connsiteX16" fmla="*/ 457757 w 1295957"/>
                              <a:gd name="connsiteY16" fmla="*/ 1060484 h 1570121"/>
                              <a:gd name="connsiteX17" fmla="*/ 191057 w 1295957"/>
                              <a:gd name="connsiteY17" fmla="*/ 1035084 h 1570121"/>
                              <a:gd name="connsiteX18" fmla="*/ 70407 w 1295957"/>
                              <a:gd name="connsiteY18" fmla="*/ 914434 h 1570121"/>
                              <a:gd name="connsiteX19" fmla="*/ 557 w 1295957"/>
                              <a:gd name="connsiteY19" fmla="*/ 673134 h 1570121"/>
                              <a:gd name="connsiteX20" fmla="*/ 51357 w 1295957"/>
                              <a:gd name="connsiteY20" fmla="*/ 444534 h 1570121"/>
                              <a:gd name="connsiteX21" fmla="*/ 267257 w 1295957"/>
                              <a:gd name="connsiteY21" fmla="*/ 209584 h 1570121"/>
                              <a:gd name="connsiteX22" fmla="*/ 540307 w 1295957"/>
                              <a:gd name="connsiteY22" fmla="*/ 57184 h 1570121"/>
                              <a:gd name="connsiteX23" fmla="*/ 972107 w 1295957"/>
                              <a:gd name="connsiteY23" fmla="*/ 34 h 1570121"/>
                              <a:gd name="connsiteX24" fmla="*/ 1295957 w 1295957"/>
                              <a:gd name="connsiteY24" fmla="*/ 63534 h 1570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295957" h="1570121">
                                <a:moveTo>
                                  <a:pt x="756207" y="584234"/>
                                </a:moveTo>
                                <a:cubicBezTo>
                                  <a:pt x="741919" y="623392"/>
                                  <a:pt x="727632" y="662551"/>
                                  <a:pt x="737157" y="698534"/>
                                </a:cubicBezTo>
                                <a:cubicBezTo>
                                  <a:pt x="746682" y="734517"/>
                                  <a:pt x="776315" y="783201"/>
                                  <a:pt x="813357" y="800134"/>
                                </a:cubicBezTo>
                                <a:cubicBezTo>
                                  <a:pt x="850399" y="817067"/>
                                  <a:pt x="925540" y="792726"/>
                                  <a:pt x="959407" y="800134"/>
                                </a:cubicBezTo>
                                <a:cubicBezTo>
                                  <a:pt x="993274" y="807542"/>
                                  <a:pt x="997507" y="823418"/>
                                  <a:pt x="1016557" y="844584"/>
                                </a:cubicBezTo>
                                <a:cubicBezTo>
                                  <a:pt x="1035607" y="865750"/>
                                  <a:pt x="1057832" y="893267"/>
                                  <a:pt x="1073707" y="927134"/>
                                </a:cubicBezTo>
                                <a:cubicBezTo>
                                  <a:pt x="1089582" y="961001"/>
                                  <a:pt x="1101224" y="1009684"/>
                                  <a:pt x="1111807" y="1047784"/>
                                </a:cubicBezTo>
                                <a:cubicBezTo>
                                  <a:pt x="1122390" y="1085884"/>
                                  <a:pt x="1130857" y="1109167"/>
                                  <a:pt x="1137207" y="1155734"/>
                                </a:cubicBezTo>
                                <a:cubicBezTo>
                                  <a:pt x="1143557" y="1202301"/>
                                  <a:pt x="1138265" y="1278501"/>
                                  <a:pt x="1149907" y="1327184"/>
                                </a:cubicBezTo>
                                <a:cubicBezTo>
                                  <a:pt x="1161549" y="1375867"/>
                                  <a:pt x="1197532" y="1410792"/>
                                  <a:pt x="1207057" y="1447834"/>
                                </a:cubicBezTo>
                                <a:cubicBezTo>
                                  <a:pt x="1216582" y="1484876"/>
                                  <a:pt x="1219757" y="1529326"/>
                                  <a:pt x="1207057" y="1549434"/>
                                </a:cubicBezTo>
                                <a:cubicBezTo>
                                  <a:pt x="1194357" y="1569542"/>
                                  <a:pt x="1157315" y="1572717"/>
                                  <a:pt x="1130857" y="1568484"/>
                                </a:cubicBezTo>
                                <a:cubicBezTo>
                                  <a:pt x="1104399" y="1564251"/>
                                  <a:pt x="1102282" y="1588592"/>
                                  <a:pt x="1048307" y="1524034"/>
                                </a:cubicBezTo>
                                <a:cubicBezTo>
                                  <a:pt x="994332" y="1459476"/>
                                  <a:pt x="858865" y="1266859"/>
                                  <a:pt x="807007" y="1181134"/>
                                </a:cubicBezTo>
                                <a:cubicBezTo>
                                  <a:pt x="755149" y="1095409"/>
                                  <a:pt x="761499" y="1037201"/>
                                  <a:pt x="737157" y="1009684"/>
                                </a:cubicBezTo>
                                <a:cubicBezTo>
                                  <a:pt x="712815" y="982167"/>
                                  <a:pt x="707524" y="1007567"/>
                                  <a:pt x="660957" y="1016034"/>
                                </a:cubicBezTo>
                                <a:cubicBezTo>
                                  <a:pt x="614390" y="1024501"/>
                                  <a:pt x="536074" y="1057309"/>
                                  <a:pt x="457757" y="1060484"/>
                                </a:cubicBezTo>
                                <a:cubicBezTo>
                                  <a:pt x="379440" y="1063659"/>
                                  <a:pt x="255615" y="1059426"/>
                                  <a:pt x="191057" y="1035084"/>
                                </a:cubicBezTo>
                                <a:cubicBezTo>
                                  <a:pt x="126499" y="1010742"/>
                                  <a:pt x="102157" y="974759"/>
                                  <a:pt x="70407" y="914434"/>
                                </a:cubicBezTo>
                                <a:cubicBezTo>
                                  <a:pt x="38657" y="854109"/>
                                  <a:pt x="3732" y="751451"/>
                                  <a:pt x="557" y="673134"/>
                                </a:cubicBezTo>
                                <a:cubicBezTo>
                                  <a:pt x="-2618" y="594817"/>
                                  <a:pt x="6907" y="521792"/>
                                  <a:pt x="51357" y="444534"/>
                                </a:cubicBezTo>
                                <a:cubicBezTo>
                                  <a:pt x="95807" y="367276"/>
                                  <a:pt x="185765" y="274142"/>
                                  <a:pt x="267257" y="209584"/>
                                </a:cubicBezTo>
                                <a:cubicBezTo>
                                  <a:pt x="348749" y="145026"/>
                                  <a:pt x="422832" y="92109"/>
                                  <a:pt x="540307" y="57184"/>
                                </a:cubicBezTo>
                                <a:cubicBezTo>
                                  <a:pt x="657782" y="22259"/>
                                  <a:pt x="846165" y="-1024"/>
                                  <a:pt x="972107" y="34"/>
                                </a:cubicBezTo>
                                <a:cubicBezTo>
                                  <a:pt x="1098049" y="1092"/>
                                  <a:pt x="1197003" y="32313"/>
                                  <a:pt x="1295957" y="63534"/>
                                </a:cubicBezTo>
                              </a:path>
                            </a:pathLst>
                          </a:custGeom>
                          <a:noFill/>
                          <a:ln>
                            <a:solidFill>
                              <a:srgbClr val="0070C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20" name="Ellipse 61220"/>
                        <wps:cNvSpPr/>
                        <wps:spPr>
                          <a:xfrm>
                            <a:off x="1346200" y="838200"/>
                            <a:ext cx="82550" cy="76200"/>
                          </a:xfrm>
                          <a:prstGeom prst="ellips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21" name="Ellipse 61221"/>
                        <wps:cNvSpPr/>
                        <wps:spPr>
                          <a:xfrm>
                            <a:off x="1416050" y="1035050"/>
                            <a:ext cx="82550" cy="76200"/>
                          </a:xfrm>
                          <a:prstGeom prst="ellips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22" name="Ellipse 61222"/>
                        <wps:cNvSpPr/>
                        <wps:spPr>
                          <a:xfrm>
                            <a:off x="1727200" y="1365250"/>
                            <a:ext cx="82550" cy="76200"/>
                          </a:xfrm>
                          <a:prstGeom prst="ellips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23" name="Ellipse 61223"/>
                        <wps:cNvSpPr/>
                        <wps:spPr>
                          <a:xfrm>
                            <a:off x="1873250" y="323850"/>
                            <a:ext cx="82550" cy="76200"/>
                          </a:xfrm>
                          <a:prstGeom prst="ellips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8B3031" id="Groupe 61225" o:spid="_x0000_s1026" style="position:absolute;margin-left:236.65pt;margin-top:78.2pt;width:197pt;height:135.5pt;z-index:252207104;mso-width-relative:margin;mso-height-relative:margin" coordsize="28975,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">
                <v:shape id="Image 61218" o:spid="_x0000_s1027" type="#_x0000_t75" style="position:absolute;width:28975;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ZpO7DAAAA3gAAAA8AAABkcnMvZG93bnJldi54bWxET02LwjAQvQv7H8IseNO0iiLVKLKsrAiK&#10;2/XibWjGtmwzKUnU+u/NQfD4eN+LVWcacSPna8sK0mECgriwuuZSwelvM5iB8AFZY2OZFDzIw2r5&#10;0Vtgpu2df+mWh1LEEPYZKqhCaDMpfVGRQT+0LXHkLtYZDBG6UmqH9xhuGjlKkqk0WHNsqLClr4qK&#10;//xqFGxkd578fLvrYTZeP+Te6/y4C0r1P7v1HESgLrzFL/dWK5imozTujXfiF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lmk7sMAAADeAAAADwAAAAAAAAAAAAAAAACf&#10;AgAAZHJzL2Rvd25yZXYueG1sUEsFBgAAAAAEAAQA9wAAAI8DAAAAAA==&#10;">
                  <v:imagedata r:id="rId165" o:title=""/>
                  <v:path arrowok="t"/>
                </v:shape>
                <v:shape id="Forme libre 61219" o:spid="_x0000_s1028" style="position:absolute;left:6286;top:2857;width:12960;height:15701;visibility:visible;mso-wrap-style:square;v-text-anchor:middle" coordsize="1295957,157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mHk8YA&#10;AADeAAAADwAAAGRycy9kb3ducmV2LnhtbESPQWvCQBSE74X+h+UVeim6iZQQo6uUQm2g9FCr90f2&#10;mQ3Nvg27q0Z/fbdQ8DjMzDfMcj3aXpzIh86xgnyagSBunO64VbD7fpuUIEJE1tg7JgUXCrBe3d8t&#10;sdLuzF902sZWJAiHChWYGIdKytAYshimbiBO3sF5izFJ30rt8ZzgtpezLCukxY7TgsGBXg01P9uj&#10;VfDhvPFPdWzqYo/vm8/nUNbXUqnHh/FlASLSGG/h/3atFRT5LJ/D3510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mHk8YAAADeAAAADwAAAAAAAAAAAAAAAACYAgAAZHJz&#10;L2Rvd25yZXYueG1sUEsFBgAAAAAEAAQA9QAAAIsDAAAAAA==&#10;" path="m756207,584234v-14288,39158,-28575,78317,-19050,114300c746682,734517,776315,783201,813357,800134v37042,16933,112183,-7408,146050,c993274,807542,997507,823418,1016557,844584v19050,21166,41275,48683,57150,82550c1089582,961001,1101224,1009684,1111807,1047784v10583,38100,19050,61383,25400,107950c1143557,1202301,1138265,1278501,1149907,1327184v11642,48683,47625,83608,57150,120650c1216582,1484876,1219757,1529326,1207057,1549434v-12700,20108,-49742,23283,-76200,19050c1104399,1564251,1102282,1588592,1048307,1524034,994332,1459476,858865,1266859,807007,1181134v-51858,-85725,-45508,-143933,-69850,-171450c712815,982167,707524,1007567,660957,1016034v-46567,8467,-124883,41275,-203200,44450c379440,1063659,255615,1059426,191057,1035084,126499,1010742,102157,974759,70407,914434,38657,854109,3732,751451,557,673134,-2618,594817,6907,521792,51357,444534,95807,367276,185765,274142,267257,209584,348749,145026,422832,92109,540307,57184,657782,22259,846165,-1024,972107,34v125942,1058,224896,32279,323850,63500e" filled="f" strokecolor="#0070c0" strokeweight="1pt">
                  <v:stroke dashstyle="1 1" joinstyle="miter"/>
                  <v:path arrowok="t" o:connecttype="custom" o:connectlocs="756207,584234;737157,698534;813357,800134;959407,800134;1016557,844584;1073707,927134;1111807,1047784;1137207,1155734;1149907,1327184;1207057,1447834;1207057,1549434;1130857,1568484;1048307,1524034;807007,1181134;737157,1009684;660957,1016034;457757,1060484;191057,1035084;70407,914434;557,673134;51357,444534;267257,209584;540307,57184;972107,34;1295957,63534" o:connectangles="0,0,0,0,0,0,0,0,0,0,0,0,0,0,0,0,0,0,0,0,0,0,0,0,0"/>
                </v:shape>
                <v:oval id="Ellipse 61220" o:spid="_x0000_s1029" style="position:absolute;left:13462;top:8382;width:825;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U478cA&#10;AADeAAAADwAAAGRycy9kb3ducmV2LnhtbESPu27CMBSGd6S+g3WQ2MAhA1QpBpUiEAwdmrRSux3Z&#10;Jxc1Po5iE0Kfvh4qdfz13/RtdqNtxUC9bxwrWC4SEMTamYYrBe/Fcf4Iwgdkg61jUnAnD7vtw2SD&#10;mXE3fqMhD5WII+wzVFCH0GVSel2TRb9wHXH0StdbDFH2lTQ93uK4bWWaJCtpseH4UGNHLzXp7/xq&#10;FRRl+VOd9+vh8Mp6tOXp6+Py2Sk1m47PTyACjeE//Nc+GwWrZZpGgIgTUU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VOO/HAAAA3gAAAA8AAAAAAAAAAAAAAAAAmAIAAGRy&#10;cy9kb3ducmV2LnhtbFBLBQYAAAAABAAEAPUAAACMAwAAAAA=&#10;" fillcolor="#0070c0" stroked="f" strokeweight="1pt">
                  <v:stroke joinstyle="miter"/>
                </v:oval>
                <v:oval id="Ellipse 61221" o:spid="_x0000_s1030" style="position:absolute;left:14160;top:10350;width:82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ddMgA&#10;AADeAAAADwAAAGRycy9kb3ducmV2LnhtbESPzWvCQBTE74L/w/KE3nSTHKxEV1FLiz304Bfo7ZF9&#10;+cDs25DdxrR/fbcgeBxm5jfMYtWbWnTUusqygngSgSDOrK64UHA6vo9nIJxH1lhbJgU/5GC1HA4W&#10;mGp75z11B1+IAGGXooLS+yaV0mUlGXQT2xAHL7etQR9kW0jd4j3ATS2TKJpKgxWHhRIb2paU3Q7f&#10;RsExz3+L3ea1e/virDf5x/X8eWmUehn16zkIT71/hh/tnVYwjZMkhv874Qr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Z10yAAAAN4AAAAPAAAAAAAAAAAAAAAAAJgCAABk&#10;cnMvZG93bnJldi54bWxQSwUGAAAAAAQABAD1AAAAjQMAAAAA&#10;" fillcolor="#0070c0" stroked="f" strokeweight="1pt">
                  <v:stroke joinstyle="miter"/>
                </v:oval>
                <v:oval id="Ellipse 61222" o:spid="_x0000_s1031" style="position:absolute;left:17272;top:13652;width:825;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sDA8cA&#10;AADeAAAADwAAAGRycy9kb3ducmV2LnhtbESPzWvCQBTE7wX/h+UJ3urGHKykrlIViz148KOgt0f2&#10;5YNm34bsNkb/elcQPA4z8xtmOu9MJVpqXGlZwWgYgSBOrS45V3A8rN8nIJxH1lhZJgVXcjCf9d6m&#10;mGh74R21e5+LAGGXoILC+zqR0qUFGXRDWxMHL7ONQR9kk0vd4CXATSXjKBpLgyWHhQJrWhaU/u3/&#10;jYJDlt3yzeKjXW057Uz2ff79OdVKDfrd1ycIT51/hZ/tjVYwHsVxDI874Qr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LAwPHAAAA3gAAAA8AAAAAAAAAAAAAAAAAmAIAAGRy&#10;cy9kb3ducmV2LnhtbFBLBQYAAAAABAAEAPUAAACMAwAAAAA=&#10;" fillcolor="#0070c0" stroked="f" strokeweight="1pt">
                  <v:stroke joinstyle="miter"/>
                </v:oval>
                <v:oval id="Ellipse 61223" o:spid="_x0000_s1032" style="position:absolute;left:18732;top:3238;width:82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mmMgA&#10;AADeAAAADwAAAGRycy9kb3ducmV2LnhtbESPT2vCQBTE74LfYXlCb7oxBZXoKmppsQcPVQv19si+&#10;/MHs25Ddxuin7wpCj8PM/IZZrDpTiZYaV1pWMB5FIIhTq0vOFZyO78MZCOeRNVaWScGNHKyW/d4C&#10;E22v/EXtweciQNglqKDwvk6kdGlBBt3I1sTBy2xj0AfZ5FI3eA1wU8k4iibSYMlhocCatgWll8Ov&#10;UXDMsnu+20zbtz2nnck+zt+fP7VSL4NuPQfhqfP/4Wd7pxVMxnH8Co874Qr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x6aYyAAAAN4AAAAPAAAAAAAAAAAAAAAAAJgCAABk&#10;cnMvZG93bnJldi54bWxQSwUGAAAAAAQABAD1AAAAjQMAAAAA&#10;" fillcolor="#0070c0" stroked="f" strokeweight="1pt">
                  <v:stroke joinstyle="miter"/>
                </v:oval>
              </v:group>
            </w:pict>
          </mc:Fallback>
        </mc:AlternateContent>
      </w:r>
      <w:r w:rsidR="000B5540">
        <w:rPr>
          <w:noProof/>
          <w:lang w:eastAsia="fr-FR"/>
        </w:rPr>
        <mc:AlternateContent>
          <mc:Choice Requires="wpg">
            <w:drawing>
              <wp:inline distT="0" distB="0" distL="0" distR="0" wp14:anchorId="5F3CCD75" wp14:editId="61DE119E">
                <wp:extent cx="2787650" cy="3689350"/>
                <wp:effectExtent l="19050" t="19050" r="12700" b="25400"/>
                <wp:docPr id="61251" name="Groupe 61251"/>
                <wp:cNvGraphicFramePr/>
                <a:graphic xmlns:a="http://schemas.openxmlformats.org/drawingml/2006/main">
                  <a:graphicData uri="http://schemas.microsoft.com/office/word/2010/wordprocessingGroup">
                    <wpg:wgp>
                      <wpg:cNvGrpSpPr/>
                      <wpg:grpSpPr>
                        <a:xfrm>
                          <a:off x="0" y="0"/>
                          <a:ext cx="2787650" cy="3689350"/>
                          <a:chOff x="0" y="0"/>
                          <a:chExt cx="2787650" cy="3689350"/>
                        </a:xfrm>
                      </wpg:grpSpPr>
                      <wps:wsp>
                        <wps:cNvPr id="61213" name="Rectangle à coins arrondis 61213"/>
                        <wps:cNvSpPr/>
                        <wps:spPr>
                          <a:xfrm>
                            <a:off x="0" y="0"/>
                            <a:ext cx="2787650" cy="3689350"/>
                          </a:xfrm>
                          <a:prstGeom prst="roundRect">
                            <a:avLst>
                              <a:gd name="adj" fmla="val 14336"/>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17" name="Connecteur droit avec flèche 61217"/>
                        <wps:cNvCnPr/>
                        <wps:spPr>
                          <a:xfrm flipH="1">
                            <a:off x="577850" y="647700"/>
                            <a:ext cx="254000" cy="6350"/>
                          </a:xfrm>
                          <a:prstGeom prst="straightConnector1">
                            <a:avLst/>
                          </a:prstGeom>
                          <a:ln>
                            <a:solidFill>
                              <a:srgbClr val="0070C0"/>
                            </a:solidFill>
                            <a:tailEnd type="triangle"/>
                          </a:ln>
                        </wps:spPr>
                        <wps:style>
                          <a:lnRef idx="3">
                            <a:schemeClr val="accent1"/>
                          </a:lnRef>
                          <a:fillRef idx="0">
                            <a:schemeClr val="accent1"/>
                          </a:fillRef>
                          <a:effectRef idx="2">
                            <a:schemeClr val="accent1"/>
                          </a:effectRef>
                          <a:fontRef idx="minor">
                            <a:schemeClr val="tx1"/>
                          </a:fontRef>
                        </wps:style>
                        <wps:bodyPr/>
                      </wps:wsp>
                      <wpg:grpSp>
                        <wpg:cNvPr id="61247" name="Groupe 61247"/>
                        <wpg:cNvGrpSpPr/>
                        <wpg:grpSpPr>
                          <a:xfrm>
                            <a:off x="114300" y="2908299"/>
                            <a:ext cx="1949450" cy="666751"/>
                            <a:chOff x="0" y="-1"/>
                            <a:chExt cx="1949450" cy="666751"/>
                          </a:xfrm>
                        </wpg:grpSpPr>
                        <wps:wsp>
                          <wps:cNvPr id="61203" name="Cylindre 61203"/>
                          <wps:cNvSpPr/>
                          <wps:spPr>
                            <a:xfrm>
                              <a:off x="0" y="139700"/>
                              <a:ext cx="552450" cy="527050"/>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29" name="Connecteur droit avec flèche 61229"/>
                          <wps:cNvCnPr/>
                          <wps:spPr>
                            <a:xfrm flipH="1">
                              <a:off x="152400" y="44450"/>
                              <a:ext cx="6350" cy="190500"/>
                            </a:xfrm>
                            <a:prstGeom prst="straightConnector1">
                              <a:avLst/>
                            </a:prstGeom>
                            <a:ln>
                              <a:solidFill>
                                <a:srgbClr val="0070C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61230" name="Connecteur droit avec flèche 61230"/>
                          <wps:cNvCnPr/>
                          <wps:spPr>
                            <a:xfrm flipH="1">
                              <a:off x="387350" y="31750"/>
                              <a:ext cx="6350" cy="190500"/>
                            </a:xfrm>
                            <a:prstGeom prst="straightConnector1">
                              <a:avLst/>
                            </a:prstGeom>
                            <a:ln>
                              <a:solidFill>
                                <a:srgbClr val="0070C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61231" name="Connecteur en angle 61231"/>
                          <wps:cNvCnPr>
                            <a:endCxn id="61236" idx="3"/>
                          </wps:cNvCnPr>
                          <wps:spPr>
                            <a:xfrm rot="10800000" flipV="1">
                              <a:off x="590550" y="-1"/>
                              <a:ext cx="1358900" cy="460375"/>
                            </a:xfrm>
                            <a:prstGeom prst="bentConnector3">
                              <a:avLst>
                                <a:gd name="adj1" fmla="val -467"/>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236" name="Zone de texte 2"/>
                          <wps:cNvSpPr txBox="1">
                            <a:spLocks noChangeArrowheads="1"/>
                          </wps:cNvSpPr>
                          <wps:spPr bwMode="auto">
                            <a:xfrm>
                              <a:off x="0" y="304800"/>
                              <a:ext cx="590550" cy="311150"/>
                            </a:xfrm>
                            <a:prstGeom prst="rect">
                              <a:avLst/>
                            </a:prstGeom>
                            <a:noFill/>
                            <a:ln w="9525">
                              <a:noFill/>
                              <a:miter lim="800000"/>
                              <a:headEnd/>
                              <a:tailEnd/>
                            </a:ln>
                          </wps:spPr>
                          <wps:txbx>
                            <w:txbxContent>
                              <w:p w14:paraId="581149F1" w14:textId="77777777" w:rsidR="00D12F50" w:rsidRPr="00243EF0" w:rsidRDefault="00D12F50" w:rsidP="000B5540">
                                <w:pPr>
                                  <w:rPr>
                                    <w:color w:val="FFFFFF" w:themeColor="background1"/>
                                  </w:rPr>
                                </w:pPr>
                                <w:r>
                                  <w:rPr>
                                    <w:color w:val="FFFFFF" w:themeColor="background1"/>
                                  </w:rPr>
                                  <w:t>VSinus</w:t>
                                </w:r>
                              </w:p>
                            </w:txbxContent>
                          </wps:txbx>
                          <wps:bodyPr rot="0" vert="horz" wrap="square" lIns="91440" tIns="45720" rIns="91440" bIns="45720" anchor="t" anchorCtr="0">
                            <a:noAutofit/>
                          </wps:bodyPr>
                        </wps:wsp>
                      </wpg:grpSp>
                      <wpg:grpSp>
                        <wpg:cNvPr id="61250" name="Groupe 61250"/>
                        <wpg:cNvGrpSpPr/>
                        <wpg:grpSpPr>
                          <a:xfrm>
                            <a:off x="171450" y="495300"/>
                            <a:ext cx="635000" cy="2260600"/>
                            <a:chOff x="0" y="0"/>
                            <a:chExt cx="635000" cy="2260600"/>
                          </a:xfrm>
                        </wpg:grpSpPr>
                        <wps:wsp>
                          <wps:cNvPr id="61205" name="Cylindre 61205"/>
                          <wps:cNvSpPr/>
                          <wps:spPr>
                            <a:xfrm>
                              <a:off x="44450" y="0"/>
                              <a:ext cx="374650" cy="400050"/>
                            </a:xfrm>
                            <a:prstGeom prst="can">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06" name="Cylindre 61206"/>
                          <wps:cNvSpPr/>
                          <wps:spPr>
                            <a:xfrm>
                              <a:off x="31750" y="819150"/>
                              <a:ext cx="374650" cy="400050"/>
                            </a:xfrm>
                            <a:prstGeom prst="can">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26" name="Connecteur droit avec flèche 61226"/>
                          <wps:cNvCnPr>
                            <a:stCxn id="61205" idx="3"/>
                          </wps:cNvCnPr>
                          <wps:spPr>
                            <a:xfrm flipH="1">
                              <a:off x="228600" y="400050"/>
                              <a:ext cx="3175" cy="4508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227" name="Connecteur droit avec flèche 61227"/>
                          <wps:cNvCnPr>
                            <a:stCxn id="61206" idx="3"/>
                          </wps:cNvCnPr>
                          <wps:spPr>
                            <a:xfrm>
                              <a:off x="219075" y="1219200"/>
                              <a:ext cx="3175" cy="374650"/>
                            </a:xfrm>
                            <a:prstGeom prst="straightConnector1">
                              <a:avLst/>
                            </a:prstGeom>
                            <a:ln>
                              <a:solidFill>
                                <a:srgbClr val="0070C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61237" name="Zone de texte 2"/>
                          <wps:cNvSpPr txBox="1">
                            <a:spLocks noChangeArrowheads="1"/>
                          </wps:cNvSpPr>
                          <wps:spPr bwMode="auto">
                            <a:xfrm>
                              <a:off x="44450" y="920750"/>
                              <a:ext cx="590550" cy="311150"/>
                            </a:xfrm>
                            <a:prstGeom prst="rect">
                              <a:avLst/>
                            </a:prstGeom>
                            <a:noFill/>
                            <a:ln w="9525">
                              <a:noFill/>
                              <a:miter lim="800000"/>
                              <a:headEnd/>
                              <a:tailEnd/>
                            </a:ln>
                          </wps:spPr>
                          <wps:txbx>
                            <w:txbxContent>
                              <w:p w14:paraId="2A4E950B" w14:textId="77777777" w:rsidR="00D12F50" w:rsidRPr="00243EF0" w:rsidRDefault="00D12F50" w:rsidP="000B5540">
                                <w:pPr>
                                  <w:rPr>
                                    <w:color w:val="FFFFFF" w:themeColor="background1"/>
                                  </w:rPr>
                                </w:pPr>
                                <w:r>
                                  <w:rPr>
                                    <w:color w:val="FFFFFF" w:themeColor="background1"/>
                                  </w:rPr>
                                  <w:t>4V</w:t>
                                </w:r>
                              </w:p>
                            </w:txbxContent>
                          </wps:txbx>
                          <wps:bodyPr rot="0" vert="horz" wrap="square" lIns="91440" tIns="45720" rIns="91440" bIns="45720" anchor="t" anchorCtr="0">
                            <a:noAutofit/>
                          </wps:bodyPr>
                        </wps:wsp>
                        <wps:wsp>
                          <wps:cNvPr id="61238" name="Zone de texte 2"/>
                          <wps:cNvSpPr txBox="1">
                            <a:spLocks noChangeArrowheads="1"/>
                          </wps:cNvSpPr>
                          <wps:spPr bwMode="auto">
                            <a:xfrm>
                              <a:off x="63500" y="76200"/>
                              <a:ext cx="368300" cy="311150"/>
                            </a:xfrm>
                            <a:prstGeom prst="rect">
                              <a:avLst/>
                            </a:prstGeom>
                            <a:noFill/>
                            <a:ln w="9525">
                              <a:noFill/>
                              <a:miter lim="800000"/>
                              <a:headEnd/>
                              <a:tailEnd/>
                            </a:ln>
                          </wps:spPr>
                          <wps:txbx>
                            <w:txbxContent>
                              <w:p w14:paraId="23B88F74" w14:textId="77777777" w:rsidR="00D12F50" w:rsidRPr="00243EF0" w:rsidRDefault="00D12F50" w:rsidP="000B5540">
                                <w:pPr>
                                  <w:rPr>
                                    <w:color w:val="FFFFFF" w:themeColor="background1"/>
                                  </w:rPr>
                                </w:pPr>
                                <w:r>
                                  <w:rPr>
                                    <w:color w:val="FFFFFF" w:themeColor="background1"/>
                                  </w:rPr>
                                  <w:t>3V</w:t>
                                </w:r>
                              </w:p>
                            </w:txbxContent>
                          </wps:txbx>
                          <wps:bodyPr rot="0" vert="horz" wrap="square" lIns="91440" tIns="45720" rIns="91440" bIns="45720" anchor="t" anchorCtr="0">
                            <a:noAutofit/>
                          </wps:bodyPr>
                        </wps:wsp>
                        <wps:wsp>
                          <wps:cNvPr id="61240" name="Zone de texte 2"/>
                          <wps:cNvSpPr txBox="1">
                            <a:spLocks noChangeArrowheads="1"/>
                          </wps:cNvSpPr>
                          <wps:spPr bwMode="auto">
                            <a:xfrm>
                              <a:off x="0" y="1974850"/>
                              <a:ext cx="508000" cy="285750"/>
                            </a:xfrm>
                            <a:prstGeom prst="rect">
                              <a:avLst/>
                            </a:prstGeom>
                            <a:noFill/>
                            <a:ln w="9525">
                              <a:noFill/>
                              <a:miter lim="800000"/>
                              <a:headEnd/>
                              <a:tailEnd/>
                            </a:ln>
                          </wps:spPr>
                          <wps:txbx>
                            <w:txbxContent>
                              <w:p w14:paraId="7A64216A" w14:textId="77777777" w:rsidR="00D12F50" w:rsidRPr="00243EF0" w:rsidRDefault="00D12F50" w:rsidP="000B55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SAS</w:t>
                                </w:r>
                              </w:p>
                            </w:txbxContent>
                          </wps:txbx>
                          <wps:bodyPr rot="0" vert="horz" wrap="square" lIns="91440" tIns="45720" rIns="91440" bIns="45720" anchor="t" anchorCtr="0">
                            <a:noAutofit/>
                          </wps:bodyPr>
                        </wps:wsp>
                      </wpg:grpSp>
                      <wpg:grpSp>
                        <wpg:cNvPr id="61249" name="Groupe 61249"/>
                        <wpg:cNvGrpSpPr/>
                        <wpg:grpSpPr>
                          <a:xfrm>
                            <a:off x="768350" y="107950"/>
                            <a:ext cx="1917700" cy="3009900"/>
                            <a:chOff x="0" y="0"/>
                            <a:chExt cx="1917700" cy="3009900"/>
                          </a:xfrm>
                        </wpg:grpSpPr>
                        <wps:wsp>
                          <wps:cNvPr id="61204" name="Cylindre 61204"/>
                          <wps:cNvSpPr/>
                          <wps:spPr>
                            <a:xfrm>
                              <a:off x="63500" y="279400"/>
                              <a:ext cx="374650" cy="812800"/>
                            </a:xfrm>
                            <a:prstGeom prst="can">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10" name="Rectangle à coins arrondis 61210"/>
                          <wps:cNvSpPr/>
                          <wps:spPr>
                            <a:xfrm>
                              <a:off x="0" y="0"/>
                              <a:ext cx="1917700" cy="29654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11" name="Connecteur droit avec flèche 61211"/>
                          <wps:cNvCnPr/>
                          <wps:spPr>
                            <a:xfrm flipH="1">
                              <a:off x="419100" y="533400"/>
                              <a:ext cx="717550" cy="0"/>
                            </a:xfrm>
                            <a:prstGeom prst="straightConnector1">
                              <a:avLst/>
                            </a:prstGeom>
                            <a:ln>
                              <a:solidFill>
                                <a:srgbClr val="0070C0"/>
                              </a:solidFill>
                              <a:prstDash val="sysDot"/>
                              <a:tailEnd type="triangle"/>
                            </a:ln>
                          </wps:spPr>
                          <wps:style>
                            <a:lnRef idx="3">
                              <a:schemeClr val="accent1"/>
                            </a:lnRef>
                            <a:fillRef idx="0">
                              <a:schemeClr val="accent1"/>
                            </a:fillRef>
                            <a:effectRef idx="2">
                              <a:schemeClr val="accent1"/>
                            </a:effectRef>
                            <a:fontRef idx="minor">
                              <a:schemeClr val="tx1"/>
                            </a:fontRef>
                          </wps:style>
                          <wps:bodyPr/>
                        </wps:wsp>
                        <wps:wsp>
                          <wps:cNvPr id="61239" name="Zone de texte 2"/>
                          <wps:cNvSpPr txBox="1">
                            <a:spLocks noChangeArrowheads="1"/>
                          </wps:cNvSpPr>
                          <wps:spPr bwMode="auto">
                            <a:xfrm>
                              <a:off x="88900" y="381000"/>
                              <a:ext cx="590550" cy="311150"/>
                            </a:xfrm>
                            <a:prstGeom prst="rect">
                              <a:avLst/>
                            </a:prstGeom>
                            <a:noFill/>
                            <a:ln w="9525">
                              <a:noFill/>
                              <a:miter lim="800000"/>
                              <a:headEnd/>
                              <a:tailEnd/>
                            </a:ln>
                          </wps:spPr>
                          <wps:txbx>
                            <w:txbxContent>
                              <w:p w14:paraId="6E62DC43" w14:textId="77777777" w:rsidR="00D12F50" w:rsidRPr="00243EF0" w:rsidRDefault="00D12F50" w:rsidP="000B5540">
                                <w:pPr>
                                  <w:rPr>
                                    <w:color w:val="FFFFFF" w:themeColor="background1"/>
                                  </w:rPr>
                                </w:pPr>
                                <w:r>
                                  <w:rPr>
                                    <w:color w:val="FFFFFF" w:themeColor="background1"/>
                                  </w:rPr>
                                  <w:t>Lv</w:t>
                                </w:r>
                              </w:p>
                            </w:txbxContent>
                          </wps:txbx>
                          <wps:bodyPr rot="0" vert="horz" wrap="square" lIns="91440" tIns="45720" rIns="91440" bIns="45720" anchor="t" anchorCtr="0">
                            <a:noAutofit/>
                          </wps:bodyPr>
                        </wps:wsp>
                        <wps:wsp>
                          <wps:cNvPr id="61241" name="Zone de texte 2"/>
                          <wps:cNvSpPr txBox="1">
                            <a:spLocks noChangeArrowheads="1"/>
                          </wps:cNvSpPr>
                          <wps:spPr bwMode="auto">
                            <a:xfrm>
                              <a:off x="19050" y="2501900"/>
                              <a:ext cx="1200150" cy="508000"/>
                            </a:xfrm>
                            <a:prstGeom prst="rect">
                              <a:avLst/>
                            </a:prstGeom>
                            <a:noFill/>
                            <a:ln w="9525">
                              <a:noFill/>
                              <a:miter lim="800000"/>
                              <a:headEnd/>
                              <a:tailEnd/>
                            </a:ln>
                          </wps:spPr>
                          <wps:txbx>
                            <w:txbxContent>
                              <w:p w14:paraId="61A8E0D0" w14:textId="77777777" w:rsidR="00D12F50" w:rsidRPr="00BA0C74" w:rsidRDefault="00D12F50" w:rsidP="000B5540">
                                <w:pPr>
                                  <w:spacing w:after="0" w:line="240" w:lineRule="auto"/>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0C7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Parenchyme hémisphère droit</w:t>
                                </w:r>
                              </w:p>
                            </w:txbxContent>
                          </wps:txbx>
                          <wps:bodyPr rot="0" vert="horz" wrap="square" lIns="91440" tIns="45720" rIns="91440" bIns="45720" anchor="t" anchorCtr="0">
                            <a:noAutofit/>
                          </wps:bodyPr>
                        </wps:wsp>
                        <wpg:grpSp>
                          <wpg:cNvPr id="61248" name="Groupe 61248"/>
                          <wpg:cNvGrpSpPr/>
                          <wpg:grpSpPr>
                            <a:xfrm>
                              <a:off x="952500" y="63500"/>
                              <a:ext cx="552450" cy="2736849"/>
                              <a:chOff x="0" y="0"/>
                              <a:chExt cx="552450" cy="2736849"/>
                            </a:xfrm>
                          </wpg:grpSpPr>
                          <wps:wsp>
                            <wps:cNvPr id="61199" name="Cylindre 61199"/>
                            <wps:cNvSpPr/>
                            <wps:spPr>
                              <a:xfrm>
                                <a:off x="177800" y="215900"/>
                                <a:ext cx="260350" cy="527050"/>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C569C0" w14:textId="77777777" w:rsidR="00D12F50" w:rsidRDefault="00D12F50" w:rsidP="000B55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00" name="Cylindre 61200"/>
                            <wps:cNvSpPr/>
                            <wps:spPr>
                              <a:xfrm>
                                <a:off x="234950" y="895350"/>
                                <a:ext cx="171450" cy="406400"/>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01" name="Cylindre 61201"/>
                            <wps:cNvSpPr/>
                            <wps:spPr>
                              <a:xfrm>
                                <a:off x="196850" y="1524000"/>
                                <a:ext cx="260350" cy="527050"/>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02" name="Cylindre 61202"/>
                            <wps:cNvSpPr/>
                            <wps:spPr>
                              <a:xfrm>
                                <a:off x="139700" y="2209799"/>
                                <a:ext cx="374650" cy="527050"/>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14" name="Connecteur droit avec flèche 61214"/>
                            <wps:cNvCnPr>
                              <a:endCxn id="61200" idx="1"/>
                            </wps:cNvCnPr>
                            <wps:spPr>
                              <a:xfrm>
                                <a:off x="317500" y="742950"/>
                                <a:ext cx="3175" cy="15240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215" name="Connecteur droit avec flèche 61215"/>
                            <wps:cNvCnPr>
                              <a:endCxn id="61201" idx="1"/>
                            </wps:cNvCnPr>
                            <wps:spPr>
                              <a:xfrm>
                                <a:off x="323850" y="1295400"/>
                                <a:ext cx="3175" cy="22860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216" name="Connecteur droit avec flèche 61216"/>
                            <wps:cNvCnPr>
                              <a:stCxn id="61201" idx="3"/>
                              <a:endCxn id="61202" idx="1"/>
                            </wps:cNvCnPr>
                            <wps:spPr>
                              <a:xfrm>
                                <a:off x="327025" y="2051050"/>
                                <a:ext cx="0" cy="15874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232" name="Zone de texte 2"/>
                            <wps:cNvSpPr txBox="1">
                              <a:spLocks noChangeArrowheads="1"/>
                            </wps:cNvSpPr>
                            <wps:spPr bwMode="auto">
                              <a:xfrm>
                                <a:off x="158750" y="342900"/>
                                <a:ext cx="336550" cy="311150"/>
                              </a:xfrm>
                              <a:prstGeom prst="rect">
                                <a:avLst/>
                              </a:prstGeom>
                              <a:noFill/>
                              <a:ln w="9525">
                                <a:noFill/>
                                <a:miter lim="800000"/>
                                <a:headEnd/>
                                <a:tailEnd/>
                              </a:ln>
                            </wps:spPr>
                            <wps:txbx>
                              <w:txbxContent>
                                <w:p w14:paraId="7E76AA96" w14:textId="77777777" w:rsidR="00D12F50" w:rsidRPr="00243EF0" w:rsidRDefault="00D12F50" w:rsidP="000B5540">
                                  <w:pPr>
                                    <w:rPr>
                                      <w:color w:val="FFFFFF" w:themeColor="background1"/>
                                    </w:rPr>
                                  </w:pPr>
                                  <w:r w:rsidRPr="00243EF0">
                                    <w:rPr>
                                      <w:color w:val="FFFFFF" w:themeColor="background1"/>
                                    </w:rPr>
                                    <w:t>Al</w:t>
                                  </w:r>
                                </w:p>
                              </w:txbxContent>
                            </wps:txbx>
                            <wps:bodyPr rot="0" vert="horz" wrap="square" lIns="91440" tIns="45720" rIns="91440" bIns="45720" anchor="t" anchorCtr="0">
                              <a:noAutofit/>
                            </wps:bodyPr>
                          </wps:wsp>
                          <wps:wsp>
                            <wps:cNvPr id="61233" name="Zone de texte 2"/>
                            <wps:cNvSpPr txBox="1">
                              <a:spLocks noChangeArrowheads="1"/>
                            </wps:cNvSpPr>
                            <wps:spPr bwMode="auto">
                              <a:xfrm>
                                <a:off x="190500" y="977900"/>
                                <a:ext cx="336550" cy="311150"/>
                              </a:xfrm>
                              <a:prstGeom prst="rect">
                                <a:avLst/>
                              </a:prstGeom>
                              <a:noFill/>
                              <a:ln w="9525">
                                <a:noFill/>
                                <a:miter lim="800000"/>
                                <a:headEnd/>
                                <a:tailEnd/>
                              </a:ln>
                            </wps:spPr>
                            <wps:txbx>
                              <w:txbxContent>
                                <w:p w14:paraId="297B3368" w14:textId="77777777" w:rsidR="00D12F50" w:rsidRPr="00243EF0" w:rsidRDefault="00D12F50" w:rsidP="000B5540">
                                  <w:pPr>
                                    <w:rPr>
                                      <w:color w:val="FFFFFF" w:themeColor="background1"/>
                                    </w:rPr>
                                  </w:pPr>
                                  <w:r>
                                    <w:rPr>
                                      <w:color w:val="FFFFFF" w:themeColor="background1"/>
                                    </w:rPr>
                                    <w:t>C</w:t>
                                  </w:r>
                                </w:p>
                              </w:txbxContent>
                            </wps:txbx>
                            <wps:bodyPr rot="0" vert="horz" wrap="square" lIns="91440" tIns="45720" rIns="91440" bIns="45720" anchor="t" anchorCtr="0">
                              <a:noAutofit/>
                            </wps:bodyPr>
                          </wps:wsp>
                          <wps:wsp>
                            <wps:cNvPr id="61234" name="Zone de texte 2"/>
                            <wps:cNvSpPr txBox="1">
                              <a:spLocks noChangeArrowheads="1"/>
                            </wps:cNvSpPr>
                            <wps:spPr bwMode="auto">
                              <a:xfrm>
                                <a:off x="177800" y="1689100"/>
                                <a:ext cx="336550" cy="311150"/>
                              </a:xfrm>
                              <a:prstGeom prst="rect">
                                <a:avLst/>
                              </a:prstGeom>
                              <a:noFill/>
                              <a:ln w="9525">
                                <a:noFill/>
                                <a:miter lim="800000"/>
                                <a:headEnd/>
                                <a:tailEnd/>
                              </a:ln>
                            </wps:spPr>
                            <wps:txbx>
                              <w:txbxContent>
                                <w:p w14:paraId="766FDA72" w14:textId="77777777" w:rsidR="00D12F50" w:rsidRPr="00243EF0" w:rsidRDefault="00D12F50" w:rsidP="000B5540">
                                  <w:pPr>
                                    <w:rPr>
                                      <w:color w:val="FFFFFF" w:themeColor="background1"/>
                                    </w:rPr>
                                  </w:pPr>
                                  <w:r>
                                    <w:rPr>
                                      <w:color w:val="FFFFFF" w:themeColor="background1"/>
                                    </w:rPr>
                                    <w:t>Vl</w:t>
                                  </w:r>
                                </w:p>
                              </w:txbxContent>
                            </wps:txbx>
                            <wps:bodyPr rot="0" vert="horz" wrap="square" lIns="91440" tIns="45720" rIns="91440" bIns="45720" anchor="t" anchorCtr="0">
                              <a:noAutofit/>
                            </wps:bodyPr>
                          </wps:wsp>
                          <wps:wsp>
                            <wps:cNvPr id="61235" name="Zone de texte 2"/>
                            <wps:cNvSpPr txBox="1">
                              <a:spLocks noChangeArrowheads="1"/>
                            </wps:cNvSpPr>
                            <wps:spPr bwMode="auto">
                              <a:xfrm>
                                <a:off x="215900" y="2381250"/>
                                <a:ext cx="336550" cy="311150"/>
                              </a:xfrm>
                              <a:prstGeom prst="rect">
                                <a:avLst/>
                              </a:prstGeom>
                              <a:noFill/>
                              <a:ln w="9525">
                                <a:noFill/>
                                <a:miter lim="800000"/>
                                <a:headEnd/>
                                <a:tailEnd/>
                              </a:ln>
                            </wps:spPr>
                            <wps:txbx>
                              <w:txbxContent>
                                <w:p w14:paraId="3C1C3410" w14:textId="77777777" w:rsidR="00D12F50" w:rsidRPr="00243EF0" w:rsidRDefault="00D12F50" w:rsidP="000B5540">
                                  <w:pPr>
                                    <w:rPr>
                                      <w:color w:val="FFFFFF" w:themeColor="background1"/>
                                    </w:rPr>
                                  </w:pPr>
                                  <w:r>
                                    <w:rPr>
                                      <w:color w:val="FFFFFF" w:themeColor="background1"/>
                                    </w:rPr>
                                    <w:t>V</w:t>
                                  </w:r>
                                </w:p>
                              </w:txbxContent>
                            </wps:txbx>
                            <wps:bodyPr rot="0" vert="horz" wrap="square" lIns="91440" tIns="45720" rIns="91440" bIns="45720" anchor="t" anchorCtr="0">
                              <a:noAutofit/>
                            </wps:bodyPr>
                          </wps:wsp>
                          <wps:wsp>
                            <wps:cNvPr id="61242" name="Connecteur droit 61242"/>
                            <wps:cNvCnPr>
                              <a:stCxn id="61199" idx="1"/>
                            </wps:cNvCnPr>
                            <wps:spPr>
                              <a:xfrm flipH="1" flipV="1">
                                <a:off x="304800" y="0"/>
                                <a:ext cx="3175" cy="215900"/>
                              </a:xfrm>
                              <a:prstGeom prst="lin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wps:wsp>
                          <wps:wsp>
                            <wps:cNvPr id="61243" name="Connecteur droit avec flèche 61243"/>
                            <wps:cNvCnPr/>
                            <wps:spPr>
                              <a:xfrm flipH="1">
                                <a:off x="0" y="1047750"/>
                                <a:ext cx="234950" cy="0"/>
                              </a:xfrm>
                              <a:prstGeom prst="straightConnector1">
                                <a:avLst/>
                              </a:prstGeom>
                              <a:ln>
                                <a:solidFill>
                                  <a:srgbClr val="0070C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61244" name="Connecteur droit avec flèche 61244"/>
                            <wps:cNvCnPr/>
                            <wps:spPr>
                              <a:xfrm flipH="1">
                                <a:off x="0" y="1181100"/>
                                <a:ext cx="234950" cy="0"/>
                              </a:xfrm>
                              <a:prstGeom prst="straightConnector1">
                                <a:avLst/>
                              </a:prstGeom>
                              <a:ln w="19050">
                                <a:solidFill>
                                  <a:srgbClr val="0070C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g:grpSp>
                        <wps:wsp>
                          <wps:cNvPr id="61245" name="Connecteur droit avec flèche 61245"/>
                          <wps:cNvCnPr/>
                          <wps:spPr>
                            <a:xfrm flipH="1">
                              <a:off x="431800" y="889000"/>
                              <a:ext cx="234950" cy="0"/>
                            </a:xfrm>
                            <a:prstGeom prst="straightConnector1">
                              <a:avLst/>
                            </a:prstGeom>
                            <a:ln w="19050">
                              <a:solidFill>
                                <a:srgbClr val="0070C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61246" name="Connecteur droit avec flèche 61246"/>
                          <wps:cNvCnPr/>
                          <wps:spPr>
                            <a:xfrm>
                              <a:off x="336550" y="736600"/>
                              <a:ext cx="184150" cy="0"/>
                            </a:xfrm>
                            <a:prstGeom prst="straightConnector1">
                              <a:avLst/>
                            </a:prstGeom>
                            <a:ln>
                              <a:solidFill>
                                <a:srgbClr val="0070C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wpg:grpSp>
                    </wpg:wgp>
                  </a:graphicData>
                </a:graphic>
              </wp:inline>
            </w:drawing>
          </mc:Choice>
          <mc:Fallback>
            <w:pict>
              <v:group w14:anchorId="5F3CCD75" id="Groupe 61251" o:spid="_x0000_s1455" style="width:219.5pt;height:290.5pt;mso-position-horizontal-relative:char;mso-position-vertical-relative:line" coordsize="2787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">
                <v:roundrect id="Rectangle à coins arrondis 61213" o:spid="_x0000_s1456" style="position:absolute;width:27876;height:36893;visibility:visible;mso-wrap-style:square;v-text-anchor:middle" arcsize="939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PG8UA&#10;AADeAAAADwAAAGRycy9kb3ducmV2LnhtbESPQWvCQBSE74L/YXmF3nSTFIJNXaUIoj2JUaG9PbLP&#10;JJh9G3ZXTf99tyB4HGbmG2a+HEwnbuR8a1lBOk1AEFdWt1wrOB7WkxkIH5A1dpZJwS95WC7GozkW&#10;2t55T7cy1CJC2BeooAmhL6T0VUMG/dT2xNE7W2cwROlqqR3eI9x0MkuSXBpsOS402NOqoepSXo2C&#10;0nxdybPfvPenfPfzLU8u262Ven0ZPj9ABBrCM/xob7WCPM3SN/i/E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Jw8bxQAAAN4AAAAPAAAAAAAAAAAAAAAAAJgCAABkcnMv&#10;ZG93bnJldi54bWxQSwUGAAAAAAQABAD1AAAAigMAAAAA&#10;" filled="f" strokecolor="#68230b [1604]" strokeweight="2.25pt">
                  <v:stroke joinstyle="miter"/>
                </v:roundrect>
                <v:shape id="Connecteur droit avec flèche 61217" o:spid="_x0000_s1457" type="#_x0000_t32" style="position:absolute;left:5778;top:6477;width:2540;height: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bzHsgAAADeAAAADwAAAGRycy9kb3ducmV2LnhtbESPT2vCQBTE74V+h+UVequbeLASXUUL&#10;gpZiMf5Bb4/sMwnNvg3ZbZJ++64geBxm5jfMdN6bSrTUuNKygngQgSDOrC45V3DYr97GIJxH1lhZ&#10;JgV/5GA+e36aYqJtxztqU5+LAGGXoILC+zqR0mUFGXQDWxMH72obgz7IJpe6wS7ATSWHUTSSBksO&#10;CwXW9FFQ9pP+GgUmbbvxanP9rPJL/338Ou/K03ap1OtLv5iA8NT7R/jeXmsFo3gYv8PtTrgCcvY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0bzHsgAAADeAAAADwAAAAAA&#10;AAAAAAAAAAChAgAAZHJzL2Rvd25yZXYueG1sUEsFBgAAAAAEAAQA+QAAAJYDAAAAAA==&#10;" strokecolor="#0070c0" strokeweight="1.5pt">
                  <v:stroke endarrow="block" joinstyle="miter"/>
                </v:shape>
                <v:group id="Groupe 61247" o:spid="_x0000_s1458" style="position:absolute;left:1143;top:29082;width:19494;height:6668" coordorigin="" coordsize="19494,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kYTscAAADeAAAADwAAAGRycy9kb3ducmV2LnhtbESPQWvCQBSE74X+h+UJ&#10;vekmtlqJriJSiwcRqoJ4e2SfSTD7NmTXJP57VxB6HGbmG2a26EwpGqpdYVlBPIhAEKdWF5wpOB7W&#10;/QkI55E1lpZJwZ0cLObvbzNMtG35j5q9z0SAsEtQQe59lUjp0pwMuoGtiIN3sbVBH2SdSV1jG+Cm&#10;lMMoGkuDBYeFHCta5ZRe9zej4LfFdvkZ/zTb62V1Px9Gu9M2JqU+et1yCsJT5//Dr/ZGKxjHw69v&#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kYTscAAADe&#10;AAAADwAAAAAAAAAAAAAAAACqAgAAZHJzL2Rvd25yZXYueG1sUEsFBgAAAAAEAAQA+gAAAJ4DAAAA&#10;AA==&#10;">
                  <v:shape id="Cylindre 61203" o:spid="_x0000_s1459" type="#_x0000_t22" style="position:absolute;top:1397;width:5524;height:5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bDcUA&#10;AADeAAAADwAAAGRycy9kb3ducmV2LnhtbESPT4vCMBTE7wt+h/CEva1pFYtUo+jCgpdV/IPnZ/O2&#10;Ldu8lCRq/fZGEDwOM/MbZrboTCOu5HxtWUE6SEAQF1bXXCo4Hn6+JiB8QNbYWCYFd/KwmPc+Zphr&#10;e+MdXfehFBHCPkcFVQhtLqUvKjLoB7Yljt6fdQZDlK6U2uEtwk0jh0mSSYM1x4UKW/quqPjfX4yC&#10;TXlabQp32voL19vfcXvOxulZqc9+t5yCCNSFd/jVXmsFWTpMRvC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BsNxQAAAN4AAAAPAAAAAAAAAAAAAAAAAJgCAABkcnMv&#10;ZG93bnJldi54bWxQSwUGAAAAAAQABAD1AAAAigMAAAAA&#10;" fillcolor="#c00000" stroked="f" strokeweight="1pt">
                    <v:stroke joinstyle="miter"/>
                  </v:shape>
                  <v:shape id="Connecteur droit avec flèche 61229" o:spid="_x0000_s1460" type="#_x0000_t32" style="position:absolute;left:1524;top:444;width:63;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ISsgAAADeAAAADwAAAGRycy9kb3ducmV2LnhtbESPQWvCQBSE74X+h+UVvNWNOYhNXUUF&#10;QUVaTKu0t0f2mQSzb0N2TdJ/7wpCj8PMfMNM572pREuNKy0rGA0jEMSZ1SXnCr6/1q8TEM4ja6ws&#10;k4I/cjCfPT9NMdG24wO1qc9FgLBLUEHhfZ1I6bKCDLqhrYmDd7aNQR9kk0vdYBfgppJxFI2lwZLD&#10;QoE1rQrKLunVKDBp203W2/Ouyn/7z+P+51CePpZKDV76xTsIT73/Dz/aG61gPIrjN7jfCVdAzm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kISsgAAADeAAAADwAAAAAA&#10;AAAAAAAAAAChAgAAZHJzL2Rvd25yZXYueG1sUEsFBgAAAAAEAAQA+QAAAJYDAAAAAA==&#10;" strokecolor="#0070c0" strokeweight="1.5pt">
                    <v:stroke endarrow="block" joinstyle="miter"/>
                  </v:shape>
                  <v:shape id="Connecteur droit avec flèche 61230" o:spid="_x0000_s1461" type="#_x0000_t32" style="position:absolute;left:3873;top:317;width:64;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3CsYAAADeAAAADwAAAGRycy9kb3ducmV2LnhtbESPzWrCQBSF9wXfYbgFd81EBZHoKFYQ&#10;VKTFqKXuLplrEszcCZkxSd++syh0eTh/fItVbyrRUuNKywpGUQyCOLO65FzB5bx9m4FwHlljZZkU&#10;/JCD1XLwssBE245P1KY+F2GEXYIKCu/rREqXFWTQRbYmDt7dNgZ9kE0udYNdGDeVHMfxVBosOTwU&#10;WNOmoOyRPo0Ck7bdbLu/H6r81n9ej9+n8uvjXanha7+eg/DU+//wX3unFUxH40kACDgBBe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aNwrGAAAA3gAAAA8AAAAAAAAA&#10;AAAAAAAAoQIAAGRycy9kb3ducmV2LnhtbFBLBQYAAAAABAAEAPkAAACUAwAAAAA=&#10;" strokecolor="#0070c0" strokeweight="1.5pt">
                    <v:stroke endarrow="block" joinstyle="miter"/>
                  </v:shape>
                  <v:shape id="Connecteur en angle 61231" o:spid="_x0000_s1462" type="#_x0000_t34" style="position:absolute;left:5905;width:13589;height:460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LqmcYAAADeAAAADwAAAGRycy9kb3ducmV2LnhtbESPT2vCQBTE70K/w/IKvekmlpqauooK&#10;hXr0DwVvj+wzm5p9G7KrSfvpu4LgcZiZ3zCzRW9rcaXWV44VpKMEBHHhdMWlgsP+c/gOwgdkjbVj&#10;UvBLHhbzp8EMc+063tJ1F0oRIexzVGBCaHIpfWHIoh+5hjh6J9daDFG2pdQtdhFuazlOkom0WHFc&#10;MNjQ2lBx3l2sguk3r97+8Cc9J/bYZabIprjJlHp57pcfIAL14RG+t7+0gkk6fk3hdideATn/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y6pnGAAAA3gAAAA8AAAAAAAAA&#10;AAAAAAAAoQIAAGRycy9kb3ducmV2LnhtbFBLBQYAAAAABAAEAPkAAACUAwAAAAA=&#10;" adj="-101" strokecolor="#c00000" strokeweight="1.5pt">
                    <v:stroke endarrow="block"/>
                  </v:shape>
                  <v:shape id="_x0000_s1463" type="#_x0000_t202" style="position:absolute;top:3048;width:5905;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qvsYA&#10;AADeAAAADwAAAGRycy9kb3ducmV2LnhtbESPQWvCQBSE7wX/w/KE3upurIY2uhGxFHqy1Faht0f2&#10;mQSzb0N2a+K/dwuCx2FmvmGWq8E24kydrx1rSCYKBHHhTM2lhp/v96cXED4gG2wck4YLeVjlo4cl&#10;Zsb1/EXnXShFhLDPUEMVQptJ6YuKLPqJa4mjd3SdxRBlV0rTYR/htpFTpVJpsea4UGFLm4qK0+7P&#10;athvj7+Hmfos3+y87d2gJNtXqfXjeFgvQAQawj18a38YDWkyfU7h/06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LqvsYAAADeAAAADwAAAAAAAAAAAAAAAACYAgAAZHJz&#10;L2Rvd25yZXYueG1sUEsFBgAAAAAEAAQA9QAAAIsDAAAAAA==&#10;" filled="f" stroked="f">
                    <v:textbox>
                      <w:txbxContent>
                        <w:p w14:paraId="581149F1" w14:textId="77777777" w:rsidR="00D12F50" w:rsidRPr="00243EF0" w:rsidRDefault="00D12F50" w:rsidP="000B5540">
                          <w:pPr>
                            <w:rPr>
                              <w:color w:val="FFFFFF" w:themeColor="background1"/>
                            </w:rPr>
                          </w:pPr>
                          <w:r>
                            <w:rPr>
                              <w:color w:val="FFFFFF" w:themeColor="background1"/>
                            </w:rPr>
                            <w:t>VSinus</w:t>
                          </w:r>
                        </w:p>
                      </w:txbxContent>
                    </v:textbox>
                  </v:shape>
                </v:group>
                <v:group id="Groupe 61250" o:spid="_x0000_s1464" style="position:absolute;left:1714;top:4953;width:6350;height:22606" coordsize="6350,22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2RbnxgAAAN4A&#10;AAAPAAAAAAAAAAAAAAAAAKoCAABkcnMvZG93bnJldi54bWxQSwUGAAAAAAQABAD6AAAAnQMAAAAA&#10;">
                  <v:shape id="Cylindre 61205" o:spid="_x0000_s1465" type="#_x0000_t22" style="position:absolute;left:444;width:3747;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2rsYA&#10;AADeAAAADwAAAGRycy9kb3ducmV2LnhtbESPQWvCQBSE70L/w/IKvUjdVYiU1FWkKFRvVcn5NftM&#10;otm3aXbV6K/vCoLHYWa+YSazztbiTK2vHGsYDhQI4tyZigsNu+3y/QOED8gGa8ek4UoeZtOX3gRT&#10;4y78Q+dNKESEsE9RQxlCk0rp85Is+oFriKO3d63FEGVbSNPiJcJtLUdKjaXFiuNCiQ19lZQfNyer&#10;ob9WRZItflcZ3U7b/R81+fyQaP322s0/QQTqwjP8aH8bDePhSCVwvxOv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72rsYAAADeAAAADwAAAAAAAAAAAAAAAACYAgAAZHJz&#10;L2Rvd25yZXYueG1sUEsFBgAAAAAEAAQA9QAAAIsDAAAAAA==&#10;" adj="5057" fillcolor="#0070c0" stroked="f" strokeweight="1pt">
                    <v:stroke joinstyle="miter"/>
                  </v:shape>
                  <v:shape id="Cylindre 61206" o:spid="_x0000_s1466" type="#_x0000_t22" style="position:absolute;left:317;top:8191;width:374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o2cYA&#10;AADeAAAADwAAAGRycy9kb3ducmV2LnhtbESPQWsCMRSE74L/ITyhF6mJgkvZGkVEoXqriufXzXN3&#10;dfOybqKu/vqmUPA4zMw3zGTW2krcqPGlYw3DgQJBnDlTcq5hv1u9f4DwAdlg5Zg0PMjDbNrtTDA1&#10;7s7fdNuGXEQI+xQ1FCHUqZQ+K8iiH7iaOHpH11gMUTa5NA3eI9xWcqRUIi2WHBcKrGlRUHbeXq2G&#10;/kbl48PyZ32g53V3vFCdzU9jrd967fwTRKA2vML/7S+jIRmOVAJ/d+IV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xo2cYAAADeAAAADwAAAAAAAAAAAAAAAACYAgAAZHJz&#10;L2Rvd25yZXYueG1sUEsFBgAAAAAEAAQA9QAAAIsDAAAAAA==&#10;" adj="5057" fillcolor="#0070c0" stroked="f" strokeweight="1pt">
                    <v:stroke joinstyle="miter"/>
                  </v:shape>
                  <v:shape id="Connecteur droit avec flèche 61226" o:spid="_x0000_s1467" type="#_x0000_t32" style="position:absolute;left:2286;top:4000;width:31;height:45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UklsYAAADeAAAADwAAAGRycy9kb3ducmV2LnhtbESPQWvCQBSE7wX/w/IEb3WTIKFEVxFB&#10;EFIQUw8eH9lnspp9G7JbTfvru4VCj8PMfMOsNqPtxIMGbxwrSOcJCOLaacONgvPH/vUNhA/IGjvH&#10;pOCLPGzWk5cVFto9+USPKjQiQtgXqKANoS+k9HVLFv3c9cTRu7rBYohyaKQe8BnhtpNZkuTSouG4&#10;0GJPu5bqe/VpFZhLSeXh6Kv371N6LO+3hZH1RanZdNwuQQQaw3/4r33QCvI0y3L4vROv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lJJbGAAAA3gAAAA8AAAAAAAAA&#10;AAAAAAAAoQIAAGRycy9kb3ducmV2LnhtbFBLBQYAAAAABAAEAPkAAACUAwAAAAA=&#10;" strokecolor="#0070c0" strokeweight=".5pt">
                    <v:stroke endarrow="block" joinstyle="miter"/>
                  </v:shape>
                  <v:shape id="Connecteur droit avec flèche 61227" o:spid="_x0000_s1468" type="#_x0000_t32" style="position:absolute;left:2190;top:12192;width:32;height:3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hHAcYAAADeAAAADwAAAGRycy9kb3ducmV2LnhtbESPQWvCQBSE74L/YXlCb7oxh9SmrtIW&#10;rLU3o4jHR/Y1G5p9G7JrjP313YLQ4zAz3zDL9WAb0VPna8cK5rMEBHHpdM2VguNhM12A8AFZY+OY&#10;FNzIw3o1Hi0x1+7Ke+qLUIkIYZ+jAhNCm0vpS0MW/cy1xNH7cp3FEGVXSd3hNcJtI9MkyaTFmuOC&#10;wZbeDJXfxcUqaMic+6f3YftZmV22+yns/pVPSj1MhpdnEIGG8B++tz+0gmyepo/wdyd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RwHGAAAA3gAAAA8AAAAAAAAA&#10;AAAAAAAAoQIAAGRycy9kb3ducmV2LnhtbFBLBQYAAAAABAAEAPkAAACUAwAAAAA=&#10;" strokecolor="#0070c0" strokeweight="1.5pt">
                    <v:stroke endarrow="block" joinstyle="miter"/>
                  </v:shape>
                  <v:shape id="_x0000_s1469" type="#_x0000_t202" style="position:absolute;left:444;top:9207;width:590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5PJcYA&#10;AADeAAAADwAAAGRycy9kb3ducmV2LnhtbESPW2sCMRSE3wX/QzhC3zRRWy+rUcRS6FPFK/h22Bx3&#10;FzcnyyZ1t/++KRR8HGbmG2a5bm0pHlT7wrGG4UCBIE6dKTjTcDp+9GcgfEA2WDomDT/kYb3qdpaY&#10;GNfwnh6HkIkIYZ+ghjyEKpHSpzlZ9ANXEUfv5mqLIco6k6bGJsJtKUdKTaTFguNCjhVtc0rvh2+r&#10;4fx1u15e1S57t29V41ol2c6l1i+9drMAEagNz/B/+9NomAxH4yn83Y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5PJcYAAADeAAAADwAAAAAAAAAAAAAAAACYAgAAZHJz&#10;L2Rvd25yZXYueG1sUEsFBgAAAAAEAAQA9QAAAIsDAAAAAA==&#10;" filled="f" stroked="f">
                    <v:textbox>
                      <w:txbxContent>
                        <w:p w14:paraId="2A4E950B" w14:textId="77777777" w:rsidR="00D12F50" w:rsidRPr="00243EF0" w:rsidRDefault="00D12F50" w:rsidP="000B5540">
                          <w:pPr>
                            <w:rPr>
                              <w:color w:val="FFFFFF" w:themeColor="background1"/>
                            </w:rPr>
                          </w:pPr>
                          <w:r>
                            <w:rPr>
                              <w:color w:val="FFFFFF" w:themeColor="background1"/>
                            </w:rPr>
                            <w:t>4V</w:t>
                          </w:r>
                        </w:p>
                      </w:txbxContent>
                    </v:textbox>
                  </v:shape>
                  <v:shape id="_x0000_s1470" type="#_x0000_t202" style="position:absolute;left:635;top:762;width:3683;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bV8IA&#10;AADeAAAADwAAAGRycy9kb3ducmV2LnhtbERPy4rCMBTdC/5DuAPuNPGJ0zGKKIIrRWccmN2lubZl&#10;mpvSRFv/3iwEl4fzXqxaW4o71b5wrGE4UCCIU2cKzjT8fO/6cxA+IBssHZOGB3lYLbudBSbGNXyi&#10;+zlkIoawT1BDHkKVSOnTnCz6gauII3d1tcUQYZ1JU2MTw20pR0rNpMWCY0OOFW1ySv/PN6vhcrj+&#10;/U7UMdvaadW4Vkm2n1Lr3ke7/gIRqA1v8cu9Nxpmw9E47o134hW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sdtXwgAAAN4AAAAPAAAAAAAAAAAAAAAAAJgCAABkcnMvZG93&#10;bnJldi54bWxQSwUGAAAAAAQABAD1AAAAhwMAAAAA&#10;" filled="f" stroked="f">
                    <v:textbox>
                      <w:txbxContent>
                        <w:p w14:paraId="23B88F74" w14:textId="77777777" w:rsidR="00D12F50" w:rsidRPr="00243EF0" w:rsidRDefault="00D12F50" w:rsidP="000B5540">
                          <w:pPr>
                            <w:rPr>
                              <w:color w:val="FFFFFF" w:themeColor="background1"/>
                            </w:rPr>
                          </w:pPr>
                          <w:r>
                            <w:rPr>
                              <w:color w:val="FFFFFF" w:themeColor="background1"/>
                            </w:rPr>
                            <w:t>3V</w:t>
                          </w:r>
                        </w:p>
                      </w:txbxContent>
                    </v:textbox>
                  </v:shape>
                  <v:shape id="_x0000_s1471" type="#_x0000_t202" style="position:absolute;top:19748;width:508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GkLMUA&#10;AADeAAAADwAAAGRycy9kb3ducmV2LnhtbESPzWrCQBSF94W+w3AL7upMRENNHUNRBFdKbSt0d8lc&#10;k9DMnZAZk/j2zkLo8nD++Fb5aBvRU+drxxqSqQJBXDhTc6nh+2v3+gbCB2SDjWPScCMP+fr5aYWZ&#10;cQN/Un8KpYgj7DPUUIXQZlL6oiKLfupa4uhdXGcxRNmV0nQ4xHHbyJlSqbRYc3yosKVNRcXf6Wo1&#10;/Bwuv+e5OpZbu2gHNyrJdim1nryMH+8gAo3hP/xo742GNJnNI0DEiSg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aQsxQAAAN4AAAAPAAAAAAAAAAAAAAAAAJgCAABkcnMv&#10;ZG93bnJldi54bWxQSwUGAAAAAAQABAD1AAAAigMAAAAA&#10;" filled="f" stroked="f">
                    <v:textbox>
                      <w:txbxContent>
                        <w:p w14:paraId="7A64216A" w14:textId="77777777" w:rsidR="00D12F50" w:rsidRPr="00243EF0" w:rsidRDefault="00D12F50" w:rsidP="000B55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SAS</w:t>
                          </w:r>
                        </w:p>
                      </w:txbxContent>
                    </v:textbox>
                  </v:shape>
                </v:group>
                <v:group id="Groupe 61249" o:spid="_x0000_s1472" style="position:absolute;left:7683;top:1079;width:19177;height:30099" coordsize="19177,30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opp8cAAADeAAAADwAAAGRycy9kb3ducmV2LnhtbESPQWvCQBSE74X+h+UJ&#10;vekmtkqNriJSiwcRqoJ4e2SfSTD7NmTXJP57VxB6HGbmG2a26EwpGqpdYVlBPIhAEKdWF5wpOB7W&#10;/W8QziNrLC2Tgjs5WMzf32aYaNvyHzV7n4kAYZeggtz7KpHSpTkZdANbEQfvYmuDPsg6k7rGNsBN&#10;KYdRNJYGCw4LOVa0yim97m9GwW+L7fIz/mm218vqfj6MdqdtTEp99LrlFISnzv+HX+2NVjCOh18T&#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zopp8cAAADe&#10;AAAADwAAAAAAAAAAAAAAAACqAgAAZHJzL2Rvd25yZXYueG1sUEsFBgAAAAAEAAQA+gAAAJ4DAAAA&#10;AA==&#10;">
                  <v:shape id="Cylindre 61204" o:spid="_x0000_s1473" type="#_x0000_t22" style="position:absolute;left:635;top:2794;width:3746;height:8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7ficYA&#10;AADeAAAADwAAAGRycy9kb3ducmV2LnhtbESPQWvCQBSE7wX/w/IEb3WjqalEV9FAS08VYwWPj+xr&#10;Epp9u2RXTf99t1DocZiZb5j1djCduFHvW8sKZtMEBHFldcu1go/Ty+MShA/IGjvLpOCbPGw3o4c1&#10;5tre+Ui3MtQiQtjnqKAJweVS+qohg35qHXH0Pm1vMETZ11L3eI9w08l5kmTSYMtxoUFHRUPVV3k1&#10;kZI6enbF8rJ/H/Cy6BbmfEhflZqMh90KRKAh/If/2m9aQTabJ0/weyde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7ficYAAADeAAAADwAAAAAAAAAAAAAAAACYAgAAZHJz&#10;L2Rvd25yZXYueG1sUEsFBgAAAAAEAAQA9QAAAIsDAAAAAA==&#10;" adj="2489" fillcolor="#0070c0" stroked="f" strokeweight="1pt">
                    <v:stroke joinstyle="miter"/>
                  </v:shape>
                  <v:roundrect id="Rectangle à coins arrondis 61210" o:spid="_x0000_s1474" style="position:absolute;width:19177;height:296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GkrMQA&#10;AADeAAAADwAAAGRycy9kb3ducmV2LnhtbESPzWrCQBSF9wXfYbhCd3USC6FERxFB2mVNq+Dumrkm&#10;wcydMDM1iU/vLIQuD+ePb7keTCtu5HxjWUE6S0AQl1Y3XCn4/dm9fYDwAVlja5kUjORhvZq8LDHX&#10;tuc93YpQiTjCPkcFdQhdLqUvazLoZ7Yjjt7FOoMhSldJ7bCP46aV8yTJpMGG40ONHW1rKq/Fn1Fw&#10;TE533LI8fx4P5fXbOnd+H51Sr9NhswARaAj/4Wf7SyvI0nkaASJOR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RpKzEAAAA3gAAAA8AAAAAAAAAAAAAAAAAmAIAAGRycy9k&#10;b3ducmV2LnhtbFBLBQYAAAAABAAEAPUAAACJAwAAAAA=&#10;" filled="f" strokecolor="black [3213]" strokeweight="1pt">
                    <v:stroke joinstyle="miter"/>
                  </v:roundrect>
                  <v:shape id="Connecteur droit avec flèche 61211" o:spid="_x0000_s1475" type="#_x0000_t32" style="position:absolute;left:4191;top:5334;width:71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qh/McAAADeAAAADwAAAGRycy9kb3ducmV2LnhtbESPwWrDMBBE74X8g9hAbrXs0BjjRgkl&#10;JCXtoZC0H7BYW9vUWhlJsZ18fVQo9DjMzBtmvZ1MJwZyvrWsIEtSEMSV1S3XCr4+D48FCB+QNXaW&#10;ScGVPGw3s4c1ltqOfKLhHGoRIexLVNCE0JdS+qohgz6xPXH0vq0zGKJ0tdQOxwg3nVymaS4NthwX&#10;Guxp11D1c74YBfp2Wuk+/2h3Lrytbt3rvnh63yu1mE8vzyACTeE//Nc+agV5tswy+L0Tr4D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6qH8xwAAAN4AAAAPAAAAAAAA&#10;AAAAAAAAAKECAABkcnMvZG93bnJldi54bWxQSwUGAAAAAAQABAD5AAAAlQMAAAAA&#10;" strokecolor="#0070c0" strokeweight="1.5pt">
                    <v:stroke dashstyle="1 1" endarrow="block" joinstyle="miter"/>
                  </v:shape>
                  <v:shape id="_x0000_s1476" type="#_x0000_t202" style="position:absolute;left:889;top:3810;width:5905;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1+zMYA&#10;AADeAAAADwAAAGRycy9kb3ducmV2LnhtbESPT4vCMBTE74LfITzBmyb+WVmrUUQRPLmsugt7ezTP&#10;tti8lCba+u3NwsIeh5n5DbNct7YUD6p94VjDaKhAEKfOFJxpuJz3g3cQPiAbLB2Thid5WK+6nSUm&#10;xjX8SY9TyESEsE9QQx5ClUjp05ws+qGriKN3dbXFEGWdSVNjE+G2lGOlZtJiwXEhx4q2OaW3091q&#10;+Dpef76n6iPb2beqca2SbOdS636v3SxABGrDf/ivfTAaZqPxZA6/d+IV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1+zMYAAADeAAAADwAAAAAAAAAAAAAAAACYAgAAZHJz&#10;L2Rvd25yZXYueG1sUEsFBgAAAAAEAAQA9QAAAIsDAAAAAA==&#10;" filled="f" stroked="f">
                    <v:textbox>
                      <w:txbxContent>
                        <w:p w14:paraId="6E62DC43" w14:textId="77777777" w:rsidR="00D12F50" w:rsidRPr="00243EF0" w:rsidRDefault="00D12F50" w:rsidP="000B5540">
                          <w:pPr>
                            <w:rPr>
                              <w:color w:val="FFFFFF" w:themeColor="background1"/>
                            </w:rPr>
                          </w:pPr>
                          <w:r>
                            <w:rPr>
                              <w:color w:val="FFFFFF" w:themeColor="background1"/>
                            </w:rPr>
                            <w:t>Lv</w:t>
                          </w:r>
                        </w:p>
                      </w:txbxContent>
                    </v:textbox>
                  </v:shape>
                  <v:shape id="_x0000_s1477" type="#_x0000_t202" style="position:absolute;left:190;top:25019;width:12002;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0Bt8YA&#10;AADeAAAADwAAAGRycy9kb3ducmV2LnhtbESPQWvCQBSE74L/YXlCb7qbkIqmriItQk8taiv09sg+&#10;k2D2bciuJv333YLgcZiZb5jVZrCNuFHna8cakpkCQVw4U3Op4eu4my5A+IBssHFMGn7Jw2Y9Hq0w&#10;N67nPd0OoRQRwj5HDVUIbS6lLyqy6GeuJY7e2XUWQ5RdKU2HfYTbRqZKzaXFmuNChS29VlRcDler&#10;4fvj/HPK1Gf5Zp/b3g1Ksl1KrZ8mw/YFRKAhPML39rvRME/SLIH/O/E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0Bt8YAAADeAAAADwAAAAAAAAAAAAAAAACYAgAAZHJz&#10;L2Rvd25yZXYueG1sUEsFBgAAAAAEAAQA9QAAAIsDAAAAAA==&#10;" filled="f" stroked="f">
                    <v:textbox>
                      <w:txbxContent>
                        <w:p w14:paraId="61A8E0D0" w14:textId="77777777" w:rsidR="00D12F50" w:rsidRPr="00BA0C74" w:rsidRDefault="00D12F50" w:rsidP="000B5540">
                          <w:pPr>
                            <w:spacing w:after="0" w:line="240" w:lineRule="auto"/>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0C7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Parenchyme hémisphère droit</w:t>
                          </w:r>
                        </w:p>
                      </w:txbxContent>
                    </v:textbox>
                  </v:shape>
                  <v:group id="Groupe 61248" o:spid="_x0000_s1478" style="position:absolute;left:9525;top:635;width:5524;height:27368" coordsize="5524,273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ow8wwAAAN4AAAAP&#10;AAAAAAAAAAAAAAAAAKoCAABkcnMvZG93bnJldi54bWxQSwUGAAAAAAQABAD6AAAAmgMAAAAA&#10;">
                    <v:shape id="Cylindre 61199" o:spid="_x0000_s1479" type="#_x0000_t22" style="position:absolute;left:1778;top:2159;width:2603;height:5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CWTMcA&#10;AADeAAAADwAAAGRycy9kb3ducmV2LnhtbESPT2vCQBTE74LfYXlCb7pJD/5JXUVbWgRBaWxBb4/s&#10;M4lm34bsqvHbdwuCx2FmfsNM562pxJUaV1pWEA8iEMSZ1SXnCn52n/0xCOeRNVaWScGdHMxn3c4U&#10;E21v/E3X1OciQNglqKDwvk6kdFlBBt3A1sTBO9rGoA+yyaVu8BbgppKvUTSUBksOCwXW9F5Qdk4v&#10;RkHL+DvaHjb2a7U+7ZbutDf5h1Xqpdcu3kB4av0z/GivtIJhHE8m8H8nX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AlkzHAAAA3gAAAA8AAAAAAAAAAAAAAAAAmAIAAGRy&#10;cy9kb3ducmV2LnhtbFBLBQYAAAAABAAEAPUAAACMAwAAAAA=&#10;" adj="2667" fillcolor="#c00000" stroked="f" strokeweight="1pt">
                      <v:stroke joinstyle="miter"/>
                      <v:textbox>
                        <w:txbxContent>
                          <w:p w14:paraId="26C569C0" w14:textId="77777777" w:rsidR="00D12F50" w:rsidRDefault="00D12F50" w:rsidP="000B5540">
                            <w:pPr>
                              <w:jc w:val="center"/>
                            </w:pPr>
                          </w:p>
                        </w:txbxContent>
                      </v:textbox>
                    </v:shape>
                    <v:shape id="Cylindre 61200" o:spid="_x0000_s1480" type="#_x0000_t22" style="position:absolute;left:2349;top:8953;width:1715;height:4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jT8MA&#10;AADeAAAADwAAAGRycy9kb3ducmV2LnhtbESPQYvCMBSE7wv+h/AEb2taDyrVtIhQEA/Kqnh+NM+2&#10;2ryUJmr112+EhT0OM/MNs8x604gHda62rCAeRyCIC6trLhWcjvn3HITzyBoby6TgRQ6ydPC1xETb&#10;J//Q4+BLESDsElRQed8mUrqiIoNubFvi4F1sZ9AH2ZVSd/gMcNPISRRNpcGaw0KFLa0rKm6Hu1GQ&#10;b8/7VbMzs1Jec45NS/v3bafUaNivFiA89f4//NfeaAXTODDhcydc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NjT8MAAADeAAAADwAAAAAAAAAAAAAAAACYAgAAZHJzL2Rv&#10;d25yZXYueG1sUEsFBgAAAAAEAAQA9QAAAIgDAAAAAA==&#10;" adj="2278" fillcolor="#c00000" stroked="f" strokeweight="1pt">
                      <v:stroke joinstyle="miter"/>
                    </v:shape>
                    <v:shape id="Cylindre 61201" o:spid="_x0000_s1481" type="#_x0000_t22" style="position:absolute;left:1968;top:15240;width:2604;height:5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usccA&#10;AADeAAAADwAAAGRycy9kb3ducmV2LnhtbESPW2vCQBSE3wX/w3KEvukmebASXaUXWgShUi9g3w7Z&#10;01yaPRuya5L++64g9HGYmW+Y1WYwteiodaVlBfEsAkGcWV1yruB0fJsuQDiPrLG2TAp+ycFmPR6t&#10;MNW250/qDj4XAcIuRQWF900qpcsKMuhmtiEO3rdtDfog21zqFvsAN7VMomguDZYcFgps6KWg7Odw&#10;NQoGxvPj/uvDvm931fHZVReTv1qlHibD0xKEp8H/h+/trVYwj5Mohtu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ZbrHHAAAA3gAAAA8AAAAAAAAAAAAAAAAAmAIAAGRy&#10;cy9kb3ducmV2LnhtbFBLBQYAAAAABAAEAPUAAACMAwAAAAA=&#10;" adj="2667" fillcolor="#c00000" stroked="f" strokeweight="1pt">
                      <v:stroke joinstyle="miter"/>
                    </v:shape>
                    <v:shape id="Cylindre 61202" o:spid="_x0000_s1482" type="#_x0000_t22" style="position:absolute;left:1397;top:22097;width:3746;height:5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WqMcA&#10;AADeAAAADwAAAGRycy9kb3ducmV2LnhtbESPT2vCQBTE74LfYXlCb7pJDiKpq5RC7B+qoG1pj4/s&#10;azaYfZtmtzF+e1cQehxm5jfMcj3YRvTU+dqxgnSWgCAuna65UvDxXkwXIHxA1tg4JgVn8rBejUdL&#10;zLU78Z76Q6hEhLDPUYEJoc2l9KUhi37mWuLo/bjOYoiyq6Tu8BThtpFZksylxZrjgsGWHg2Vx8Of&#10;VfDUV+fXUHzTTn+98edmW7yY31Spu8nwcA8i0BD+w7f2s1YwT7Mkg+udeAX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m1qjHAAAA3gAAAA8AAAAAAAAAAAAAAAAAmAIAAGRy&#10;cy9kb3ducmV2LnhtbFBLBQYAAAAABAAEAPUAAACMAwAAAAA=&#10;" adj="3839" fillcolor="#c00000" stroked="f" strokeweight="1pt">
                      <v:stroke joinstyle="miter"/>
                    </v:shape>
                    <v:shape id="Connecteur droit avec flèche 61214" o:spid="_x0000_s1483" type="#_x0000_t32" style="position:absolute;left:3175;top:7429;width:31;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HR88UAAADeAAAADwAAAGRycy9kb3ducmV2LnhtbESPQWsCMRSE74L/IbxCL6LZFZG6GkUU&#10;oQcvrm3Pj80zu3TzsiTR3f77plDwOMzMN8xmN9hWPMiHxrGCfJaBIK6cbtgo+Liepm8gQkTW2Dom&#10;BT8UYLcdjzZYaNfzhR5lNCJBOBSooI6xK6QMVU0Ww8x1xMm7OW8xJumN1B77BLetnGfZUlpsOC3U&#10;2NGhpuq7vFsF3k5W5/LWfdrVNZeSjTkOX71Sry/Dfg0i0hCf4f/2u1awzOf5Av7upCs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HR88UAAADeAAAADwAAAAAAAAAA&#10;AAAAAAChAgAAZHJzL2Rvd25yZXYueG1sUEsFBgAAAAAEAAQA+QAAAJMDAAAAAA==&#10;" strokecolor="#c00000" strokeweight="1.5pt">
                      <v:stroke endarrow="block" joinstyle="miter"/>
                    </v:shape>
                    <v:shape id="Connecteur droit avec flèche 61215" o:spid="_x0000_s1484" type="#_x0000_t32" style="position:absolute;left:3238;top:12954;width:3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10aMUAAADeAAAADwAAAGRycy9kb3ducmV2LnhtbESPQWsCMRSE74L/IbxCL6LZFZS6GkUU&#10;oQcvrm3Pj80zu3TzsiTR3f77plDwOMzMN8xmN9hWPMiHxrGCfJaBIK6cbtgo+Liepm8gQkTW2Dom&#10;BT8UYLcdjzZYaNfzhR5lNCJBOBSooI6xK6QMVU0Ww8x1xMm7OW8xJumN1B77BLetnGfZUlpsOC3U&#10;2NGhpuq7vFsF3k5W5/LWfdrVNZeSjTkOX71Sry/Dfg0i0hCf4f/2u1awzOf5Av7upCs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10aMUAAADeAAAADwAAAAAAAAAA&#10;AAAAAAChAgAAZHJzL2Rvd25yZXYueG1sUEsFBgAAAAAEAAQA+QAAAJMDAAAAAA==&#10;" strokecolor="#c00000" strokeweight="1.5pt">
                      <v:stroke endarrow="block" joinstyle="miter"/>
                    </v:shape>
                    <v:shape id="Connecteur droit avec flèche 61216" o:spid="_x0000_s1485" type="#_x0000_t32" style="position:absolute;left:3270;top:20510;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qH8UAAADeAAAADwAAAGRycy9kb3ducmV2LnhtbESPzWrDMBCE74G+g9hCL6GRnYNpXCuh&#10;tBR6yKXOz3mx1rKptTKSGjtvHwUKPQ4z8w1T7WY7iAv50DtWkK8yEMSN0z0bBcfD5/MLiBCRNQ6O&#10;ScGVAuy2D4sKS+0m/qZLHY1IEA4lKuhiHEspQ9ORxbByI3HyWuctxiS9kdrjlOB2kOssK6TFntNC&#10;hyO9d9T81L9WgbfLzb5ux5PdHHIp2ZiP+Twp9fQ4v72CiDTH//Bf+0srKPJ1XsD9TroCcn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qH8UAAADeAAAADwAAAAAAAAAA&#10;AAAAAAChAgAAZHJzL2Rvd25yZXYueG1sUEsFBgAAAAAEAAQA+QAAAJMDAAAAAA==&#10;" strokecolor="#c00000" strokeweight="1.5pt">
                      <v:stroke endarrow="block" joinstyle="miter"/>
                    </v:shape>
                    <v:shape id="_x0000_s1486" type="#_x0000_t202" style="position:absolute;left:1587;top:3429;width:3366;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svcUA&#10;AADeAAAADwAAAGRycy9kb3ducmV2LnhtbESPT2vCQBTE7wW/w/KE3uqusYqmrlIqgqeKf8HbI/tM&#10;QrNvQ3Zr0m/fFQSPw8z8hpkvO1uJGzW+dKxhOFAgiDNnSs41HA/rtykIH5ANVo5Jwx95WC56L3NM&#10;jWt5R7d9yEWEsE9RQxFCnUrps4Is+oGriaN3dY3FEGWTS9NgG+G2kolSE2mx5LhQYE1fBWU/+1+r&#10;4fR9vZzf1TZf2XHduk5JtjOp9Wu/+/wAEagLz/CjvTEaJsNklMD9Tr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Wey9xQAAAN4AAAAPAAAAAAAAAAAAAAAAAJgCAABkcnMv&#10;ZG93bnJldi54bWxQSwUGAAAAAAQABAD1AAAAigMAAAAA&#10;" filled="f" stroked="f">
                      <v:textbox>
                        <w:txbxContent>
                          <w:p w14:paraId="7E76AA96" w14:textId="77777777" w:rsidR="00D12F50" w:rsidRPr="00243EF0" w:rsidRDefault="00D12F50" w:rsidP="000B5540">
                            <w:pPr>
                              <w:rPr>
                                <w:color w:val="FFFFFF" w:themeColor="background1"/>
                              </w:rPr>
                            </w:pPr>
                            <w:r w:rsidRPr="00243EF0">
                              <w:rPr>
                                <w:color w:val="FFFFFF" w:themeColor="background1"/>
                              </w:rPr>
                              <w:t>Al</w:t>
                            </w:r>
                          </w:p>
                        </w:txbxContent>
                      </v:textbox>
                    </v:shape>
                    <v:shape id="_x0000_s1487" type="#_x0000_t202" style="position:absolute;left:1905;top:9779;width:3365;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JJsYA&#10;AADeAAAADwAAAGRycy9kb3ducmV2LnhtbESPS2vDMBCE74X8B7GF3hopT1rHcggtgZwa4j4gt8Xa&#10;2KbWylhq7Pz7KhDIcZiZb5h0PdhGnKnztWMNk7ECQVw4U3Op4etz+/wCwgdkg41j0nAhD+ts9JBi&#10;YlzPBzrnoRQRwj5BDVUIbSKlLyqy6MeuJY7eyXUWQ5RdKU2HfYTbRk6VWkqLNceFClt6q6j4zf+s&#10;hu+P0/Fnrvblu120vRuUZPsqtX56HDYrEIGGcA/f2jujYTmZzmZwvROv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VJJsYAAADeAAAADwAAAAAAAAAAAAAAAACYAgAAZHJz&#10;L2Rvd25yZXYueG1sUEsFBgAAAAAEAAQA9QAAAIsDAAAAAA==&#10;" filled="f" stroked="f">
                      <v:textbox>
                        <w:txbxContent>
                          <w:p w14:paraId="297B3368" w14:textId="77777777" w:rsidR="00D12F50" w:rsidRPr="00243EF0" w:rsidRDefault="00D12F50" w:rsidP="000B5540">
                            <w:pPr>
                              <w:rPr>
                                <w:color w:val="FFFFFF" w:themeColor="background1"/>
                              </w:rPr>
                            </w:pPr>
                            <w:r>
                              <w:rPr>
                                <w:color w:val="FFFFFF" w:themeColor="background1"/>
                              </w:rPr>
                              <w:t>C</w:t>
                            </w:r>
                          </w:p>
                        </w:txbxContent>
                      </v:textbox>
                    </v:shape>
                    <v:shape id="_x0000_s1488" type="#_x0000_t202" style="position:absolute;left:1778;top:16891;width:3365;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UsYA&#10;AADeAAAADwAAAGRycy9kb3ducmV2LnhtbESPT2vCQBTE74LfYXmF3nRXq9LGbERaBE+Vpn/A2yP7&#10;TEKzb0N2NfHbdwWhx2FmfsOkm8E24kKdrx1rmE0VCOLCmZpLDV+fu8kzCB+QDTaOScOVPGyy8SjF&#10;xLieP+iSh1JECPsENVQhtImUvqjIop+6ljh6J9dZDFF2pTQd9hFuGzlXaiUt1hwXKmzptaLiNz9b&#10;Dd/vp+PPQh3KN7tsezcoyfZFav34MGzXIAIN4T98b++NhtVs/rSA2514BW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RUsYAAADeAAAADwAAAAAAAAAAAAAAAACYAgAAZHJz&#10;L2Rvd25yZXYueG1sUEsFBgAAAAAEAAQA9QAAAIsDAAAAAA==&#10;" filled="f" stroked="f">
                      <v:textbox>
                        <w:txbxContent>
                          <w:p w14:paraId="766FDA72" w14:textId="77777777" w:rsidR="00D12F50" w:rsidRPr="00243EF0" w:rsidRDefault="00D12F50" w:rsidP="000B5540">
                            <w:pPr>
                              <w:rPr>
                                <w:color w:val="FFFFFF" w:themeColor="background1"/>
                              </w:rPr>
                            </w:pPr>
                            <w:r>
                              <w:rPr>
                                <w:color w:val="FFFFFF" w:themeColor="background1"/>
                              </w:rPr>
                              <w:t>Vl</w:t>
                            </w:r>
                          </w:p>
                        </w:txbxContent>
                      </v:textbox>
                    </v:shape>
                    <v:shape id="_x0000_s1489" type="#_x0000_t202" style="position:absolute;left:2159;top:23812;width:3365;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0ycYA&#10;AADeAAAADwAAAGRycy9kb3ducmV2LnhtbESPQWvCQBSE7wX/w/IKvdVdrYqN2YgoBU8tRi14e2Sf&#10;SWj2bchuTfrvu4WCx2FmvmHS9WAbcaPO1441TMYKBHHhTM2lhtPx7XkJwgdkg41j0vBDHtbZ6CHF&#10;xLieD3TLQykihH2CGqoQ2kRKX1Rk0Y9dSxy9q+sshii7UpoO+wi3jZwqtZAWa44LFba0raj4yr+t&#10;hvP79fI5Ux/lzs7b3g1Ksn2VWj89DpsViEBDuIf/23ujYTGZvszh706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0ycYAAADeAAAADwAAAAAAAAAAAAAAAACYAgAAZHJz&#10;L2Rvd25yZXYueG1sUEsFBgAAAAAEAAQA9QAAAIsDAAAAAA==&#10;" filled="f" stroked="f">
                      <v:textbox>
                        <w:txbxContent>
                          <w:p w14:paraId="3C1C3410" w14:textId="77777777" w:rsidR="00D12F50" w:rsidRPr="00243EF0" w:rsidRDefault="00D12F50" w:rsidP="000B5540">
                            <w:pPr>
                              <w:rPr>
                                <w:color w:val="FFFFFF" w:themeColor="background1"/>
                              </w:rPr>
                            </w:pPr>
                            <w:r>
                              <w:rPr>
                                <w:color w:val="FFFFFF" w:themeColor="background1"/>
                              </w:rPr>
                              <w:t>V</w:t>
                            </w:r>
                          </w:p>
                        </w:txbxContent>
                      </v:textbox>
                    </v:shape>
                    <v:line id="Connecteur droit 61242" o:spid="_x0000_s1490" style="position:absolute;flip:x y;visibility:visible;mso-wrap-style:square" from="3048,0" to="3079,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VulMYAAADeAAAADwAAAGRycy9kb3ducmV2LnhtbESP0WrCQBRE3wv9h+UWfKubRLESXaWI&#10;pfqmaT/gmr0msdm7IbtNUr/eFYQ+DjNnhlmuB1OLjlpXWVYQjyMQxLnVFRcKvr8+XucgnEfWWFsm&#10;BX/kYL16flpiqm3PR+oyX4hQwi5FBaX3TSqly0sy6Ma2IQ7e2bYGfZBtIXWLfSg3tUyiaCYNVhwW&#10;SmxoU1L+k/0aBbPjPs8+YzxXb25y6q72cNkmvVKjl+F9AcLT4P/DD3qnAxcn0wTud8IV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lbpTGAAAA3gAAAA8AAAAAAAAA&#10;AAAAAAAAoQIAAGRycy9kb3ducmV2LnhtbFBLBQYAAAAABAAEAPkAAACUAwAAAAA=&#10;" strokecolor="#c00000" strokeweight="1.5pt">
                      <v:stroke joinstyle="miter"/>
                    </v:line>
                    <v:shape id="Connecteur droit avec flèche 61243" o:spid="_x0000_s1491" type="#_x0000_t32" style="position:absolute;top:10477;width:23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7aAMgAAADeAAAADwAAAGRycy9kb3ducmV2LnhtbESPQWvCQBSE7wX/w/KE3pqNWkRSV7EF&#10;wUqpGNuit0f2mQSzb0N2TdJ/3y0IHoeZ+YaZL3tTiZYaV1pWMIpiEMSZ1SXnCr4O66cZCOeRNVaW&#10;ScEvOVguBg9zTLTteE9t6nMRIOwSVFB4XydSuqwggy6yNXHwzrYx6INscqkb7ALcVHIcx1NpsOSw&#10;UGBNbwVll/RqFJi07Wbr9/O2yk/97vvjuC9/Pl+Vehz2qxcQnnp/D9/aG61gOho/T+D/TrgCc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87aAMgAAADeAAAADwAAAAAA&#10;AAAAAAAAAAChAgAAZHJzL2Rvd25yZXYueG1sUEsFBgAAAAAEAAQA+QAAAJYDAAAAAA==&#10;" strokecolor="#0070c0" strokeweight="1.5pt">
                      <v:stroke endarrow="block" joinstyle="miter"/>
                    </v:shape>
                    <v:shape id="Connecteur droit avec flèche 61244" o:spid="_x0000_s1492" type="#_x0000_t32" style="position:absolute;top:11811;width:23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4tecYAAADeAAAADwAAAGRycy9kb3ducmV2LnhtbESP3YrCMBSE7xd8h3CEvVtTpRapRhFR&#10;0b1Y8OcBDs2xLTYnJYna9emNsLCXw8x8w8wWnWnEnZyvLSsYDhIQxIXVNZcKzqfN1wSED8gaG8uk&#10;4Jc8LOa9jxnm2j74QPdjKEWEsM9RQRVCm0vpi4oM+oFtiaN3sc5giNKVUjt8RLhp5ChJMmmw5rhQ&#10;YUuriorr8WYU6OdhrNvsp165sB8/m+16kn6vlfrsd8spiEBd+A//tXdaQTYcpSm878QrIOc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uLXnGAAAA3gAAAA8AAAAAAAAA&#10;AAAAAAAAoQIAAGRycy9kb3ducmV2LnhtbFBLBQYAAAAABAAEAPkAAACUAwAAAAA=&#10;" strokecolor="#0070c0" strokeweight="1.5pt">
                      <v:stroke dashstyle="1 1" endarrow="block" joinstyle="miter"/>
                    </v:shape>
                  </v:group>
                  <v:shape id="Connecteur droit avec flèche 61245" o:spid="_x0000_s1493" type="#_x0000_t32" style="position:absolute;left:4318;top:8890;width:23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KI4sYAAADeAAAADwAAAGRycy9kb3ducmV2LnhtbESP3YrCMBSE7xd8h3AE79ZUsUWqUUTc&#10;xfViwZ8HODTHtticlCRq9enNgrCXw8x8w8yXnWnEjZyvLSsYDRMQxIXVNZcKTsevzykIH5A1NpZJ&#10;wYM8LBe9jznm2t55T7dDKEWEsM9RQRVCm0vpi4oM+qFtiaN3ts5giNKVUju8R7hp5DhJMmmw5rhQ&#10;YUvriorL4WoU6Oc+1W32W69d+EmfzfdmOtltlBr0u9UMRKAu/Iff7a1WkI3GkxT+7sQrIBc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iiOLGAAAA3gAAAA8AAAAAAAAA&#10;AAAAAAAAoQIAAGRycy9kb3ducmV2LnhtbFBLBQYAAAAABAAEAPkAAACUAwAAAAA=&#10;" strokecolor="#0070c0" strokeweight="1.5pt">
                    <v:stroke dashstyle="1 1" endarrow="block" joinstyle="miter"/>
                  </v:shape>
                  <v:shape id="Connecteur droit avec flèche 61246" o:spid="_x0000_s1494" type="#_x0000_t32" style="position:absolute;left:3365;top:7366;width:1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pCxscAAADeAAAADwAAAGRycy9kb3ducmV2LnhtbESPQWvCQBSE74L/YXmCN90YSpDUVYql&#10;tCI9VFvo8ZF9JqHZtzH7qtFf7xYKHoeZ+YZZrHrXqBN1ofZsYDZNQBEX3tZcGvjcv0zmoIIgW2w8&#10;k4ELBVgth4MF5taf+YNOOylVhHDI0UAl0uZah6Iih2HqW+LoHXznUKLsSm07PEe4a3SaJJl2WHNc&#10;qLCldUXFz+7XGbgGKjeynvevW0mP6fHw/vz1bY0Zj/qnR1BCvdzD/+03ayCbpQ8Z/N2JV0Av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mkLGxwAAAN4AAAAPAAAAAAAA&#10;AAAAAAAAAKECAABkcnMvZG93bnJldi54bWxQSwUGAAAAAAQABAD5AAAAlQMAAAAA&#10;" strokecolor="#0070c0" strokeweight="1.5pt">
                    <v:stroke startarrow="block" endarrow="block" joinstyle="miter"/>
                  </v:shape>
                </v:group>
                <w10:anchorlock/>
              </v:group>
            </w:pict>
          </mc:Fallback>
        </mc:AlternateContent>
      </w:r>
    </w:p>
    <w:p w14:paraId="22205CA3" w14:textId="17C33D8C" w:rsidR="000B5540" w:rsidRDefault="000B5540" w:rsidP="00620EB1">
      <w:pPr>
        <w:pStyle w:val="Lgende"/>
        <w:jc w:val="center"/>
      </w:pPr>
      <w:bookmarkStart w:id="150" w:name="_Ref419884185"/>
      <w:bookmarkStart w:id="151" w:name="_Toc422401748"/>
      <w:r>
        <w:t xml:space="preserve">Figure </w:t>
      </w:r>
      <w:fldSimple w:instr=" SEQ Figure \* ARABIC ">
        <w:r w:rsidR="00397B25">
          <w:rPr>
            <w:noProof/>
          </w:rPr>
          <w:t>42</w:t>
        </w:r>
      </w:fldSimple>
      <w:bookmarkEnd w:id="150"/>
      <w:r>
        <w:t xml:space="preserve"> : Système cérébro-spinal dans notre modèle en prenant une référence partant d’une artériole. En rouge sont indiqués les flux </w:t>
      </w:r>
      <w:r w:rsidR="00726580">
        <w:t>sanguin, en bleu les flux du LCS</w:t>
      </w:r>
      <w:r>
        <w:t>. Les flèches en pointillé</w:t>
      </w:r>
      <w:r w:rsidR="00726580">
        <w:t>s indiquent la production de LCS</w:t>
      </w:r>
      <w:r>
        <w:t xml:space="preserve"> (constante), tandis que les flèches pleines représentent les échanges de liquide liés à la pression. Lv représente les ventricules latéraux, 3V le troisième ventricule, 4V le quatrième ventricule, SAS l’espace sous arachnoïdien, VSinus le sinus veineux. L’image de droite illustre l’évolution du </w:t>
      </w:r>
      <w:r w:rsidR="007728A1">
        <w:t>liquide cérébro-spinal</w:t>
      </w:r>
      <w:r>
        <w:t xml:space="preserve"> (ligne en pointillé), les points représentant les compartiments.</w:t>
      </w:r>
      <w:bookmarkEnd w:id="151"/>
    </w:p>
    <w:p w14:paraId="4E8EB0E1" w14:textId="2D874B33" w:rsidR="000B5540" w:rsidRDefault="000B5540" w:rsidP="000B5540">
      <w:pPr>
        <w:ind w:firstLine="432"/>
      </w:pPr>
      <w:r>
        <w:t>Le sang est modélisé comme un fluide visqueux et incompressible évoluant des artères aux veines (</w:t>
      </w:r>
      <w:r>
        <w:fldChar w:fldCharType="begin"/>
      </w:r>
      <w:r>
        <w:instrText xml:space="preserve"> REF _Ref419190755 \h </w:instrText>
      </w:r>
      <w:r>
        <w:fldChar w:fldCharType="separate"/>
      </w:r>
      <w:r w:rsidR="007A1909">
        <w:t xml:space="preserve">Figure </w:t>
      </w:r>
      <w:r w:rsidR="007A1909">
        <w:rPr>
          <w:noProof/>
        </w:rPr>
        <w:t>41</w:t>
      </w:r>
      <w:r>
        <w:fldChar w:fldCharType="end"/>
      </w:r>
      <w:r>
        <w:t>). Le système céphalo-rachidien intègre les ventricules latéraux, les troisième et quatrième ventricules et l’espace sous arachnoïdien (cérébral et de la moelle), le tout étant interconnecté (</w:t>
      </w:r>
      <w:r>
        <w:fldChar w:fldCharType="begin"/>
      </w:r>
      <w:r>
        <w:instrText xml:space="preserve"> REF _Ref419884185 \h </w:instrText>
      </w:r>
      <w:r>
        <w:fldChar w:fldCharType="separate"/>
      </w:r>
      <w:r w:rsidR="007A1909">
        <w:t xml:space="preserve">Figure </w:t>
      </w:r>
      <w:r w:rsidR="007A1909">
        <w:rPr>
          <w:noProof/>
        </w:rPr>
        <w:t>42</w:t>
      </w:r>
      <w:r>
        <w:fldChar w:fldCharType="end"/>
      </w:r>
      <w:r>
        <w:t>). A partir de l’espace sous arachnoïdien cérébral, on admet que le LC</w:t>
      </w:r>
      <w:r w:rsidR="002F402A">
        <w:t>S</w:t>
      </w:r>
      <w:r>
        <w:t xml:space="preserve"> est réabsorbé dans le sinus veineux par l’intermédiaire des villosités arachnoïdiennes </w:t>
      </w:r>
      <w:r>
        <w:fldChar w:fldCharType="begin"/>
      </w:r>
      <w:r w:rsidR="00134827">
        <w:instrText xml:space="preserve"> ADDIN ZOTERO_ITEM CSL_CITATION {"citationID":"1f578dnb3h","properties":{"formattedCitation":"[63]","plainCitation":"[63]"},"citationItems":[{"id":394,"uris":["http://zotero.org/users/2295187/items/HTUF56CB"],"uri":["http://zotero.org/users/2295187/items/HTUF56CB"],"itemData":{"id":394,"type":"article-journal","title":"Transport of nutrients across the choroid plexus","container-title":"Microscopy Research and Technique","page":"38-48","volume":"52","issue":"1","source":"PubMed","abstract":"A brief outline is given first of the early history of the ventricles and the strange ideas of their functions from Galen to the enlightenment of the Renaissance with the work of Versalius. This is followed by a description of the histology of the choroid plexuses (CP) and discussion on the functions of the choroid plexus and on the composition of cerebrospinal fluid (CSF). The methods of measuring the rate of secretion of CSF will be outlined and the possible nutritive functions of the choroid plexuses will be considered. The role of the choroid plexuses in the control of the concentration of glucose and amino acids in CSF will be compared with data from in vitro experiments to that from the isolated vascularly perfused choroid plexuses. The handling of peptides and proteins by the CP and the synthesis of these molecules by this tissue is then discussed and the effects of lead on the synthesis of transthyretin by this tissue. Finally, reference will be made to the extensive neuro-endocrine role of the CP and efflux systems across the tissue for lipid soluble molecules.","DOI":"10.1002/1097-0029(20010101)52:1&lt;38::AID-JEMT6&gt;3.0.CO;2-J","ISSN":"1059-910X","note":"PMID: 11135447","journalAbbreviation":"Microsc. Res. Tech.","language":"eng","author":[{"family":"Segal","given":"M. B."}],"issued":{"date-parts":[["2001",1,1]]},"PMID":"11135447"}}],"schema":"https://github.com/citation-style-language/schema/raw/master/csl-citation.json"} </w:instrText>
      </w:r>
      <w:r>
        <w:fldChar w:fldCharType="separate"/>
      </w:r>
      <w:r w:rsidR="00134827" w:rsidRPr="00134827">
        <w:rPr>
          <w:rFonts w:ascii="Calibri" w:hAnsi="Calibri"/>
        </w:rPr>
        <w:t>[63]</w:t>
      </w:r>
      <w:r>
        <w:fldChar w:fldCharType="end"/>
      </w:r>
      <w:r>
        <w:t xml:space="preserve">. Le parenchyme est considéré comme un milieu déformable et incompressible séparé en deux hémisphères et composé de deux phases : le fluide extracellulaire (30% du parenchyme, similaire au </w:t>
      </w:r>
      <w:r w:rsidR="007728A1">
        <w:t>liquide cérébro-spinal</w:t>
      </w:r>
      <w:r>
        <w:t xml:space="preserve">) et la matrice cellulaire solide (70% du parenchyme) représentant les neurones, les cellules gliales et les fibres axonales. De tous les compartiments, seule la moelle épinière n’est pas contenue dans le crâne.  Enfin, il existe des entrées additionnelles au modèle, autre que les trois artères principales, à savoir : la production </w:t>
      </w:r>
      <w:r>
        <w:lastRenderedPageBreak/>
        <w:t xml:space="preserve">constante de </w:t>
      </w:r>
      <w:r w:rsidR="007728A1">
        <w:t>liquide cérébro-spinal</w:t>
      </w:r>
      <w:r>
        <w:t xml:space="preserve"> depuis les artérioles vers les ventricules latéraux par les plexus choroïdes et la production diffuse des capillaires vers le parenchyme cérébral puis les ventricules.</w:t>
      </w:r>
    </w:p>
    <w:p w14:paraId="63D3C1DE" w14:textId="77777777" w:rsidR="00822E50" w:rsidRDefault="00822E50" w:rsidP="00822E50">
      <w:pPr>
        <w:keepNext/>
        <w:ind w:firstLine="432"/>
      </w:pPr>
      <w:r>
        <w:rPr>
          <w:noProof/>
          <w:lang w:eastAsia="fr-FR"/>
        </w:rPr>
        <mc:AlternateContent>
          <mc:Choice Requires="wps">
            <w:drawing>
              <wp:anchor distT="0" distB="0" distL="114300" distR="114300" simplePos="0" relativeHeight="252221440" behindDoc="0" locked="0" layoutInCell="1" allowOverlap="1" wp14:anchorId="09E012E7" wp14:editId="2810E90E">
                <wp:simplePos x="0" y="0"/>
                <wp:positionH relativeFrom="column">
                  <wp:posOffset>4727575</wp:posOffset>
                </wp:positionH>
                <wp:positionV relativeFrom="paragraph">
                  <wp:posOffset>417076</wp:posOffset>
                </wp:positionV>
                <wp:extent cx="151447" cy="156907"/>
                <wp:effectExtent l="0" t="0" r="1270" b="0"/>
                <wp:wrapNone/>
                <wp:docPr id="61112" name="Losange 61112"/>
                <wp:cNvGraphicFramePr/>
                <a:graphic xmlns:a="http://schemas.openxmlformats.org/drawingml/2006/main">
                  <a:graphicData uri="http://schemas.microsoft.com/office/word/2010/wordprocessingShape">
                    <wps:wsp>
                      <wps:cNvSpPr/>
                      <wps:spPr>
                        <a:xfrm>
                          <a:off x="0" y="0"/>
                          <a:ext cx="151447" cy="156907"/>
                        </a:xfrm>
                        <a:prstGeom prst="diamond">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3D1E25" id="_x0000_t4" coordsize="21600,21600" o:spt="4" path="m10800,l,10800,10800,21600,21600,10800xe">
                <v:stroke joinstyle="miter"/>
                <v:path gradientshapeok="t" o:connecttype="rect" textboxrect="5400,5400,16200,16200"/>
              </v:shapetype>
              <v:shape id="Losange 61112" o:spid="_x0000_s1026" type="#_x0000_t4" style="position:absolute;margin-left:372.25pt;margin-top:32.85pt;width:11.9pt;height:12.35pt;z-index:25222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" fillcolor="#00b050" stroked="f" strokeweight="1pt"/>
            </w:pict>
          </mc:Fallback>
        </mc:AlternateContent>
      </w:r>
      <w:r>
        <w:rPr>
          <w:noProof/>
          <w:lang w:eastAsia="fr-FR"/>
        </w:rPr>
        <mc:AlternateContent>
          <mc:Choice Requires="wps">
            <w:drawing>
              <wp:anchor distT="0" distB="0" distL="114300" distR="114300" simplePos="0" relativeHeight="252220416" behindDoc="0" locked="0" layoutInCell="1" allowOverlap="1" wp14:anchorId="1F9E4B71" wp14:editId="2BC994A1">
                <wp:simplePos x="0" y="0"/>
                <wp:positionH relativeFrom="column">
                  <wp:posOffset>4726609</wp:posOffset>
                </wp:positionH>
                <wp:positionV relativeFrom="paragraph">
                  <wp:posOffset>55621</wp:posOffset>
                </wp:positionV>
                <wp:extent cx="151447" cy="156907"/>
                <wp:effectExtent l="0" t="0" r="1270" b="0"/>
                <wp:wrapNone/>
                <wp:docPr id="61111" name="Losange 61111"/>
                <wp:cNvGraphicFramePr/>
                <a:graphic xmlns:a="http://schemas.openxmlformats.org/drawingml/2006/main">
                  <a:graphicData uri="http://schemas.microsoft.com/office/word/2010/wordprocessingShape">
                    <wps:wsp>
                      <wps:cNvSpPr/>
                      <wps:spPr>
                        <a:xfrm>
                          <a:off x="0" y="0"/>
                          <a:ext cx="151447" cy="156907"/>
                        </a:xfrm>
                        <a:prstGeom prst="diamond">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957D54" id="Losange 61111" o:spid="_x0000_s1026" type="#_x0000_t4" style="position:absolute;margin-left:372.15pt;margin-top:4.4pt;width:11.9pt;height:12.35pt;z-index:25222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" fillcolor="#00b050" stroked="f" strokeweight="1pt"/>
            </w:pict>
          </mc:Fallback>
        </mc:AlternateContent>
      </w:r>
      <w:r>
        <w:rPr>
          <w:noProof/>
          <w:lang w:eastAsia="fr-FR"/>
        </w:rPr>
        <mc:AlternateContent>
          <mc:Choice Requires="wpg">
            <w:drawing>
              <wp:inline distT="0" distB="0" distL="0" distR="0" wp14:anchorId="014541F6" wp14:editId="6F57B675">
                <wp:extent cx="4551596" cy="591182"/>
                <wp:effectExtent l="0" t="19050" r="1905" b="0"/>
                <wp:docPr id="61110" name="Groupe 61110"/>
                <wp:cNvGraphicFramePr/>
                <a:graphic xmlns:a="http://schemas.openxmlformats.org/drawingml/2006/main">
                  <a:graphicData uri="http://schemas.microsoft.com/office/word/2010/wordprocessingGroup">
                    <wpg:wgp>
                      <wpg:cNvGrpSpPr/>
                      <wpg:grpSpPr>
                        <a:xfrm>
                          <a:off x="0" y="0"/>
                          <a:ext cx="4551596" cy="591182"/>
                          <a:chOff x="0" y="0"/>
                          <a:chExt cx="4551596" cy="591182"/>
                        </a:xfrm>
                      </wpg:grpSpPr>
                      <wps:wsp>
                        <wps:cNvPr id="61096" name="Cylindre 61096"/>
                        <wps:cNvSpPr/>
                        <wps:spPr>
                          <a:xfrm rot="5400000">
                            <a:off x="2137282" y="-347750"/>
                            <a:ext cx="231775" cy="124142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97" name="Cylindre 61097"/>
                        <wps:cNvSpPr/>
                        <wps:spPr>
                          <a:xfrm rot="5400000">
                            <a:off x="3814617" y="-145797"/>
                            <a:ext cx="232012" cy="1241946"/>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98" name="Cylindre 61098"/>
                        <wps:cNvSpPr/>
                        <wps:spPr>
                          <a:xfrm rot="5400000">
                            <a:off x="3814617" y="-504825"/>
                            <a:ext cx="231775" cy="124142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99" name="Cylindre 61099"/>
                        <wps:cNvSpPr/>
                        <wps:spPr>
                          <a:xfrm rot="5400000">
                            <a:off x="504825" y="-342140"/>
                            <a:ext cx="231775" cy="124142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00" name="Connecteur droit avec flèche 61100"/>
                        <wps:cNvCnPr/>
                        <wps:spPr>
                          <a:xfrm flipV="1">
                            <a:off x="1239711" y="274940"/>
                            <a:ext cx="382658" cy="6823"/>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61102" name="Connecteur en angle 61102"/>
                        <wps:cNvCnPr/>
                        <wps:spPr>
                          <a:xfrm>
                            <a:off x="2844118" y="269330"/>
                            <a:ext cx="477672" cy="204716"/>
                          </a:xfrm>
                          <a:prstGeom prst="bentConnector3">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61103" name="Connecteur en angle 61103"/>
                        <wps:cNvCnPr/>
                        <wps:spPr>
                          <a:xfrm flipV="1">
                            <a:off x="2849728" y="61767"/>
                            <a:ext cx="457191" cy="211541"/>
                          </a:xfrm>
                          <a:prstGeom prst="bentConnector3">
                            <a:avLst>
                              <a:gd name="adj1" fmla="val 51286"/>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61104" name="Triangle isocèle 61104"/>
                        <wps:cNvSpPr/>
                        <wps:spPr>
                          <a:xfrm>
                            <a:off x="549704" y="213232"/>
                            <a:ext cx="134636" cy="129026"/>
                          </a:xfrm>
                          <a:prstGeom prst="triangl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05" name="Triangle isocèle 61105"/>
                        <wps:cNvSpPr/>
                        <wps:spPr>
                          <a:xfrm>
                            <a:off x="2204599" y="196402"/>
                            <a:ext cx="134636" cy="129026"/>
                          </a:xfrm>
                          <a:prstGeom prst="triangl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06" name="Triangle isocèle 61106"/>
                        <wps:cNvSpPr/>
                        <wps:spPr>
                          <a:xfrm>
                            <a:off x="3865105" y="28108"/>
                            <a:ext cx="134636" cy="129026"/>
                          </a:xfrm>
                          <a:prstGeom prst="triangl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07" name="Triangle isocèle 61107"/>
                        <wps:cNvSpPr/>
                        <wps:spPr>
                          <a:xfrm>
                            <a:off x="3865105" y="409575"/>
                            <a:ext cx="134636" cy="129026"/>
                          </a:xfrm>
                          <a:prstGeom prst="triangl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08" name="Losange 61108"/>
                        <wps:cNvSpPr/>
                        <wps:spPr>
                          <a:xfrm>
                            <a:off x="1149954" y="202012"/>
                            <a:ext cx="151465" cy="157075"/>
                          </a:xfrm>
                          <a:prstGeom prst="diamond">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09" name="Losange 61109"/>
                        <wps:cNvSpPr/>
                        <wps:spPr>
                          <a:xfrm>
                            <a:off x="2793630" y="196173"/>
                            <a:ext cx="151465" cy="157075"/>
                          </a:xfrm>
                          <a:prstGeom prst="diamond">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0E02C5" id="Groupe 61110" o:spid="_x0000_s1026" style="width:358.4pt;height:46.55pt;mso-position-horizontal-relative:char;mso-position-vertical-relative:line" coordsize="45515,5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">
                <v:shape id="Cylindre 61096" o:spid="_x0000_s1027" type="#_x0000_t22" style="position:absolute;left:21372;top:-3478;width:2318;height:124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k8wcYA&#10;AADeAAAADwAAAGRycy9kb3ducmV2LnhtbESPwWrDMBBE74X8g9hAb42UQE3tRgkhEOihLdRJel6s&#10;jWVirYykxu7fV4VCj8PMvGHW28n14kYhdp41LBcKBHHjTcethtPx8PAEIiZkg71n0vBNEbab2d0a&#10;K+NH/qBbnVqRIRwr1GBTGiopY2PJYVz4gTh7Fx8cpixDK03AMcNdL1dKFdJhx3nB4kB7S821/nIa&#10;Xh/f9/V4slPZjWd1fCvdLpw/tb6fT7tnEImm9B/+a78YDcVSlQX83s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k8wcYAAADeAAAADwAAAAAAAAAAAAAAAACYAgAAZHJz&#10;L2Rvd25yZXYueG1sUEsFBgAAAAAEAAQA9QAAAIsDAAAAAA==&#10;" adj="1008" fillcolor="#c00000" stroked="f" strokeweight="1pt">
                  <v:stroke joinstyle="miter"/>
                </v:shape>
                <v:shape id="Cylindre 61097" o:spid="_x0000_s1028" type="#_x0000_t22" style="position:absolute;left:38146;top:-1459;width:2320;height:124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GUTMYA&#10;AADeAAAADwAAAGRycy9kb3ducmV2LnhtbESPQWvCQBSE7wX/w/IK3uomgtamrqKGQvHWqIfeHtln&#10;EpJ9G7JrTPvrXUHwOMzMN8xyPZhG9NS5yrKCeBKBIM6trrhQcDx8vS1AOI+ssbFMCv7IwXo1elli&#10;ou2Vf6jPfCEChF2CCkrv20RKl5dk0E1sSxy8s+0M+iC7QuoOrwFuGjmNork0WHFYKLGlXUl5nV2M&#10;gjr9d/V0/3vIjpSeZ9v+lF50rNT4ddh8gvA0+Gf40f7WCuZx9PEO9zvhCs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GUTMYAAADeAAAADwAAAAAAAAAAAAAAAACYAgAAZHJz&#10;L2Rvd25yZXYueG1sUEsFBgAAAAAEAAQA9QAAAIsDAAAAAA==&#10;" adj="1009" fillcolor="#c00000" stroked="f" strokeweight="1pt">
                  <v:stroke joinstyle="miter"/>
                </v:shape>
                <v:shape id="Cylindre 61098" o:spid="_x0000_s1029" type="#_x0000_t22" style="position:absolute;left:38146;top:-5049;width:2317;height:124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oNKMMA&#10;AADeAAAADwAAAGRycy9kb3ducmV2LnhtbERPy2oCMRTdC/2HcAvuNLGgdKZGEaHQRRU6PtaXye1k&#10;6ORmSFJn/HuzKHR5OO/1dnSduFGIrWcNi7kCQVx703Kj4Xx6n72CiAnZYOeZNNwpwnbzNFljafzA&#10;X3SrUiNyCMcSNdiU+lLKWFtyGOe+J87ctw8OU4ahkSbgkMNdJ1+UWkmHLecGiz3tLdU/1a/T8Lk8&#10;7qvhbMeiHS7qdCjcLlyuWk+fx90biERj+hf/uT+MhtVCFXlvvpOv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oNKMMAAADeAAAADwAAAAAAAAAAAAAAAACYAgAAZHJzL2Rv&#10;d25yZXYueG1sUEsFBgAAAAAEAAQA9QAAAIgDAAAAAA==&#10;" adj="1008" fillcolor="#c00000" stroked="f" strokeweight="1pt">
                  <v:stroke joinstyle="miter"/>
                </v:shape>
                <v:shape id="Cylindre 61099" o:spid="_x0000_s1030" type="#_x0000_t22" style="position:absolute;left:5048;top:-3422;width:2318;height:124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aos8YA&#10;AADeAAAADwAAAGRycy9kb3ducmV2LnhtbESPQWsCMRSE74X+h/AKvdVEQelujSKC4EELXbXnx+Z1&#10;s3TzsiTR3f57Uyj0OMzMN8xyPbpO3CjE1rOG6USBIK69abnRcD7tXl5BxIRssPNMGn4ownr1+LDE&#10;0viBP+hWpUZkCMcSNdiU+lLKWFtyGCe+J87elw8OU5ahkSbgkOGukzOlFtJhy3nBYk9bS/V3dXUa&#10;DvP3bTWc7Vi0w0WdjoXbhMun1s9P4+YNRKIx/Yf/2nujYTFVRQG/d/IV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aos8YAAADeAAAADwAAAAAAAAAAAAAAAACYAgAAZHJz&#10;L2Rvd25yZXYueG1sUEsFBgAAAAAEAAQA9QAAAIsDAAAAAA==&#10;" adj="1008" fillcolor="#c00000" stroked="f" strokeweight="1pt">
                  <v:stroke joinstyle="miter"/>
                </v:shape>
                <v:shape id="Connecteur droit avec flèche 61100" o:spid="_x0000_s1031" type="#_x0000_t32" style="position:absolute;left:12397;top:2749;width:3826;height: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XrP8QAAADeAAAADwAAAGRycy9kb3ducmV2LnhtbESPzWoCMRSF90LfIdyCO81MQZHRKNJS&#10;WsEuHAW31+Q6GTu5GSapjm9vFgWXh/PHt1j1rhFX6kLtWUE+zkAQa29qrhQc9p+jGYgQkQ02nknB&#10;nQKsli+DBRbG33hH1zJWIo1wKFCBjbEtpAzaksMw9i1x8s6+cxiT7CppOrylcdfItyybSoc1pweL&#10;Lb1b0r/ln1PwZZvtaRJ+SnPZyfL4EbVuN1qp4Wu/noOI1Mdn+L/9bRRM8zxLAAknoY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5es/xAAAAN4AAAAPAAAAAAAAAAAA&#10;AAAAAKECAABkcnMvZG93bnJldi54bWxQSwUGAAAAAAQABAD5AAAAkgMAAAAA&#10;" strokecolor="#c00000" strokeweight="1.5pt">
                  <v:stroke endarrow="block" joinstyle="miter"/>
                </v:shape>
                <v:shape id="Connecteur en angle 61102" o:spid="_x0000_s1032" type="#_x0000_t34" style="position:absolute;left:28441;top:2693;width:4776;height:204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HTMYAAADeAAAADwAAAGRycy9kb3ducmV2LnhtbESPQWsCMRSE7wX/Q3iCt5qsoJWtUWyh&#10;UC+VqqDHx+Z1d9nNy5Jkdf33jVDocZiZb5jVZrCtuJIPtWMN2VSBIC6cqbnUcDp+PC9BhIhssHVM&#10;Gu4UYLMePa0wN+7G33Q9xFIkCIccNVQxdrmUoajIYpi6jjh5P85bjEn6UhqPtwS3rZwptZAWa04L&#10;FXb0XlHRHHqroVGX4py53ctpf9m++b7pieZfWk/Gw/YVRKQh/of/2p9GwyLL1Awed9IV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5lB0zGAAAA3gAAAA8AAAAAAAAA&#10;AAAAAAAAoQIAAGRycy9kb3ducmV2LnhtbFBLBQYAAAAABAAEAPkAAACUAwAAAAA=&#10;" strokecolor="#c00000" strokeweight="1.5pt">
                  <v:stroke endarrow="block"/>
                </v:shape>
                <v:shape id="Connecteur en angle 61103" o:spid="_x0000_s1033" type="#_x0000_t34" style="position:absolute;left:28497;top:617;width:4572;height:211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58x8UAAADeAAAADwAAAGRycy9kb3ducmV2LnhtbESP0YrCMBRE3wX/IVxhX0TTKqhUo8iC&#10;uCArWv2AS3Nti81NabK1u1+/EQQfh5k5w6w2nalES40rLSuIxxEI4szqknMF18tutADhPLLGyjIp&#10;+CUHm3W/t8JE2wefqU19LgKEXYIKCu/rREqXFWTQjW1NHLybbQz6IJtc6gYfAW4qOYmimTRYclgo&#10;sKbPgrJ7+mMUfNv0vvNlXB1cu9Duj4fz0/6o1Meg2y5BeOr8O/xqf2kFsziOpvC8E6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58x8UAAADeAAAADwAAAAAAAAAA&#10;AAAAAAChAgAAZHJzL2Rvd25yZXYueG1sUEsFBgAAAAAEAAQA+QAAAJMDAAAAAA==&#10;" adj="11078" strokecolor="#c00000" strokeweight="1.5pt">
                  <v:stroke endarrow="block"/>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61104" o:spid="_x0000_s1034" type="#_x0000_t5" style="position:absolute;left:5497;top:2132;width:1346;height:1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QxscA&#10;AADeAAAADwAAAGRycy9kb3ducmV2LnhtbESPQWvCQBSE7wX/w/IEb3UTtaFNXUUEjadCbUF6e2Rf&#10;k9Ds27i7xvjv3UKhx2FmvmGW68G0oifnG8sK0mkCgri0uuFKwefH7vEZhA/IGlvLpOBGHtar0cMS&#10;c22v/E79MVQiQtjnqKAOocul9GVNBv3UdsTR+7bOYIjSVVI7vEa4aeUsSTJpsOG4UGNH25rKn+PF&#10;KCjeirJfuJfiSX9d9vP2lJ1ueFZqMh42ryACDeE//Nc+aAVZmiYL+L0Tr4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4UMbHAAAA3gAAAA8AAAAAAAAAAAAAAAAAmAIAAGRy&#10;cy9kb3ducmV2LnhtbFBLBQYAAAAABAAEAPUAAACMAwAAAAA=&#10;" fillcolor="#0070c0" stroked="f" strokeweight="1pt"/>
                <v:shape id="Triangle isocèle 61105" o:spid="_x0000_s1035" type="#_x0000_t5" style="position:absolute;left:22045;top:1964;width:1347;height:1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1XccA&#10;AADeAAAADwAAAGRycy9kb3ducmV2LnhtbESPT2vCQBTE7wW/w/IEb3UT/4Q2dRURND0VagvS2yP7&#10;moRm38bdNcZv7xYKPQ4z8xtmtRlMK3pyvrGsIJ0mIIhLqxuuFHx+7B+fQPiArLG1TApu5GGzHj2s&#10;MNf2yu/UH0MlIoR9jgrqELpcSl/WZNBPbUccvW/rDIYoXSW1w2uEm1bOkiSTBhuOCzV2tKup/Dle&#10;jILirSj7hXsulvrrcpi3p+x0w7NSk/GwfQERaAj/4b/2q1aQpWmyhN878QrI9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09V3HAAAA3gAAAA8AAAAAAAAAAAAAAAAAmAIAAGRy&#10;cy9kb3ducmV2LnhtbFBLBQYAAAAABAAEAPUAAACMAwAAAAA=&#10;" fillcolor="#0070c0" stroked="f" strokeweight="1pt"/>
                <v:shape id="Triangle isocèle 61106" o:spid="_x0000_s1036" type="#_x0000_t5" style="position:absolute;left:38651;top:281;width:1346;height:1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rKscA&#10;AADeAAAADwAAAGRycy9kb3ducmV2LnhtbESPQWvCQBSE7wX/w/KE3uombQ1t6ioi2PQkqAXp7ZF9&#10;TYLZt+nuGuO/7wqCx2FmvmFmi8G0oifnG8sK0kkCgri0uuFKwfd+/fQGwgdkja1lUnAhD4v56GGG&#10;ubZn3lK/C5WIEPY5KqhD6HIpfVmTQT+xHXH0fq0zGKJ0ldQOzxFuWvmcJJk02HBcqLGjVU3lcXcy&#10;CopNUfav7r2Y6p/T50t7yA4X/FPqcTwsP0AEGsI9fGt/aQVZmiYZXO/EK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mayrHAAAA3gAAAA8AAAAAAAAAAAAAAAAAmAIAAGRy&#10;cy9kb3ducmV2LnhtbFBLBQYAAAAABAAEAPUAAACMAwAAAAA=&#10;" fillcolor="#0070c0" stroked="f" strokeweight="1pt"/>
                <v:shape id="Triangle isocèle 61107" o:spid="_x0000_s1037" type="#_x0000_t5" style="position:absolute;left:38651;top:4095;width:1346;height:12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rOscgA&#10;AADeAAAADwAAAGRycy9kb3ducmV2LnhtbESPT0vDQBTE70K/w/IK3uwm/ok2zaaIoPEktBWKt0f2&#10;NQnNvo272zT99q4geBxm5jdMsZ5ML0ZyvrOsIF0kIIhrqztuFHzuXm+eQPiArLG3TAou5GFdzq4K&#10;zLU984bGbWhEhLDPUUEbwpBL6euWDPqFHYijd7DOYIjSNVI7PEe46eVtkmTSYMdxocWBXlqqj9uT&#10;UVB9VPV475bVg/46vd31+2x/wW+lrufT8wpEoCn8h//a71pBlqbJI/zeiVdAl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as6xyAAAAN4AAAAPAAAAAAAAAAAAAAAAAJgCAABk&#10;cnMvZG93bnJldi54bWxQSwUGAAAAAAQABAD1AAAAjQMAAAAA&#10;" fillcolor="#0070c0" stroked="f" strokeweight="1pt"/>
                <v:shape id="Losange 61108" o:spid="_x0000_s1038" type="#_x0000_t4" style="position:absolute;left:11499;top:2020;width:1515;height:1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JOcMA&#10;AADeAAAADwAAAGRycy9kb3ducmV2LnhtbERPTUvDQBC9C/0PyxS82U0Ei8Rui7QIYg9iUyXHITtm&#10;g7uzIbs28d87B8Hj431vdnPw6kJj6iMbKFcFKOI22p47A+f66eYeVMrIFn1kMvBDCXbbxdUGKxsn&#10;fqPLKXdKQjhVaMDlPFRap9ZRwLSKA7Fwn3EMmAWOnbYjThIevL4tirUO2LM0OBxo76j9On0HA+um&#10;vnNn33huXl+wP77XH8fpYMz1cn58AJVpzv/iP/ezFV9ZFrJX7sgV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NJOcMAAADeAAAADwAAAAAAAAAAAAAAAACYAgAAZHJzL2Rv&#10;d25yZXYueG1sUEsFBgAAAAAEAAQA9QAAAIgDAAAAAA==&#10;" fillcolor="#00b050" stroked="f" strokeweight="1pt"/>
                <v:shape id="Losange 61109" o:spid="_x0000_s1039" type="#_x0000_t4" style="position:absolute;left:27936;top:1961;width:1514;height:1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osYA&#10;AADeAAAADwAAAGRycy9kb3ducmV2LnhtbESPQWvCQBSE7wX/w/KE3uomhUobXUWUQqmHUqOS4yP7&#10;zAZ334bs1qT/vlso9DjMfDPMcj06K27Uh9azgnyWgSCuvW65UXAsXx+eQYSIrNF6JgXfFGC9mtwt&#10;sdB+4E+6HWIjUgmHAhWYGLtCylAbchhmviNO3sX3DmOSfSN1j0Mqd1Y+ZtlcOmw5LRjsaGuovh6+&#10;nIJ5VT6Zo60sVx/v2O5P5Xk/7JS6n46bBYhIY/wP/9FvOnF5nr3A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sosYAAADeAAAADwAAAAAAAAAAAAAAAACYAgAAZHJz&#10;L2Rvd25yZXYueG1sUEsFBgAAAAAEAAQA9QAAAIsDAAAAAA==&#10;" fillcolor="#00b050" stroked="f" strokeweight="1pt"/>
                <w10:anchorlock/>
              </v:group>
            </w:pict>
          </mc:Fallback>
        </mc:AlternateContent>
      </w:r>
    </w:p>
    <w:p w14:paraId="494E81BB" w14:textId="25F01112" w:rsidR="00822E50" w:rsidRDefault="00822E50" w:rsidP="00822E50">
      <w:pPr>
        <w:pStyle w:val="Lgende"/>
        <w:jc w:val="center"/>
      </w:pPr>
      <w:bookmarkStart w:id="152" w:name="_Ref422325313"/>
      <w:bookmarkStart w:id="153" w:name="_Toc422401749"/>
      <w:r>
        <w:t xml:space="preserve">Figure </w:t>
      </w:r>
      <w:fldSimple w:instr=" SEQ Figure \* ARABIC ">
        <w:r w:rsidR="00397B25">
          <w:rPr>
            <w:noProof/>
          </w:rPr>
          <w:t>43</w:t>
        </w:r>
      </w:fldSimple>
      <w:bookmarkEnd w:id="152"/>
      <w:r>
        <w:t xml:space="preserve"> : Différence entre la définition des pressions sur le modèle de Linninger, et sur le nôtre. Les triangles bleus indiquent les pressions selon notre modèle et les losanges verts selon Linninger.</w:t>
      </w:r>
      <w:bookmarkEnd w:id="153"/>
    </w:p>
    <w:p w14:paraId="53249582" w14:textId="0E4A8554" w:rsidR="000B5540" w:rsidRDefault="000B5540" w:rsidP="000B5540">
      <w:pPr>
        <w:ind w:firstLine="432"/>
      </w:pPr>
      <w:r>
        <w:t xml:space="preserve">La doctrine de </w:t>
      </w:r>
      <w:r w:rsidRPr="00243275">
        <w:rPr>
          <w:i/>
        </w:rPr>
        <w:t>Monroe-Kellie</w:t>
      </w:r>
      <w:r>
        <w:t xml:space="preserve"> est rigoureusement implémentée dans le modèle. Cependant le </w:t>
      </w:r>
      <w:r w:rsidR="007728A1">
        <w:t>liquide cérébro-spinal</w:t>
      </w:r>
      <w:r>
        <w:t xml:space="preserve"> peut s’écouler dans l’espace sous arachnoïdien de la moelle qui n’est pas confiné dans crâne. </w:t>
      </w:r>
    </w:p>
    <w:p w14:paraId="3D887A0A" w14:textId="77777777" w:rsidR="000B5540" w:rsidRPr="00B75053" w:rsidRDefault="000B5540" w:rsidP="000B5540">
      <w:pPr>
        <w:ind w:firstLine="432"/>
      </w:pPr>
      <w:r>
        <w:t xml:space="preserve">L’ensemble du système est gouverné par les différences de pression. Les effets de la gravité ou de l’activité corporelle sur la pression intracrânienne et le système veineux sont négligés. </w:t>
      </w:r>
    </w:p>
    <w:p w14:paraId="37BE94FF" w14:textId="77777777" w:rsidR="000B5540" w:rsidRDefault="000B5540" w:rsidP="000B5540">
      <w:pPr>
        <w:ind w:firstLine="432"/>
      </w:pPr>
      <w:r>
        <w:t xml:space="preserve">Le flux sanguin et cérébro-spinal est décrit dans ce modèle par les équations bilans fondamentales de l’hydrodynamique : conservation de la masse, conservation de la quantité de mouvement. Pour tenir compte de l’adaptation du diamètre des vaisseaux aux pressions on introduit pour chaque compartiment un paramètre d’élasticité de la paroi et une équation correspondante. Le modèle contient trois type de variables pour chaque compartiment : la pression au centre </w:t>
      </w:r>
      <m:oMath>
        <m:r>
          <w:rPr>
            <w:rFonts w:ascii="Cambria Math" w:hAnsi="Cambria Math"/>
          </w:rPr>
          <m:t>p</m:t>
        </m:r>
      </m:oMath>
      <w:r>
        <w:t xml:space="preserve">, le flux entrant </w:t>
      </w:r>
      <m:oMath>
        <m:sSub>
          <m:sSubPr>
            <m:ctrlPr>
              <w:rPr>
                <w:rFonts w:ascii="Cambria Math" w:hAnsi="Cambria Math"/>
                <w:i/>
              </w:rPr>
            </m:ctrlPr>
          </m:sSubPr>
          <m:e>
            <m:r>
              <w:rPr>
                <w:rFonts w:ascii="Cambria Math" w:hAnsi="Cambria Math"/>
              </w:rPr>
              <m:t>f</m:t>
            </m:r>
          </m:e>
          <m:sub>
            <m:r>
              <w:rPr>
                <w:rFonts w:ascii="Cambria Math" w:hAnsi="Cambria Math"/>
              </w:rPr>
              <m:t>in</m:t>
            </m:r>
          </m:sub>
        </m:sSub>
      </m:oMath>
      <w:r>
        <w:t xml:space="preserve"> et sortant </w:t>
      </w:r>
      <m:oMath>
        <m:sSub>
          <m:sSubPr>
            <m:ctrlPr>
              <w:rPr>
                <w:rFonts w:ascii="Cambria Math" w:hAnsi="Cambria Math"/>
                <w:i/>
              </w:rPr>
            </m:ctrlPr>
          </m:sSubPr>
          <m:e>
            <m:r>
              <w:rPr>
                <w:rFonts w:ascii="Cambria Math" w:hAnsi="Cambria Math"/>
              </w:rPr>
              <m:t>f</m:t>
            </m:r>
          </m:e>
          <m:sub>
            <m:r>
              <w:rPr>
                <w:rFonts w:ascii="Cambria Math" w:hAnsi="Cambria Math"/>
              </w:rPr>
              <m:t>out</m:t>
            </m:r>
          </m:sub>
        </m:sSub>
      </m:oMath>
      <w:r>
        <w:t xml:space="preserve"> et l’aire du tube </w:t>
      </w:r>
      <m:oMath>
        <m:r>
          <w:rPr>
            <w:rFonts w:ascii="Cambria Math" w:hAnsi="Cambria Math"/>
          </w:rPr>
          <m:t>A</m:t>
        </m:r>
      </m:oMath>
      <w:r>
        <w:t xml:space="preserve">. Le principe est d’avoir un système d’équations générique pour un tube que l’on peut ensuite reproduire pour un nombre indéfini de tubes, à condition de s’assurer de règles de continuité adéquate entre compartiments. </w:t>
      </w:r>
    </w:p>
    <w:p w14:paraId="2566B96E" w14:textId="482B4DEC" w:rsidR="000B5540" w:rsidRDefault="000B5540" w:rsidP="000B5540">
      <w:pPr>
        <w:ind w:firstLine="432"/>
      </w:pPr>
      <w:r>
        <w:t>Notons que, contrairement à Linninger, nous représentons les pressions au centre du tube et non en fin de tube</w:t>
      </w:r>
      <w:r w:rsidR="002F402A">
        <w:t xml:space="preserve"> (</w:t>
      </w:r>
      <w:r w:rsidR="002F402A">
        <w:fldChar w:fldCharType="begin"/>
      </w:r>
      <w:r w:rsidR="002F402A">
        <w:instrText xml:space="preserve"> REF _Ref422325313 \h </w:instrText>
      </w:r>
      <w:r w:rsidR="002F402A">
        <w:fldChar w:fldCharType="separate"/>
      </w:r>
      <w:r w:rsidR="007A1909">
        <w:t xml:space="preserve">Figure </w:t>
      </w:r>
      <w:r w:rsidR="007A1909">
        <w:rPr>
          <w:noProof/>
        </w:rPr>
        <w:t>43</w:t>
      </w:r>
      <w:r w:rsidR="002F402A">
        <w:fldChar w:fldCharType="end"/>
      </w:r>
      <w:r w:rsidR="002F402A">
        <w:t>)</w:t>
      </w:r>
      <w:r>
        <w:t>.</w:t>
      </w:r>
    </w:p>
    <w:p w14:paraId="191F98C9" w14:textId="5DE90658" w:rsidR="000B5540" w:rsidRDefault="000B5540" w:rsidP="000B5540">
      <w:pPr>
        <w:ind w:firstLine="432"/>
      </w:pPr>
      <w:r>
        <w:t>La conservation de la masse assure qu’aucun volume de fluide n’est gagné ni perdu, conformément à l’hypothèse d’incompressibilité du sang et du LC</w:t>
      </w:r>
      <w:r w:rsidR="008B1C81">
        <w:t>S</w:t>
      </w:r>
      <w:r>
        <w:t xml:space="preserve">. On peut ainsi écrire cette équation sous la forme : </w:t>
      </w:r>
    </w:p>
    <w:p w14:paraId="6C352817" w14:textId="77777777" w:rsidR="000B5540" w:rsidRDefault="000B5540" w:rsidP="000B5540">
      <w:pPr>
        <w:keepNext/>
        <w:ind w:firstLine="708"/>
      </w:pPr>
      <m:oMathPara>
        <m:oMath>
          <m:r>
            <w:rPr>
              <w:rFonts w:ascii="Cambria Math" w:hAnsi="Cambria Math"/>
            </w:rPr>
            <m:t>l</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I→II</m:t>
              </m:r>
            </m:sub>
          </m:sSub>
        </m:oMath>
      </m:oMathPara>
    </w:p>
    <w:p w14:paraId="4E4FE8B9" w14:textId="2341DD7A" w:rsidR="000B5540" w:rsidRDefault="000B5540" w:rsidP="00620EB1">
      <w:pPr>
        <w:pStyle w:val="Lgende"/>
        <w:jc w:val="center"/>
      </w:pPr>
      <w:r>
        <w:t xml:space="preserve">Équation </w:t>
      </w:r>
      <w:fldSimple w:instr=" SEQ Équation \* ARABIC ">
        <w:r w:rsidR="007A1909">
          <w:rPr>
            <w:noProof/>
          </w:rPr>
          <w:t>15</w:t>
        </w:r>
      </w:fldSimple>
    </w:p>
    <w:p w14:paraId="14D9480C" w14:textId="4630AFC8" w:rsidR="000B5540" w:rsidRDefault="000B5540" w:rsidP="00822E50">
      <w:pPr>
        <w:rPr>
          <w:rFonts w:eastAsiaTheme="minorEastAsia"/>
        </w:rPr>
      </w:pPr>
      <w:r>
        <w:t xml:space="preserve">avec </w:t>
      </w:r>
      <m:oMath>
        <m:r>
          <w:rPr>
            <w:rFonts w:ascii="Cambria Math" w:hAnsi="Cambria Math"/>
          </w:rPr>
          <m:t>l</m:t>
        </m:r>
      </m:oMath>
      <w:r>
        <w:t xml:space="preserve"> la longueur hydraulique du compartiment, </w:t>
      </w:r>
      <m:oMath>
        <m:f>
          <m:fPr>
            <m:ctrlPr>
              <w:rPr>
                <w:rFonts w:ascii="Cambria Math" w:hAnsi="Cambria Math"/>
                <w:i/>
              </w:rPr>
            </m:ctrlPr>
          </m:fPr>
          <m:num>
            <m:r>
              <w:rPr>
                <w:rFonts w:ascii="Cambria Math" w:hAnsi="Cambria Math"/>
              </w:rPr>
              <m:t>∂A</m:t>
            </m:r>
          </m:num>
          <m:den>
            <m:r>
              <w:rPr>
                <w:rFonts w:ascii="Cambria Math" w:hAnsi="Cambria Math"/>
              </w:rPr>
              <m:t>∂t</m:t>
            </m:r>
          </m:den>
        </m:f>
      </m:oMath>
      <w:r>
        <w:rPr>
          <w:rFonts w:eastAsiaTheme="minorEastAsia"/>
        </w:rPr>
        <w:t xml:space="preserve"> le changement de l’aire de la section du tube en fonction du temps, et </w:t>
      </w:r>
      <m:oMath>
        <m:sSub>
          <m:sSubPr>
            <m:ctrlPr>
              <w:rPr>
                <w:rFonts w:ascii="Cambria Math" w:hAnsi="Cambria Math"/>
                <w:i/>
              </w:rPr>
            </m:ctrlPr>
          </m:sSubPr>
          <m:e>
            <m:r>
              <w:rPr>
                <w:rFonts w:ascii="Cambria Math" w:hAnsi="Cambria Math"/>
              </w:rPr>
              <m:t>f</m:t>
            </m:r>
          </m:e>
          <m:sub>
            <m:r>
              <w:rPr>
                <w:rFonts w:ascii="Cambria Math" w:hAnsi="Cambria Math"/>
              </w:rPr>
              <m:t>in</m:t>
            </m:r>
          </m:sub>
        </m:sSub>
      </m:oMath>
      <w:r>
        <w:rPr>
          <w:rFonts w:eastAsiaTheme="minorEastAsia"/>
        </w:rPr>
        <w:t xml:space="preserve"> et </w:t>
      </w:r>
      <m:oMath>
        <m:sSub>
          <m:sSubPr>
            <m:ctrlPr>
              <w:rPr>
                <w:rFonts w:ascii="Cambria Math" w:hAnsi="Cambria Math"/>
                <w:i/>
              </w:rPr>
            </m:ctrlPr>
          </m:sSubPr>
          <m:e>
            <m:r>
              <w:rPr>
                <w:rFonts w:ascii="Cambria Math" w:hAnsi="Cambria Math"/>
              </w:rPr>
              <m:t>f</m:t>
            </m:r>
          </m:e>
          <m:sub>
            <m:r>
              <w:rPr>
                <w:rFonts w:ascii="Cambria Math" w:hAnsi="Cambria Math"/>
              </w:rPr>
              <m:t>out</m:t>
            </m:r>
          </m:sub>
        </m:sSub>
      </m:oMath>
      <w:r>
        <w:rPr>
          <w:rFonts w:eastAsiaTheme="minorEastAsia"/>
        </w:rPr>
        <w:t xml:space="preserve"> les débits en entrée et en sortie.</w:t>
      </w:r>
      <w:r w:rsidR="00822E50">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I→II</m:t>
            </m:r>
          </m:sub>
        </m:sSub>
      </m:oMath>
      <w:r>
        <w:rPr>
          <w:rFonts w:eastAsiaTheme="minorEastAsia"/>
        </w:rPr>
        <w:t xml:space="preserve"> est dans ce bilan un terme de source reflétant le transfert (constant ou non) d’un compartiment à un autre. Ce terme ne sera pertinent que pour les compartiments disposant de parois perméables autorisant le transfert avec une </w:t>
      </w:r>
      <w:r>
        <w:rPr>
          <w:rFonts w:eastAsiaTheme="minorEastAsia"/>
        </w:rPr>
        <w:lastRenderedPageBreak/>
        <w:t>autre phase. Pour commencer, la production du LC</w:t>
      </w:r>
      <w:r w:rsidR="002F402A">
        <w:rPr>
          <w:rFonts w:eastAsiaTheme="minorEastAsia"/>
        </w:rPr>
        <w:t>S</w:t>
      </w:r>
      <w:r>
        <w:rPr>
          <w:rFonts w:eastAsiaTheme="minorEastAsia"/>
        </w:rPr>
        <w:t xml:space="preserve"> est principalement lié à un transfert constant entre le compartiment artériolaire et les ventricules latéraux </w:t>
      </w:r>
      <w:bookmarkStart w:id="154" w:name="OLE_LINK40"/>
      <w:bookmarkStart w:id="155" w:name="OLE_LINK41"/>
      <w:bookmarkStart w:id="156" w:name="OLE_LINK42"/>
      <m:oMath>
        <m:sSub>
          <m:sSubPr>
            <m:ctrlPr>
              <w:rPr>
                <w:rFonts w:ascii="Cambria Math" w:hAnsi="Cambria Math"/>
                <w:i/>
              </w:rPr>
            </m:ctrlPr>
          </m:sSubPr>
          <m:e>
            <m:r>
              <w:rPr>
                <w:rFonts w:ascii="Cambria Math" w:hAnsi="Cambria Math"/>
              </w:rPr>
              <m:t>S</m:t>
            </m:r>
          </m:e>
          <m:sub>
            <m:r>
              <w:rPr>
                <w:rFonts w:ascii="Cambria Math" w:hAnsi="Cambria Math"/>
              </w:rPr>
              <m:t>Al→Lv</m:t>
            </m:r>
          </m:sub>
        </m:sSub>
      </m:oMath>
      <w:bookmarkEnd w:id="154"/>
      <w:bookmarkEnd w:id="155"/>
      <w:bookmarkEnd w:id="156"/>
      <w:r>
        <w:rPr>
          <w:rFonts w:eastAsiaTheme="minorEastAsia"/>
        </w:rPr>
        <w:t>. Cependant, une seconde production existe à travers les capillaires qui produisent de façon constante du LC</w:t>
      </w:r>
      <w:r w:rsidR="002F402A">
        <w:rPr>
          <w:rFonts w:eastAsiaTheme="minorEastAsia"/>
        </w:rPr>
        <w:t>S</w:t>
      </w:r>
      <w:r>
        <w:rPr>
          <w:rFonts w:eastAsiaTheme="minorEastAsia"/>
        </w:rPr>
        <w:t xml:space="preserve"> passant dans l’espace extracellulaire du parenchyme ce qui conduit à un terme </w:t>
      </w:r>
      <m:oMath>
        <m:sSub>
          <m:sSubPr>
            <m:ctrlPr>
              <w:rPr>
                <w:rFonts w:ascii="Cambria Math" w:hAnsi="Cambria Math"/>
                <w:i/>
              </w:rPr>
            </m:ctrlPr>
          </m:sSubPr>
          <m:e>
            <m:r>
              <w:rPr>
                <w:rFonts w:ascii="Cambria Math" w:hAnsi="Cambria Math"/>
              </w:rPr>
              <m:t>S</m:t>
            </m:r>
          </m:e>
          <m:sub>
            <m:r>
              <w:rPr>
                <w:rFonts w:ascii="Cambria Math" w:hAnsi="Cambria Math"/>
              </w:rPr>
              <m:t>cons</m:t>
            </m:r>
            <m:sSub>
              <m:sSubPr>
                <m:ctrlPr>
                  <w:rPr>
                    <w:rFonts w:ascii="Cambria Math" w:hAnsi="Cambria Math"/>
                    <w:i/>
                  </w:rPr>
                </m:ctrlPr>
              </m:sSubPr>
              <m:e>
                <m:r>
                  <w:rPr>
                    <w:rFonts w:ascii="Cambria Math" w:hAnsi="Cambria Math"/>
                  </w:rPr>
                  <m:t>t</m:t>
                </m:r>
              </m:e>
              <m:sub>
                <m:r>
                  <w:rPr>
                    <w:rFonts w:ascii="Cambria Math" w:hAnsi="Cambria Math"/>
                  </w:rPr>
                  <m:t>Cp→cerv</m:t>
                </m:r>
              </m:sub>
            </m:sSub>
          </m:sub>
        </m:sSub>
      </m:oMath>
      <w:r>
        <w:rPr>
          <w:rFonts w:eastAsiaTheme="minorEastAsia"/>
        </w:rPr>
        <w:t>. Cette production peut ensuite rentrer dans les ventricules du fait de la différence de pression via une résistance hydrodynamique :</w:t>
      </w:r>
    </w:p>
    <w:p w14:paraId="6EADB206" w14:textId="7155412E" w:rsidR="000B5540" w:rsidRDefault="00C90DCC" w:rsidP="000B5540">
      <w:pPr>
        <w:keepNext/>
        <w:ind w:firstLine="708"/>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cerv</m:t>
              </m:r>
            </m:sub>
          </m:sSub>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cerv→Lv</m:t>
              </m:r>
            </m:sub>
          </m:sSub>
          <m:r>
            <w:rPr>
              <w:rFonts w:ascii="Cambria Math" w:eastAsiaTheme="minorEastAsia" w:hAnsi="Cambria Math"/>
            </w:rPr>
            <m:t xml:space="preserve">, </m:t>
          </m:r>
        </m:oMath>
      </m:oMathPara>
    </w:p>
    <w:p w14:paraId="18937CD4" w14:textId="4DA60973" w:rsidR="000B5540" w:rsidRDefault="000B5540" w:rsidP="00620EB1">
      <w:pPr>
        <w:pStyle w:val="Lgende"/>
        <w:tabs>
          <w:tab w:val="left" w:pos="6336"/>
        </w:tabs>
        <w:jc w:val="center"/>
        <w:rPr>
          <w:rFonts w:eastAsiaTheme="minorEastAsia"/>
        </w:rPr>
      </w:pPr>
      <w:r>
        <w:t xml:space="preserve">Équation </w:t>
      </w:r>
      <w:fldSimple w:instr=" SEQ Équation \* ARABIC ">
        <w:r w:rsidR="007A1909">
          <w:rPr>
            <w:noProof/>
          </w:rPr>
          <w:t>16</w:t>
        </w:r>
      </w:fldSimple>
    </w:p>
    <w:p w14:paraId="6D28932D" w14:textId="73D48186" w:rsidR="000B5540" w:rsidRDefault="000B5540" w:rsidP="000B5540">
      <w:pPr>
        <w:rPr>
          <w:rFonts w:eastAsiaTheme="minorEastAsia"/>
        </w:rPr>
      </w:pPr>
      <w:r>
        <w:rPr>
          <w:rFonts w:eastAsiaTheme="minorEastAsia"/>
        </w:rPr>
        <w:t xml:space="preserve">à laquelle s’ajoutera un transfert constant  </w:t>
      </w:r>
      <m:oMath>
        <m:sSub>
          <m:sSubPr>
            <m:ctrlPr>
              <w:rPr>
                <w:rFonts w:ascii="Cambria Math" w:hAnsi="Cambria Math"/>
                <w:i/>
              </w:rPr>
            </m:ctrlPr>
          </m:sSubPr>
          <m:e>
            <m:r>
              <w:rPr>
                <w:rFonts w:ascii="Cambria Math" w:hAnsi="Cambria Math"/>
              </w:rPr>
              <m:t>S</m:t>
            </m:r>
          </m:e>
          <m:sub>
            <m:r>
              <w:rPr>
                <w:rFonts w:ascii="Cambria Math" w:hAnsi="Cambria Math"/>
              </w:rPr>
              <m:t>cons</m:t>
            </m:r>
            <m:sSub>
              <m:sSubPr>
                <m:ctrlPr>
                  <w:rPr>
                    <w:rFonts w:ascii="Cambria Math" w:hAnsi="Cambria Math"/>
                    <w:i/>
                  </w:rPr>
                </m:ctrlPr>
              </m:sSubPr>
              <m:e>
                <m:r>
                  <w:rPr>
                    <w:rFonts w:ascii="Cambria Math" w:hAnsi="Cambria Math"/>
                  </w:rPr>
                  <m:t>t</m:t>
                </m:r>
              </m:e>
              <m:sub>
                <m:r>
                  <w:rPr>
                    <w:rFonts w:ascii="Cambria Math" w:hAnsi="Cambria Math"/>
                  </w:rPr>
                  <m:t>cerv→Lv</m:t>
                </m:r>
              </m:sub>
            </m:sSub>
          </m:sub>
        </m:sSub>
      </m:oMath>
      <w:r>
        <w:rPr>
          <w:rFonts w:eastAsiaTheme="minorEastAsia"/>
        </w:rPr>
        <w:t xml:space="preserve">. Enfin il peut exister une fuite du lit capillaire vers le parenchyme dans les deux sens </w:t>
      </w:r>
      <m:oMath>
        <m:sSub>
          <m:sSubPr>
            <m:ctrlPr>
              <w:rPr>
                <w:rFonts w:ascii="Cambria Math" w:hAnsi="Cambria Math"/>
                <w:i/>
              </w:rPr>
            </m:ctrlPr>
          </m:sSubPr>
          <m:e>
            <m:r>
              <w:rPr>
                <w:rFonts w:ascii="Cambria Math" w:hAnsi="Cambria Math"/>
              </w:rPr>
              <m:t>S</m:t>
            </m:r>
          </m:e>
          <m:sub>
            <m:r>
              <w:rPr>
                <w:rFonts w:ascii="Cambria Math" w:hAnsi="Cambria Math"/>
              </w:rPr>
              <m:t>Cp→cerv</m:t>
            </m:r>
          </m:sub>
        </m:sSub>
      </m:oMath>
      <w:r>
        <w:rPr>
          <w:rFonts w:eastAsiaTheme="minorEastAsia"/>
        </w:rPr>
        <w:t xml:space="preserve">, du fait de la différence de pression entre les capillaires et le cerveau environnant </w:t>
      </w:r>
      <w:r>
        <w:rPr>
          <w:rFonts w:eastAsiaTheme="minorEastAsia"/>
        </w:rPr>
        <w:fldChar w:fldCharType="begin"/>
      </w:r>
      <w:r w:rsidR="00134827">
        <w:rPr>
          <w:rFonts w:eastAsiaTheme="minorEastAsia"/>
        </w:rPr>
        <w:instrText xml:space="preserve"> ADDIN ZOTERO_ITEM CSL_CITATION {"citationID":"2evf13kj1c","properties":{"formattedCitation":"[83]","plainCitation":"[83]"},"citationItems":[{"id":390,"uris":["http://zotero.org/users/2295187/items/58IWV9J9"],"uri":["http://zotero.org/users/2295187/items/58IWV9J9"],"itemData":{"id":390,"type":"article-journal","title":"On the Absorption of Fluids from the Connective Tissue Spaces","container-title":"The Journal of Physiology","page":"312-326","volume":"19","issue":"4","source":"PubMed","ISSN":"0022-3751","note":"PMID: 16992325\nPMCID: PMC1512609","journalAbbreviation":"J. Physiol. (Lond.)","language":"eng","author":[{"family":"Starling","given":"E. H."}],"issued":{"date-parts":[["1896",5,5]]},"PMID":"16992325","PMCID":"PMC1512609"}}],"schema":"https://github.com/citation-style-language/schema/raw/master/csl-citation.json"} </w:instrText>
      </w:r>
      <w:r>
        <w:rPr>
          <w:rFonts w:eastAsiaTheme="minorEastAsia"/>
        </w:rPr>
        <w:fldChar w:fldCharType="separate"/>
      </w:r>
      <w:r w:rsidR="00134827" w:rsidRPr="00134827">
        <w:rPr>
          <w:rFonts w:ascii="Calibri" w:hAnsi="Calibri"/>
        </w:rPr>
        <w:t>[83]</w:t>
      </w:r>
      <w:r>
        <w:rPr>
          <w:rFonts w:eastAsiaTheme="minorEastAsia"/>
        </w:rPr>
        <w:fldChar w:fldCharType="end"/>
      </w:r>
      <w:r>
        <w:rPr>
          <w:rFonts w:eastAsiaTheme="minorEastAsia"/>
        </w:rPr>
        <w:t>. La résorption du LC</w:t>
      </w:r>
      <w:r w:rsidR="002F402A">
        <w:rPr>
          <w:rFonts w:eastAsiaTheme="minorEastAsia"/>
        </w:rPr>
        <w:t>S</w:t>
      </w:r>
      <w:r>
        <w:rPr>
          <w:rFonts w:eastAsiaTheme="minorEastAsia"/>
        </w:rPr>
        <w:t xml:space="preserve"> par le sinus veineux est principalement réalisée au niveau des villosités arachnoïdiennes. Cette résorption est elle aussi modélisé</w:t>
      </w:r>
      <w:r w:rsidR="002F402A">
        <w:rPr>
          <w:rFonts w:eastAsiaTheme="minorEastAsia"/>
        </w:rPr>
        <w:t>e</w:t>
      </w:r>
      <w:r>
        <w:rPr>
          <w:rFonts w:eastAsiaTheme="minorEastAsia"/>
        </w:rPr>
        <w:t xml:space="preserve"> comme fonction de la différence de pression entre l’espace sous arachnoïdien et le sinus veineux et d’une constante </w:t>
      </w:r>
      <m:oMath>
        <m:r>
          <w:rPr>
            <w:rFonts w:ascii="Cambria Math" w:eastAsiaTheme="minorEastAsia" w:hAnsi="Cambria Math"/>
          </w:rPr>
          <m:t>k</m:t>
        </m:r>
      </m:oMath>
      <w:r>
        <w:rPr>
          <w:rFonts w:eastAsiaTheme="minorEastAsia"/>
        </w:rPr>
        <w:t xml:space="preserve">, on définit ainsi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reabsorption</m:t>
            </m:r>
          </m:sub>
        </m:sSub>
        <m:r>
          <w:rPr>
            <w:rFonts w:ascii="Cambria Math" w:eastAsiaTheme="minorEastAsia" w:hAnsi="Cambria Math"/>
          </w:rPr>
          <m:t> </m:t>
        </m:r>
      </m:oMath>
      <w:r>
        <w:rPr>
          <w:rFonts w:eastAsiaTheme="minorEastAsia"/>
        </w:rPr>
        <w:t>:</w:t>
      </w:r>
    </w:p>
    <w:p w14:paraId="48A30E19" w14:textId="77777777" w:rsidR="000B5540" w:rsidRPr="004F4102" w:rsidRDefault="00C90DCC" w:rsidP="000B554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reabsorption</m:t>
              </m:r>
            </m:sub>
          </m:s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SAS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vsinous</m:t>
              </m:r>
            </m:sub>
          </m:sSub>
          <m:r>
            <w:rPr>
              <w:rFonts w:ascii="Cambria Math" w:eastAsiaTheme="minorEastAsia" w:hAnsi="Cambria Math"/>
            </w:rPr>
            <m:t>)</m:t>
          </m:r>
        </m:oMath>
      </m:oMathPara>
    </w:p>
    <w:p w14:paraId="42DA6EAF" w14:textId="77777777" w:rsidR="009F44C7" w:rsidRDefault="000B5540" w:rsidP="000B5540">
      <w:pPr>
        <w:rPr>
          <w:rFonts w:eastAsiaTheme="minorEastAsia"/>
        </w:rPr>
      </w:pPr>
      <w:r>
        <w:rPr>
          <w:rFonts w:eastAsiaTheme="minorEastAsia"/>
        </w:rPr>
        <w:t xml:space="preserve">avec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SAS</m:t>
            </m:r>
          </m:sub>
        </m:sSub>
      </m:oMath>
      <w:r>
        <w:rPr>
          <w:rFonts w:eastAsiaTheme="minorEastAsia"/>
        </w:rPr>
        <w:t xml:space="preserve"> la pression dans l’espace sous arachnoïdien,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vsinous</m:t>
            </m:r>
          </m:sub>
        </m:sSub>
      </m:oMath>
      <w:r>
        <w:rPr>
          <w:rFonts w:eastAsiaTheme="minorEastAsia"/>
        </w:rPr>
        <w:t xml:space="preserve"> la pression dans le sinus veineux, et </w:t>
      </w:r>
      <m:oMath>
        <m:r>
          <w:rPr>
            <w:rFonts w:ascii="Cambria Math" w:eastAsiaTheme="minorEastAsia" w:hAnsi="Cambria Math"/>
          </w:rPr>
          <m:t>k</m:t>
        </m:r>
      </m:oMath>
      <w:r>
        <w:rPr>
          <w:rFonts w:eastAsiaTheme="minorEastAsia"/>
        </w:rPr>
        <w:t xml:space="preserve"> le coefficient de réabsorption.</w:t>
      </w:r>
    </w:p>
    <w:p w14:paraId="41C7698B" w14:textId="597A3BAE" w:rsidR="000B5540" w:rsidRDefault="000B5540" w:rsidP="000B5540">
      <w:pPr>
        <w:ind w:firstLine="708"/>
      </w:pPr>
      <w:r>
        <w:t xml:space="preserve">L’équation de conservation de la quantité de mouvement permet de relier la chute de pression </w:t>
      </w:r>
      <m:oMath>
        <m:r>
          <m:rPr>
            <m:sty m:val="p"/>
          </m:rPr>
          <w:rPr>
            <w:rFonts w:ascii="Cambria Math" w:hAnsi="Cambria Math"/>
          </w:rPr>
          <m:t>Δ</m:t>
        </m:r>
        <m:r>
          <w:rPr>
            <w:rFonts w:ascii="Cambria Math" w:hAnsi="Cambria Math"/>
          </w:rPr>
          <m:t>p</m:t>
        </m:r>
      </m:oMath>
      <w:r>
        <w:t xml:space="preserve"> au débit sanguin </w:t>
      </w:r>
      <m:oMath>
        <m:sSub>
          <m:sSubPr>
            <m:ctrlPr>
              <w:rPr>
                <w:rFonts w:ascii="Cambria Math" w:hAnsi="Cambria Math"/>
                <w:i/>
              </w:rPr>
            </m:ctrlPr>
          </m:sSubPr>
          <m:e>
            <m:r>
              <w:rPr>
                <w:rFonts w:ascii="Cambria Math" w:hAnsi="Cambria Math"/>
              </w:rPr>
              <m:t>f</m:t>
            </m:r>
          </m:e>
          <m:sub>
            <m:r>
              <w:rPr>
                <w:rFonts w:ascii="Cambria Math" w:hAnsi="Cambria Math"/>
              </w:rPr>
              <m:t>in</m:t>
            </m:r>
          </m:sub>
        </m:sSub>
      </m:oMath>
      <w:r>
        <w:t xml:space="preserve">. Nous utilisons une équation similaire à la loi d’Hagen-Poiseuille : </w:t>
      </w:r>
    </w:p>
    <w:p w14:paraId="1A28E3AC" w14:textId="77777777" w:rsidR="000B5540" w:rsidRDefault="00C90DCC" w:rsidP="000B5540">
      <w:pPr>
        <w:keepNext/>
        <w:spacing w:line="259" w:lineRule="auto"/>
        <w:jc w:val="left"/>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r>
            <w:rPr>
              <w:rFonts w:ascii="Cambria Math" w:eastAsiaTheme="minorEastAsia" w:hAnsi="Cambria Math"/>
            </w:rPr>
            <m:t>-p=</m:t>
          </m:r>
          <m:r>
            <m:rPr>
              <m:sty m:val="p"/>
            </m:rPr>
            <w:rPr>
              <w:rFonts w:ascii="Cambria Math" w:eastAsiaTheme="minorEastAsia" w:hAnsi="Cambria Math"/>
            </w:rPr>
            <m:t>Δ</m:t>
          </m:r>
          <m:r>
            <w:rPr>
              <w:rFonts w:ascii="Cambria Math" w:eastAsiaTheme="minorEastAsia" w:hAnsi="Cambria Math"/>
            </w:rPr>
            <m:t>p=</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in</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in</m:t>
              </m:r>
            </m:sub>
          </m:sSub>
          <m:r>
            <w:rPr>
              <w:rFonts w:ascii="Cambria Math" w:eastAsiaTheme="minorEastAsia" w:hAnsi="Cambria Math"/>
            </w:rPr>
            <m:t xml:space="preserve">            avec a=</m:t>
          </m:r>
          <m:f>
            <m:fPr>
              <m:ctrlPr>
                <w:rPr>
                  <w:rFonts w:ascii="Cambria Math" w:eastAsiaTheme="minorEastAsia" w:hAnsi="Cambria Math"/>
                  <w:i/>
                </w:rPr>
              </m:ctrlPr>
            </m:fPr>
            <m:num>
              <m:r>
                <w:rPr>
                  <w:rFonts w:ascii="Cambria Math" w:eastAsiaTheme="minorEastAsia" w:hAnsi="Cambria Math"/>
                </w:rPr>
                <m:t>8πµl</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en>
          </m:f>
          <m:r>
            <w:rPr>
              <w:rFonts w:ascii="Cambria Math" w:eastAsiaTheme="minorEastAsia" w:hAnsi="Cambria Math"/>
            </w:rPr>
            <m:t xml:space="preserve"> </m:t>
          </m:r>
        </m:oMath>
      </m:oMathPara>
    </w:p>
    <w:p w14:paraId="492BD316" w14:textId="04B62134" w:rsidR="009F44C7" w:rsidRPr="009F44C7" w:rsidRDefault="000B5540" w:rsidP="00822E50">
      <w:pPr>
        <w:pStyle w:val="Lgende"/>
        <w:jc w:val="center"/>
        <w:rPr>
          <w:noProof/>
        </w:rPr>
      </w:pPr>
      <w:bookmarkStart w:id="157" w:name="_Ref419224442"/>
      <w:r>
        <w:t xml:space="preserve">Équation </w:t>
      </w:r>
      <w:fldSimple w:instr=" SEQ Équation \* ARABIC ">
        <w:r w:rsidR="007A1909">
          <w:rPr>
            <w:noProof/>
          </w:rPr>
          <w:t>17</w:t>
        </w:r>
      </w:fldSimple>
      <w:bookmarkEnd w:id="157"/>
    </w:p>
    <w:p w14:paraId="7DFF1767" w14:textId="58AC5DA1" w:rsidR="00822E50" w:rsidRDefault="000B5540" w:rsidP="000B5540">
      <w:pPr>
        <w:rPr>
          <w:rFonts w:eastAsiaTheme="minorEastAsia"/>
        </w:rPr>
      </w:pPr>
      <w:r>
        <w:t xml:space="preserve">où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oMath>
      <w:r>
        <w:rPr>
          <w:rFonts w:eastAsiaTheme="minorEastAsia"/>
        </w:rPr>
        <w:t xml:space="preserve"> est la pression du compartiment précédent, et </w:t>
      </w:r>
      <m:oMath>
        <m:r>
          <w:rPr>
            <w:rFonts w:ascii="Cambria Math" w:eastAsiaTheme="minorEastAsia" w:hAnsi="Cambria Math"/>
          </w:rPr>
          <m:t>p</m:t>
        </m:r>
      </m:oMath>
      <w:r>
        <w:rPr>
          <w:rFonts w:eastAsiaTheme="minorEastAsia"/>
        </w:rPr>
        <w:t xml:space="preserve"> la pression dans le compartiment courant. Le terme </w:t>
      </w:r>
      <m:oMath>
        <m:r>
          <w:rPr>
            <w:rFonts w:ascii="Cambria Math" w:eastAsiaTheme="minorEastAsia" w:hAnsi="Cambria Math"/>
          </w:rPr>
          <m:t>a</m:t>
        </m:r>
      </m:oMath>
      <w:r>
        <w:rPr>
          <w:rFonts w:eastAsiaTheme="minorEastAsia"/>
        </w:rPr>
        <w:t xml:space="preserve"> est un terme de résistance à l’écoulement qui tient compte de la chute de pression le long du compartiment du fait des forces visqueuses ; il dépend de la viscosité dynamique du fluide, </w:t>
      </w:r>
      <m:oMath>
        <m:r>
          <w:rPr>
            <w:rFonts w:ascii="Cambria Math" w:eastAsiaTheme="minorEastAsia" w:hAnsi="Cambria Math"/>
          </w:rPr>
          <m:t>µ</m:t>
        </m:r>
      </m:oMath>
      <w:r>
        <w:rPr>
          <w:rFonts w:eastAsiaTheme="minorEastAsia"/>
        </w:rPr>
        <w:t xml:space="preserve">, de la longueur hydraulique du compartiment, </w:t>
      </w:r>
      <m:oMath>
        <m:r>
          <w:rPr>
            <w:rFonts w:ascii="Cambria Math" w:eastAsiaTheme="minorEastAsia" w:hAnsi="Cambria Math"/>
          </w:rPr>
          <m:t>l</m:t>
        </m:r>
      </m:oMath>
      <w:r>
        <w:rPr>
          <w:rFonts w:eastAsiaTheme="minorEastAsia"/>
        </w:rPr>
        <w:t>, et du carré de l’aire de la section du compartiment.</w:t>
      </w:r>
      <w:r w:rsidRPr="002F1E14">
        <w:rPr>
          <w:rFonts w:eastAsiaTheme="minorEastAsia"/>
        </w:rPr>
        <w:t xml:space="preserve"> </w:t>
      </w:r>
      <w:r>
        <w:rPr>
          <w:rFonts w:eastAsiaTheme="minorEastAsia"/>
        </w:rPr>
        <w:t>Pour un vaisseau plus étroit la résistance augmente et une chute de pression plus importante sera nécessaire afin de maintenir le même flux. Cette approche est similaire à l’</w:t>
      </w:r>
      <w:r>
        <w:rPr>
          <w:rFonts w:eastAsiaTheme="minorEastAsia"/>
        </w:rPr>
        <w:fldChar w:fldCharType="begin"/>
      </w:r>
      <w:r>
        <w:rPr>
          <w:rFonts w:eastAsiaTheme="minorEastAsia"/>
        </w:rPr>
        <w:instrText xml:space="preserve"> REF _Ref419217708 \h </w:instrText>
      </w:r>
      <w:r>
        <w:rPr>
          <w:rFonts w:eastAsiaTheme="minorEastAsia"/>
        </w:rPr>
      </w:r>
      <w:r>
        <w:rPr>
          <w:rFonts w:eastAsiaTheme="minorEastAsia"/>
        </w:rPr>
        <w:fldChar w:fldCharType="separate"/>
      </w:r>
      <w:r w:rsidR="007A1909">
        <w:t xml:space="preserve">Équation </w:t>
      </w:r>
      <w:r w:rsidR="007A1909">
        <w:rPr>
          <w:noProof/>
        </w:rPr>
        <w:t>13</w:t>
      </w:r>
      <w:r>
        <w:rPr>
          <w:rFonts w:eastAsiaTheme="minorEastAsia"/>
        </w:rPr>
        <w:fldChar w:fldCharType="end"/>
      </w:r>
      <w:r>
        <w:rPr>
          <w:rFonts w:eastAsiaTheme="minorEastAsia"/>
        </w:rPr>
        <w:t xml:space="preserve">. Dans notre modèle, </w:t>
      </w:r>
      <m:oMath>
        <m:r>
          <w:rPr>
            <w:rFonts w:ascii="Cambria Math" w:eastAsiaTheme="minorEastAsia" w:hAnsi="Cambria Math"/>
          </w:rPr>
          <m:t>a</m:t>
        </m:r>
      </m:oMath>
      <w:r>
        <w:rPr>
          <w:rFonts w:eastAsiaTheme="minorEastAsia"/>
        </w:rPr>
        <w:t xml:space="preserve"> peut être calculé directement depuis les données morphologiques recueillies (voir chapitre </w:t>
      </w:r>
      <w:r>
        <w:rPr>
          <w:rFonts w:eastAsiaTheme="minorEastAsia"/>
        </w:rPr>
        <w:fldChar w:fldCharType="begin"/>
      </w:r>
      <w:r>
        <w:rPr>
          <w:rFonts w:eastAsiaTheme="minorEastAsia"/>
        </w:rPr>
        <w:instrText xml:space="preserve"> REF _Ref419217834 \r \h </w:instrText>
      </w:r>
      <w:r>
        <w:rPr>
          <w:rFonts w:eastAsiaTheme="minorEastAsia"/>
        </w:rPr>
      </w:r>
      <w:r>
        <w:rPr>
          <w:rFonts w:eastAsiaTheme="minorEastAsia"/>
        </w:rPr>
        <w:fldChar w:fldCharType="separate"/>
      </w:r>
      <w:r w:rsidR="007A1909">
        <w:rPr>
          <w:rFonts w:eastAsiaTheme="minorEastAsia"/>
        </w:rPr>
        <w:t>0</w:t>
      </w:r>
      <w:r>
        <w:rPr>
          <w:rFonts w:eastAsiaTheme="minorEastAsia"/>
        </w:rPr>
        <w:fldChar w:fldCharType="end"/>
      </w:r>
      <w:r>
        <w:rPr>
          <w:rFonts w:eastAsiaTheme="minorEastAsia"/>
        </w:rPr>
        <w:t>) pour certains compartiments mais doit être estimé sur la base de la littérature pour les artérioles, les capillaires et les veinules. Comme vu dans le chapitre</w:t>
      </w:r>
      <w:r w:rsidR="00280D4D">
        <w:rPr>
          <w:rFonts w:eastAsiaTheme="minorEastAsia"/>
        </w:rPr>
        <w:t xml:space="preserve"> </w:t>
      </w:r>
      <w:r w:rsidR="00280D4D">
        <w:rPr>
          <w:rFonts w:eastAsiaTheme="minorEastAsia"/>
        </w:rPr>
        <w:fldChar w:fldCharType="begin"/>
      </w:r>
      <w:r w:rsidR="00280D4D">
        <w:rPr>
          <w:rFonts w:eastAsiaTheme="minorEastAsia"/>
        </w:rPr>
        <w:instrText xml:space="preserve"> REF _Ref422325500 \r \h </w:instrText>
      </w:r>
      <w:r w:rsidR="00280D4D">
        <w:rPr>
          <w:rFonts w:eastAsiaTheme="minorEastAsia"/>
        </w:rPr>
      </w:r>
      <w:r w:rsidR="00280D4D">
        <w:rPr>
          <w:rFonts w:eastAsiaTheme="minorEastAsia"/>
        </w:rPr>
        <w:fldChar w:fldCharType="separate"/>
      </w:r>
      <w:r w:rsidR="007A1909">
        <w:rPr>
          <w:rFonts w:eastAsiaTheme="minorEastAsia"/>
        </w:rPr>
        <w:t>3.4</w:t>
      </w:r>
      <w:r w:rsidR="00280D4D">
        <w:rPr>
          <w:rFonts w:eastAsiaTheme="minorEastAsia"/>
        </w:rPr>
        <w:fldChar w:fldCharType="end"/>
      </w:r>
      <w:r>
        <w:rPr>
          <w:rFonts w:eastAsiaTheme="minorEastAsia"/>
        </w:rPr>
        <w:t>, nous avons contraint le système pour n’avoir que des jointures en Y entre les tubes (deux tubes vers un ou l’inverse).</w:t>
      </w:r>
    </w:p>
    <w:p w14:paraId="4931EA27" w14:textId="77777777" w:rsidR="00822E50" w:rsidRDefault="00822E50" w:rsidP="00822E50">
      <w:pPr>
        <w:keepNext/>
        <w:jc w:val="center"/>
      </w:pPr>
      <w:r>
        <w:rPr>
          <w:noProof/>
          <w:lang w:eastAsia="fr-FR"/>
        </w:rPr>
        <w:lastRenderedPageBreak/>
        <mc:AlternateContent>
          <mc:Choice Requires="wpg">
            <w:drawing>
              <wp:inline distT="0" distB="0" distL="0" distR="0" wp14:anchorId="213ECAFE" wp14:editId="12FF9BC5">
                <wp:extent cx="2505075" cy="1200150"/>
                <wp:effectExtent l="38100" t="0" r="66675" b="0"/>
                <wp:docPr id="61256" name="Groupe 61256"/>
                <wp:cNvGraphicFramePr/>
                <a:graphic xmlns:a="http://schemas.openxmlformats.org/drawingml/2006/main">
                  <a:graphicData uri="http://schemas.microsoft.com/office/word/2010/wordprocessingGroup">
                    <wpg:wgp>
                      <wpg:cNvGrpSpPr/>
                      <wpg:grpSpPr>
                        <a:xfrm>
                          <a:off x="0" y="0"/>
                          <a:ext cx="2505075" cy="1200150"/>
                          <a:chOff x="0" y="0"/>
                          <a:chExt cx="2505075" cy="1200150"/>
                        </a:xfrm>
                      </wpg:grpSpPr>
                      <wpg:grpSp>
                        <wpg:cNvPr id="61228" name="Groupe 61228"/>
                        <wpg:cNvGrpSpPr/>
                        <wpg:grpSpPr>
                          <a:xfrm>
                            <a:off x="0" y="0"/>
                            <a:ext cx="2505075" cy="1200150"/>
                            <a:chOff x="0" y="0"/>
                            <a:chExt cx="2505075" cy="1200150"/>
                          </a:xfrm>
                        </wpg:grpSpPr>
                        <wps:wsp>
                          <wps:cNvPr id="61190" name="Zone de texte 2"/>
                          <wps:cNvSpPr txBox="1">
                            <a:spLocks noChangeArrowheads="1"/>
                          </wps:cNvSpPr>
                          <wps:spPr bwMode="auto">
                            <a:xfrm>
                              <a:off x="1727200" y="844550"/>
                              <a:ext cx="431800" cy="355600"/>
                            </a:xfrm>
                            <a:prstGeom prst="rect">
                              <a:avLst/>
                            </a:prstGeom>
                            <a:noFill/>
                            <a:ln w="9525">
                              <a:noFill/>
                              <a:miter lim="800000"/>
                              <a:headEnd/>
                              <a:tailEnd/>
                            </a:ln>
                          </wps:spPr>
                          <wps:txbx>
                            <w:txbxContent>
                              <w:p w14:paraId="6480DF9D" w14:textId="77777777" w:rsidR="00D12F50" w:rsidRDefault="00D12F50" w:rsidP="00822E50">
                                <m:oMathPara>
                                  <m:oMath>
                                    <m:r>
                                      <w:rPr>
                                        <w:rFonts w:ascii="Cambria Math" w:eastAsiaTheme="minorEastAsia" w:hAnsi="Cambria Math"/>
                                      </w:rPr>
                                      <m:t>p</m:t>
                                    </m:r>
                                  </m:oMath>
                                </m:oMathPara>
                              </w:p>
                            </w:txbxContent>
                          </wps:txbx>
                          <wps:bodyPr rot="0" vert="horz" wrap="square" lIns="91440" tIns="45720" rIns="91440" bIns="45720" anchor="t" anchorCtr="0">
                            <a:noAutofit/>
                          </wps:bodyPr>
                        </wps:wsp>
                        <wpg:grpSp>
                          <wpg:cNvPr id="61224" name="Groupe 61224"/>
                          <wpg:cNvGrpSpPr/>
                          <wpg:grpSpPr>
                            <a:xfrm>
                              <a:off x="0" y="0"/>
                              <a:ext cx="2505075" cy="1200150"/>
                              <a:chOff x="0" y="0"/>
                              <a:chExt cx="2505075" cy="1200150"/>
                            </a:xfrm>
                          </wpg:grpSpPr>
                          <wpg:grpSp>
                            <wpg:cNvPr id="61208" name="Groupe 61208"/>
                            <wpg:cNvGrpSpPr/>
                            <wpg:grpSpPr>
                              <a:xfrm>
                                <a:off x="0" y="0"/>
                                <a:ext cx="2505075" cy="1200150"/>
                                <a:chOff x="0" y="0"/>
                                <a:chExt cx="2505075" cy="1200150"/>
                              </a:xfrm>
                            </wpg:grpSpPr>
                            <wps:wsp>
                              <wps:cNvPr id="61197" name="Zone de texte 2"/>
                              <wps:cNvSpPr txBox="1">
                                <a:spLocks noChangeArrowheads="1"/>
                              </wps:cNvSpPr>
                              <wps:spPr bwMode="auto">
                                <a:xfrm>
                                  <a:off x="1365250" y="254000"/>
                                  <a:ext cx="431800" cy="355600"/>
                                </a:xfrm>
                                <a:prstGeom prst="rect">
                                  <a:avLst/>
                                </a:prstGeom>
                                <a:noFill/>
                                <a:ln w="9525">
                                  <a:noFill/>
                                  <a:miter lim="800000"/>
                                  <a:headEnd/>
                                  <a:tailEnd/>
                                </a:ln>
                              </wps:spPr>
                              <wps:txbx>
                                <w:txbxContent>
                                  <w:p w14:paraId="3F0F6945" w14:textId="77777777" w:rsidR="00D12F50" w:rsidRDefault="00D12F50" w:rsidP="00822E50">
                                    <m:oMathPara>
                                      <m:oMath>
                                        <m:r>
                                          <w:rPr>
                                            <w:rFonts w:ascii="Cambria Math" w:hAnsi="Cambria Math"/>
                                          </w:rPr>
                                          <m:t>a/2</m:t>
                                        </m:r>
                                      </m:oMath>
                                    </m:oMathPara>
                                  </w:p>
                                </w:txbxContent>
                              </wps:txbx>
                              <wps:bodyPr rot="0" vert="horz" wrap="square" lIns="91440" tIns="45720" rIns="91440" bIns="45720" anchor="t" anchorCtr="0">
                                <a:noAutofit/>
                              </wps:bodyPr>
                            </wps:wsp>
                            <wpg:grpSp>
                              <wpg:cNvPr id="61207" name="Groupe 61207"/>
                              <wpg:cNvGrpSpPr/>
                              <wpg:grpSpPr>
                                <a:xfrm>
                                  <a:off x="0" y="0"/>
                                  <a:ext cx="2505075" cy="1200150"/>
                                  <a:chOff x="0" y="0"/>
                                  <a:chExt cx="2505075" cy="1200150"/>
                                </a:xfrm>
                              </wpg:grpSpPr>
                              <wps:wsp>
                                <wps:cNvPr id="61198" name="Zone de texte 2"/>
                                <wps:cNvSpPr txBox="1">
                                  <a:spLocks noChangeArrowheads="1"/>
                                </wps:cNvSpPr>
                                <wps:spPr bwMode="auto">
                                  <a:xfrm>
                                    <a:off x="641350" y="241300"/>
                                    <a:ext cx="552450" cy="355600"/>
                                  </a:xfrm>
                                  <a:prstGeom prst="rect">
                                    <a:avLst/>
                                  </a:prstGeom>
                                  <a:noFill/>
                                  <a:ln w="9525">
                                    <a:noFill/>
                                    <a:miter lim="800000"/>
                                    <a:headEnd/>
                                    <a:tailEnd/>
                                  </a:ln>
                                </wps:spPr>
                                <wps:txbx>
                                  <w:txbxContent>
                                    <w:p w14:paraId="4D4650BC" w14:textId="77777777" w:rsidR="00D12F50" w:rsidRDefault="00D12F50" w:rsidP="00822E50">
                                      <m:oMathPara>
                                        <m:oMath>
                                          <m:sSub>
                                            <m:sSubPr>
                                              <m:ctrlPr>
                                                <w:rPr>
                                                  <w:rFonts w:ascii="Cambria Math" w:hAnsi="Cambria Math"/>
                                                  <w:i/>
                                                </w:rPr>
                                              </m:ctrlPr>
                                            </m:sSubPr>
                                            <m:e>
                                              <m:r>
                                                <w:rPr>
                                                  <w:rFonts w:ascii="Cambria Math" w:hAnsi="Cambria Math"/>
                                                </w:rPr>
                                                <m:t>a</m:t>
                                              </m:r>
                                            </m:e>
                                            <m:sub>
                                              <m:r>
                                                <w:rPr>
                                                  <w:rFonts w:ascii="Cambria Math" w:hAnsi="Cambria Math"/>
                                                </w:rPr>
                                                <m:t>in</m:t>
                                              </m:r>
                                            </m:sub>
                                          </m:sSub>
                                          <m:r>
                                            <w:rPr>
                                              <w:rFonts w:ascii="Cambria Math" w:hAnsi="Cambria Math"/>
                                            </w:rPr>
                                            <m:t>/2</m:t>
                                          </m:r>
                                        </m:oMath>
                                      </m:oMathPara>
                                    </w:p>
                                    <w:p w14:paraId="1D941FE1" w14:textId="77777777" w:rsidR="00D12F50" w:rsidRDefault="00D12F50" w:rsidP="00822E50"/>
                                  </w:txbxContent>
                                </wps:txbx>
                                <wps:bodyPr rot="0" vert="horz" wrap="square" lIns="91440" tIns="45720" rIns="91440" bIns="45720" anchor="t" anchorCtr="0">
                                  <a:noAutofit/>
                                </wps:bodyPr>
                              </wps:wsp>
                              <wpg:grpSp>
                                <wpg:cNvPr id="61196" name="Groupe 61196"/>
                                <wpg:cNvGrpSpPr/>
                                <wpg:grpSpPr>
                                  <a:xfrm>
                                    <a:off x="0" y="0"/>
                                    <a:ext cx="2505075" cy="1200150"/>
                                    <a:chOff x="0" y="-95250"/>
                                    <a:chExt cx="2505075" cy="1200150"/>
                                  </a:xfrm>
                                </wpg:grpSpPr>
                                <wpg:grpSp>
                                  <wpg:cNvPr id="61193" name="Groupe 61193"/>
                                  <wpg:cNvGrpSpPr/>
                                  <wpg:grpSpPr>
                                    <a:xfrm>
                                      <a:off x="0" y="146050"/>
                                      <a:ext cx="2505075" cy="958850"/>
                                      <a:chOff x="0" y="-95250"/>
                                      <a:chExt cx="2505075" cy="958850"/>
                                    </a:xfrm>
                                  </wpg:grpSpPr>
                                  <wpg:grpSp>
                                    <wpg:cNvPr id="61189" name="Groupe 61189"/>
                                    <wpg:cNvGrpSpPr/>
                                    <wpg:grpSpPr>
                                      <a:xfrm>
                                        <a:off x="0" y="-95250"/>
                                        <a:ext cx="2505075" cy="958850"/>
                                        <a:chOff x="0" y="-95250"/>
                                        <a:chExt cx="2505075" cy="958850"/>
                                      </a:xfrm>
                                    </wpg:grpSpPr>
                                    <wpg:grpSp>
                                      <wpg:cNvPr id="61187" name="Groupe 61187"/>
                                      <wpg:cNvGrpSpPr/>
                                      <wpg:grpSpPr>
                                        <a:xfrm>
                                          <a:off x="0" y="-95250"/>
                                          <a:ext cx="2505075" cy="679450"/>
                                          <a:chOff x="0" y="-95250"/>
                                          <a:chExt cx="2505075" cy="679450"/>
                                        </a:xfrm>
                                      </wpg:grpSpPr>
                                      <wpg:grpSp>
                                        <wpg:cNvPr id="61184" name="Groupe 61184"/>
                                        <wpg:cNvGrpSpPr/>
                                        <wpg:grpSpPr>
                                          <a:xfrm>
                                            <a:off x="0" y="-95250"/>
                                            <a:ext cx="2505075" cy="622300"/>
                                            <a:chOff x="0" y="-95250"/>
                                            <a:chExt cx="2505075" cy="622300"/>
                                          </a:xfrm>
                                        </wpg:grpSpPr>
                                        <wpg:grpSp>
                                          <wpg:cNvPr id="61114" name="Groupe 61114"/>
                                          <wpg:cNvGrpSpPr/>
                                          <wpg:grpSpPr>
                                            <a:xfrm>
                                              <a:off x="0" y="-95250"/>
                                              <a:ext cx="2505075" cy="622300"/>
                                              <a:chOff x="0" y="-234950"/>
                                              <a:chExt cx="2505075" cy="622300"/>
                                            </a:xfrm>
                                          </wpg:grpSpPr>
                                          <wpg:grpSp>
                                            <wpg:cNvPr id="61095" name="Groupe 61095"/>
                                            <wpg:cNvGrpSpPr/>
                                            <wpg:grpSpPr>
                                              <a:xfrm>
                                                <a:off x="0" y="-234950"/>
                                                <a:ext cx="2505075" cy="622300"/>
                                                <a:chOff x="0" y="-234950"/>
                                                <a:chExt cx="2505075" cy="622300"/>
                                              </a:xfrm>
                                            </wpg:grpSpPr>
                                            <wps:wsp>
                                              <wps:cNvPr id="61086" name="Connecteur droit avec flèche 61086"/>
                                              <wps:cNvCnPr/>
                                              <wps:spPr>
                                                <a:xfrm>
                                                  <a:off x="1320800" y="-234950"/>
                                                  <a:ext cx="11557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g:grpSp>
                                              <wpg:cNvPr id="59" name="Groupe 59"/>
                                              <wpg:cNvGrpSpPr/>
                                              <wpg:grpSpPr>
                                                <a:xfrm>
                                                  <a:off x="0" y="76200"/>
                                                  <a:ext cx="2505075" cy="311150"/>
                                                  <a:chOff x="0" y="125672"/>
                                                  <a:chExt cx="2505108" cy="311446"/>
                                                </a:xfrm>
                                              </wpg:grpSpPr>
                                              <wps:wsp>
                                                <wps:cNvPr id="61025" name="Cylindre 61025"/>
                                                <wps:cNvSpPr/>
                                                <wps:spPr>
                                                  <a:xfrm rot="5400000">
                                                    <a:off x="504825" y="-342140"/>
                                                    <a:ext cx="231775" cy="124142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29" name="Cylindre 60629"/>
                                                <wps:cNvSpPr/>
                                                <wps:spPr>
                                                  <a:xfrm rot="5400000">
                                                    <a:off x="1728673" y="-339318"/>
                                                    <a:ext cx="311446" cy="1241425"/>
                                                  </a:xfrm>
                                                  <a:prstGeom prst="can">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1113" name="Connecteur droit avec flèche 61113"/>
                                            <wps:cNvCnPr/>
                                            <wps:spPr>
                                              <a:xfrm>
                                                <a:off x="25400" y="-234950"/>
                                                <a:ext cx="12065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g:grpSp>
                                        <wps:wsp>
                                          <wps:cNvPr id="61117" name="Connecteur droit avec flèche 61117"/>
                                          <wps:cNvCnPr/>
                                          <wps:spPr>
                                            <a:xfrm flipH="1">
                                              <a:off x="635000" y="139700"/>
                                              <a:ext cx="5842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61119" name="Connecteur droit avec flèche 61119"/>
                                          <wps:cNvCnPr/>
                                          <wps:spPr>
                                            <a:xfrm>
                                              <a:off x="1327150" y="146050"/>
                                              <a:ext cx="5969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g:grpSp>
                                      <wps:wsp>
                                        <wps:cNvPr id="61185" name="Connecteur droit 61185"/>
                                        <wps:cNvCnPr/>
                                        <wps:spPr>
                                          <a:xfrm>
                                            <a:off x="609600" y="419100"/>
                                            <a:ext cx="0" cy="139700"/>
                                          </a:xfrm>
                                          <a:prstGeom prst="line">
                                            <a:avLst/>
                                          </a:prstGeom>
                                        </wps:spPr>
                                        <wps:style>
                                          <a:lnRef idx="3">
                                            <a:schemeClr val="dk1"/>
                                          </a:lnRef>
                                          <a:fillRef idx="0">
                                            <a:schemeClr val="dk1"/>
                                          </a:fillRef>
                                          <a:effectRef idx="2">
                                            <a:schemeClr val="dk1"/>
                                          </a:effectRef>
                                          <a:fontRef idx="minor">
                                            <a:schemeClr val="tx1"/>
                                          </a:fontRef>
                                        </wps:style>
                                        <wps:bodyPr/>
                                      </wps:wsp>
                                      <wps:wsp>
                                        <wps:cNvPr id="61186" name="Connecteur droit 61186"/>
                                        <wps:cNvCnPr/>
                                        <wps:spPr>
                                          <a:xfrm>
                                            <a:off x="1924050" y="444500"/>
                                            <a:ext cx="0" cy="13970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61188" name="Zone de texte 2"/>
                                      <wps:cNvSpPr txBox="1">
                                        <a:spLocks noChangeArrowheads="1"/>
                                      </wps:cNvSpPr>
                                      <wps:spPr bwMode="auto">
                                        <a:xfrm>
                                          <a:off x="393700" y="508000"/>
                                          <a:ext cx="431800" cy="355600"/>
                                        </a:xfrm>
                                        <a:prstGeom prst="rect">
                                          <a:avLst/>
                                        </a:prstGeom>
                                        <a:noFill/>
                                        <a:ln w="9525">
                                          <a:noFill/>
                                          <a:miter lim="800000"/>
                                          <a:headEnd/>
                                          <a:tailEnd/>
                                        </a:ln>
                                      </wps:spPr>
                                      <wps:txbx>
                                        <w:txbxContent>
                                          <w:p w14:paraId="5697BD93" w14:textId="77777777" w:rsidR="00D12F50" w:rsidRDefault="00D12F50" w:rsidP="00822E50">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oMath>
                                            </m:oMathPara>
                                          </w:p>
                                        </w:txbxContent>
                                      </wps:txbx>
                                      <wps:bodyPr rot="0" vert="horz" wrap="square" lIns="91440" tIns="45720" rIns="91440" bIns="45720" anchor="t" anchorCtr="0">
                                        <a:noAutofit/>
                                      </wps:bodyPr>
                                    </wps:wsp>
                                  </wpg:grpSp>
                                  <wps:wsp>
                                    <wps:cNvPr id="61191" name="Connecteur droit avec flèche 61191"/>
                                    <wps:cNvCnPr/>
                                    <wps:spPr>
                                      <a:xfrm>
                                        <a:off x="996950" y="387350"/>
                                        <a:ext cx="1905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192" name="Connecteur droit avec flèche 61192"/>
                                    <wps:cNvCnPr/>
                                    <wps:spPr>
                                      <a:xfrm>
                                        <a:off x="1308100" y="381000"/>
                                        <a:ext cx="1905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61194" name="Zone de texte 2"/>
                                  <wps:cNvSpPr txBox="1">
                                    <a:spLocks noChangeArrowheads="1"/>
                                  </wps:cNvSpPr>
                                  <wps:spPr bwMode="auto">
                                    <a:xfrm>
                                      <a:off x="1708150" y="-69850"/>
                                      <a:ext cx="431800" cy="355600"/>
                                    </a:xfrm>
                                    <a:prstGeom prst="rect">
                                      <a:avLst/>
                                    </a:prstGeom>
                                    <a:noFill/>
                                    <a:ln w="9525">
                                      <a:noFill/>
                                      <a:miter lim="800000"/>
                                      <a:headEnd/>
                                      <a:tailEnd/>
                                    </a:ln>
                                  </wps:spPr>
                                  <wps:txbx>
                                    <w:txbxContent>
                                      <w:p w14:paraId="16508B25" w14:textId="77777777" w:rsidR="00D12F50" w:rsidRDefault="00D12F50" w:rsidP="00822E50">
                                        <m:oMathPara>
                                          <m:oMath>
                                            <m:r>
                                              <w:rPr>
                                                <w:rFonts w:ascii="Cambria Math" w:hAnsi="Cambria Math"/>
                                              </w:rPr>
                                              <m:t>a</m:t>
                                            </m:r>
                                          </m:oMath>
                                        </m:oMathPara>
                                      </w:p>
                                    </w:txbxContent>
                                  </wps:txbx>
                                  <wps:bodyPr rot="0" vert="horz" wrap="square" lIns="91440" tIns="45720" rIns="91440" bIns="45720" anchor="t" anchorCtr="0">
                                    <a:noAutofit/>
                                  </wps:bodyPr>
                                </wps:wsp>
                                <wps:wsp>
                                  <wps:cNvPr id="61195" name="Zone de texte 2"/>
                                  <wps:cNvSpPr txBox="1">
                                    <a:spLocks noChangeArrowheads="1"/>
                                  </wps:cNvSpPr>
                                  <wps:spPr bwMode="auto">
                                    <a:xfrm>
                                      <a:off x="419100" y="-95250"/>
                                      <a:ext cx="431800" cy="355600"/>
                                    </a:xfrm>
                                    <a:prstGeom prst="rect">
                                      <a:avLst/>
                                    </a:prstGeom>
                                    <a:noFill/>
                                    <a:ln w="9525">
                                      <a:noFill/>
                                      <a:miter lim="800000"/>
                                      <a:headEnd/>
                                      <a:tailEnd/>
                                    </a:ln>
                                  </wps:spPr>
                                  <wps:txbx>
                                    <w:txbxContent>
                                      <w:p w14:paraId="2AF6BCA5" w14:textId="77777777" w:rsidR="00D12F50" w:rsidRDefault="00D12F50" w:rsidP="00822E50">
                                        <m:oMath>
                                          <m:sSub>
                                            <m:sSubPr>
                                              <m:ctrlPr>
                                                <w:rPr>
                                                  <w:rFonts w:ascii="Cambria Math" w:eastAsiaTheme="minorEastAsia" w:hAnsi="Cambria Math"/>
                                                  <w:i/>
                                                </w:rPr>
                                              </m:ctrlPr>
                                            </m:sSubPr>
                                            <m:e>
                                              <m:r>
                                                <w:rPr>
                                                  <w:rFonts w:ascii="Cambria Math" w:hAnsi="Cambria Math"/>
                                                </w:rPr>
                                                <m:t>a</m:t>
                                              </m:r>
                                              <m:ctrlPr>
                                                <w:rPr>
                                                  <w:rFonts w:ascii="Cambria Math" w:hAnsi="Cambria Math"/>
                                                  <w:i/>
                                                </w:rPr>
                                              </m:ctrlPr>
                                            </m:e>
                                            <m:sub>
                                              <m:r>
                                                <w:rPr>
                                                  <w:rFonts w:ascii="Cambria Math" w:eastAsiaTheme="minorEastAsia" w:hAnsi="Cambria Math"/>
                                                </w:rPr>
                                                <m:t>in</m:t>
                                              </m:r>
                                            </m:sub>
                                          </m:sSub>
                                        </m:oMath>
                                        <w:r>
                                          <w:rPr>
                                            <w:rFonts w:eastAsiaTheme="minorEastAsia"/>
                                          </w:rPr>
                                          <w:t xml:space="preserve"> </w:t>
                                        </w:r>
                                      </w:p>
                                    </w:txbxContent>
                                  </wps:txbx>
                                  <wps:bodyPr rot="0" vert="horz" wrap="square" lIns="91440" tIns="45720" rIns="91440" bIns="45720" anchor="t" anchorCtr="0">
                                    <a:noAutofit/>
                                  </wps:bodyPr>
                                </wps:wsp>
                              </wpg:grpSp>
                            </wpg:grpSp>
                          </wpg:grpSp>
                          <wps:wsp>
                            <wps:cNvPr id="61212" name="Zone de texte 2"/>
                            <wps:cNvSpPr txBox="1">
                              <a:spLocks noChangeArrowheads="1"/>
                            </wps:cNvSpPr>
                            <wps:spPr bwMode="auto">
                              <a:xfrm>
                                <a:off x="1085850" y="457200"/>
                                <a:ext cx="552450" cy="355600"/>
                              </a:xfrm>
                              <a:prstGeom prst="rect">
                                <a:avLst/>
                              </a:prstGeom>
                              <a:noFill/>
                              <a:ln w="9525">
                                <a:noFill/>
                                <a:miter lim="800000"/>
                                <a:headEnd/>
                                <a:tailEnd/>
                              </a:ln>
                            </wps:spPr>
                            <wps:txbx>
                              <w:txbxContent>
                                <w:p w14:paraId="56AFD43E" w14:textId="77777777" w:rsidR="00D12F50" w:rsidRDefault="00D12F50" w:rsidP="00822E50">
                                  <m:oMathPara>
                                    <m:oMath>
                                      <m:sSub>
                                        <m:sSubPr>
                                          <m:ctrlPr>
                                            <w:rPr>
                                              <w:rFonts w:ascii="Cambria Math" w:hAnsi="Cambria Math"/>
                                              <w:i/>
                                            </w:rPr>
                                          </m:ctrlPr>
                                        </m:sSubPr>
                                        <m:e>
                                          <m:r>
                                            <w:rPr>
                                              <w:rFonts w:ascii="Cambria Math" w:hAnsi="Cambria Math"/>
                                            </w:rPr>
                                            <m:t>f</m:t>
                                          </m:r>
                                        </m:e>
                                        <m:sub>
                                          <m:r>
                                            <w:rPr>
                                              <w:rFonts w:ascii="Cambria Math" w:hAnsi="Cambria Math"/>
                                            </w:rPr>
                                            <m:t>in</m:t>
                                          </m:r>
                                        </m:sub>
                                      </m:sSub>
                                    </m:oMath>
                                  </m:oMathPara>
                                </w:p>
                                <w:p w14:paraId="326E213F" w14:textId="77777777" w:rsidR="00D12F50" w:rsidRDefault="00D12F50" w:rsidP="00822E50"/>
                              </w:txbxContent>
                            </wps:txbx>
                            <wps:bodyPr rot="0" vert="horz" wrap="square" lIns="91440" tIns="45720" rIns="91440" bIns="45720" anchor="t" anchorCtr="0">
                              <a:noAutofit/>
                            </wps:bodyPr>
                          </wps:wsp>
                        </wpg:grpSp>
                      </wpg:grpSp>
                      <wps:wsp>
                        <wps:cNvPr id="61209" name="Zone de texte 2"/>
                        <wps:cNvSpPr txBox="1">
                          <a:spLocks noChangeArrowheads="1"/>
                        </wps:cNvSpPr>
                        <wps:spPr bwMode="auto">
                          <a:xfrm>
                            <a:off x="768350" y="457200"/>
                            <a:ext cx="552450" cy="355600"/>
                          </a:xfrm>
                          <a:prstGeom prst="rect">
                            <a:avLst/>
                          </a:prstGeom>
                          <a:noFill/>
                          <a:ln w="9525">
                            <a:noFill/>
                            <a:miter lim="800000"/>
                            <a:headEnd/>
                            <a:tailEnd/>
                          </a:ln>
                        </wps:spPr>
                        <wps:txbx>
                          <w:txbxContent>
                            <w:p w14:paraId="45FE35BE" w14:textId="77777777" w:rsidR="00D12F50" w:rsidRDefault="00D12F50" w:rsidP="00822E50">
                              <m:oMathPara>
                                <m:oMath>
                                  <m:sSub>
                                    <m:sSubPr>
                                      <m:ctrlPr>
                                        <w:rPr>
                                          <w:rFonts w:ascii="Cambria Math" w:hAnsi="Cambria Math"/>
                                          <w:i/>
                                        </w:rPr>
                                      </m:ctrlPr>
                                    </m:sSubPr>
                                    <m:e>
                                      <m:r>
                                        <w:rPr>
                                          <w:rFonts w:ascii="Cambria Math" w:hAnsi="Cambria Math"/>
                                        </w:rPr>
                                        <m:t>f</m:t>
                                      </m:r>
                                    </m:e>
                                    <m:sub>
                                      <m:r>
                                        <w:rPr>
                                          <w:rFonts w:ascii="Cambria Math" w:hAnsi="Cambria Math"/>
                                        </w:rPr>
                                        <m:t>out</m:t>
                                      </m:r>
                                    </m:sub>
                                  </m:sSub>
                                </m:oMath>
                              </m:oMathPara>
                            </w:p>
                            <w:p w14:paraId="44609B48" w14:textId="77777777" w:rsidR="00D12F50" w:rsidRDefault="00D12F50" w:rsidP="00822E50"/>
                          </w:txbxContent>
                        </wps:txbx>
                        <wps:bodyPr rot="0" vert="horz" wrap="square" lIns="91440" tIns="45720" rIns="91440" bIns="45720" anchor="t" anchorCtr="0">
                          <a:noAutofit/>
                        </wps:bodyPr>
                      </wps:wsp>
                    </wpg:wgp>
                  </a:graphicData>
                </a:graphic>
              </wp:inline>
            </w:drawing>
          </mc:Choice>
          <mc:Fallback>
            <w:pict>
              <v:group w14:anchorId="213ECAFE" id="Groupe 61256" o:spid="_x0000_s1495" style="width:197.25pt;height:94.5pt;mso-position-horizontal-relative:char;mso-position-vertical-relative:line" coordsize="25050,12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">
                <v:group id="Groupe 61228" o:spid="_x0000_s1496" style="position:absolute;width:25050;height:12001" coordsize="25050,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alpnMQAAADeAAAA&#10;DwAAAAAAAAAAAAAAAACqAgAAZHJzL2Rvd25yZXYueG1sUEsFBgAAAAAEAAQA+gAAAJsDAAAAAA==&#10;">
                  <v:shape id="_x0000_s1497" type="#_x0000_t202" style="position:absolute;left:17272;top:8445;width:4318;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pF8UA&#10;AADeAAAADwAAAGRycy9kb3ducmV2LnhtbESPzWrCQBSF94W+w3AL7pqZiBVNHUNRBFeVRlvo7pK5&#10;JqGZOyEzJunbdxZCl4fzx7fJJ9uKgXrfONaQJgoEcelMw5WGy/nwvALhA7LB1jFp+CUP+fbxYYOZ&#10;cSN/0FCESsQR9hlqqEPoMil9WZNFn7iOOHpX11sMUfaVND2Ocdy2cq7UUlpsOD7U2NGupvKnuFkN&#10;n+/X76+FOlV7+9KNblKS7VpqPXua3l5BBJrCf/jePhoNyzRdR4CIE1F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OkXxQAAAN4AAAAPAAAAAAAAAAAAAAAAAJgCAABkcnMv&#10;ZG93bnJldi54bWxQSwUGAAAAAAQABAD1AAAAigMAAAAA&#10;" filled="f" stroked="f">
                    <v:textbox>
                      <w:txbxContent>
                        <w:p w14:paraId="6480DF9D" w14:textId="77777777" w:rsidR="00D12F50" w:rsidRDefault="00D12F50" w:rsidP="00822E50">
                          <m:oMathPara>
                            <m:oMath>
                              <m:r>
                                <w:rPr>
                                  <w:rFonts w:ascii="Cambria Math" w:eastAsiaTheme="minorEastAsia" w:hAnsi="Cambria Math"/>
                                </w:rPr>
                                <m:t>p</m:t>
                              </m:r>
                            </m:oMath>
                          </m:oMathPara>
                        </w:p>
                      </w:txbxContent>
                    </v:textbox>
                  </v:shape>
                  <v:group id="Groupe 61224" o:spid="_x0000_s1498" style="position:absolute;width:25050;height:12001" coordsize="25050,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ORjmccAAADe&#10;AAAADwAAAAAAAAAAAAAAAACqAgAAZHJzL2Rvd25yZXYueG1sUEsFBgAAAAAEAAQA+gAAAJ4DAAAA&#10;AA==&#10;">
                    <v:group id="Groupe 61208" o:spid="_x0000_s1499" style="position:absolute;width:25050;height:12001" coordsize="25050,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DX8wwAAAN4AAAAP&#10;AAAAAAAAAAAAAAAAAKoCAABkcnMvZG93bnJldi54bWxQSwUGAAAAAAQABAD6AAAAmgMAAAAA&#10;">
                      <v:shape id="_x0000_s1500" type="#_x0000_t202" style="position:absolute;left:13652;top:2540;width:4318;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1xY8UA&#10;AADeAAAADwAAAGRycy9kb3ducmV2LnhtbESPQWvCQBSE70L/w/IK3nQ3Uq1GVymWQk8VrQreHtln&#10;Epp9G7Krif++Kwgeh5n5hlmsOluJKzW+dKwhGSoQxJkzJeca9r9fgykIH5ANVo5Jw408rJYvvQWm&#10;xrW8pesu5CJC2KeooQihTqX0WUEW/dDVxNE7u8ZiiLLJpWmwjXBbyZFSE2mx5LhQYE3rgrK/3cVq&#10;OPycT8c3tck/7bhuXack25nUuv/afcxBBOrCM/xofxsNkySZvcP9Trw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XFjxQAAAN4AAAAPAAAAAAAAAAAAAAAAAJgCAABkcnMv&#10;ZG93bnJldi54bWxQSwUGAAAAAAQABAD1AAAAigMAAAAA&#10;" filled="f" stroked="f">
                        <v:textbox>
                          <w:txbxContent>
                            <w:p w14:paraId="3F0F6945" w14:textId="77777777" w:rsidR="00D12F50" w:rsidRDefault="00D12F50" w:rsidP="00822E50">
                              <m:oMathPara>
                                <m:oMath>
                                  <m:r>
                                    <w:rPr>
                                      <w:rFonts w:ascii="Cambria Math" w:hAnsi="Cambria Math"/>
                                    </w:rPr>
                                    <m:t>a/2</m:t>
                                  </m:r>
                                </m:oMath>
                              </m:oMathPara>
                            </w:p>
                          </w:txbxContent>
                        </v:textbox>
                      </v:shape>
                      <v:group id="Groupe 61207" o:spid="_x0000_s1501" style="position:absolute;width:25050;height:12001" coordsize="25050,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6GOxgAAAN4A&#10;AAAPAAAAAAAAAAAAAAAAAKoCAABkcnMvZG93bnJldi54bWxQSwUGAAAAAAQABAD6AAAAnQMAAAAA&#10;">
                        <v:shape id="_x0000_s1502" type="#_x0000_t202" style="position:absolute;left:6413;top:2413;width:5525;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lEcMA&#10;AADeAAAADwAAAGRycy9kb3ducmV2LnhtbERPz2vCMBS+D/Y/hDfwtiYVJ9oZy1AET5NVN9jt0Tzb&#10;sualNLHt/vvlIOz48f3e5JNtxUC9bxxrSBMFgrh0puFKw+V8eF6B8AHZYOuYNPySh3z7+LDBzLiR&#10;P2goQiViCPsMNdQhdJmUvqzJok9cRxy5q+sthgj7SpoexxhuWzlXaiktNhwbauxoV1P5U9yshs/3&#10;6/fXQp2qvX3pRjcpyXYttZ49TW+vIAJN4V98dx+NhmWaruPeeCde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lEcMAAADeAAAADwAAAAAAAAAAAAAAAACYAgAAZHJzL2Rv&#10;d25yZXYueG1sUEsFBgAAAAAEAAQA9QAAAIgDAAAAAA==&#10;" filled="f" stroked="f">
                          <v:textbox>
                            <w:txbxContent>
                              <w:p w14:paraId="4D4650BC" w14:textId="77777777" w:rsidR="00D12F50" w:rsidRDefault="00D12F50" w:rsidP="00822E50">
                                <m:oMathPara>
                                  <m:oMath>
                                    <m:sSub>
                                      <m:sSubPr>
                                        <m:ctrlPr>
                                          <w:rPr>
                                            <w:rFonts w:ascii="Cambria Math" w:hAnsi="Cambria Math"/>
                                            <w:i/>
                                          </w:rPr>
                                        </m:ctrlPr>
                                      </m:sSubPr>
                                      <m:e>
                                        <m:r>
                                          <w:rPr>
                                            <w:rFonts w:ascii="Cambria Math" w:hAnsi="Cambria Math"/>
                                          </w:rPr>
                                          <m:t>a</m:t>
                                        </m:r>
                                      </m:e>
                                      <m:sub>
                                        <m:r>
                                          <w:rPr>
                                            <w:rFonts w:ascii="Cambria Math" w:hAnsi="Cambria Math"/>
                                          </w:rPr>
                                          <m:t>in</m:t>
                                        </m:r>
                                      </m:sub>
                                    </m:sSub>
                                    <m:r>
                                      <w:rPr>
                                        <w:rFonts w:ascii="Cambria Math" w:hAnsi="Cambria Math"/>
                                      </w:rPr>
                                      <m:t>/2</m:t>
                                    </m:r>
                                  </m:oMath>
                                </m:oMathPara>
                              </w:p>
                              <w:p w14:paraId="1D941FE1" w14:textId="77777777" w:rsidR="00D12F50" w:rsidRDefault="00D12F50" w:rsidP="00822E50"/>
                            </w:txbxContent>
                          </v:textbox>
                        </v:shape>
                        <v:group id="Groupe 61196" o:spid="_x0000_s1503" style="position:absolute;width:25050;height:12001" coordorigin=",-952" coordsize="25050,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Dw7scAAADe&#10;AAAADwAAAAAAAAAAAAAAAACqAgAAZHJzL2Rvd25yZXYueG1sUEsFBgAAAAAEAAQA+gAAAJ4DAAAA&#10;AA==&#10;">
                          <v:group id="Groupe 61193" o:spid="_x0000_s1504" style="position:absolute;top:1460;width:25050;height:9589" coordorigin=",-952" coordsize="25050,9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5dTdscAAADe&#10;AAAADwAAAAAAAAAAAAAAAACqAgAAZHJzL2Rvd25yZXYueG1sUEsFBgAAAAAEAAQA+gAAAJ4DAAAA&#10;AA==&#10;">
                            <v:group id="Groupe 61189" o:spid="_x0000_s1505" style="position:absolute;top:-952;width:25050;height:9588" coordorigin=",-952" coordsize="25050,9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6byQccAAADe&#10;AAAADwAAAAAAAAAAAAAAAACqAgAAZHJzL2Rvd25yZXYueG1sUEsFBgAAAAAEAAQA+gAAAJ4DAAAA&#10;AA==&#10;">
                              <v:group id="Groupe 61187" o:spid="_x0000_s1506" style="position:absolute;top:-952;width:25050;height:6794" coordorigin=",-952" coordsize="25050,67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XXDqMcAAADe&#10;AAAADwAAAAAAAAAAAAAAAACqAgAAZHJzL2Rvd25yZXYueG1sUEsFBgAAAAAEAAQA+gAAAJ4DAAAA&#10;AA==&#10;">
                                <v:group id="Groupe 61184" o:spid="_x0000_s1507" style="position:absolute;top:-952;width:25050;height:6222" coordorigin=",-952" coordsize="25050,6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mnXd/IAAAA&#10;3gAAAA8AAAAAAAAAAAAAAAAAqgIAAGRycy9kb3ducmV2LnhtbFBLBQYAAAAABAAEAPoAAACfAwAA&#10;AAA=&#10;">
                                  <v:group id="Groupe 61114" o:spid="_x0000_s1508" style="position:absolute;top:-952;width:25050;height:6222" coordorigin=",-2349" coordsize="25050,6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a3IWMcAAADe&#10;AAAADwAAAAAAAAAAAAAAAACqAgAAZHJzL2Rvd25yZXYueG1sUEsFBgAAAAAEAAQA+gAAAJ4DAAAA&#10;AA==&#10;">
                                    <v:group id="Groupe 61095" o:spid="_x0000_s1509" style="position:absolute;top:-2349;width:25050;height:6222" coordorigin=",-2349" coordsize="25050,6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XTYQTIAAAA&#10;3gAAAA8AAAAAAAAAAAAAAAAAqgIAAGRycy9kb3ducmV2LnhtbFBLBQYAAAAABAAEAPoAAACfAwAA&#10;AAA=&#10;">
                                      <v:shape id="Connecteur droit avec flèche 61086" o:spid="_x0000_s1510" type="#_x0000_t32" style="position:absolute;left:13208;top:-2349;width:115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cBfMcAAADeAAAADwAAAGRycy9kb3ducmV2LnhtbESPQWvCQBSE7wX/w/KE3uquUoKkrqKi&#10;IHoojWnPj+xrEsy+DdlVo7/eLRQ8DjPzDTNb9LYRF+p87VjDeKRAEBfO1FxqyI/btykIH5ANNo5J&#10;w408LOaDlxmmxl35iy5ZKEWEsE9RQxVCm0rpi4os+pFriaP36zqLIcqulKbDa4TbRk6USqTFmuNC&#10;hS2tKypO2dlqsO9mddjcPyffy/1x/ZPv8tu5UVq/DvvlB4hAfXiG/9s7oyEZq2kCf3fiF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hwF8xwAAAN4AAAAPAAAAAAAA&#10;AAAAAAAAAKECAABkcnMvZG93bnJldi54bWxQSwUGAAAAAAQABAD5AAAAlQMAAAAA&#10;" strokecolor="black [3200]" strokeweight="1.5pt">
                                        <v:stroke startarrow="block" endarrow="block" joinstyle="miter"/>
                                      </v:shape>
                                      <v:group id="Groupe 59" o:spid="_x0000_s1511" style="position:absolute;top:762;width:25050;height:3111" coordorigin=",1256" coordsize="25051,3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Cylindre 61025" o:spid="_x0000_s1512" type="#_x0000_t22" style="position:absolute;left:5048;top:-3422;width:2318;height:124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RrUcYA&#10;AADeAAAADwAAAGRycy9kb3ducmV2LnhtbESPT2sCMRTE74V+h/AK3mqioNTVKCIUemgLrn/Oj81z&#10;s7h5WZLUXb99UxB6HGbmN8xqM7hW3CjExrOGyViBIK68abjWcDy8v76BiAnZYOuZNNwpwmb9/LTC&#10;wvie93QrUy0yhGOBGmxKXSFlrCw5jGPfEWfv4oPDlGWopQnYZ7hr5VSpuXTYcF6w2NHOUnUtf5yG&#10;z9n3ruyPdlg0/UkdvhZuG05nrUcvw3YJItGQ/sOP9ofRMJ+o6Qz+7uQr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RrUcYAAADeAAAADwAAAAAAAAAAAAAAAACYAgAAZHJz&#10;L2Rvd25yZXYueG1sUEsFBgAAAAAEAAQA9QAAAIsDAAAAAA==&#10;" adj="1008" fillcolor="#c00000" stroked="f" strokeweight="1pt">
                                          <v:stroke joinstyle="miter"/>
                                        </v:shape>
                                        <v:shape id="Cylindre 60629" o:spid="_x0000_s1513" type="#_x0000_t22" style="position:absolute;left:17286;top:-3394;width:3115;height:124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cAtscA&#10;AADeAAAADwAAAGRycy9kb3ducmV2LnhtbESPQWvCQBSE70L/w/IKveluLQSTukopiC3Yg7HQHh/Z&#10;ZzaYfRuya0z/vSsUPA4z8w2zXI+uFQP1ofGs4XmmQBBX3jRca/g+bKYLECEiG2w9k4Y/CrBePUyW&#10;WBh/4T0NZaxFgnAoUIONsSukDJUlh2HmO+LkHX3vMCbZ19L0eElw18q5Upl02HBasNjRu6XqVJ6d&#10;hs3Luak+86/dkP/8jtbut1u1Y62fHse3VxCRxngP/7c/jIZMZfMcbnfS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HALbHAAAA3gAAAA8AAAAAAAAAAAAAAAAAmAIAAGRy&#10;cy9kb3ducmV2LnhtbFBLBQYAAAAABAAEAPUAAACMAwAAAAA=&#10;" adj="1355" fillcolor="#c00000" stroked="f" strokeweight="1pt">
                                          <v:stroke joinstyle="miter"/>
                                        </v:shape>
                                      </v:group>
                                    </v:group>
                                    <v:shape id="Connecteur droit avec flèche 61113" o:spid="_x0000_s1514" type="#_x0000_t32" style="position:absolute;left:254;top:-2349;width:12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s4/sYAAADeAAAADwAAAGRycy9kb3ducmV2LnhtbESPQYvCMBSE74L/ITzBm6bVRaRrFBUF&#10;WQ+L2t3zo3nbFpuX0kSt/nojLHgcZuYbZrZoTSWu1LjSsoJ4GIEgzqwuOVeQnraDKQjnkTVWlknB&#10;nRws5t3ODBNtb3yg69HnIkDYJaig8L5OpHRZQQbd0NbEwfuzjUEfZJNL3eAtwE0lR1E0kQZLDgsF&#10;1rQuKDsfL0aB+dCr/ebxPfpZfp3Wv+kuvV+qSKl+r11+gvDU+nf4v73TCiZxHI/hdSdcATl/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bOP7GAAAA3gAAAA8AAAAAAAAA&#10;AAAAAAAAoQIAAGRycy9kb3ducmV2LnhtbFBLBQYAAAAABAAEAPkAAACUAwAAAAA=&#10;" strokecolor="black [3200]" strokeweight="1.5pt">
                                      <v:stroke startarrow="block" endarrow="block" joinstyle="miter"/>
                                    </v:shape>
                                  </v:group>
                                  <v:shape id="Connecteur droit avec flèche 61117" o:spid="_x0000_s1515" type="#_x0000_t32" style="position:absolute;left:6350;top:1397;width:58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rF6ccAAADeAAAADwAAAGRycy9kb3ducmV2LnhtbESPQWsCMRSE74X+h/AKXkrNrqCWrVFE&#10;Kgieqqu9Pjavm6WblyVJ19VfbwqFHoeZ+YZZrAbbip58aBwryMcZCOLK6YZrBeVx+/IKIkRkja1j&#10;UnClAKvl48MCC+0u/EH9IdYiQTgUqMDE2BVShsqQxTB2HXHyvpy3GJP0tdQeLwluWznJspm02HBa&#10;MNjRxlD1ffixCm7Pn+Wm8/36XJfv+9N02E7M9aTU6GlYv4GINMT/8F97pxXM8jyfw++ddAXk8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sXpxwAAAN4AAAAPAAAAAAAA&#10;AAAAAAAAAKECAABkcnMvZG93bnJldi54bWxQSwUGAAAAAAQABAD5AAAAlQMAAAAA&#10;" strokecolor="black [3200]" strokeweight="1.5pt">
                                    <v:stroke startarrow="block" endarrow="block" joinstyle="miter"/>
                                  </v:shape>
                                  <v:shape id="Connecteur droit avec flèche 61119" o:spid="_x0000_s1516" type="#_x0000_t32" style="position:absolute;left:13271;top:1460;width:59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MPFMYAAADeAAAADwAAAGRycy9kb3ducmV2LnhtbESPQYvCMBSE74L/ITzBm6YVEe0aRUVB&#10;3MOidvf8aN62xealNFGrv36zIHgcZuYbZr5sTSVu1LjSsoJ4GIEgzqwuOVeQnneDKQjnkTVWlknB&#10;gxwsF93OHBNt73yk28nnIkDYJaig8L5OpHRZQQbd0NbEwfu1jUEfZJNL3eA9wE0lR1E0kQZLDgsF&#10;1rQpKLucrkaBGev15/b5NfpeHc6bn3SfPq5VpFS/164+QHhq/Tv8au+1gkkcxzP4vxOu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zDxTGAAAA3gAAAA8AAAAAAAAA&#10;AAAAAAAAoQIAAGRycy9kb3ducmV2LnhtbFBLBQYAAAAABAAEAPkAAACUAwAAAAA=&#10;" strokecolor="black [3200]" strokeweight="1.5pt">
                                    <v:stroke startarrow="block" endarrow="block" joinstyle="miter"/>
                                  </v:shape>
                                </v:group>
                                <v:line id="Connecteur droit 61185" o:spid="_x0000_s1517" style="position:absolute;visibility:visible;mso-wrap-style:square" from="6096,4191" to="6096,5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mPlMkAAADeAAAADwAAAGRycy9kb3ducmV2LnhtbESP3WrCQBSE7wt9h+UUvKubFCoSXUWk&#10;BYtg0Yg/d4fsMQlmz6bZ1cQ+vVsoeDnMzDfMeNqZSlypcaVlBXE/AkGcWV1yrmCbfr4OQTiPrLGy&#10;TApu5GA6eX4aY6Jty2u6bnwuAoRdggoK7+tESpcVZND1bU0cvJNtDPogm1zqBtsAN5V8i6KBNFhy&#10;WCiwpnlB2XlzMQra3U+6WkZfe334SBfH4+33u4pTpXov3WwEwlPnH+H/9kIrGMTx8B3+7oQrICd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05j5TJAAAA3gAAAA8AAAAA&#10;AAAAAAAAAAAAoQIAAGRycy9kb3ducmV2LnhtbFBLBQYAAAAABAAEAPkAAACXAwAAAAA=&#10;" strokecolor="black [3200]" strokeweight="1.5pt">
                                  <v:stroke joinstyle="miter"/>
                                </v:line>
                                <v:line id="Connecteur droit 61186" o:spid="_x0000_s1518" style="position:absolute;visibility:visible;mso-wrap-style:square" from="19240,4445" to="1924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sR48kAAADeAAAADwAAAGRycy9kb3ducmV2LnhtbESPT2vCQBTE70K/w/IK3nQTD0FSVxGp&#10;YBFaaop/bo/sMwnNvk2zWxP76d2C4HGYmd8ws0VvanGh1lWWFcTjCARxbnXFhYKvbD2agnAeWWNt&#10;mRRcycFi/jSYYaptx5902flCBAi7FBWU3jeplC4vyaAb24Y4eGfbGvRBtoXULXYBbmo5iaJEGqw4&#10;LJTY0Kqk/Hv3axR0+5/sfRu9HfTxNducTte/jzrOlBo+98sXEJ56/wjf2xutIInjaQL/d8IVkPMb&#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3rEePJAAAA3gAAAA8AAAAA&#10;AAAAAAAAAAAAoQIAAGRycy9kb3ducmV2LnhtbFBLBQYAAAAABAAEAPkAAACXAwAAAAA=&#10;" strokecolor="black [3200]" strokeweight="1.5pt">
                                  <v:stroke joinstyle="miter"/>
                                </v:line>
                              </v:group>
                              <v:shape id="_x0000_s1519" type="#_x0000_t202" style="position:absolute;left:3937;top:5080;width:4318;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tzzMMA&#10;AADeAAAADwAAAGRycy9kb3ducmV2LnhtbERPz2vCMBS+D/Y/hDfwNpOKk64zlqEIniarOtjt0Tzb&#10;sualNLHt/vvlIOz48f1e55NtxUC9bxxrSOYKBHHpTMOVhvNp/5yC8AHZYOuYNPySh3zz+LDGzLiR&#10;P2koQiViCPsMNdQhdJmUvqzJop+7jjhyV9dbDBH2lTQ9jjHctnKh1EpabDg21NjRtqbyp7hZDZeP&#10;6/fXUh2rnX3pRjcpyfZVaj17mt7fQASawr/47j4YDaskSePeeCde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tzzMMAAADeAAAADwAAAAAAAAAAAAAAAACYAgAAZHJzL2Rv&#10;d25yZXYueG1sUEsFBgAAAAAEAAQA9QAAAIgDAAAAAA==&#10;" filled="f" stroked="f">
                                <v:textbox>
                                  <w:txbxContent>
                                    <w:p w14:paraId="5697BD93" w14:textId="77777777" w:rsidR="00D12F50" w:rsidRDefault="00D12F50" w:rsidP="00822E50">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oMath>
                                      </m:oMathPara>
                                    </w:p>
                                  </w:txbxContent>
                                </v:textbox>
                              </v:shape>
                            </v:group>
                            <v:shape id="Connecteur droit avec flèche 61191" o:spid="_x0000_s1520" type="#_x0000_t32" style="position:absolute;left:9969;top:3873;width:19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O3QsgAAADeAAAADwAAAGRycy9kb3ducmV2LnhtbESPW2vCQBSE34X+h+UUfNNNhEqNbqQo&#10;UpU+1Avax0P25KLZsyG7avrvu4VCH4eZ+YaZzTtTizu1rrKsIB5GIIgzqysuFBwPq8ErCOeRNdaW&#10;ScE3OZinT70ZJto+eEf3vS9EgLBLUEHpfZNI6bKSDLqhbYiDl9vWoA+yLaRu8RHgppajKBpLgxWH&#10;hRIbWpSUXfc3o+Dj6/P9tH1ZVnzO9HVd7y6bnJdK9Z+7tykIT53/D/+111rBOI4nMfzeCVdApj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GO3QsgAAADeAAAADwAAAAAA&#10;AAAAAAAAAAChAgAAZHJzL2Rvd25yZXYueG1sUEsFBgAAAAAEAAQA+QAAAJYDAAAAAA==&#10;" strokecolor="black [3200]" strokeweight="1.5pt">
                              <v:stroke endarrow="block" joinstyle="miter"/>
                            </v:shape>
                            <v:shape id="Connecteur droit avec flèche 61192" o:spid="_x0000_s1521" type="#_x0000_t32" style="position:absolute;left:13081;top:3810;width:19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EpNccAAADeAAAADwAAAGRycy9kb3ducmV2LnhtbESPT2vCQBTE74LfYXlCb7qJoNToKlIp&#10;2tKD/1CPj+wziWbfhuxW47d3CwWPw8z8hpnMGlOKG9WusKwg7kUgiFOrC84U7Hef3XcQziNrLC2T&#10;ggc5mE3brQkm2t55Q7etz0SAsEtQQe59lUjp0pwMup6tiIN3trVBH2SdSV3jPcBNKftRNJQGCw4L&#10;OVb0kVN63f4aBT+n9fLwPVgUfEz1dVVuLl9nXij11mnmYxCeGv8K/7dXWsEwjkd9+LsTroCcP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Sk1xwAAAN4AAAAPAAAAAAAA&#10;AAAAAAAAAKECAABkcnMvZG93bnJldi54bWxQSwUGAAAAAAQABAD5AAAAlQMAAAAA&#10;" strokecolor="black [3200]" strokeweight="1.5pt">
                              <v:stroke endarrow="block" joinstyle="miter"/>
                            </v:shape>
                          </v:group>
                          <v:shape id="_x0000_s1522" type="#_x0000_t202" style="position:absolute;left:17081;top:-698;width:4318;height:3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FMYA&#10;AADeAAAADwAAAGRycy9kb3ducmV2LnhtbESPT2vCQBTE74V+h+UVvDW7KVY0dSNiETy1qK3g7ZF9&#10;+UOzb0N2Nem37xYEj8PM/IZZrkbbiiv1vnGsIU0UCOLCmYYrDV/H7fMchA/IBlvHpOGXPKzyx4cl&#10;ZsYNvKfrIVQiQthnqKEOocuk9EVNFn3iOuLola63GKLsK2l6HCLctvJFqZm02HBcqLGjTU3Fz+Fi&#10;NXx/lOfTVH1W7/a1G9yoJNuF1HryNK7fQAQawz18a++MhlmaLqbwfyd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vFMYAAADeAAAADwAAAAAAAAAAAAAAAACYAgAAZHJz&#10;L2Rvd25yZXYueG1sUEsFBgAAAAAEAAQA9QAAAIsDAAAAAA==&#10;" filled="f" stroked="f">
                            <v:textbox>
                              <w:txbxContent>
                                <w:p w14:paraId="16508B25" w14:textId="77777777" w:rsidR="00D12F50" w:rsidRDefault="00D12F50" w:rsidP="00822E50">
                                  <m:oMathPara>
                                    <m:oMath>
                                      <m:r>
                                        <w:rPr>
                                          <w:rFonts w:ascii="Cambria Math" w:hAnsi="Cambria Math"/>
                                        </w:rPr>
                                        <m:t>a</m:t>
                                      </m:r>
                                    </m:oMath>
                                  </m:oMathPara>
                                </w:p>
                              </w:txbxContent>
                            </v:textbox>
                          </v:shape>
                          <v:shape id="_x0000_s1523" type="#_x0000_t202" style="position:absolute;left:4191;top:-952;width:4318;height:3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NKj8YA&#10;AADeAAAADwAAAGRycy9kb3ducmV2LnhtbESPT2vCQBTE74V+h+UVemt2U6rU6EZKi+CpUquCt0f2&#10;5Q9m34bsauK37woFj8PM/IZZLEfbigv1vnGsIU0UCOLCmYYrDbvf1cs7CB+QDbaOScOVPCzzx4cF&#10;ZsYN/EOXbahEhLDPUEMdQpdJ6YuaLPrEdcTRK11vMUTZV9L0OES4beWrUlNpseG4UGNHnzUVp+3Z&#10;ath/l8fDm9pUX3bSDW5Uku1Mav38NH7MQQQawz38314bDdM0nU3gdid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NKj8YAAADeAAAADwAAAAAAAAAAAAAAAACYAgAAZHJz&#10;L2Rvd25yZXYueG1sUEsFBgAAAAAEAAQA9QAAAIsDAAAAAA==&#10;" filled="f" stroked="f">
                            <v:textbox>
                              <w:txbxContent>
                                <w:p w14:paraId="2AF6BCA5" w14:textId="77777777" w:rsidR="00D12F50" w:rsidRDefault="00D12F50" w:rsidP="00822E50">
                                  <m:oMath>
                                    <m:sSub>
                                      <m:sSubPr>
                                        <m:ctrlPr>
                                          <w:rPr>
                                            <w:rFonts w:ascii="Cambria Math" w:eastAsiaTheme="minorEastAsia" w:hAnsi="Cambria Math"/>
                                            <w:i/>
                                          </w:rPr>
                                        </m:ctrlPr>
                                      </m:sSubPr>
                                      <m:e>
                                        <m:r>
                                          <w:rPr>
                                            <w:rFonts w:ascii="Cambria Math" w:hAnsi="Cambria Math"/>
                                          </w:rPr>
                                          <m:t>a</m:t>
                                        </m:r>
                                        <m:ctrlPr>
                                          <w:rPr>
                                            <w:rFonts w:ascii="Cambria Math" w:hAnsi="Cambria Math"/>
                                            <w:i/>
                                          </w:rPr>
                                        </m:ctrlPr>
                                      </m:e>
                                      <m:sub>
                                        <m:r>
                                          <w:rPr>
                                            <w:rFonts w:ascii="Cambria Math" w:eastAsiaTheme="minorEastAsia" w:hAnsi="Cambria Math"/>
                                          </w:rPr>
                                          <m:t>in</m:t>
                                        </m:r>
                                      </m:sub>
                                    </m:sSub>
                                  </m:oMath>
                                  <w:r>
                                    <w:rPr>
                                      <w:rFonts w:eastAsiaTheme="minorEastAsia"/>
                                    </w:rPr>
                                    <w:t xml:space="preserve"> </w:t>
                                  </w:r>
                                </w:p>
                              </w:txbxContent>
                            </v:textbox>
                          </v:shape>
                        </v:group>
                      </v:group>
                    </v:group>
                    <v:shape id="_x0000_s1524" type="#_x0000_t202" style="position:absolute;left:10858;top:4572;width:5525;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yw3cYA&#10;AADeAAAADwAAAGRycy9kb3ducmV2LnhtbESPT2vCQBTE70K/w/IKveluQpUa3UipFHpq0VbB2yP7&#10;8gezb0N2Nem3dwtCj8PM/IZZb0bbiiv1vnGsIZkpEMSFMw1XGn6+36cvIHxANtg6Jg2/5GGTP0zW&#10;mBk38I6u+1CJCGGfoYY6hC6T0hc1WfQz1xFHr3S9xRBlX0nT4xDhtpWpUgtpseG4UGNHbzUV5/3F&#10;ajh8lqfjs/qqtnbeDW5Uku1Sav30OL6uQAQaw3/43v4wGhZJmqTwdydeAZ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yw3cYAAADeAAAADwAAAAAAAAAAAAAAAACYAgAAZHJz&#10;L2Rvd25yZXYueG1sUEsFBgAAAAAEAAQA9QAAAIsDAAAAAA==&#10;" filled="f" stroked="f">
                      <v:textbox>
                        <w:txbxContent>
                          <w:p w14:paraId="56AFD43E" w14:textId="77777777" w:rsidR="00D12F50" w:rsidRDefault="00D12F50" w:rsidP="00822E50">
                            <m:oMathPara>
                              <m:oMath>
                                <m:sSub>
                                  <m:sSubPr>
                                    <m:ctrlPr>
                                      <w:rPr>
                                        <w:rFonts w:ascii="Cambria Math" w:hAnsi="Cambria Math"/>
                                        <w:i/>
                                      </w:rPr>
                                    </m:ctrlPr>
                                  </m:sSubPr>
                                  <m:e>
                                    <m:r>
                                      <w:rPr>
                                        <w:rFonts w:ascii="Cambria Math" w:hAnsi="Cambria Math"/>
                                      </w:rPr>
                                      <m:t>f</m:t>
                                    </m:r>
                                  </m:e>
                                  <m:sub>
                                    <m:r>
                                      <w:rPr>
                                        <w:rFonts w:ascii="Cambria Math" w:hAnsi="Cambria Math"/>
                                      </w:rPr>
                                      <m:t>in</m:t>
                                    </m:r>
                                  </m:sub>
                                </m:sSub>
                              </m:oMath>
                            </m:oMathPara>
                          </w:p>
                          <w:p w14:paraId="326E213F" w14:textId="77777777" w:rsidR="00D12F50" w:rsidRDefault="00D12F50" w:rsidP="00822E50"/>
                        </w:txbxContent>
                      </v:textbox>
                    </v:shape>
                  </v:group>
                </v:group>
                <v:shape id="_x0000_s1525" type="#_x0000_t202" style="position:absolute;left:7683;top:4572;width:5525;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G0ccQA&#10;AADeAAAADwAAAGRycy9kb3ducmV2LnhtbESPQYvCMBSE7wv+h/AEb2uiqGg1iiiCJ2V1d2Fvj+bZ&#10;FpuX0kRb/70RFjwOM/MNs1i1thR3qn3hWMOgr0AQp84UnGn4Pu8+pyB8QDZYOiYND/KwWnY+FpgY&#10;1/AX3U8hExHCPkENeQhVIqVPc7Lo+64ijt7F1RZDlHUmTY1NhNtSDpWaSIsFx4UcK9rklF5PN6vh&#10;53D5+x2pY7a146pxrZJsZ1LrXrddz0EEasM7/N/eGw2TwVDN4HUnX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RtHHEAAAA3gAAAA8AAAAAAAAAAAAAAAAAmAIAAGRycy9k&#10;b3ducmV2LnhtbFBLBQYAAAAABAAEAPUAAACJAwAAAAA=&#10;" filled="f" stroked="f">
                  <v:textbox>
                    <w:txbxContent>
                      <w:p w14:paraId="45FE35BE" w14:textId="77777777" w:rsidR="00D12F50" w:rsidRDefault="00D12F50" w:rsidP="00822E50">
                        <m:oMathPara>
                          <m:oMath>
                            <m:sSub>
                              <m:sSubPr>
                                <m:ctrlPr>
                                  <w:rPr>
                                    <w:rFonts w:ascii="Cambria Math" w:hAnsi="Cambria Math"/>
                                    <w:i/>
                                  </w:rPr>
                                </m:ctrlPr>
                              </m:sSubPr>
                              <m:e>
                                <m:r>
                                  <w:rPr>
                                    <w:rFonts w:ascii="Cambria Math" w:hAnsi="Cambria Math"/>
                                  </w:rPr>
                                  <m:t>f</m:t>
                                </m:r>
                              </m:e>
                              <m:sub>
                                <m:r>
                                  <w:rPr>
                                    <w:rFonts w:ascii="Cambria Math" w:hAnsi="Cambria Math"/>
                                  </w:rPr>
                                  <m:t>out</m:t>
                                </m:r>
                              </m:sub>
                            </m:sSub>
                          </m:oMath>
                        </m:oMathPara>
                      </w:p>
                      <w:p w14:paraId="44609B48" w14:textId="77777777" w:rsidR="00D12F50" w:rsidRDefault="00D12F50" w:rsidP="00822E50"/>
                    </w:txbxContent>
                  </v:textbox>
                </v:shape>
                <w10:anchorlock/>
              </v:group>
            </w:pict>
          </mc:Fallback>
        </mc:AlternateContent>
      </w:r>
    </w:p>
    <w:p w14:paraId="16B2CD76" w14:textId="76629098" w:rsidR="00822E50" w:rsidRDefault="00822E50" w:rsidP="00822E50">
      <w:pPr>
        <w:pStyle w:val="Lgende"/>
        <w:jc w:val="center"/>
        <w:rPr>
          <w:rFonts w:eastAsiaTheme="minorEastAsia"/>
        </w:rPr>
      </w:pPr>
      <w:bookmarkStart w:id="158" w:name="_Ref422265433"/>
      <w:bookmarkStart w:id="159" w:name="_Toc422401750"/>
      <w:r>
        <w:t xml:space="preserve">Figure </w:t>
      </w:r>
      <w:fldSimple w:instr=" SEQ Figure \* ARABIC ">
        <w:r w:rsidR="00397B25">
          <w:rPr>
            <w:noProof/>
          </w:rPr>
          <w:t>44</w:t>
        </w:r>
      </w:fldSimple>
      <w:bookmarkEnd w:id="158"/>
      <w:r>
        <w:t xml:space="preserve"> : Illustration des différents paramètres des tubes et de leur positionnement lorsque deux tubes se suivent.</w:t>
      </w:r>
      <w:bookmarkEnd w:id="159"/>
    </w:p>
    <w:p w14:paraId="47092590" w14:textId="3E31C72D" w:rsidR="000B5540" w:rsidRDefault="000B5540" w:rsidP="000B5540">
      <w:pPr>
        <w:rPr>
          <w:rFonts w:eastAsiaTheme="minorEastAsia"/>
        </w:rPr>
      </w:pPr>
      <w:r>
        <w:rPr>
          <w:rFonts w:eastAsiaTheme="minorEastAsia"/>
        </w:rPr>
        <w:t xml:space="preserve"> Dans ces situations la formule doit légèrement s’adapter :</w:t>
      </w:r>
    </w:p>
    <w:p w14:paraId="44F2D87C" w14:textId="77777777" w:rsidR="000B5540" w:rsidRDefault="00C90DCC" w:rsidP="000B5540">
      <w:pPr>
        <w:keepNext/>
      </w:pPr>
      <m:oMathPara>
        <m:oMath>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in</m:t>
                      </m:r>
                    </m:sub>
                  </m:sSub>
                </m:e>
                <m:sub>
                  <m:r>
                    <w:rPr>
                      <w:rFonts w:ascii="Cambria Math" w:hAnsi="Cambria Math"/>
                    </w:rPr>
                    <m:t>1</m:t>
                  </m:r>
                </m:sub>
              </m:sSub>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sub>
              </m:sSub>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sub>
              </m:sSub>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d>
          <m:sSub>
            <m:sSubPr>
              <m:ctrlPr>
                <w:rPr>
                  <w:rFonts w:ascii="Cambria Math" w:hAnsi="Cambria Math"/>
                  <w:i/>
                </w:rPr>
              </m:ctrlPr>
            </m:sSubPr>
            <m:e>
              <m:r>
                <w:rPr>
                  <w:rFonts w:ascii="Cambria Math" w:hAnsi="Cambria Math"/>
                </w:rPr>
                <m:t>f</m:t>
              </m:r>
            </m:e>
            <m:sub>
              <m:r>
                <w:rPr>
                  <w:rFonts w:ascii="Cambria Math" w:hAnsi="Cambria Math"/>
                </w:rPr>
                <m:t>in</m:t>
              </m:r>
            </m:sub>
          </m:sSub>
        </m:oMath>
      </m:oMathPara>
    </w:p>
    <w:p w14:paraId="3367D85A" w14:textId="6C4EAED3" w:rsidR="000B5540" w:rsidRDefault="000B5540" w:rsidP="00620EB1">
      <w:pPr>
        <w:pStyle w:val="Lgende"/>
        <w:jc w:val="center"/>
      </w:pPr>
      <w:bookmarkStart w:id="160" w:name="_Ref422401192"/>
      <w:r>
        <w:t xml:space="preserve">Équation </w:t>
      </w:r>
      <w:fldSimple w:instr=" SEQ Équation \* ARABIC ">
        <w:r w:rsidR="007A1909">
          <w:rPr>
            <w:noProof/>
          </w:rPr>
          <w:t>18</w:t>
        </w:r>
      </w:fldSimple>
      <w:bookmarkEnd w:id="160"/>
    </w:p>
    <w:p w14:paraId="31E3BD3A" w14:textId="0B4FA186" w:rsidR="000B5540" w:rsidRDefault="000B5540" w:rsidP="000B5540">
      <w:r>
        <w:t xml:space="preserve">avec </w:t>
      </w:r>
      <m:oMath>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in</m:t>
                </m:r>
              </m:sub>
            </m:sSub>
          </m:e>
          <m:sub>
            <m:r>
              <w:rPr>
                <w:rFonts w:ascii="Cambria Math" w:hAnsi="Cambria Math"/>
              </w:rPr>
              <m:t>1</m:t>
            </m:r>
          </m:sub>
        </m:sSub>
      </m:oMath>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in</m:t>
                </m:r>
              </m:sub>
            </m:sSub>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sub>
        </m:sSub>
      </m:oMath>
      <w:r>
        <w:rPr>
          <w:rFonts w:eastAsiaTheme="minorEastAsia"/>
        </w:rPr>
        <w:t xml:space="preserve"> et </w:t>
      </w:r>
      <m:oMath>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sub>
        </m:sSub>
      </m:oMath>
      <w:r>
        <w:t>les paramètres des deux parents du tube courant</w:t>
      </w:r>
      <w:r w:rsidR="00822E50">
        <w:t xml:space="preserve"> (voir </w:t>
      </w:r>
      <w:r w:rsidR="00822E50">
        <w:fldChar w:fldCharType="begin"/>
      </w:r>
      <w:r w:rsidR="00822E50">
        <w:instrText xml:space="preserve"> REF _Ref422265433 \h </w:instrText>
      </w:r>
      <w:r w:rsidR="00822E50">
        <w:fldChar w:fldCharType="separate"/>
      </w:r>
      <w:r w:rsidR="007A1909">
        <w:t xml:space="preserve">Figure </w:t>
      </w:r>
      <w:r w:rsidR="007A1909">
        <w:rPr>
          <w:noProof/>
        </w:rPr>
        <w:t>44</w:t>
      </w:r>
      <w:r w:rsidR="00822E50">
        <w:fldChar w:fldCharType="end"/>
      </w:r>
      <w:r w:rsidR="00D703FA">
        <w:t xml:space="preserve"> et Annexe </w:t>
      </w:r>
      <w:r w:rsidR="00D703FA">
        <w:fldChar w:fldCharType="begin"/>
      </w:r>
      <w:r w:rsidR="00D703FA">
        <w:instrText xml:space="preserve"> REF _Ref422399730 \r \h </w:instrText>
      </w:r>
      <w:r w:rsidR="00D703FA">
        <w:fldChar w:fldCharType="separate"/>
      </w:r>
      <w:r w:rsidR="007A1909">
        <w:t>1.1</w:t>
      </w:r>
      <w:r w:rsidR="00D703FA">
        <w:fldChar w:fldCharType="end"/>
      </w:r>
      <w:r w:rsidR="00822E50">
        <w:t>)</w:t>
      </w:r>
      <w:r>
        <w:t>.</w:t>
      </w:r>
    </w:p>
    <w:p w14:paraId="08DF2D52" w14:textId="77777777" w:rsidR="000B5540" w:rsidRDefault="000B5540" w:rsidP="00822E50">
      <w:pPr>
        <w:rPr>
          <w:lang w:eastAsia="fr-FR"/>
        </w:rPr>
      </w:pPr>
      <w:r>
        <w:rPr>
          <w:lang w:eastAsia="fr-FR"/>
        </w:rPr>
        <w:t xml:space="preserve">Des équations additionnelles connectant les compartiments ont ensuite été définies selon : </w:t>
      </w:r>
    </w:p>
    <w:p w14:paraId="74DA4EB2" w14:textId="77777777" w:rsidR="000B5540" w:rsidRDefault="000B5540" w:rsidP="000B5540">
      <w:pPr>
        <w:keepNext/>
      </w:pPr>
      <m:oMathPara>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next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p=</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next</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out</m:t>
              </m:r>
            </m:sub>
          </m:sSub>
        </m:oMath>
      </m:oMathPara>
    </w:p>
    <w:p w14:paraId="7609ED6F" w14:textId="08A07E6A" w:rsidR="000B5540" w:rsidRDefault="000B5540" w:rsidP="00620EB1">
      <w:pPr>
        <w:pStyle w:val="Lgende"/>
        <w:jc w:val="center"/>
      </w:pPr>
      <w:r>
        <w:t xml:space="preserve">Équation </w:t>
      </w:r>
      <w:fldSimple w:instr=" SEQ Équation \* ARABIC ">
        <w:r w:rsidR="007A1909">
          <w:rPr>
            <w:noProof/>
          </w:rPr>
          <w:t>19</w:t>
        </w:r>
      </w:fldSimple>
    </w:p>
    <w:p w14:paraId="75E6B561" w14:textId="77777777" w:rsidR="000B5540" w:rsidRDefault="000B5540" w:rsidP="000B5540">
      <w:pPr>
        <w:rPr>
          <w:rFonts w:eastAsiaTheme="minorEastAsia"/>
        </w:rPr>
      </w:pPr>
      <w:r>
        <w:t xml:space="preserve">avec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next</m:t>
            </m:r>
          </m:sub>
        </m:sSub>
      </m:oMath>
      <w:r>
        <w:rPr>
          <w:rFonts w:eastAsiaTheme="minorEastAsia"/>
        </w:rPr>
        <w:t xml:space="preserve"> la pression dans le tube fils et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next</m:t>
            </m:r>
          </m:sub>
        </m:sSub>
      </m:oMath>
      <w:r>
        <w:rPr>
          <w:rFonts w:eastAsiaTheme="minorEastAsia"/>
        </w:rPr>
        <w:t xml:space="preserve"> la résistance de ce tube.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out</m:t>
            </m:r>
          </m:sub>
        </m:sSub>
      </m:oMath>
      <w:r>
        <w:rPr>
          <w:rFonts w:eastAsiaTheme="minorEastAsia"/>
        </w:rPr>
        <w:t xml:space="preserve"> est le flux sortant du tube. Dans le cas d’une connexion en Y, l’équation devient </w:t>
      </w:r>
    </w:p>
    <w:p w14:paraId="2EC94665" w14:textId="77777777" w:rsidR="000B5540" w:rsidRDefault="00C90DCC" w:rsidP="000B5540">
      <w:pPr>
        <w:keepNext/>
      </w:pPr>
      <m:oMathPara>
        <m:oMath>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next</m:t>
                      </m:r>
                    </m:sub>
                  </m:sSub>
                </m:e>
                <m:sub>
                  <m:r>
                    <w:rPr>
                      <w:rFonts w:ascii="Cambria Math" w:hAnsi="Cambria Math"/>
                    </w:rPr>
                    <m:t>1</m:t>
                  </m:r>
                </m:sub>
              </m:sSub>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next</m:t>
                      </m:r>
                    </m:e>
                    <m:sub>
                      <m:r>
                        <w:rPr>
                          <w:rFonts w:ascii="Cambria Math" w:hAnsi="Cambria Math"/>
                        </w:rPr>
                        <m:t>2</m:t>
                      </m:r>
                    </m:sub>
                  </m:sSub>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next</m:t>
                      </m:r>
                    </m:e>
                    <m:sub>
                      <m:r>
                        <w:rPr>
                          <w:rFonts w:ascii="Cambria Math" w:hAnsi="Cambria Math"/>
                        </w:rPr>
                        <m:t>2</m:t>
                      </m:r>
                    </m:sub>
                  </m:sSub>
                </m:sub>
              </m:sSub>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nex</m:t>
                  </m:r>
                  <m:sSub>
                    <m:sSubPr>
                      <m:ctrlPr>
                        <w:rPr>
                          <w:rFonts w:ascii="Cambria Math" w:hAnsi="Cambria Math"/>
                          <w:i/>
                        </w:rPr>
                      </m:ctrlPr>
                    </m:sSubPr>
                    <m:e>
                      <m:r>
                        <w:rPr>
                          <w:rFonts w:ascii="Cambria Math" w:hAnsi="Cambria Math"/>
                        </w:rPr>
                        <m:t>t</m:t>
                      </m:r>
                    </m:e>
                    <m:sub>
                      <m:r>
                        <w:rPr>
                          <w:rFonts w:ascii="Cambria Math" w:hAnsi="Cambria Math"/>
                        </w:rPr>
                        <m:t>1</m:t>
                      </m:r>
                    </m:sub>
                  </m:sSub>
                </m:sub>
              </m:sSub>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next</m:t>
                          </m:r>
                        </m:e>
                        <m:sub>
                          <m:r>
                            <w:rPr>
                              <w:rFonts w:ascii="Cambria Math" w:hAnsi="Cambria Math"/>
                            </w:rPr>
                            <m:t>2</m:t>
                          </m:r>
                        </m:sub>
                      </m:sSub>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next</m:t>
                          </m:r>
                        </m:e>
                        <m:sub>
                          <m:r>
                            <w:rPr>
                              <w:rFonts w:ascii="Cambria Math" w:hAnsi="Cambria Math"/>
                            </w:rPr>
                            <m:t>1</m:t>
                          </m:r>
                        </m:sub>
                      </m:sSub>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next</m:t>
                          </m:r>
                        </m:e>
                        <m:sub>
                          <m:r>
                            <w:rPr>
                              <w:rFonts w:ascii="Cambria Math" w:hAnsi="Cambria Math"/>
                            </w:rPr>
                            <m:t>2</m:t>
                          </m:r>
                        </m:sub>
                      </m:sSub>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next</m:t>
                          </m:r>
                        </m:e>
                        <m:sub>
                          <m:r>
                            <w:rPr>
                              <w:rFonts w:ascii="Cambria Math" w:hAnsi="Cambria Math"/>
                            </w:rPr>
                            <m:t>1</m:t>
                          </m:r>
                        </m:sub>
                      </m:sSub>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d>
          <m:sSub>
            <m:sSubPr>
              <m:ctrlPr>
                <w:rPr>
                  <w:rFonts w:ascii="Cambria Math" w:hAnsi="Cambria Math"/>
                  <w:i/>
                </w:rPr>
              </m:ctrlPr>
            </m:sSubPr>
            <m:e>
              <m:r>
                <w:rPr>
                  <w:rFonts w:ascii="Cambria Math" w:hAnsi="Cambria Math"/>
                </w:rPr>
                <m:t>f</m:t>
              </m:r>
            </m:e>
            <m:sub>
              <m:r>
                <w:rPr>
                  <w:rFonts w:ascii="Cambria Math" w:hAnsi="Cambria Math"/>
                </w:rPr>
                <m:t>out</m:t>
              </m:r>
            </m:sub>
          </m:sSub>
        </m:oMath>
      </m:oMathPara>
    </w:p>
    <w:p w14:paraId="7A9E69C7" w14:textId="4C41C76F" w:rsidR="000B5540" w:rsidRDefault="000B5540" w:rsidP="00620EB1">
      <w:pPr>
        <w:pStyle w:val="Lgende"/>
        <w:jc w:val="center"/>
      </w:pPr>
      <w:r>
        <w:t xml:space="preserve">Équation </w:t>
      </w:r>
      <w:fldSimple w:instr=" SEQ Équation \* ARABIC ">
        <w:r w:rsidR="007A1909">
          <w:rPr>
            <w:noProof/>
          </w:rPr>
          <w:t>20</w:t>
        </w:r>
      </w:fldSimple>
    </w:p>
    <w:p w14:paraId="2A4CF65F" w14:textId="77777777" w:rsidR="000B5540" w:rsidRDefault="000B5540" w:rsidP="000B5540">
      <w:r>
        <w:t>On garantit implicitement grâce à cette équation et l’</w:t>
      </w:r>
      <w:r>
        <w:fldChar w:fldCharType="begin"/>
      </w:r>
      <w:r>
        <w:instrText xml:space="preserve"> REF _Ref419224442 \h </w:instrText>
      </w:r>
      <w:r>
        <w:fldChar w:fldCharType="separate"/>
      </w:r>
      <w:r w:rsidR="007A1909">
        <w:t xml:space="preserve">Équation </w:t>
      </w:r>
      <w:r w:rsidR="007A1909">
        <w:rPr>
          <w:noProof/>
        </w:rPr>
        <w:t>17</w:t>
      </w:r>
      <w:r>
        <w:fldChar w:fldCharType="end"/>
      </w:r>
      <w:r>
        <w:t>, que le fluide n’est jamais perdu entre la sortie d’un vaisseau et l’entrée du vaisseau suivant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out</m:t>
                </m:r>
              </m:sub>
            </m:sSub>
          </m:e>
          <m:sub>
            <m:r>
              <w:rPr>
                <w:rFonts w:ascii="Cambria Math" w:hAnsi="Cambria Math"/>
              </w:rPr>
              <m:t>parent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in</m:t>
                </m:r>
              </m:sub>
            </m:sSub>
          </m:e>
          <m:sub>
            <m:r>
              <w:rPr>
                <w:rFonts w:ascii="Cambria Math" w:hAnsi="Cambria Math"/>
              </w:rPr>
              <m:t>fils</m:t>
            </m:r>
          </m:sub>
        </m:sSub>
      </m:oMath>
      <w:r>
        <w:t>).</w:t>
      </w:r>
    </w:p>
    <w:p w14:paraId="0B3D960B" w14:textId="5A459BC8" w:rsidR="000B5540" w:rsidRDefault="000B5540" w:rsidP="000B5540">
      <w:pPr>
        <w:ind w:firstLine="708"/>
        <w:rPr>
          <w:lang w:eastAsia="fr-FR"/>
        </w:rPr>
      </w:pPr>
      <w:r>
        <w:t>Comme on l’a dit on doit par ailleurs décrire l’élasticité de chaque compartiment par une équation associée. Les compartiments ont en effet différents degrés d’élasticité. Les artères qui entourent le cerveau sont moins rigides que les vaisseaux profondément intégrés dans le tissu cérébral. Il s’agit d’un rôle de type</w:t>
      </w:r>
      <w:r w:rsidRPr="003C0130">
        <w:rPr>
          <w:lang w:eastAsia="fr-FR"/>
        </w:rPr>
        <w:t xml:space="preserve"> </w:t>
      </w:r>
      <w:r>
        <w:rPr>
          <w:lang w:eastAsia="fr-FR"/>
        </w:rPr>
        <w:t>« </w:t>
      </w:r>
      <w:r w:rsidRPr="003C0130">
        <w:rPr>
          <w:lang w:eastAsia="fr-FR"/>
        </w:rPr>
        <w:t>capacitif</w:t>
      </w:r>
      <w:r>
        <w:rPr>
          <w:lang w:eastAsia="fr-FR"/>
        </w:rPr>
        <w:t> » pour les compartiments, dans l’analogie d’un circuit électrique, qui leur permet de stocker temporairement</w:t>
      </w:r>
      <w:r w:rsidRPr="003C0130">
        <w:rPr>
          <w:lang w:eastAsia="fr-FR"/>
        </w:rPr>
        <w:t xml:space="preserve"> </w:t>
      </w:r>
      <w:r>
        <w:rPr>
          <w:lang w:eastAsia="fr-FR"/>
        </w:rPr>
        <w:t>un volume sanguin. On le représente par une équation passive classique dans la littérature</w:t>
      </w:r>
      <w:r w:rsidR="00606088">
        <w:rPr>
          <w:lang w:eastAsia="fr-FR"/>
        </w:rPr>
        <w:t xml:space="preserve"> </w:t>
      </w:r>
      <w:r w:rsidR="00606088">
        <w:rPr>
          <w:lang w:eastAsia="fr-FR"/>
        </w:rPr>
        <w:fldChar w:fldCharType="begin"/>
      </w:r>
      <w:r w:rsidR="00134827">
        <w:rPr>
          <w:lang w:eastAsia="fr-FR"/>
        </w:rPr>
        <w:instrText xml:space="preserve"> ADDIN ZOTERO_ITEM CSL_CITATION {"citationID":"ehtg651j4","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606088">
        <w:rPr>
          <w:lang w:eastAsia="fr-FR"/>
        </w:rPr>
        <w:fldChar w:fldCharType="separate"/>
      </w:r>
      <w:r w:rsidR="00134827" w:rsidRPr="00134827">
        <w:rPr>
          <w:rFonts w:ascii="Calibri" w:hAnsi="Calibri"/>
        </w:rPr>
        <w:t>[43]</w:t>
      </w:r>
      <w:r w:rsidR="00606088">
        <w:rPr>
          <w:lang w:eastAsia="fr-FR"/>
        </w:rPr>
        <w:fldChar w:fldCharType="end"/>
      </w:r>
      <w:r w:rsidR="00606088">
        <w:rPr>
          <w:lang w:eastAsia="fr-FR"/>
        </w:rPr>
        <w:fldChar w:fldCharType="begin"/>
      </w:r>
      <w:r w:rsidR="00134827">
        <w:rPr>
          <w:lang w:eastAsia="fr-FR"/>
        </w:rPr>
        <w:instrText xml:space="preserve"> ADDIN ZOTERO_ITEM CSL_CITATION {"citationID":"17omllca00","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606088">
        <w:rPr>
          <w:lang w:eastAsia="fr-FR"/>
        </w:rPr>
        <w:fldChar w:fldCharType="separate"/>
      </w:r>
      <w:r w:rsidR="00134827" w:rsidRPr="00134827">
        <w:rPr>
          <w:rFonts w:ascii="Calibri" w:hAnsi="Calibri"/>
        </w:rPr>
        <w:t>[44]</w:t>
      </w:r>
      <w:r w:rsidR="00606088">
        <w:rPr>
          <w:lang w:eastAsia="fr-FR"/>
        </w:rPr>
        <w:fldChar w:fldCharType="end"/>
      </w:r>
      <w:r>
        <w:rPr>
          <w:lang w:eastAsia="fr-FR"/>
        </w:rPr>
        <w:t xml:space="preserve"> qui ne prend pas en compte à ce stade les phénomènes d’autorégulation </w:t>
      </w:r>
      <w:r>
        <w:rPr>
          <w:lang w:eastAsia="fr-FR"/>
        </w:rPr>
        <w:fldChar w:fldCharType="begin"/>
      </w:r>
      <w:r w:rsidR="00134827">
        <w:rPr>
          <w:lang w:eastAsia="fr-FR"/>
        </w:rPr>
        <w:instrText xml:space="preserve"> ADDIN ZOTERO_ITEM CSL_CITATION {"citationID":"k4eqpj7tn","properties":{"formattedCitation":"[84]","plainCitation":"[84]"},"citationItems":[{"id":317,"uris":["http://zotero.org/users/2295187/items/WC3TUSCJ"],"uri":["http://zotero.org/users/2295187/items/WC3TUSCJ"],"itemData":{"id":317,"type":"article-journal","title":"Cerebral autoregulation","container-title":"Cerebrovascular and Brain Metabolism Reviews","page":"161-192","volume":"2","issue":"2","source":"PubMed","abstract":"Autoregulation of blood flow denotes the intrinsic ability of an organ or a vascular bed to maintain a constant perfusion in the face of blood pressure changes. Alternatively, autoregulation can be defined in terms of vascular resistance changes or simply arteriolar caliber changes as blood pressure or perfusion pressure varies. While known in almost any vascular bed, autoregulation and its disturbance by disease has attracted particular attention in the cerebrovascular field. The basic mechanism of autoregulation of cerebral blood flow (CBF) is controversial. Most likely, the autoregulatory vessel caliber changes are mediated by an interplay between myogenic and metabolic mechanisms. Influence of perivascular nerves and most recently the vascular endothelium has also been the subject of intense investigation. CBF autoregulation typically operates between mean blood pressures of the order of 60 and 150 mm Hg. These limits are not entirely fixed but can be modulated by sympathetic nervous activity, the vascular renin-angiotensin system, and any factor (notably changes in arterial carbon dioxide tension) that decreases or increases CBF. Disease states of the brain may impair or abolish CBF autoregulation. Thus, autoregulation is lost in severe head injury or acute ischemic stroke, leaving surviving brain tissue unprotected against the potentially harmful effect of blood pressure changes. Likewise, autoregulation may be lost in the surroundings of a space-occupying brain lesion, be it a tumor or a hematoma. In many such disease states, autoregulation may be regained by hyperventilatory hypocapnia. Autoregulation may also be impaired in neonatal brain asphyxia and infections of the central nervous system, but appears to be intact in spreading depression and migraine, despite impairment of chemical and metabolic control of CBF. In chronic hypertension, the limits of autoregulation are shifted toward high blood pressure. Acute hypertensive encephalopathy, on the other hand, is thought to be due to autoregulatory failure at very high pressure. In long-term diabetes mellitus there may be chronic impairment of CBF autoregulation, probably due to diabetic microangiopathy.","ISSN":"1040-8827","note":"PMID: 2201348","journalAbbreviation":"Cerebrovasc Brain Metab Rev","language":"eng","author":[{"family":"Paulson","given":"O. B."},{"family":"Strandgaard","given":"S."},{"family":"Edvinsson","given":"L."}],"issued":{"date-parts":[["1990"]]},"PMID":"2201348"}}],"schema":"https://github.com/citation-style-language/schema/raw/master/csl-citation.json"} </w:instrText>
      </w:r>
      <w:r>
        <w:rPr>
          <w:lang w:eastAsia="fr-FR"/>
        </w:rPr>
        <w:fldChar w:fldCharType="separate"/>
      </w:r>
      <w:r w:rsidR="00134827" w:rsidRPr="00134827">
        <w:rPr>
          <w:rFonts w:ascii="Calibri" w:hAnsi="Calibri"/>
        </w:rPr>
        <w:t>[84]</w:t>
      </w:r>
      <w:r>
        <w:rPr>
          <w:lang w:eastAsia="fr-FR"/>
        </w:rPr>
        <w:fldChar w:fldCharType="end"/>
      </w:r>
      <w:r>
        <w:rPr>
          <w:lang w:eastAsia="fr-FR"/>
        </w:rPr>
        <w:t xml:space="preserve"> : </w:t>
      </w:r>
    </w:p>
    <w:p w14:paraId="54B1D7D8" w14:textId="4F9B2D49" w:rsidR="000B5540" w:rsidRDefault="00C90DCC" w:rsidP="000B5540">
      <w:pPr>
        <w:keepNext/>
      </w:pPr>
      <m:oMathPara>
        <m:oMath>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p</m:t>
              </m:r>
            </m:e>
            <m:sub>
              <m:r>
                <w:rPr>
                  <w:rFonts w:ascii="Cambria Math" w:eastAsia="Times New Roman" w:hAnsi="Cambria Math" w:cs="Times New Roman"/>
                  <w:sz w:val="24"/>
                  <w:szCs w:val="24"/>
                  <w:lang w:eastAsia="fr-FR"/>
                </w:rPr>
                <m:t>lumen</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p</m:t>
              </m:r>
            </m:e>
            <m:sub>
              <m:r>
                <w:rPr>
                  <w:rFonts w:ascii="Cambria Math" w:eastAsia="Times New Roman" w:hAnsi="Cambria Math" w:cs="Times New Roman"/>
                  <w:sz w:val="24"/>
                  <w:szCs w:val="24"/>
                  <w:lang w:eastAsia="fr-FR"/>
                </w:rPr>
                <m:t>cerveau</m:t>
              </m:r>
            </m:sub>
          </m:sSub>
          <m:r>
            <w:rPr>
              <w:rFonts w:ascii="Cambria Math" w:eastAsia="Times New Roman" w:hAnsi="Cambria Math" w:cs="Times New Roman"/>
              <w:sz w:val="24"/>
              <w:szCs w:val="24"/>
              <w:lang w:eastAsia="fr-FR"/>
            </w:rPr>
            <m:t>=E(</m:t>
          </m:r>
          <m:f>
            <m:fPr>
              <m:ctrlPr>
                <w:rPr>
                  <w:rFonts w:ascii="Cambria Math" w:eastAsia="Times New Roman" w:hAnsi="Cambria Math" w:cs="Times New Roman"/>
                  <w:i/>
                  <w:sz w:val="24"/>
                  <w:szCs w:val="24"/>
                  <w:lang w:eastAsia="fr-FR"/>
                </w:rPr>
              </m:ctrlPr>
            </m:fPr>
            <m:num>
              <m:r>
                <w:rPr>
                  <w:rFonts w:ascii="Cambria Math" w:eastAsia="Times New Roman" w:hAnsi="Cambria Math" w:cs="Times New Roman"/>
                  <w:sz w:val="24"/>
                  <w:szCs w:val="24"/>
                  <w:lang w:eastAsia="fr-FR"/>
                </w:rPr>
                <m:t>A-</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0</m:t>
                  </m:r>
                </m:sub>
              </m:sSub>
            </m:num>
            <m:den>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0</m:t>
                  </m:r>
                </m:sub>
              </m:sSub>
            </m:den>
          </m:f>
          <m:r>
            <w:rPr>
              <w:rFonts w:ascii="Cambria Math" w:eastAsia="Times New Roman" w:hAnsi="Cambria Math" w:cs="Times New Roman"/>
              <w:sz w:val="24"/>
              <w:szCs w:val="24"/>
              <w:lang w:eastAsia="fr-FR"/>
            </w:rPr>
            <m:t xml:space="preserve"> )</m:t>
          </m:r>
        </m:oMath>
      </m:oMathPara>
    </w:p>
    <w:p w14:paraId="45B26DFB" w14:textId="373D25E1" w:rsidR="000B5540" w:rsidRPr="003C0130" w:rsidRDefault="000B5540" w:rsidP="00620EB1">
      <w:pPr>
        <w:pStyle w:val="Lgende"/>
        <w:jc w:val="center"/>
        <w:rPr>
          <w:lang w:eastAsia="fr-FR"/>
        </w:rPr>
      </w:pPr>
      <w:r>
        <w:t xml:space="preserve">Équation </w:t>
      </w:r>
      <w:fldSimple w:instr=" SEQ Équation \* ARABIC ">
        <w:r w:rsidR="007A1909">
          <w:rPr>
            <w:noProof/>
          </w:rPr>
          <w:t>21</w:t>
        </w:r>
      </w:fldSimple>
    </w:p>
    <w:p w14:paraId="69322154" w14:textId="04C5EEE7" w:rsidR="000B5540" w:rsidRDefault="000B5540" w:rsidP="00784A42">
      <w:r>
        <w:t xml:space="preserve">L’écart à la section de repos du vaisseau </w:t>
      </w:r>
      <m:oMath>
        <m:r>
          <w:rPr>
            <w:rFonts w:ascii="Cambria Math" w:eastAsia="Times New Roman" w:hAnsi="Cambria Math" w:cs="Times New Roman"/>
            <w:lang w:eastAsia="fr-FR"/>
          </w:rPr>
          <m:t>A-</m:t>
        </m:r>
        <m:sSub>
          <m:sSubPr>
            <m:ctrlPr>
              <w:rPr>
                <w:rFonts w:ascii="Cambria Math" w:eastAsia="Times New Roman" w:hAnsi="Cambria Math" w:cs="Times New Roman"/>
                <w:i/>
                <w:lang w:eastAsia="fr-FR"/>
              </w:rPr>
            </m:ctrlPr>
          </m:sSubPr>
          <m:e>
            <m:r>
              <w:rPr>
                <w:rFonts w:ascii="Cambria Math" w:eastAsia="Times New Roman" w:hAnsi="Cambria Math" w:cs="Times New Roman"/>
                <w:lang w:eastAsia="fr-FR"/>
              </w:rPr>
              <m:t>A</m:t>
            </m:r>
          </m:e>
          <m:sub>
            <m:r>
              <w:rPr>
                <w:rFonts w:ascii="Cambria Math" w:eastAsia="Times New Roman" w:hAnsi="Cambria Math" w:cs="Times New Roman"/>
                <w:lang w:eastAsia="fr-FR"/>
              </w:rPr>
              <m:t>0</m:t>
            </m:r>
          </m:sub>
        </m:sSub>
      </m:oMath>
      <w:r>
        <w:rPr>
          <w:lang w:eastAsia="fr-FR"/>
        </w:rPr>
        <w:t xml:space="preserve"> est gouverné par l’élastance du vaisseau </w:t>
      </w:r>
      <m:oMath>
        <m:r>
          <w:rPr>
            <w:rFonts w:ascii="Cambria Math" w:eastAsia="Times New Roman" w:hAnsi="Cambria Math" w:cs="Times New Roman"/>
            <w:lang w:eastAsia="fr-FR"/>
          </w:rPr>
          <m:t>E</m:t>
        </m:r>
      </m:oMath>
      <w:r>
        <w:t xml:space="preserve"> et la différence de pression entre la lumière du vaisseau et le parenchyme </w:t>
      </w:r>
      <m:oMath>
        <m:sSub>
          <m:sSubPr>
            <m:ctrlPr>
              <w:rPr>
                <w:rFonts w:ascii="Cambria Math" w:eastAsia="Times New Roman" w:hAnsi="Cambria Math" w:cs="Times New Roman"/>
                <w:i/>
                <w:lang w:eastAsia="fr-FR"/>
              </w:rPr>
            </m:ctrlPr>
          </m:sSubPr>
          <m:e>
            <m:r>
              <w:rPr>
                <w:rFonts w:ascii="Cambria Math" w:eastAsia="Times New Roman" w:hAnsi="Cambria Math" w:cs="Times New Roman"/>
                <w:lang w:eastAsia="fr-FR"/>
              </w:rPr>
              <m:t>p</m:t>
            </m:r>
          </m:e>
          <m:sub>
            <m:r>
              <w:rPr>
                <w:rFonts w:ascii="Cambria Math" w:eastAsia="Times New Roman" w:hAnsi="Cambria Math" w:cs="Times New Roman"/>
                <w:lang w:eastAsia="fr-FR"/>
              </w:rPr>
              <m:t>lumen</m:t>
            </m:r>
          </m:sub>
        </m:sSub>
        <m:r>
          <w:rPr>
            <w:rFonts w:ascii="Cambria Math" w:eastAsia="Times New Roman" w:hAnsi="Cambria Math" w:cs="Times New Roman"/>
            <w:lang w:eastAsia="fr-FR"/>
          </w:rPr>
          <m:t>-</m:t>
        </m:r>
        <m:sSub>
          <m:sSubPr>
            <m:ctrlPr>
              <w:rPr>
                <w:rFonts w:ascii="Cambria Math" w:eastAsia="Times New Roman" w:hAnsi="Cambria Math" w:cs="Times New Roman"/>
                <w:i/>
                <w:lang w:eastAsia="fr-FR"/>
              </w:rPr>
            </m:ctrlPr>
          </m:sSubPr>
          <m:e>
            <m:r>
              <w:rPr>
                <w:rFonts w:ascii="Cambria Math" w:eastAsia="Times New Roman" w:hAnsi="Cambria Math" w:cs="Times New Roman"/>
                <w:lang w:eastAsia="fr-FR"/>
              </w:rPr>
              <m:t>p</m:t>
            </m:r>
          </m:e>
          <m:sub>
            <m:r>
              <w:rPr>
                <w:rFonts w:ascii="Cambria Math" w:eastAsia="Times New Roman" w:hAnsi="Cambria Math" w:cs="Times New Roman"/>
                <w:lang w:eastAsia="fr-FR"/>
              </w:rPr>
              <m:t>cerveau</m:t>
            </m:r>
          </m:sub>
        </m:sSub>
      </m:oMath>
      <w:r>
        <w:rPr>
          <w:lang w:eastAsia="fr-FR"/>
        </w:rPr>
        <w:t xml:space="preserve">. </w:t>
      </w:r>
      <m:oMath>
        <m:sSub>
          <m:sSubPr>
            <m:ctrlPr>
              <w:rPr>
                <w:rFonts w:ascii="Cambria Math" w:eastAsia="Times New Roman" w:hAnsi="Cambria Math" w:cs="Times New Roman"/>
                <w:i/>
                <w:lang w:eastAsia="fr-FR"/>
              </w:rPr>
            </m:ctrlPr>
          </m:sSubPr>
          <m:e>
            <m:r>
              <w:rPr>
                <w:rFonts w:ascii="Cambria Math" w:eastAsia="Times New Roman" w:hAnsi="Cambria Math" w:cs="Times New Roman"/>
                <w:lang w:eastAsia="fr-FR"/>
              </w:rPr>
              <m:t>A</m:t>
            </m:r>
          </m:e>
          <m:sub>
            <m:r>
              <w:rPr>
                <w:rFonts w:ascii="Cambria Math" w:eastAsia="Times New Roman" w:hAnsi="Cambria Math" w:cs="Times New Roman"/>
                <w:lang w:eastAsia="fr-FR"/>
              </w:rPr>
              <m:t>0</m:t>
            </m:r>
          </m:sub>
        </m:sSub>
      </m:oMath>
      <w:r>
        <w:rPr>
          <w:lang w:eastAsia="fr-FR"/>
        </w:rPr>
        <w:t xml:space="preserve"> représente l’aire de la section à une pression transmurale nulle. Ainsi, plus la pression transmurale </w:t>
      </w:r>
      <w:r w:rsidR="00280D4D">
        <w:rPr>
          <w:lang w:eastAsia="fr-FR"/>
        </w:rPr>
        <w:t>sera</w:t>
      </w:r>
      <w:r>
        <w:rPr>
          <w:lang w:eastAsia="fr-FR"/>
        </w:rPr>
        <w:t xml:space="preserve"> grande, plus le vaisseaux se contractera ou se dilatera. De même, lorsque la pression sanguine dépasse la pression intracrânienne du tissu cérébral environnant, le vaisseau se dilate, et inversement lorsque la pression est plus faible. Cette approche permet de coupler les équations de flux sanguines et cérébro-spinales avec la pression du parenchyme en prenant en compte l’élasticité du vaisseau.</w:t>
      </w:r>
    </w:p>
    <w:p w14:paraId="433589FA" w14:textId="77777777" w:rsidR="000B5540" w:rsidRDefault="000B5540" w:rsidP="00280D4D">
      <w:pPr>
        <w:ind w:firstLine="708"/>
      </w:pPr>
      <w:r>
        <w:t>Un système de 4 équations génériques pour le système sanguin et cérébro-spinal est donc défini et pourra être généré automatiquement pour l’ensemble de l’architecture.</w:t>
      </w:r>
    </w:p>
    <w:p w14:paraId="77FB1C53" w14:textId="77777777" w:rsidR="000B5540" w:rsidRDefault="000B5540" w:rsidP="000B5540">
      <w:r>
        <w:tab/>
        <w:t xml:space="preserve">Afin de garantir la constance du volume de la doctrine de </w:t>
      </w:r>
      <w:r w:rsidRPr="00834101">
        <w:rPr>
          <w:i/>
        </w:rPr>
        <w:t>Monro-Kellie</w:t>
      </w:r>
      <w:r>
        <w:t xml:space="preserve"> une équation doit être rajoutée pour laquelle nous suivons Linninger : </w:t>
      </w:r>
    </w:p>
    <w:p w14:paraId="777A9A8E" w14:textId="1106BA2C" w:rsidR="000B5540" w:rsidRPr="004C39C1" w:rsidRDefault="00C90DCC" w:rsidP="000B554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total_cerv_hem</m:t>
              </m:r>
            </m:sub>
          </m:sSub>
          <m:r>
            <w:rPr>
              <w:rFonts w:ascii="Cambria Math" w:hAnsi="Cambria Math"/>
            </w:rPr>
            <m:t>=</m:t>
          </m:r>
          <m:nary>
            <m:naryPr>
              <m:chr m:val="∑"/>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nary>
                <m:naryPr>
                  <m:chr m:val="∑"/>
                  <m:supHide m:val="1"/>
                  <m:ctrlPr>
                    <w:rPr>
                      <w:rFonts w:ascii="Cambria Math" w:hAnsi="Cambria Math"/>
                      <w:i/>
                    </w:rPr>
                  </m:ctrlPr>
                </m:naryPr>
                <m:sub>
                  <m:r>
                    <w:rPr>
                      <w:rFonts w:ascii="Cambria Math" w:hAnsi="Cambria Math"/>
                    </w:rPr>
                    <m:t>LCR</m:t>
                  </m:r>
                </m:sub>
                <m:sup/>
                <m:e>
                  <m:sSub>
                    <m:sSubPr>
                      <m:ctrlPr>
                        <w:rPr>
                          <w:rFonts w:ascii="Cambria Math" w:hAnsi="Cambria Math"/>
                          <w:i/>
                        </w:rPr>
                      </m:ctrlPr>
                    </m:sSubPr>
                    <m:e>
                      <m:r>
                        <w:rPr>
                          <w:rFonts w:ascii="Cambria Math" w:hAnsi="Cambria Math"/>
                        </w:rPr>
                        <m:t>V</m:t>
                      </m:r>
                    </m:e>
                    <m:sub>
                      <m:r>
                        <w:rPr>
                          <w:rFonts w:ascii="Cambria Math" w:hAnsi="Cambria Math"/>
                        </w:rPr>
                        <m:t>LCS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cerv_hem</m:t>
                      </m:r>
                    </m:sub>
                  </m:sSub>
                  <m:r>
                    <w:rPr>
                      <w:rFonts w:ascii="Cambria Math" w:hAnsi="Cambria Math"/>
                    </w:rPr>
                    <m:t>=constante</m:t>
                  </m:r>
                </m:e>
              </m:nary>
            </m:e>
          </m:nary>
        </m:oMath>
      </m:oMathPara>
    </w:p>
    <w:p w14:paraId="358823E9" w14:textId="0E877E7E" w:rsidR="000B5540" w:rsidRPr="004C39C1" w:rsidRDefault="000B5540" w:rsidP="000B5540">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Ar</m:t>
                  </m:r>
                </m:sub>
                <m:sup>
                  <m:r>
                    <w:rPr>
                      <w:rFonts w:ascii="Cambria Math" w:eastAsiaTheme="minorEastAsia" w:hAnsi="Cambria Math"/>
                    </w:rPr>
                    <m:t>L,R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Al</m:t>
                  </m:r>
                </m:sub>
                <m:sup>
                  <m:r>
                    <w:rPr>
                      <w:rFonts w:ascii="Cambria Math" w:eastAsiaTheme="minorEastAsia" w:hAnsi="Cambria Math"/>
                    </w:rPr>
                    <m:t>L,R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Cp</m:t>
                  </m:r>
                </m:sub>
                <m:sup>
                  <m:r>
                    <w:rPr>
                      <w:rFonts w:ascii="Cambria Math" w:eastAsiaTheme="minorEastAsia" w:hAnsi="Cambria Math"/>
                    </w:rPr>
                    <m:t>L,R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Vl</m:t>
                  </m:r>
                </m:sub>
                <m:sup>
                  <m:r>
                    <w:rPr>
                      <w:rFonts w:ascii="Cambria Math" w:eastAsiaTheme="minorEastAsia" w:hAnsi="Cambria Math"/>
                    </w:rPr>
                    <m:t>L,R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V</m:t>
                  </m:r>
                </m:sub>
                <m:sup>
                  <m:r>
                    <w:rPr>
                      <w:rFonts w:ascii="Cambria Math" w:eastAsiaTheme="minorEastAsia" w:hAnsi="Cambria Math"/>
                    </w:rPr>
                    <m:t>L,R</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vSinus</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Lv</m:t>
                  </m:r>
                </m:sub>
                <m:sup>
                  <m:r>
                    <w:rPr>
                      <w:rFonts w:ascii="Cambria Math" w:eastAsiaTheme="minorEastAsia" w:hAnsi="Cambria Math"/>
                    </w:rPr>
                    <m:t>L,R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3V</m:t>
                  </m:r>
                </m:sub>
              </m:sSub>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4V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SAS</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cerv_hem</m:t>
              </m:r>
            </m:sub>
            <m:sup>
              <m:r>
                <w:rPr>
                  <w:rFonts w:ascii="Cambria Math" w:eastAsiaTheme="minorEastAsia" w:hAnsi="Cambria Math"/>
                </w:rPr>
                <m:t>L,R</m:t>
              </m:r>
            </m:sup>
          </m:sSubSup>
          <m:r>
            <w:rPr>
              <w:rFonts w:ascii="Cambria Math" w:eastAsiaTheme="minorEastAsia" w:hAnsi="Cambria Math"/>
            </w:rPr>
            <m:t>=constante</m:t>
          </m:r>
        </m:oMath>
      </m:oMathPara>
    </w:p>
    <w:p w14:paraId="42D671E5" w14:textId="16093758" w:rsidR="000B5540" w:rsidRDefault="000B5540" w:rsidP="000B5540">
      <w:pPr>
        <w:keepNext/>
      </w:pPr>
      <m:oMathPara>
        <m:oMath>
          <m:r>
            <w:rPr>
              <w:rFonts w:ascii="Cambria Math" w:hAnsi="Cambria Math"/>
            </w:rPr>
            <m:t xml:space="preserve">où </m:t>
          </m:r>
          <m:sSub>
            <m:sSubPr>
              <m:ctrlPr>
                <w:rPr>
                  <w:rFonts w:ascii="Cambria Math" w:hAnsi="Cambria Math"/>
                  <w:i/>
                </w:rPr>
              </m:ctrlPr>
            </m:sSubPr>
            <m:e>
              <m:r>
                <w:rPr>
                  <w:rFonts w:ascii="Cambria Math" w:hAnsi="Cambria Math"/>
                </w:rPr>
                <m:t>V</m:t>
              </m:r>
            </m:e>
            <m:sub>
              <m:r>
                <w:rPr>
                  <w:rFonts w:ascii="Cambria Math" w:hAnsi="Cambria Math"/>
                </w:rPr>
                <m:t>cerv_hem</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exf_cerv</m:t>
              </m:r>
            </m:sub>
            <m:sup>
              <m:r>
                <w:rPr>
                  <w:rFonts w:ascii="Cambria Math" w:hAnsi="Cambria Math"/>
                </w:rPr>
                <m:t>L,R</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solid_cerv</m:t>
              </m:r>
            </m:sub>
            <m:sup>
              <m:r>
                <w:rPr>
                  <w:rFonts w:ascii="Cambria Math" w:hAnsi="Cambria Math"/>
                </w:rPr>
                <m:t>L,R</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exf_cerv</m:t>
              </m:r>
            </m:sub>
            <m:sup>
              <m:r>
                <w:rPr>
                  <w:rFonts w:ascii="Cambria Math" w:hAnsi="Cambria Math"/>
                </w:rPr>
                <m:t>L,R</m:t>
              </m:r>
            </m:sup>
          </m:sSub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exf_cerv</m:t>
              </m:r>
            </m:sub>
            <m:sup>
              <m:r>
                <w:rPr>
                  <w:rFonts w:ascii="Cambria Math" w:eastAsiaTheme="minorEastAsia" w:hAnsi="Cambria Math"/>
                </w:rPr>
                <m:t>L,R</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solid_cerv</m:t>
              </m:r>
            </m:sub>
            <m:sup>
              <m:r>
                <w:rPr>
                  <w:rFonts w:ascii="Cambria Math" w:eastAsiaTheme="minorEastAsia" w:hAnsi="Cambria Math"/>
                </w:rPr>
                <m:t>L,R</m:t>
              </m:r>
            </m:sup>
          </m:sSub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solid_cerv</m:t>
              </m:r>
            </m:sub>
            <m:sup>
              <m:r>
                <w:rPr>
                  <w:rFonts w:ascii="Cambria Math" w:eastAsiaTheme="minorEastAsia" w:hAnsi="Cambria Math"/>
                </w:rPr>
                <m:t>L,R</m:t>
              </m:r>
            </m:sup>
          </m:sSubSup>
        </m:oMath>
      </m:oMathPara>
    </w:p>
    <w:p w14:paraId="37DC2646" w14:textId="3885AB27" w:rsidR="000B5540" w:rsidRDefault="000B5540" w:rsidP="00620EB1">
      <w:pPr>
        <w:pStyle w:val="Lgende"/>
        <w:jc w:val="center"/>
      </w:pPr>
      <w:r>
        <w:t xml:space="preserve">Équation </w:t>
      </w:r>
      <w:fldSimple w:instr=" SEQ Équation \* ARABIC ">
        <w:r w:rsidR="007A1909">
          <w:rPr>
            <w:noProof/>
          </w:rPr>
          <w:t>22</w:t>
        </w:r>
      </w:fldSimple>
    </w:p>
    <w:p w14:paraId="13B51B3B" w14:textId="1BFA4A9D" w:rsidR="000B5540" w:rsidRDefault="000B5540" w:rsidP="000B5540">
      <w:r>
        <w:t xml:space="preserve">où </w:t>
      </w:r>
      <m:oMath>
        <m:r>
          <w:rPr>
            <w:rFonts w:ascii="Cambria Math" w:hAnsi="Cambria Math"/>
          </w:rPr>
          <m:t>exf_cerv</m:t>
        </m:r>
      </m:oMath>
      <w:r>
        <w:t xml:space="preserve"> correspond au fluide extracellulaire dans les deux hémisphères, </w:t>
      </w:r>
      <m:oMath>
        <m:r>
          <w:rPr>
            <w:rFonts w:ascii="Cambria Math" w:hAnsi="Cambria Math"/>
          </w:rPr>
          <m:t>solid_cerv</m:t>
        </m:r>
      </m:oMath>
      <w:r>
        <w:t xml:space="preserve"> à la matrice cellulaire solide, </w:t>
      </w:r>
      <m:oMath>
        <m:r>
          <w:rPr>
            <w:rFonts w:ascii="Cambria Math" w:hAnsi="Cambria Math"/>
          </w:rPr>
          <m:t>V</m:t>
        </m:r>
      </m:oMath>
      <w:r>
        <w:t xml:space="preserve"> la somme des volumes pour chaque compartiment. </w:t>
      </w:r>
    </w:p>
    <w:p w14:paraId="25E26B12" w14:textId="77777777" w:rsidR="000B5540" w:rsidRDefault="000B5540" w:rsidP="000B5540">
      <w:pPr>
        <w:pStyle w:val="Titre3"/>
      </w:pPr>
      <w:r>
        <w:t xml:space="preserve">Implémentation </w:t>
      </w:r>
    </w:p>
    <w:p w14:paraId="7A3253B3" w14:textId="77777777" w:rsidR="000B5540" w:rsidRDefault="000B5540" w:rsidP="000B5540">
      <w:pPr>
        <w:ind w:firstLine="708"/>
      </w:pPr>
      <w:r>
        <w:t>Les données morphologiques fournissent une structure sous forme de graphe contenant l’ensemble des caractéristiques de l’arborescence. Ce graphe est construit sous MATLAB. Pour implémenter sur la base de ce graphe le modèle décrit plus haut, nous avons fait le choix d’utiliser Java et de proposer une interface graphique qui permet une meilleure fluidité et simplicité pour l’utilisateur final. L’interface doit charger le graphe, proposer à l’utilisateur la possibilité d’ajuster les paramètres tube par tube, rajouter ou supprimer des tubes. Une fois ces choix fait, on pourra générer le système d’équations différentielles ordinaires à résoudre, au format MATLAB, et lancer la simulation, avant de rapatrier les résultats (</w:t>
      </w:r>
      <w:r>
        <w:fldChar w:fldCharType="begin"/>
      </w:r>
      <w:r>
        <w:instrText xml:space="preserve"> REF _Ref419472940 \h </w:instrText>
      </w:r>
      <w:r>
        <w:fldChar w:fldCharType="separate"/>
      </w:r>
      <w:r w:rsidR="007A1909">
        <w:t xml:space="preserve">Figure </w:t>
      </w:r>
      <w:r w:rsidR="007A1909">
        <w:rPr>
          <w:noProof/>
        </w:rPr>
        <w:t>45</w:t>
      </w:r>
      <w:r>
        <w:fldChar w:fldCharType="end"/>
      </w:r>
      <w:r>
        <w:t>) et de les visualiser toujours dans la même interface.</w:t>
      </w:r>
    </w:p>
    <w:p w14:paraId="77C1E2C6" w14:textId="77777777" w:rsidR="000B5540" w:rsidRDefault="000B5540" w:rsidP="000B5540">
      <w:pPr>
        <w:keepNext/>
        <w:jc w:val="center"/>
      </w:pPr>
      <w:r>
        <w:rPr>
          <w:noProof/>
          <w:lang w:eastAsia="fr-FR"/>
        </w:rPr>
        <w:lastRenderedPageBreak/>
        <w:drawing>
          <wp:inline distT="0" distB="0" distL="0" distR="0" wp14:anchorId="0BB670D7" wp14:editId="73079261">
            <wp:extent cx="4426144" cy="3306435"/>
            <wp:effectExtent l="0" t="0" r="0" b="8890"/>
            <wp:docPr id="61021" name="Image 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32905" cy="3311486"/>
                    </a:xfrm>
                    <a:prstGeom prst="rect">
                      <a:avLst/>
                    </a:prstGeom>
                  </pic:spPr>
                </pic:pic>
              </a:graphicData>
            </a:graphic>
          </wp:inline>
        </w:drawing>
      </w:r>
    </w:p>
    <w:p w14:paraId="6425C3BB" w14:textId="77777777" w:rsidR="000B5540" w:rsidRDefault="000B5540" w:rsidP="00620EB1">
      <w:pPr>
        <w:pStyle w:val="Lgende"/>
        <w:jc w:val="center"/>
      </w:pPr>
      <w:bookmarkStart w:id="161" w:name="_Ref419472940"/>
      <w:bookmarkStart w:id="162" w:name="_Toc422401751"/>
      <w:r>
        <w:t xml:space="preserve">Figure </w:t>
      </w:r>
      <w:fldSimple w:instr=" SEQ Figure \* ARABIC ">
        <w:r w:rsidR="00397B25">
          <w:rPr>
            <w:noProof/>
          </w:rPr>
          <w:t>45</w:t>
        </w:r>
      </w:fldSimple>
      <w:bookmarkEnd w:id="161"/>
      <w:r>
        <w:t xml:space="preserve"> : Diagramme de séquence général de la chaine de traitement du modèle. Dans une première partie les données morphologiques permettent de générer le graphe sous MATLAB, ce graphe est sauvegardé en vue d’être chargé par l’utilisateur dans un logiciel Java qui permettra de générer le système d’équations correspondant, lancer le terminal MATLAB et le modèle pour enfin récupérer les résultats</w:t>
      </w:r>
      <w:bookmarkEnd w:id="162"/>
    </w:p>
    <w:p w14:paraId="17D2DC3D" w14:textId="77777777" w:rsidR="000B5540" w:rsidRDefault="000B5540" w:rsidP="000B5540">
      <w:r>
        <w:t>Lors de la segmentation, le code MATLAB permettant de générer le graphe a produit un fichier texte de format fixe contenant la définition de toutes les structures et les liens existants entre elles. Le fichier prend une forme générique. Une première section définit les tubes, leur type (artère, veines etc.) et leur caractéristiques morphologiques (aire, longueur etc.), tandis qu’une seconde informe sur la structure de liens existants entre ces tubes.</w:t>
      </w:r>
    </w:p>
    <w:p w14:paraId="0F57DAF1" w14:textId="77777777" w:rsidR="000B5540" w:rsidRDefault="000B5540" w:rsidP="000B5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228B22"/>
          <w:sz w:val="20"/>
          <w:szCs w:val="20"/>
        </w:rPr>
      </w:pPr>
      <w:r>
        <w:rPr>
          <w:rFonts w:ascii="Courier New" w:hAnsi="Courier New" w:cs="Courier New"/>
          <w:color w:val="000000"/>
          <w:sz w:val="20"/>
          <w:szCs w:val="20"/>
        </w:rPr>
        <w:t xml:space="preserve">$TUBES </w:t>
      </w:r>
      <w:bookmarkStart w:id="163" w:name="OLE_LINK15"/>
      <w:bookmarkStart w:id="164" w:name="OLE_LINK16"/>
      <w:r>
        <w:rPr>
          <w:rFonts w:ascii="Courier New" w:hAnsi="Courier New" w:cs="Courier New"/>
          <w:color w:val="228B22"/>
          <w:sz w:val="20"/>
          <w:szCs w:val="20"/>
        </w:rPr>
        <w:t>% définitions des tubes</w:t>
      </w:r>
      <w:bookmarkEnd w:id="163"/>
      <w:bookmarkEnd w:id="164"/>
    </w:p>
    <w:p w14:paraId="38770DAB" w14:textId="77777777" w:rsidR="000B5540" w:rsidRPr="00126BA4" w:rsidRDefault="000B5540" w:rsidP="000B5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szCs w:val="20"/>
        </w:rPr>
      </w:pPr>
      <w:r w:rsidRPr="00126BA4">
        <w:rPr>
          <w:rFonts w:ascii="Courier New" w:hAnsi="Courier New" w:cs="Courier New"/>
          <w:color w:val="228B22"/>
          <w:sz w:val="20"/>
          <w:szCs w:val="20"/>
        </w:rPr>
        <w:t>% [TypeTube_ID]==</w:t>
      </w:r>
      <w:bookmarkStart w:id="165" w:name="OLE_LINK21"/>
      <w:r w:rsidRPr="00126BA4">
        <w:rPr>
          <w:rFonts w:ascii="Courier New" w:hAnsi="Courier New" w:cs="Courier New"/>
          <w:color w:val="228B22"/>
          <w:sz w:val="20"/>
          <w:szCs w:val="20"/>
        </w:rPr>
        <w:t>TypeTube_longueurID_ID:valeur</w:t>
      </w:r>
      <w:bookmarkEnd w:id="165"/>
      <w:r w:rsidRPr="00126BA4">
        <w:rPr>
          <w:rFonts w:ascii="Courier New" w:hAnsi="Courier New" w:cs="Courier New"/>
          <w:color w:val="228B22"/>
          <w:sz w:val="20"/>
          <w:szCs w:val="20"/>
        </w:rPr>
        <w:t>@@</w:t>
      </w:r>
      <w:bookmarkStart w:id="166" w:name="OLE_LINK26"/>
      <w:bookmarkStart w:id="167" w:name="OLE_LINK27"/>
      <w:r w:rsidRPr="00126BA4">
        <w:rPr>
          <w:rFonts w:ascii="Courier New" w:hAnsi="Courier New" w:cs="Courier New"/>
          <w:color w:val="228B22"/>
          <w:sz w:val="20"/>
          <w:szCs w:val="20"/>
        </w:rPr>
        <w:t>TypeTube_alphaID_ID:formule</w:t>
      </w:r>
      <w:bookmarkEnd w:id="166"/>
      <w:bookmarkEnd w:id="167"/>
      <w:r w:rsidRPr="00126BA4">
        <w:rPr>
          <w:rFonts w:ascii="Courier New" w:hAnsi="Courier New" w:cs="Courier New"/>
          <w:color w:val="228B22"/>
          <w:sz w:val="20"/>
          <w:szCs w:val="20"/>
        </w:rPr>
        <w:t xml:space="preserve"> @@TypeTube_elastanceID_ID:</w:t>
      </w:r>
      <w:r>
        <w:rPr>
          <w:rFonts w:ascii="Courier New" w:hAnsi="Courier New" w:cs="Courier New"/>
          <w:color w:val="228B22"/>
          <w:sz w:val="20"/>
          <w:szCs w:val="20"/>
        </w:rPr>
        <w:t>valeur@@</w:t>
      </w:r>
      <w:r w:rsidRPr="00126BA4">
        <w:rPr>
          <w:rFonts w:ascii="Courier New" w:hAnsi="Courier New" w:cs="Courier New"/>
          <w:color w:val="228B22"/>
          <w:sz w:val="20"/>
          <w:szCs w:val="20"/>
        </w:rPr>
        <w:t>TypeTube_</w:t>
      </w:r>
      <w:r>
        <w:rPr>
          <w:rFonts w:ascii="Courier New" w:hAnsi="Courier New" w:cs="Courier New"/>
          <w:color w:val="228B22"/>
          <w:sz w:val="20"/>
          <w:szCs w:val="20"/>
        </w:rPr>
        <w:t>AireInitialeID</w:t>
      </w:r>
      <w:r w:rsidRPr="00126BA4">
        <w:rPr>
          <w:rFonts w:ascii="Courier New" w:hAnsi="Courier New" w:cs="Courier New"/>
          <w:color w:val="228B22"/>
          <w:sz w:val="20"/>
          <w:szCs w:val="20"/>
        </w:rPr>
        <w:t>_ID:</w:t>
      </w:r>
      <w:r>
        <w:rPr>
          <w:rFonts w:ascii="Courier New" w:hAnsi="Courier New" w:cs="Courier New"/>
          <w:color w:val="228B22"/>
          <w:sz w:val="20"/>
          <w:szCs w:val="20"/>
        </w:rPr>
        <w:t>valeur@@</w:t>
      </w:r>
      <w:r w:rsidRPr="00126BA4">
        <w:rPr>
          <w:rFonts w:ascii="Courier New" w:hAnsi="Courier New" w:cs="Courier New"/>
          <w:color w:val="228B22"/>
          <w:sz w:val="20"/>
          <w:szCs w:val="20"/>
        </w:rPr>
        <w:t>TypeTube_</w:t>
      </w:r>
      <w:r>
        <w:rPr>
          <w:rFonts w:ascii="Courier New" w:hAnsi="Courier New" w:cs="Courier New"/>
          <w:color w:val="228B22"/>
          <w:sz w:val="20"/>
          <w:szCs w:val="20"/>
        </w:rPr>
        <w:t>DebitEntrantID</w:t>
      </w:r>
      <w:r w:rsidRPr="00126BA4">
        <w:rPr>
          <w:rFonts w:ascii="Courier New" w:hAnsi="Courier New" w:cs="Courier New"/>
          <w:color w:val="228B22"/>
          <w:sz w:val="20"/>
          <w:szCs w:val="20"/>
        </w:rPr>
        <w:t>_ID:</w:t>
      </w:r>
      <w:r>
        <w:rPr>
          <w:rFonts w:ascii="Courier New" w:hAnsi="Courier New" w:cs="Courier New"/>
          <w:color w:val="228B22"/>
          <w:sz w:val="20"/>
          <w:szCs w:val="20"/>
        </w:rPr>
        <w:t>valeur@@</w:t>
      </w:r>
      <w:r w:rsidRPr="00126BA4">
        <w:rPr>
          <w:rFonts w:ascii="Courier New" w:hAnsi="Courier New" w:cs="Courier New"/>
          <w:color w:val="228B22"/>
          <w:sz w:val="20"/>
          <w:szCs w:val="20"/>
        </w:rPr>
        <w:t>TypeTube_</w:t>
      </w:r>
      <w:r>
        <w:rPr>
          <w:rFonts w:ascii="Courier New" w:hAnsi="Courier New" w:cs="Courier New"/>
          <w:color w:val="228B22"/>
          <w:sz w:val="20"/>
          <w:szCs w:val="20"/>
        </w:rPr>
        <w:t>DebitSortantID</w:t>
      </w:r>
      <w:r w:rsidRPr="00126BA4">
        <w:rPr>
          <w:rFonts w:ascii="Courier New" w:hAnsi="Courier New" w:cs="Courier New"/>
          <w:color w:val="228B22"/>
          <w:sz w:val="20"/>
          <w:szCs w:val="20"/>
        </w:rPr>
        <w:t>_ID:</w:t>
      </w:r>
      <w:r>
        <w:rPr>
          <w:rFonts w:ascii="Courier New" w:hAnsi="Courier New" w:cs="Courier New"/>
          <w:color w:val="228B22"/>
          <w:sz w:val="20"/>
          <w:szCs w:val="20"/>
        </w:rPr>
        <w:t>valeur@@</w:t>
      </w:r>
      <w:r w:rsidRPr="00126BA4">
        <w:rPr>
          <w:rFonts w:ascii="Courier New" w:hAnsi="Courier New" w:cs="Courier New"/>
          <w:color w:val="228B22"/>
          <w:sz w:val="20"/>
          <w:szCs w:val="20"/>
        </w:rPr>
        <w:t>TypeTube_</w:t>
      </w:r>
      <w:r>
        <w:rPr>
          <w:rFonts w:ascii="Courier New" w:hAnsi="Courier New" w:cs="Courier New"/>
          <w:color w:val="228B22"/>
          <w:sz w:val="20"/>
          <w:szCs w:val="20"/>
        </w:rPr>
        <w:t>PressionID</w:t>
      </w:r>
      <w:r w:rsidRPr="00126BA4">
        <w:rPr>
          <w:rFonts w:ascii="Courier New" w:hAnsi="Courier New" w:cs="Courier New"/>
          <w:color w:val="228B22"/>
          <w:sz w:val="20"/>
          <w:szCs w:val="20"/>
        </w:rPr>
        <w:t>_ID:</w:t>
      </w:r>
      <w:r>
        <w:rPr>
          <w:rFonts w:ascii="Courier New" w:hAnsi="Courier New" w:cs="Courier New"/>
          <w:color w:val="228B22"/>
          <w:sz w:val="20"/>
          <w:szCs w:val="20"/>
        </w:rPr>
        <w:t>valeur</w:t>
      </w:r>
    </w:p>
    <w:p w14:paraId="4A5422DA" w14:textId="77777777" w:rsidR="000B5540" w:rsidRDefault="000B5540" w:rsidP="000B5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szCs w:val="20"/>
        </w:rPr>
      </w:pPr>
      <w:r w:rsidRPr="00126BA4">
        <w:rPr>
          <w:rFonts w:ascii="Courier New" w:hAnsi="Courier New" w:cs="Courier New"/>
          <w:color w:val="000000"/>
          <w:sz w:val="20"/>
          <w:szCs w:val="20"/>
        </w:rPr>
        <w:t xml:space="preserve"> </w:t>
      </w:r>
      <w:r>
        <w:rPr>
          <w:rFonts w:ascii="Courier New" w:hAnsi="Courier New" w:cs="Courier New"/>
          <w:color w:val="000000"/>
          <w:sz w:val="20"/>
          <w:szCs w:val="20"/>
        </w:rPr>
        <w:t>[TI_1]==TI_l0_1:8.0474@@TI_alfa_1:8*pi*(0.004*(1e-6)/133.32)*(TI_l0_1/100)/((TI_A_1_PREV/10000)^2)@@TI_E_1:800@@TI_A_1:0.21932@@TI_A0_1:0.21932@@TI_fi_1:13@@TI_fo_1:13@@TI_P_1:99.9999%%20:20</w:t>
      </w:r>
    </w:p>
    <w:p w14:paraId="18C9D4D9" w14:textId="77777777" w:rsidR="000B5540" w:rsidRDefault="000B5540" w:rsidP="000B5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w:t>
      </w:r>
    </w:p>
    <w:p w14:paraId="11F73F88" w14:textId="77777777" w:rsidR="000B5540" w:rsidRPr="00126BA4" w:rsidRDefault="000B5540" w:rsidP="000B5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$LINKS </w:t>
      </w:r>
      <w:r w:rsidRPr="00126BA4">
        <w:rPr>
          <w:rFonts w:ascii="Courier New" w:hAnsi="Courier New" w:cs="Courier New"/>
          <w:color w:val="228B22"/>
          <w:sz w:val="20"/>
          <w:szCs w:val="20"/>
        </w:rPr>
        <w:t xml:space="preserve">% </w:t>
      </w:r>
      <w:r>
        <w:rPr>
          <w:rFonts w:ascii="Courier New" w:hAnsi="Courier New" w:cs="Courier New"/>
          <w:color w:val="228B22"/>
          <w:sz w:val="20"/>
          <w:szCs w:val="20"/>
        </w:rPr>
        <w:t>définition des liens A vers B donne A --&gt; B</w:t>
      </w:r>
    </w:p>
    <w:p w14:paraId="554D0ECF" w14:textId="77777777" w:rsidR="000B5540" w:rsidRDefault="000B5540" w:rsidP="000B5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sidRPr="00126BA4">
        <w:rPr>
          <w:rFonts w:ascii="Courier New" w:hAnsi="Courier New" w:cs="Courier New"/>
          <w:color w:val="228B22"/>
          <w:sz w:val="20"/>
          <w:szCs w:val="20"/>
        </w:rPr>
        <w:t>% [TypeTube_ID]</w:t>
      </w:r>
      <w:r>
        <w:rPr>
          <w:rFonts w:ascii="Courier New" w:hAnsi="Courier New" w:cs="Courier New"/>
          <w:color w:val="228B22"/>
          <w:sz w:val="20"/>
          <w:szCs w:val="20"/>
        </w:rPr>
        <w:t>—-&gt;</w:t>
      </w:r>
      <w:r w:rsidRPr="00126BA4">
        <w:rPr>
          <w:rFonts w:ascii="Courier New" w:hAnsi="Courier New" w:cs="Courier New"/>
          <w:color w:val="228B22"/>
          <w:sz w:val="20"/>
          <w:szCs w:val="20"/>
        </w:rPr>
        <w:t xml:space="preserve"> [TypeTube_ID]</w:t>
      </w:r>
    </w:p>
    <w:p w14:paraId="083E0334" w14:textId="77777777" w:rsidR="000B5540" w:rsidRDefault="000B5540" w:rsidP="000B5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[TI_1]--&gt; [R_T0_20]</w:t>
      </w:r>
    </w:p>
    <w:p w14:paraId="4E0D99DD" w14:textId="77777777" w:rsidR="000B5540" w:rsidRDefault="000B5540" w:rsidP="000B5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[R_T0_20]--&gt; [R_T0_3]</w:t>
      </w:r>
    </w:p>
    <w:p w14:paraId="7AD4810F" w14:textId="77777777" w:rsidR="000B5540" w:rsidRDefault="000B5540" w:rsidP="000B554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w:t>
      </w:r>
    </w:p>
    <w:p w14:paraId="45680B1E" w14:textId="683B4710" w:rsidR="000B5540" w:rsidRDefault="000B5540" w:rsidP="00620EB1">
      <w:pPr>
        <w:pStyle w:val="Lgende"/>
        <w:jc w:val="center"/>
      </w:pPr>
      <w:r>
        <w:t xml:space="preserve">Table </w:t>
      </w:r>
      <w:fldSimple w:instr=" SEQ Table \* ARABIC ">
        <w:r w:rsidR="007A1909">
          <w:rPr>
            <w:noProof/>
          </w:rPr>
          <w:t>1</w:t>
        </w:r>
      </w:fldSimple>
      <w:r>
        <w:t> : Exemple de fichier généré après la reconstruction du graphe. Notons que pour les débits, pressions et aire elles servent de valeurs initiales.</w:t>
      </w:r>
    </w:p>
    <w:p w14:paraId="1DE49BE0" w14:textId="77777777" w:rsidR="00784A42" w:rsidRDefault="00784A42" w:rsidP="000B5540"/>
    <w:p w14:paraId="663CA2FC" w14:textId="77777777" w:rsidR="00784A42" w:rsidRDefault="00784A42" w:rsidP="000B5540"/>
    <w:p w14:paraId="27D20DC2" w14:textId="77777777" w:rsidR="00784A42" w:rsidRDefault="00784A42" w:rsidP="00784A42">
      <w:pPr>
        <w:keepNext/>
      </w:pPr>
      <w:r>
        <w:rPr>
          <w:noProof/>
          <w:lang w:eastAsia="fr-FR"/>
        </w:rPr>
        <w:lastRenderedPageBreak/>
        <mc:AlternateContent>
          <mc:Choice Requires="wpg">
            <w:drawing>
              <wp:inline distT="0" distB="0" distL="0" distR="0" wp14:anchorId="383DBB83" wp14:editId="04878DD3">
                <wp:extent cx="5738495" cy="3618230"/>
                <wp:effectExtent l="38100" t="38100" r="0" b="96520"/>
                <wp:docPr id="61002" name="Groupe 61002"/>
                <wp:cNvGraphicFramePr/>
                <a:graphic xmlns:a="http://schemas.openxmlformats.org/drawingml/2006/main">
                  <a:graphicData uri="http://schemas.microsoft.com/office/word/2010/wordprocessingGroup">
                    <wpg:wgp>
                      <wpg:cNvGrpSpPr/>
                      <wpg:grpSpPr>
                        <a:xfrm>
                          <a:off x="0" y="0"/>
                          <a:ext cx="5738495" cy="3618230"/>
                          <a:chOff x="0" y="0"/>
                          <a:chExt cx="5738495" cy="3618230"/>
                        </a:xfrm>
                      </wpg:grpSpPr>
                      <wpg:grpSp>
                        <wpg:cNvPr id="60992" name="Groupe 60992"/>
                        <wpg:cNvGrpSpPr/>
                        <wpg:grpSpPr>
                          <a:xfrm>
                            <a:off x="0" y="0"/>
                            <a:ext cx="5738495" cy="3618230"/>
                            <a:chOff x="0" y="0"/>
                            <a:chExt cx="5738841" cy="3618230"/>
                          </a:xfrm>
                        </wpg:grpSpPr>
                        <pic:pic xmlns:pic="http://schemas.openxmlformats.org/drawingml/2006/picture">
                          <pic:nvPicPr>
                            <pic:cNvPr id="60987" name="Image 48"/>
                            <pic:cNvPicPr>
                              <a:picLocks noChangeAspect="1"/>
                            </pic:cNvPicPr>
                          </pic:nvPicPr>
                          <pic:blipFill>
                            <a:blip r:embed="rId167"/>
                            <a:stretch>
                              <a:fillRect/>
                            </a:stretch>
                          </pic:blipFill>
                          <pic:spPr>
                            <a:xfrm>
                              <a:off x="0" y="0"/>
                              <a:ext cx="4050030" cy="3618230"/>
                            </a:xfrm>
                            <a:prstGeom prst="rect">
                              <a:avLst/>
                            </a:prstGeom>
                            <a:ln w="38100" cap="sq">
                              <a:noFill/>
                              <a:prstDash val="solid"/>
                              <a:miter lim="800000"/>
                            </a:ln>
                            <a:effectLst>
                              <a:outerShdw blurRad="50800" dist="38100" dir="2700000" algn="tl" rotWithShape="0">
                                <a:srgbClr val="000000">
                                  <a:alpha val="43000"/>
                                </a:srgbClr>
                              </a:outerShdw>
                            </a:effectLst>
                          </pic:spPr>
                        </pic:pic>
                        <wpg:grpSp>
                          <wpg:cNvPr id="60988" name="Groupe 60988"/>
                          <wpg:cNvGrpSpPr/>
                          <wpg:grpSpPr>
                            <a:xfrm>
                              <a:off x="4173703" y="56099"/>
                              <a:ext cx="1565138" cy="3515933"/>
                              <a:chOff x="-43533" y="0"/>
                              <a:chExt cx="2067911" cy="4603530"/>
                            </a:xfrm>
                          </wpg:grpSpPr>
                          <wps:wsp>
                            <wps:cNvPr id="60847" name="Forme libre 24"/>
                            <wps:cNvSpPr/>
                            <wps:spPr>
                              <a:xfrm>
                                <a:off x="218783" y="168295"/>
                                <a:ext cx="746823" cy="4136164"/>
                              </a:xfrm>
                              <a:custGeom>
                                <a:avLst/>
                                <a:gdLst>
                                  <a:gd name="connsiteX0" fmla="*/ 669911 w 746823"/>
                                  <a:gd name="connsiteY0" fmla="*/ 0 h 4136164"/>
                                  <a:gd name="connsiteX1" fmla="*/ 567361 w 746823"/>
                                  <a:gd name="connsiteY1" fmla="*/ 529839 h 4136164"/>
                                  <a:gd name="connsiteX2" fmla="*/ 182801 w 746823"/>
                                  <a:gd name="connsiteY2" fmla="*/ 914400 h 4136164"/>
                                  <a:gd name="connsiteX3" fmla="*/ 46068 w 746823"/>
                                  <a:gd name="connsiteY3" fmla="*/ 1529697 h 4136164"/>
                                  <a:gd name="connsiteX4" fmla="*/ 46068 w 746823"/>
                                  <a:gd name="connsiteY4" fmla="*/ 2965390 h 4136164"/>
                                  <a:gd name="connsiteX5" fmla="*/ 592999 w 746823"/>
                                  <a:gd name="connsiteY5" fmla="*/ 3512321 h 4136164"/>
                                  <a:gd name="connsiteX6" fmla="*/ 746823 w 746823"/>
                                  <a:gd name="connsiteY6" fmla="*/ 4136164 h 4136164"/>
                                  <a:gd name="connsiteX7" fmla="*/ 746823 w 746823"/>
                                  <a:gd name="connsiteY7" fmla="*/ 4136164 h 413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46823" h="4136164">
                                    <a:moveTo>
                                      <a:pt x="669911" y="0"/>
                                    </a:moveTo>
                                    <a:cubicBezTo>
                                      <a:pt x="659228" y="188719"/>
                                      <a:pt x="648546" y="377439"/>
                                      <a:pt x="567361" y="529839"/>
                                    </a:cubicBezTo>
                                    <a:cubicBezTo>
                                      <a:pt x="486176" y="682239"/>
                                      <a:pt x="269683" y="747757"/>
                                      <a:pt x="182801" y="914400"/>
                                    </a:cubicBezTo>
                                    <a:cubicBezTo>
                                      <a:pt x="95919" y="1081043"/>
                                      <a:pt x="68857" y="1187865"/>
                                      <a:pt x="46068" y="1529697"/>
                                    </a:cubicBezTo>
                                    <a:cubicBezTo>
                                      <a:pt x="23279" y="1871529"/>
                                      <a:pt x="-45087" y="2634953"/>
                                      <a:pt x="46068" y="2965390"/>
                                    </a:cubicBezTo>
                                    <a:cubicBezTo>
                                      <a:pt x="137223" y="3295827"/>
                                      <a:pt x="476207" y="3317192"/>
                                      <a:pt x="592999" y="3512321"/>
                                    </a:cubicBezTo>
                                    <a:cubicBezTo>
                                      <a:pt x="709791" y="3707450"/>
                                      <a:pt x="746823" y="4136164"/>
                                      <a:pt x="746823" y="4136164"/>
                                    </a:cubicBezTo>
                                    <a:lnTo>
                                      <a:pt x="746823" y="4136164"/>
                                    </a:lnTo>
                                  </a:path>
                                </a:pathLst>
                              </a:custGeom>
                              <a:noFill/>
                              <a:ln w="76200" cap="flat" cmpd="sng" algn="ctr">
                                <a:solidFill>
                                  <a:srgbClr val="C00000"/>
                                </a:solidFill>
                                <a:prstDash val="solid"/>
                              </a:ln>
                              <a:effectLst/>
                            </wps:spPr>
                            <wps:bodyPr rtlCol="0" anchor="ctr"/>
                          </wps:wsp>
                          <wps:wsp>
                            <wps:cNvPr id="60848" name="Forme libre 25"/>
                            <wps:cNvSpPr/>
                            <wps:spPr>
                              <a:xfrm flipH="1">
                                <a:off x="964889" y="168295"/>
                                <a:ext cx="746823" cy="4136164"/>
                              </a:xfrm>
                              <a:custGeom>
                                <a:avLst/>
                                <a:gdLst>
                                  <a:gd name="connsiteX0" fmla="*/ 669911 w 746823"/>
                                  <a:gd name="connsiteY0" fmla="*/ 0 h 4136164"/>
                                  <a:gd name="connsiteX1" fmla="*/ 567361 w 746823"/>
                                  <a:gd name="connsiteY1" fmla="*/ 529839 h 4136164"/>
                                  <a:gd name="connsiteX2" fmla="*/ 182801 w 746823"/>
                                  <a:gd name="connsiteY2" fmla="*/ 914400 h 4136164"/>
                                  <a:gd name="connsiteX3" fmla="*/ 46068 w 746823"/>
                                  <a:gd name="connsiteY3" fmla="*/ 1529697 h 4136164"/>
                                  <a:gd name="connsiteX4" fmla="*/ 46068 w 746823"/>
                                  <a:gd name="connsiteY4" fmla="*/ 2965390 h 4136164"/>
                                  <a:gd name="connsiteX5" fmla="*/ 592999 w 746823"/>
                                  <a:gd name="connsiteY5" fmla="*/ 3512321 h 4136164"/>
                                  <a:gd name="connsiteX6" fmla="*/ 746823 w 746823"/>
                                  <a:gd name="connsiteY6" fmla="*/ 4136164 h 4136164"/>
                                  <a:gd name="connsiteX7" fmla="*/ 746823 w 746823"/>
                                  <a:gd name="connsiteY7" fmla="*/ 4136164 h 413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46823" h="4136164">
                                    <a:moveTo>
                                      <a:pt x="669911" y="0"/>
                                    </a:moveTo>
                                    <a:cubicBezTo>
                                      <a:pt x="659228" y="188719"/>
                                      <a:pt x="648546" y="377439"/>
                                      <a:pt x="567361" y="529839"/>
                                    </a:cubicBezTo>
                                    <a:cubicBezTo>
                                      <a:pt x="486176" y="682239"/>
                                      <a:pt x="269683" y="747757"/>
                                      <a:pt x="182801" y="914400"/>
                                    </a:cubicBezTo>
                                    <a:cubicBezTo>
                                      <a:pt x="95919" y="1081043"/>
                                      <a:pt x="68857" y="1187865"/>
                                      <a:pt x="46068" y="1529697"/>
                                    </a:cubicBezTo>
                                    <a:cubicBezTo>
                                      <a:pt x="23279" y="1871529"/>
                                      <a:pt x="-45087" y="2634953"/>
                                      <a:pt x="46068" y="2965390"/>
                                    </a:cubicBezTo>
                                    <a:cubicBezTo>
                                      <a:pt x="137223" y="3295827"/>
                                      <a:pt x="476207" y="3317192"/>
                                      <a:pt x="592999" y="3512321"/>
                                    </a:cubicBezTo>
                                    <a:cubicBezTo>
                                      <a:pt x="709791" y="3707450"/>
                                      <a:pt x="746823" y="4136164"/>
                                      <a:pt x="746823" y="4136164"/>
                                    </a:cubicBezTo>
                                    <a:lnTo>
                                      <a:pt x="746823" y="4136164"/>
                                    </a:lnTo>
                                  </a:path>
                                </a:pathLst>
                              </a:custGeom>
                              <a:noFill/>
                              <a:ln w="76200" cap="flat" cmpd="sng" algn="ctr">
                                <a:solidFill>
                                  <a:srgbClr val="C00000"/>
                                </a:solidFill>
                                <a:prstDash val="solid"/>
                              </a:ln>
                              <a:effectLst/>
                            </wps:spPr>
                            <wps:bodyPr rtlCol="0" anchor="ctr"/>
                          </wps:wsp>
                          <wps:wsp>
                            <wps:cNvPr id="60850" name="Forme libre 27"/>
                            <wps:cNvSpPr/>
                            <wps:spPr>
                              <a:xfrm>
                                <a:off x="252442" y="1985875"/>
                                <a:ext cx="1452785" cy="17092"/>
                              </a:xfrm>
                              <a:custGeom>
                                <a:avLst/>
                                <a:gdLst>
                                  <a:gd name="connsiteX0" fmla="*/ 0 w 1452785"/>
                                  <a:gd name="connsiteY0" fmla="*/ 0 h 17092"/>
                                  <a:gd name="connsiteX1" fmla="*/ 1452785 w 1452785"/>
                                  <a:gd name="connsiteY1" fmla="*/ 17092 h 17092"/>
                                </a:gdLst>
                                <a:ahLst/>
                                <a:cxnLst>
                                  <a:cxn ang="0">
                                    <a:pos x="connsiteX0" y="connsiteY0"/>
                                  </a:cxn>
                                  <a:cxn ang="0">
                                    <a:pos x="connsiteX1" y="connsiteY1"/>
                                  </a:cxn>
                                </a:cxnLst>
                                <a:rect l="l" t="t" r="r" b="b"/>
                                <a:pathLst>
                                  <a:path w="1452785" h="17092">
                                    <a:moveTo>
                                      <a:pt x="0" y="0"/>
                                    </a:moveTo>
                                    <a:lnTo>
                                      <a:pt x="1452785" y="17092"/>
                                    </a:lnTo>
                                  </a:path>
                                </a:pathLst>
                              </a:custGeom>
                              <a:noFill/>
                              <a:ln w="76200" cap="flat" cmpd="sng" algn="ctr">
                                <a:solidFill>
                                  <a:srgbClr val="C00000"/>
                                </a:solidFill>
                                <a:prstDash val="solid"/>
                              </a:ln>
                              <a:effectLst/>
                            </wps:spPr>
                            <wps:bodyPr rtlCol="0" anchor="ctr"/>
                          </wps:wsp>
                          <wpg:grpSp>
                            <wpg:cNvPr id="60856" name="Groupe 29"/>
                            <wpg:cNvGrpSpPr/>
                            <wpg:grpSpPr>
                              <a:xfrm>
                                <a:off x="1457076" y="2361733"/>
                                <a:ext cx="567302" cy="547633"/>
                                <a:chOff x="7159400" y="2361212"/>
                                <a:chExt cx="567302" cy="547633"/>
                              </a:xfrm>
                            </wpg:grpSpPr>
                            <wps:wsp>
                              <wps:cNvPr id="60857" name="Cylindre 60857"/>
                              <wps:cNvSpPr/>
                              <wps:spPr>
                                <a:xfrm>
                                  <a:off x="7200145" y="2361212"/>
                                  <a:ext cx="434926" cy="547633"/>
                                </a:xfrm>
                                <a:prstGeom prst="can">
                                  <a:avLst/>
                                </a:prstGeom>
                                <a:solidFill>
                                  <a:srgbClr val="C02928"/>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60861" name="ZoneTexte 31"/>
                              <wps:cNvSpPr txBox="1"/>
                              <wps:spPr>
                                <a:xfrm>
                                  <a:off x="7159400" y="2427562"/>
                                  <a:ext cx="567302" cy="481282"/>
                                </a:xfrm>
                                <a:prstGeom prst="rect">
                                  <a:avLst/>
                                </a:prstGeom>
                                <a:noFill/>
                              </wps:spPr>
                              <wps:txbx>
                                <w:txbxContent>
                                  <w:p w14:paraId="11486174"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g:grpSp>
                          <wpg:grpSp>
                            <wpg:cNvPr id="60862" name="Groupe 32"/>
                            <wpg:cNvGrpSpPr/>
                            <wpg:grpSpPr>
                              <a:xfrm>
                                <a:off x="1392700" y="1178061"/>
                                <a:ext cx="631220" cy="584767"/>
                                <a:chOff x="7096037" y="1180606"/>
                                <a:chExt cx="631220" cy="584767"/>
                              </a:xfrm>
                            </wpg:grpSpPr>
                            <wps:wsp>
                              <wps:cNvPr id="60863" name="Cylindre 60863"/>
                              <wps:cNvSpPr/>
                              <wps:spPr>
                                <a:xfrm>
                                  <a:off x="7145060" y="1180606"/>
                                  <a:ext cx="434926" cy="547633"/>
                                </a:xfrm>
                                <a:prstGeom prst="can">
                                  <a:avLst/>
                                </a:prstGeom>
                                <a:solidFill>
                                  <a:srgbClr val="C02928"/>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60928" name="ZoneTexte 34"/>
                              <wps:cNvSpPr txBox="1"/>
                              <wps:spPr>
                                <a:xfrm>
                                  <a:off x="7096037" y="1219654"/>
                                  <a:ext cx="631220" cy="545719"/>
                                </a:xfrm>
                                <a:prstGeom prst="rect">
                                  <a:avLst/>
                                </a:prstGeom>
                                <a:noFill/>
                              </wps:spPr>
                              <wps:txbx>
                                <w:txbxContent>
                                  <w:p w14:paraId="20CF5C5C"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wps:txbx>
                              <wps:bodyPr wrap="square" rtlCol="0">
                                <a:noAutofit/>
                              </wps:bodyPr>
                            </wps:wsp>
                          </wpg:grpSp>
                          <wpg:grpSp>
                            <wpg:cNvPr id="60929" name="Groupe 38"/>
                            <wpg:cNvGrpSpPr/>
                            <wpg:grpSpPr>
                              <a:xfrm>
                                <a:off x="-43533" y="2367342"/>
                                <a:ext cx="623934" cy="547633"/>
                                <a:chOff x="5660365" y="2367963"/>
                                <a:chExt cx="623934" cy="547633"/>
                              </a:xfrm>
                            </wpg:grpSpPr>
                            <wps:wsp>
                              <wps:cNvPr id="60930" name="Cylindre 60930"/>
                              <wps:cNvSpPr/>
                              <wps:spPr>
                                <a:xfrm>
                                  <a:off x="5703898" y="2367963"/>
                                  <a:ext cx="434926" cy="547633"/>
                                </a:xfrm>
                                <a:prstGeom prst="can">
                                  <a:avLst/>
                                </a:prstGeom>
                                <a:solidFill>
                                  <a:srgbClr val="C02928"/>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60931" name="ZoneTexte 40"/>
                              <wps:cNvSpPr txBox="1"/>
                              <wps:spPr>
                                <a:xfrm>
                                  <a:off x="5660365" y="2413676"/>
                                  <a:ext cx="623934" cy="451427"/>
                                </a:xfrm>
                                <a:prstGeom prst="rect">
                                  <a:avLst/>
                                </a:prstGeom>
                                <a:noFill/>
                              </wps:spPr>
                              <wps:txbx>
                                <w:txbxContent>
                                  <w:p w14:paraId="4E16F842"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g:grpSp>
                          <wpg:grpSp>
                            <wpg:cNvPr id="60939" name="Groupe 41"/>
                            <wpg:cNvGrpSpPr/>
                            <wpg:grpSpPr>
                              <a:xfrm rot="16200000">
                                <a:off x="685489" y="1594926"/>
                                <a:ext cx="615718" cy="595968"/>
                                <a:chOff x="6407876" y="1691543"/>
                                <a:chExt cx="615718" cy="595968"/>
                              </a:xfrm>
                            </wpg:grpSpPr>
                            <wps:wsp>
                              <wps:cNvPr id="60942" name="Cylindre 60942"/>
                              <wps:cNvSpPr/>
                              <wps:spPr>
                                <a:xfrm>
                                  <a:off x="6456858" y="1691543"/>
                                  <a:ext cx="434926" cy="547633"/>
                                </a:xfrm>
                                <a:prstGeom prst="can">
                                  <a:avLst/>
                                </a:prstGeom>
                                <a:solidFill>
                                  <a:srgbClr val="C02928"/>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60943" name="ZoneTexte 43"/>
                              <wps:cNvSpPr txBox="1"/>
                              <wps:spPr>
                                <a:xfrm>
                                  <a:off x="6407876" y="1779727"/>
                                  <a:ext cx="615718" cy="507784"/>
                                </a:xfrm>
                                <a:prstGeom prst="rect">
                                  <a:avLst/>
                                </a:prstGeom>
                                <a:noFill/>
                              </wps:spPr>
                              <wps:txbx>
                                <w:txbxContent>
                                  <w:p w14:paraId="623ED6B7"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g:grpSp>
                          <wpg:grpSp>
                            <wpg:cNvPr id="60979" name="Groupe 44"/>
                            <wpg:cNvGrpSpPr/>
                            <wpg:grpSpPr>
                              <a:xfrm>
                                <a:off x="695054" y="4055897"/>
                                <a:ext cx="639590" cy="547633"/>
                                <a:chOff x="6397273" y="4056336"/>
                                <a:chExt cx="639590" cy="547633"/>
                              </a:xfrm>
                            </wpg:grpSpPr>
                            <wps:wsp>
                              <wps:cNvPr id="60980" name="Cylindre 60980"/>
                              <wps:cNvSpPr/>
                              <wps:spPr>
                                <a:xfrm>
                                  <a:off x="6470764" y="4056336"/>
                                  <a:ext cx="434926" cy="547633"/>
                                </a:xfrm>
                                <a:prstGeom prst="can">
                                  <a:avLst/>
                                </a:prstGeom>
                                <a:solidFill>
                                  <a:srgbClr val="C02928"/>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60981" name="ZoneTexte 46"/>
                              <wps:cNvSpPr txBox="1"/>
                              <wps:spPr>
                                <a:xfrm>
                                  <a:off x="6397273" y="4118907"/>
                                  <a:ext cx="639590" cy="434476"/>
                                </a:xfrm>
                                <a:prstGeom prst="rect">
                                  <a:avLst/>
                                </a:prstGeom>
                                <a:noFill/>
                              </wps:spPr>
                              <wps:txbx>
                                <w:txbxContent>
                                  <w:p w14:paraId="1FC0030C"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g:grpSp>
                          <wpg:grpSp>
                            <wpg:cNvPr id="60982" name="Groupe 50"/>
                            <wpg:cNvGrpSpPr/>
                            <wpg:grpSpPr>
                              <a:xfrm>
                                <a:off x="667780" y="0"/>
                                <a:ext cx="741413" cy="538862"/>
                                <a:chOff x="6370332" y="0"/>
                                <a:chExt cx="741413" cy="538862"/>
                              </a:xfrm>
                            </wpg:grpSpPr>
                            <wps:wsp>
                              <wps:cNvPr id="60985" name="Cylindre 60985"/>
                              <wps:cNvSpPr/>
                              <wps:spPr>
                                <a:xfrm>
                                  <a:off x="6392560" y="0"/>
                                  <a:ext cx="552623" cy="538862"/>
                                </a:xfrm>
                                <a:prstGeom prst="can">
                                  <a:avLst/>
                                </a:prstGeom>
                                <a:solidFill>
                                  <a:srgbClr val="C0504D"/>
                                </a:solidFill>
                                <a:ln w="12700" cap="flat" cmpd="sng" algn="ctr">
                                  <a:solidFill>
                                    <a:srgbClr val="C0504D">
                                      <a:alpha val="57000"/>
                                    </a:srgbClr>
                                  </a:solidFill>
                                  <a:prstDash val="solid"/>
                                </a:ln>
                                <a:effectLst>
                                  <a:outerShdw blurRad="38100" dist="25400" dir="2700000" algn="br" rotWithShape="0">
                                    <a:srgbClr val="000000">
                                      <a:alpha val="60000"/>
                                    </a:srgbClr>
                                  </a:outerShdw>
                                </a:effectLst>
                              </wps:spPr>
                              <wps:bodyPr rtlCol="0" anchor="ctr"/>
                            </wps:wsp>
                            <wps:wsp>
                              <wps:cNvPr id="60986" name="ZoneTexte 49"/>
                              <wps:cNvSpPr txBox="1"/>
                              <wps:spPr>
                                <a:xfrm>
                                  <a:off x="6370332" y="63666"/>
                                  <a:ext cx="741413" cy="402757"/>
                                </a:xfrm>
                                <a:prstGeom prst="rect">
                                  <a:avLst/>
                                </a:prstGeom>
                                <a:noFill/>
                              </wps:spPr>
                              <wps:txbx>
                                <w:txbxContent>
                                  <w:p w14:paraId="2441B1A9"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cAr</w:t>
                                    </w:r>
                                  </w:p>
                                </w:txbxContent>
                              </wps:txbx>
                              <wps:bodyPr wrap="square" rtlCol="0">
                                <a:noAutofit/>
                              </wps:bodyPr>
                            </wps:wsp>
                          </wpg:grpSp>
                        </wpg:grpSp>
                      </wpg:grpSp>
                      <wps:wsp>
                        <wps:cNvPr id="60995" name="Cylindre 60995"/>
                        <wps:cNvSpPr/>
                        <wps:spPr>
                          <a:xfrm>
                            <a:off x="4269070" y="936839"/>
                            <a:ext cx="328930" cy="417830"/>
                          </a:xfrm>
                          <a:prstGeom prst="can">
                            <a:avLst/>
                          </a:prstGeom>
                          <a:solidFill>
                            <a:srgbClr val="C02928"/>
                          </a:solidFill>
                          <a:ln w="12700" cap="flat" cmpd="sng" algn="ctr">
                            <a:noFill/>
                            <a:prstDash val="solid"/>
                          </a:ln>
                          <a:effectLst>
                            <a:outerShdw blurRad="38100" dist="25400" dir="2700000" algn="br" rotWithShape="0">
                              <a:srgbClr val="000000">
                                <a:alpha val="60000"/>
                              </a:srgbClr>
                            </a:outerShdw>
                          </a:effectLst>
                        </wps:spPr>
                        <wps:bodyPr rtlCol="0" anchor="ctr"/>
                      </wps:wsp>
                      <wps:wsp>
                        <wps:cNvPr id="60998" name="ZoneTexte 34"/>
                        <wps:cNvSpPr txBox="1"/>
                        <wps:spPr>
                          <a:xfrm>
                            <a:off x="4229801" y="964888"/>
                            <a:ext cx="477722" cy="416791"/>
                          </a:xfrm>
                          <a:prstGeom prst="rect">
                            <a:avLst/>
                          </a:prstGeom>
                          <a:noFill/>
                        </wps:spPr>
                        <wps:txbx>
                          <w:txbxContent>
                            <w:p w14:paraId="0749731F" w14:textId="77777777" w:rsidR="00D12F50" w:rsidRDefault="00D12F50" w:rsidP="00784A42">
                              <w:pPr>
                                <w:spacing w:after="0"/>
                                <w:rPr>
                                  <w:sz w:val="24"/>
                                  <w:szCs w:val="24"/>
                                </w:rPr>
                              </w:pPr>
                              <w:r>
                                <w:rPr>
                                  <w:rFonts w:hAnsi="Calibr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hAnsi="Calibr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wps:txbx>
                        <wps:bodyPr wrap="square" rtlCol="0">
                          <a:noAutofit/>
                        </wps:bodyPr>
                      </wps:wsp>
                    </wpg:wgp>
                  </a:graphicData>
                </a:graphic>
              </wp:inline>
            </w:drawing>
          </mc:Choice>
          <mc:Fallback>
            <w:pict>
              <v:group w14:anchorId="383DBB83" id="Groupe 61002" o:spid="_x0000_s1526" style="width:451.85pt;height:284.9pt;mso-position-horizontal-relative:char;mso-position-vertical-relative:line" coordsize="57384,36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">
                <v:group id="Groupe 60992" o:spid="_x0000_s1527" style="position:absolute;width:57384;height:36182" coordsize="57388,3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lRnxgAAAN4A&#10;AAAPAAAAAAAAAAAAAAAAAKoCAABkcnMvZG93bnJldi54bWxQSwUGAAAAAAQABAD6AAAAnQMAAAAA&#10;">
                  <v:shape id="Image 48" o:spid="_x0000_s1528" type="#_x0000_t75" style="position:absolute;width:40500;height:36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Gm/EAAAA3gAAAA8AAABkcnMvZG93bnJldi54bWxEj0GLwjAUhO/C/ofwFvYia6qC1mqUZUHw&#10;JFhlz4/m2ZY2LyWJtvvvjSB4HGbmG2azG0wr7uR8bVnBdJKAIC6srrlUcDnvv1MQPiBrbC2Tgn/y&#10;sNt+jDaYadvzie55KEWEsM9QQRVCl0npi4oM+ontiKN3tc5giNKVUjvsI9y0cpYkC2mw5rhQYUe/&#10;FRVNfjMKxvNTU9+4+Zsf0yb0+XTlSGulvj6HnzWIQEN4h1/tg1awSFbpEp534hWQ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4Gm/EAAAA3gAAAA8AAAAAAAAAAAAAAAAA&#10;nwIAAGRycy9kb3ducmV2LnhtbFBLBQYAAAAABAAEAPcAAACQAwAAAAA=&#10;" strokeweight="3pt">
                    <v:stroke endcap="square"/>
                    <v:imagedata r:id="rId168" o:title=""/>
                    <v:shadow on="t" color="black" opacity="28180f" origin="-.5,-.5" offset=".74836mm,.74836mm"/>
                    <v:path arrowok="t"/>
                  </v:shape>
                  <v:group id="Groupe 60988" o:spid="_x0000_s1529" style="position:absolute;left:41737;top:560;width:15651;height:35160" coordorigin="-435" coordsize="20679,46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Yv9VDFAAAA3gAA&#10;AA8AAAAAAAAAAAAAAAAAqgIAAGRycy9kb3ducmV2LnhtbFBLBQYAAAAABAAEAPoAAACcAwAAAAA=&#10;">
                    <v:shape id="Forme libre 24" o:spid="_x0000_s1530" style="position:absolute;left:2187;top:1682;width:7469;height:41362;visibility:visible;mso-wrap-style:square;v-text-anchor:middle" coordsize="746823,4136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tqcYA&#10;AADeAAAADwAAAGRycy9kb3ducmV2LnhtbESPT2vCQBTE74V+h+UVequbSmtDdBOqRerBi6bg9ZF9&#10;+aPZtyG7jfHbu4LgcZiZ3zCLbDStGKh3jWUF75MIBHFhdcOVgr98/RaDcB5ZY2uZFFzIQZY+Py0w&#10;0fbMOxr2vhIBwi5BBbX3XSKlK2oy6Ca2Iw5eaXuDPsi+krrHc4CbVk6jaCYNNhwWauxoVVNx2v8b&#10;BRLzQ16uml/P2+Xuc9geY1f+KPX6Mn7PQXga/SN8b2+0glkUf3zB7U6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atqcYAAADeAAAADwAAAAAAAAAAAAAAAACYAgAAZHJz&#10;L2Rvd25yZXYueG1sUEsFBgAAAAAEAAQA9QAAAIsDAAAAAA==&#10;" path="m669911,c659228,188719,648546,377439,567361,529839,486176,682239,269683,747757,182801,914400,95919,1081043,68857,1187865,46068,1529697v-22789,341832,-91155,1105256,,1435693c137223,3295827,476207,3317192,592999,3512321v116792,195129,153824,623843,153824,623843l746823,4136164e" filled="f" strokecolor="#c00000" strokeweight="6pt">
                      <v:path arrowok="t" o:connecttype="custom" o:connectlocs="669911,0;567361,529839;182801,914400;46068,1529697;46068,2965390;592999,3512321;746823,4136164;746823,4136164" o:connectangles="0,0,0,0,0,0,0,0"/>
                    </v:shape>
                    <v:shape id="Forme libre 25" o:spid="_x0000_s1531" style="position:absolute;left:9648;top:1682;width:7469;height:41362;flip:x;visibility:visible;mso-wrap-style:square;v-text-anchor:middle" coordsize="746823,4136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Bm3sQA&#10;AADeAAAADwAAAGRycy9kb3ducmV2LnhtbERPz2vCMBS+C/sfwhvsIjN1iJRqlE3YJnoQder10TzT&#10;YvNSmqzW/94cBI8f3+/pvLOVaKnxpWMFw0ECgjh3umSj4G///Z6C8AFZY+WYFNzIw3z20ptipt2V&#10;t9TughExhH2GCooQ6kxKnxdk0Q9cTRy5s2sshggbI3WD1xhuK/mRJGNpseTYUGBNi4Lyy+7fKjgd&#10;+uZrhRd9NGkr3c/mpNftr1Jvr93nBESgLjzFD/dSKxgn6SjujXfiFZ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Zt7EAAAA3gAAAA8AAAAAAAAAAAAAAAAAmAIAAGRycy9k&#10;b3ducmV2LnhtbFBLBQYAAAAABAAEAPUAAACJAwAAAAA=&#10;" path="m669911,c659228,188719,648546,377439,567361,529839,486176,682239,269683,747757,182801,914400,95919,1081043,68857,1187865,46068,1529697v-22789,341832,-91155,1105256,,1435693c137223,3295827,476207,3317192,592999,3512321v116792,195129,153824,623843,153824,623843l746823,4136164e" filled="f" strokecolor="#c00000" strokeweight="6pt">
                      <v:path arrowok="t" o:connecttype="custom" o:connectlocs="669911,0;567361,529839;182801,914400;46068,1529697;46068,2965390;592999,3512321;746823,4136164;746823,4136164" o:connectangles="0,0,0,0,0,0,0,0"/>
                    </v:shape>
                    <v:shape id="Forme libre 27" o:spid="_x0000_s1532" style="position:absolute;left:2524;top:19858;width:14528;height:171;visibility:visible;mso-wrap-style:square;v-text-anchor:middle" coordsize="1452785,17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qy8MA&#10;AADeAAAADwAAAGRycy9kb3ducmV2LnhtbESPzWoCMRSF90LfIdxCN6KJgiKjUWyp1G1HcX1JrpnR&#10;yc0wScfp2zcLocvD+ePb7AbfiJ66WAfWMJsqEMQm2JqdhvPpMFmBiAnZYhOYNPxShN32ZbTBwoYH&#10;f1NfJifyCMcCNVQptYWU0VTkMU5DS5y9a+g8piw7J22HjzzuGzlXaik91pwfKmzpoyJzL3+8BmNc&#10;fbEqLW638df+s5y9984PWr+9Dvs1iERD+g8/20erYalWiwyQcTI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Xqy8MAAADeAAAADwAAAAAAAAAAAAAAAACYAgAAZHJzL2Rv&#10;d25yZXYueG1sUEsFBgAAAAAEAAQA9QAAAIgDAAAAAA==&#10;" path="m,l1452785,17092e" filled="f" strokecolor="#c00000" strokeweight="6pt">
                      <v:path arrowok="t" o:connecttype="custom" o:connectlocs="0,0;1452785,17092" o:connectangles="0,0"/>
                    </v:shape>
                    <v:group id="Groupe 29" o:spid="_x0000_s1533" style="position:absolute;left:14570;top:23617;width:5673;height:5476" coordorigin="71594,23612" coordsize="5673,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fedjxgAAAN4A&#10;AAAPAAAAAAAAAAAAAAAAAKoCAABkcnMvZG93bnJldi54bWxQSwUGAAAAAAQABAD6AAAAnQMAAAAA&#10;">
                      <v:shape id="Cylindre 60857" o:spid="_x0000_s1534" type="#_x0000_t22" style="position:absolute;left:72001;top:23612;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U8McA&#10;AADeAAAADwAAAGRycy9kb3ducmV2LnhtbESPQWvCQBSE74X+h+UVvNVNpU0kdRWVChW8RHvp7ZF9&#10;TUKzb2N2NYm/3hUEj8PMfMPMFr2pxZlaV1lW8DaOQBDnVldcKPg5bF6nIJxH1lhbJgUDOVjMn59m&#10;mGrbcUbnvS9EgLBLUUHpfZNK6fKSDLqxbYiD92dbgz7ItpC6xS7ATS0nURRLgxWHhRIbWpeU/+9P&#10;RsHunZaXejvsmmNiuVsdVr/8lSk1eumXnyA89f4Rvre/tYI4mn4kcLsTr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U1PDHAAAA3gAAAA8AAAAAAAAAAAAAAAAAmAIAAGRy&#10;cy9kb3ducmV2LnhtbFBLBQYAAAAABAAEAPUAAACMAwAAAAA=&#10;" adj="4289" fillcolor="#c02928" stroked="f" strokeweight="1pt">
                        <v:shadow on="t" color="black" opacity="39321f" origin=".5,.5" offset=".49892mm,.49892mm"/>
                      </v:shape>
                      <v:shape id="ZoneTexte 31" o:spid="_x0000_s1535" type="#_x0000_t202" style="position:absolute;left:71594;top:24275;width:5673;height:4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mRvMUA&#10;AADeAAAADwAAAGRycy9kb3ducmV2LnhtbESPQWvCQBSE7wX/w/KE3uquokGjq4hF6EmpVcHbI/tM&#10;gtm3Ibs18d+7QqHHYWa+YRarzlbiTo0vHWsYDhQI4syZknMNx5/txxSED8gGK8ek4UEeVsve2wJT&#10;41r+pvsh5CJC2KeooQihTqX0WUEW/cDVxNG7usZiiLLJpWmwjXBbyZFSibRYclwosKZNQdnt8Gs1&#10;nHbXy3ms9vmnndSt65RkO5Nav/e79RxEoC78h//aX0ZDoqbJE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ZG8xQAAAN4AAAAPAAAAAAAAAAAAAAAAAJgCAABkcnMv&#10;ZG93bnJldi54bWxQSwUGAAAAAAQABAD1AAAAigMAAAAA&#10;" filled="f" stroked="f">
                        <v:textbox>
                          <w:txbxContent>
                            <w:p w14:paraId="11486174"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group>
                    <v:group id="Groupe 32" o:spid="_x0000_s1536" style="position:absolute;left:13927;top:11780;width:6312;height:5848" coordorigin="70960,11806" coordsize="6312,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KivdxgAAAN4A&#10;AAAPAAAAAAAAAAAAAAAAAKoCAABkcnMvZG93bnJldi54bWxQSwUGAAAAAAQABAD6AAAAnQMAAAAA&#10;">
                      <v:shape id="Cylindre 60863" o:spid="_x0000_s1537" type="#_x0000_t22" style="position:absolute;left:71450;top:11806;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YTsYA&#10;AADeAAAADwAAAGRycy9kb3ducmV2LnhtbESPT4vCMBTE78J+h/AWvGm6KlW6RlFRcMGLfy57ezTP&#10;tti8dJtoq59+Iwgeh5n5DTOdt6YUN6pdYVnBVz8CQZxaXXCm4HTc9CYgnEfWWFomBXdyMJ99dKaY&#10;aNvwnm4Hn4kAYZeggtz7KpHSpTkZdH1bEQfvbGuDPsg6k7rGJsBNKQdRFEuDBYeFHCta5ZReDlej&#10;YDeixaP8ue+qv7HlZnlc/vJ6r1T3s118g/DU+nf41d5qBXE0iYfwvBOu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MYTsYAAADeAAAADwAAAAAAAAAAAAAAAACYAgAAZHJz&#10;L2Rvd25yZXYueG1sUEsFBgAAAAAEAAQA9QAAAIsDAAAAAA==&#10;" adj="4289" fillcolor="#c02928" stroked="f" strokeweight="1pt">
                        <v:shadow on="t" color="black" opacity="39321f" origin=".5,.5" offset=".49892mm,.49892mm"/>
                      </v:shape>
                      <v:shape id="ZoneTexte 34" o:spid="_x0000_s1538" type="#_x0000_t202" style="position:absolute;left:70960;top:12196;width:6312;height:5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OfMEA&#10;AADeAAAADwAAAGRycy9kb3ducmV2LnhtbERPy4rCMBTdC/5DuMLsNFFUtBpFHIRZKeML3F2aa1ts&#10;bkqTsfXvzUKY5eG8l+vWluJJtS8caxgOFAji1JmCMw3n064/A+EDssHSMWl4kYf1qttZYmJcw7/0&#10;PIZMxBD2CWrIQ6gSKX2ak0U/cBVx5O6uthgirDNpamxiuC3lSKmptFhwbMixom1O6eP4ZzVc9vfb&#10;dawO2bedVI1rlWQ7l1p/9drNAkSgNvyLP+4fo2Gq5qO4N96JV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IjnzBAAAA3gAAAA8AAAAAAAAAAAAAAAAAmAIAAGRycy9kb3du&#10;cmV2LnhtbFBLBQYAAAAABAAEAPUAAACGAwAAAAA=&#10;" filled="f" stroked="f">
                        <v:textbox>
                          <w:txbxContent>
                            <w:p w14:paraId="20CF5C5C"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R</w:t>
                              </w:r>
                            </w:p>
                          </w:txbxContent>
                        </v:textbox>
                      </v:shape>
                    </v:group>
                    <v:group id="Groupe 38" o:spid="_x0000_s1539" style="position:absolute;left:-435;top:23673;width:6239;height:5476" coordorigin="56603,23679" coordsize="6239,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Q/xxgAAAN4A&#10;AAAPAAAAAAAAAAAAAAAAAKoCAABkcnMvZG93bnJldi54bWxQSwUGAAAAAAQABAD6AAAAnQMAAAAA&#10;">
                      <v:shape id="Cylindre 60930" o:spid="_x0000_s1540" type="#_x0000_t22" style="position:absolute;left:57038;top:23679;width:4350;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OmucUA&#10;AADeAAAADwAAAGRycy9kb3ducmV2LnhtbESPy4rCMBSG98K8QzgD7jT1gqPVKCoKI7jxsnF3aI5t&#10;sTmpTbTVp58shFn+/De+2aIxhXhS5XLLCnrdCARxYnXOqYLzadsZg3AeWWNhmRS8yMFi/tWaYaxt&#10;zQd6Hn0qwgi7GBVk3pexlC7JyKDr2pI4eFdbGfRBVqnUFdZh3BSyH0UjaTDn8JBhSeuMktvxYRTs&#10;h7R8F7vXvrz/WK5Xp9WFNwel2t/NcgrCU+P/w5/2r1YwiiaDABBwAgr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6a5xQAAAN4AAAAPAAAAAAAAAAAAAAAAAJgCAABkcnMv&#10;ZG93bnJldi54bWxQSwUGAAAAAAQABAD1AAAAigMAAAAA&#10;" adj="4289" fillcolor="#c02928" stroked="f" strokeweight="1pt">
                        <v:shadow on="t" color="black" opacity="39321f" origin=".5,.5" offset=".49892mm,.49892mm"/>
                      </v:shape>
                      <v:shape id="ZoneTexte 40" o:spid="_x0000_s1541" type="#_x0000_t202" style="position:absolute;left:56603;top:24136;width:6239;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xPMUA&#10;AADeAAAADwAAAGRycy9kb3ducmV2LnhtbESPQWvCQBSE74L/YXmF3nRXq1Kjq4il0JPStAreHtln&#10;Epp9G7JbE/+9Kwgeh5n5hlmuO1uJCzW+dKxhNFQgiDNnSs41/P58Dt5B+IBssHJMGq7kYb3q95aY&#10;GNfyN13SkIsIYZ+ghiKEOpHSZwVZ9ENXE0fv7BqLIcoml6bBNsJtJcdKzaTFkuNCgTVtC8r+0n+r&#10;4bA7n44Ttc8/7LRuXack27nU+vWl2yxABOrCM/xofxkNMzV/G8H9Tr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7E8xQAAAN4AAAAPAAAAAAAAAAAAAAAAAJgCAABkcnMv&#10;ZG93bnJldi54bWxQSwUGAAAAAAQABAD1AAAAigMAAAAA&#10;" filled="f" stroked="f">
                        <v:textbox>
                          <w:txbxContent>
                            <w:p w14:paraId="4E16F842"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group>
                    <v:group id="Groupe 41" o:spid="_x0000_s1542" style="position:absolute;left:6854;top:15949;width:6157;height:5960;rotation:-90" coordorigin="64078,16915" coordsize="6157,5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W+V/jyQAA&#10;AN4AAAAPAAAAAAAAAAAAAAAAAKoCAABkcnMvZG93bnJldi54bWxQSwUGAAAAAAQABAD6AAAAoAMA&#10;AAAA&#10;">
                      <v:shape id="Cylindre 60942" o:spid="_x0000_s1543" type="#_x0000_t22" style="position:absolute;left:64568;top:16915;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vuKMcA&#10;AADeAAAADwAAAGRycy9kb3ducmV2LnhtbESPQWvCQBSE7wX/w/IEb3WjSNqm2YiKhRa8GHvp7ZF9&#10;TUKzb2N2NYm/3i0Uehxm5hsmXQ+mEVfqXG1ZwWIegSAurK65VPB5ent8BuE8ssbGMikYycE6mzyk&#10;mGjb85GuuS9FgLBLUEHlfZtI6YqKDLq5bYmD9207gz7IrpS6wz7ATSOXURRLgzWHhQpb2lVU/OQX&#10;o+Cwos2t+RgP7fnJcr89bb94f1RqNh02ryA8Df4//Nd+1wri6GW1hN874QrI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b7ijHAAAA3gAAAA8AAAAAAAAAAAAAAAAAmAIAAGRy&#10;cy9kb3ducmV2LnhtbFBLBQYAAAAABAAEAPUAAACMAwAAAAA=&#10;" adj="4289" fillcolor="#c02928" stroked="f" strokeweight="1pt">
                        <v:shadow on="t" color="black" opacity="39321f" origin=".5,.5" offset=".49892mm,.49892mm"/>
                      </v:shape>
                      <v:shape id="ZoneTexte 43" o:spid="_x0000_s1544" type="#_x0000_t202" style="position:absolute;left:64078;top:17797;width:6157;height:5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P5rcYA&#10;AADeAAAADwAAAGRycy9kb3ducmV2LnhtbESPW2vCQBSE3wv+h+UIvtVdLxWNriItBZ9ajBfw7ZA9&#10;JsHs2ZDdmvjvu4WCj8PMfMOsNp2txJ0aXzrWMBoqEMSZMyXnGo6Hz9c5CB+QDVaOScODPGzWvZcV&#10;Jsa1vKd7GnIRIewT1FCEUCdS+qwgi37oauLoXV1jMUTZ5NI02Ea4reRYqZm0WHJcKLCm94KyW/pj&#10;NZy+rpfzVH3nH/atbl2nJNuF1HrQ77ZLEIG68Az/t3dGw0wtph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P5rcYAAADeAAAADwAAAAAAAAAAAAAAAACYAgAAZHJz&#10;L2Rvd25yZXYueG1sUEsFBgAAAAAEAAQA9QAAAIsDAAAAAA==&#10;" filled="f" stroked="f">
                        <v:textbox>
                          <w:txbxContent>
                            <w:p w14:paraId="623ED6B7"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group>
                    <v:group id="Groupe 44" o:spid="_x0000_s1545" style="position:absolute;left:6950;top:40558;width:6396;height:5477" coordorigin="63972,40563" coordsize="6395,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y2IOzIAAAA&#10;3gAAAA8AAAAAAAAAAAAAAAAAqgIAAGRycy9kb3ducmV2LnhtbFBLBQYAAAAABAAEAPoAAACfAwAA&#10;AAA=&#10;">
                      <v:shape id="Cylindre 60980" o:spid="_x0000_s1546" type="#_x0000_t22" style="position:absolute;left:64707;top:40563;width:4349;height:5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vXsYA&#10;AADeAAAADwAAAGRycy9kb3ducmV2LnhtbESPzWrCQBSF94LvMFyhOzOplGhjJqKlhRbcaLrp7pK5&#10;JqGZOzEzNUmfvrMQujycP75sN5pW3Kh3jWUFj1EMgri0uuFKwWfxttyAcB5ZY2uZFEzkYJfPZxmm&#10;2g58otvZVyKMsEtRQe19l0rpypoMush2xMG72N6gD7KvpO5xCOOmlas4TqTBhsNDjR291FR+n3+M&#10;guMT7X/bj+nYXdeWh0Nx+OLXk1IPi3G/BeFp9P/he/tdK0ji500ACDgBBW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vXsYAAADeAAAADwAAAAAAAAAAAAAAAACYAgAAZHJz&#10;L2Rvd25yZXYueG1sUEsFBgAAAAAEAAQA9QAAAIsDAAAAAA==&#10;" adj="4289" fillcolor="#c02928" stroked="f" strokeweight="1pt">
                        <v:shadow on="t" color="black" opacity="39321f" origin=".5,.5" offset=".49892mm,.49892mm"/>
                      </v:shape>
                      <v:shape id="ZoneTexte 46" o:spid="_x0000_s1547" type="#_x0000_t202" style="position:absolute;left:63972;top:41189;width:6396;height:4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428QA&#10;AADeAAAADwAAAGRycy9kb3ducmV2LnhtbESPT4vCMBTE7wt+h/CEva2JoqLVKOIi7MnFv+Dt0Tzb&#10;YvNSmqyt394sCB6HmfkNM1+2thR3qn3hWEO/p0AQp84UnGk4HjZfExA+IBssHZOGB3lYLjofc0yM&#10;a3hH933IRISwT1BDHkKVSOnTnCz6nquIo3d1tcUQZZ1JU2MT4baUA6XG0mLBcSHHitY5pbf9n9Vw&#10;2l4v56H6zb7tqGpcqyTbqdT6s9uuZiACteEdfrV/jIaxmk768H8nX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UeNvEAAAA3gAAAA8AAAAAAAAAAAAAAAAAmAIAAGRycy9k&#10;b3ducmV2LnhtbFBLBQYAAAAABAAEAPUAAACJAwAAAAA=&#10;" filled="f" stroked="f">
                        <v:textbox>
                          <w:txbxContent>
                            <w:p w14:paraId="1FC0030C"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asciiTheme="minorHAnsi" w:hAnsi="Calibri" w:cstheme="minorBid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v:group>
                    <v:group id="Groupe 50" o:spid="_x0000_s1548" style="position:absolute;left:6677;width:7414;height:5388" coordorigin="63703" coordsize="7414,5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8fCuscAAADe&#10;AAAADwAAAAAAAAAAAAAAAACqAgAAZHJzL2Rvd25yZXYueG1sUEsFBgAAAAAEAAQA+gAAAJ4DAAAA&#10;AA==&#10;">
                      <v:shape id="Cylindre 60985" o:spid="_x0000_s1549" type="#_x0000_t22" style="position:absolute;left:63925;width:5526;height:53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0BVMcA&#10;AADeAAAADwAAAGRycy9kb3ducmV2LnhtbESPQWsCMRSE74L/ITzBW81W2u26GkUKFT300G0PHh+b&#10;Z3bp5mVJUl37602h4HGYmW+Y1WawnTiTD61jBY+zDARx7XTLRsHX59tDASJEZI2dY1JwpQCb9Xi0&#10;wlK7C3/QuYpGJAiHEhU0MfallKFuyGKYuZ44eSfnLcYkvZHa4yXBbSfnWZZLiy2nhQZ7em2o/q5+&#10;rIL3fG8WV3/Al1CffosdHaPxT0pNJ8N2CSLSEO/h//ZeK8izRfEMf3fS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dAVTHAAAA3gAAAA8AAAAAAAAAAAAAAAAAmAIAAGRy&#10;cy9kb3ducmV2LnhtbFBLBQYAAAAABAAEAPUAAACMAwAAAAA=&#10;" fillcolor="#c0504d" strokecolor="#c0504d" strokeweight="1pt">
                        <v:stroke opacity="37265f"/>
                        <v:shadow on="t" color="black" opacity="39321f" origin=".5,.5" offset=".49892mm,.49892mm"/>
                      </v:shape>
                      <v:shape id="ZoneTexte 49" o:spid="_x0000_s1550" type="#_x0000_t202" style="position:absolute;left:63703;top:636;width:7414;height:4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3gr8UA&#10;AADeAAAADwAAAGRycy9kb3ducmV2LnhtbESPT2sCMRTE7wW/Q3iCt5pYdNHtRpGK4MlSq4XeHpu3&#10;f+jmZdlEd/32plDocZiZ3zDZZrCNuFHna8caZlMFgjh3puZSw/lz/7wE4QOywcYxabiTh8169JRh&#10;alzPH3Q7hVJECPsUNVQhtKmUPq/Iop+6ljh6hesshii7UpoO+wi3jXxRKpEWa44LFbb0VlH+c7pa&#10;DZdj8f01V+/lzi7a3g1Ksl1JrSfjYfsKItAQ/sN/7YPRkKjVMoHfO/E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PeCvxQAAAN4AAAAPAAAAAAAAAAAAAAAAAJgCAABkcnMv&#10;ZG93bnJldi54bWxQSwUGAAAAAAQABAD1AAAAigMAAAAA&#10;" filled="f" stroked="f">
                        <v:textbox>
                          <w:txbxContent>
                            <w:p w14:paraId="2441B1A9" w14:textId="77777777" w:rsidR="00D12F50" w:rsidRDefault="00D12F50" w:rsidP="00784A42">
                              <w:pPr>
                                <w:pStyle w:val="NormalWeb"/>
                                <w:spacing w:before="0" w:beforeAutospacing="0" w:after="0" w:afterAutospacing="0"/>
                              </w:pPr>
                              <w:r>
                                <w:rPr>
                                  <w:rFonts w:asciiTheme="minorHAnsi" w:hAnsi="Calibri" w:cstheme="minorBid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cAr</w:t>
                              </w:r>
                            </w:p>
                          </w:txbxContent>
                        </v:textbox>
                      </v:shape>
                    </v:group>
                  </v:group>
                </v:group>
                <v:shape id="Cylindre 60995" o:spid="_x0000_s1551" type="#_x0000_t22" style="position:absolute;left:42690;top:9368;width:3290;height:4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PhsUA&#10;AADeAAAADwAAAGRycy9kb3ducmV2LnhtbESPwWrDMBBE74X+g9hCb43cgE3tRAkmYEigl6YxuS7W&#10;xjK1VkZSEvfvq0Khx2Fm3jDr7WxHcSMfBscKXhcZCOLO6YF7BafP5uUNRIjIGkfHpOCbAmw3jw9r&#10;rLS78wfdjrEXCcKhQgUmxqmSMnSGLIaFm4iTd3HeYkzS91J7vCe4HeUyywppceC0YHCinaHu63i1&#10;Ctr5/dA2e23qi28HLou8Pje5Us9Pc70CEWmO/+G/9l4rKLKyzOH3Tro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E+GxQAAAN4AAAAPAAAAAAAAAAAAAAAAAJgCAABkcnMv&#10;ZG93bnJldi54bWxQSwUGAAAAAAQABAD1AAAAigMAAAAA&#10;" adj="4251" fillcolor="#c02928" stroked="f" strokeweight="1pt">
                  <v:shadow on="t" color="black" opacity="39321f" origin=".5,.5" offset=".49892mm,.49892mm"/>
                </v:shape>
                <v:shape id="ZoneTexte 34" o:spid="_x0000_s1552" type="#_x0000_t202" style="position:absolute;left:42298;top:9648;width:4777;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Hm8MA&#10;AADeAAAADwAAAGRycy9kb3ducmV2LnhtbERPz2vCMBS+D/wfwhN2WxOHk7WaFpkIO22sU8Hbo3m2&#10;xealNNF2//1yGOz48f3eFJPtxJ0G3zrWsEgUCOLKmZZrDYfv/dMrCB+QDXaOScMPeSjy2cMGM+NG&#10;/qJ7GWoRQ9hnqKEJoc+k9FVDFn3ieuLIXdxgMUQ41NIMOMZw28lnpVbSYsuxocGe3hqqruXNajh+&#10;XM6npfqsd/alH92kJNtUav04n7ZrEIGm8C/+c78bDSuVpnFvvBOv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dHm8MAAADeAAAADwAAAAAAAAAAAAAAAACYAgAAZHJzL2Rv&#10;d25yZXYueG1sUEsFBgAAAAAEAAQA9QAAAIgDAAAAAA==&#10;" filled="f" stroked="f">
                  <v:textbox>
                    <w:txbxContent>
                      <w:p w14:paraId="0749731F" w14:textId="77777777" w:rsidR="00D12F50" w:rsidRDefault="00D12F50" w:rsidP="00784A42">
                        <w:pPr>
                          <w:spacing w:after="0"/>
                          <w:rPr>
                            <w:sz w:val="24"/>
                            <w:szCs w:val="24"/>
                          </w:rPr>
                        </w:pPr>
                        <w:r>
                          <w:rPr>
                            <w:rFonts w:hAnsi="Calibri"/>
                            <w:color w:val="FEF8F7" w:themeColor="accent1" w:themeTint="08"/>
                            <w:spacing w:val="10"/>
                            <w:kern w:val="24"/>
                            <w:sz w:val="28"/>
                            <w:szCs w:val="28"/>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Ar</w:t>
                        </w:r>
                        <w:r>
                          <w:rPr>
                            <w:rFonts w:hAnsi="Calibri"/>
                            <w:color w:val="FEF8F7" w:themeColor="accent1" w:themeTint="08"/>
                            <w:spacing w:val="10"/>
                            <w:kern w:val="24"/>
                            <w:position w:val="8"/>
                            <w:sz w:val="28"/>
                            <w:szCs w:val="28"/>
                            <w:vertAlign w:val="superscript"/>
                            <w14:shadow w14:blurRad="50927" w14:dist="38481" w14:dir="13500000" w14:sx="0" w14:sy="0" w14:kx="0" w14:ky="0" w14:algn="none">
                              <w14:srgbClr w14:val="000000">
                                <w14:alpha w14:val="40000"/>
                              </w14:srgbClr>
                            </w14:shadow>
                            <w14:textOutline w14:w="13500" w14:cap="flat" w14:cmpd="sng" w14:algn="ctr">
                              <w14:solidFill>
                                <w14:schemeClr w14:val="accent1">
                                  <w14:alpha w14:val="94000"/>
                                  <w14:shade w14:val="2500"/>
                                </w14:schemeClr>
                              </w14:solidFill>
                              <w14:prstDash w14:val="solid"/>
                              <w14:round/>
                            </w14:textOutline>
                            <w14:textFill>
                              <w14:solidFill>
                                <w14:schemeClr w14:val="accent1">
                                  <w14:alpha w14:val="5000"/>
                                  <w14:lumMod w14:val="3000"/>
                                  <w14:lumOff w14:val="97000"/>
                                </w14:schemeClr>
                              </w14:solidFill>
                            </w14:textFill>
                          </w:rPr>
                          <w:t>L</w:t>
                        </w:r>
                      </w:p>
                    </w:txbxContent>
                  </v:textbox>
                </v:shape>
                <w10:anchorlock/>
              </v:group>
            </w:pict>
          </mc:Fallback>
        </mc:AlternateContent>
      </w:r>
    </w:p>
    <w:p w14:paraId="3F4589BE" w14:textId="090A63FB" w:rsidR="00784A42" w:rsidRDefault="00784A42" w:rsidP="00784A42">
      <w:pPr>
        <w:pStyle w:val="Lgende"/>
        <w:jc w:val="center"/>
      </w:pPr>
      <w:bookmarkStart w:id="168" w:name="_Ref419480062"/>
      <w:bookmarkStart w:id="169" w:name="_Toc422401752"/>
      <w:r>
        <w:t xml:space="preserve">Figure </w:t>
      </w:r>
      <w:fldSimple w:instr=" SEQ Figure \* ARABIC ">
        <w:r w:rsidR="00397B25">
          <w:rPr>
            <w:noProof/>
          </w:rPr>
          <w:t>46</w:t>
        </w:r>
      </w:fldSimple>
      <w:bookmarkEnd w:id="168"/>
      <w:r>
        <w:t xml:space="preserve"> : Exemple de structure affichée dans l'interface Java pour une architecture arbitraire. La structure arbitraire prise en référence est indiquée par le schéma à droite.</w:t>
      </w:r>
      <w:bookmarkEnd w:id="169"/>
    </w:p>
    <w:p w14:paraId="437F62AD" w14:textId="7BC2704E" w:rsidR="000B5540" w:rsidRDefault="000B5540" w:rsidP="000B5540">
      <w:r>
        <w:t>Ce fichier est celui qui sera chargé dans l’interface Java de façon à générer une représentation graphique sous forme de blocs modulaires et modifiables. Cet outil peut être aussi utilisé pour définir des architectures complètement arbitraires (</w:t>
      </w:r>
      <w:r>
        <w:fldChar w:fldCharType="begin"/>
      </w:r>
      <w:r>
        <w:instrText xml:space="preserve"> REF _Ref419480062 \h </w:instrText>
      </w:r>
      <w:r>
        <w:fldChar w:fldCharType="separate"/>
      </w:r>
      <w:r w:rsidR="007A1909">
        <w:t xml:space="preserve">Figure </w:t>
      </w:r>
      <w:r w:rsidR="007A1909">
        <w:rPr>
          <w:noProof/>
        </w:rPr>
        <w:t>46</w:t>
      </w:r>
      <w:r>
        <w:fldChar w:fldCharType="end"/>
      </w:r>
      <w:r>
        <w:t xml:space="preserve">). La structure de liens et les caractéristiques des tubes peuvent à ce stade être </w:t>
      </w:r>
      <w:r w:rsidR="005610DE">
        <w:t>modifiées</w:t>
      </w:r>
      <w:r>
        <w:t xml:space="preserve"> par l’utilisateur.</w:t>
      </w:r>
    </w:p>
    <w:p w14:paraId="1F24706A" w14:textId="696FAF5F" w:rsidR="00784A42" w:rsidRDefault="000B5540" w:rsidP="00784A42">
      <w:pPr>
        <w:ind w:firstLine="708"/>
      </w:pPr>
      <w:r>
        <w:t>Une fois la structure validée, l’utilisateur lance la simulation. Le programme valide alors l’architecture afin de s’assurer qu’il n’y ait pas d’incohérences (par exemple un tube à la fois parent et fils d’un autre), et créé le système d’équation</w:t>
      </w:r>
      <w:r w:rsidR="00280D4D">
        <w:t>s</w:t>
      </w:r>
      <w:r>
        <w:t xml:space="preserve"> qu’il écrit dans trois fichiers MATLAB. Le premier contient le programme principal avec définition des variables initiales (pressions d’entrées etc.) et la boucle d’itérations du modèle au cours du temps. Les deux autres fichiers contiennent les équations à résoudre sous une forme discrétisé</w:t>
      </w:r>
      <w:r w:rsidR="00280D4D">
        <w:t>es</w:t>
      </w:r>
      <w:r>
        <w:t xml:space="preserve"> par une méthode d’Euler explicite. Le logiciel lance ensuite un terminal MATLAB dans lequel s’exécute le code principal. L’interaction en cours d’exécution avec Java s’effectue par l’intermédiaire d’un Socket pour évaluer l’avancement de la simulation et récupérer le résultat. A la fin de l’exécution, les courbes des paramètres de chaque tube sont visualisables dans l’interface Java en sélectionnant le compartiment correspondant.</w:t>
      </w:r>
    </w:p>
    <w:p w14:paraId="53F94BFA" w14:textId="77777777" w:rsidR="00784A42" w:rsidRDefault="00784A42" w:rsidP="000B5540"/>
    <w:p w14:paraId="10BD4581" w14:textId="77777777" w:rsidR="00784A42" w:rsidRDefault="00784A42" w:rsidP="00784A42"/>
    <w:p w14:paraId="4D72CEDF" w14:textId="77777777" w:rsidR="000B5540" w:rsidRDefault="000B5540" w:rsidP="000B5540">
      <w:pPr>
        <w:pStyle w:val="Titre3"/>
      </w:pPr>
      <w:r>
        <w:lastRenderedPageBreak/>
        <w:t>Résultats</w:t>
      </w:r>
    </w:p>
    <w:p w14:paraId="38BDBABB" w14:textId="6507EE95" w:rsidR="003A5B35" w:rsidRDefault="003A5B35" w:rsidP="00784A42">
      <w:pPr>
        <w:ind w:firstLine="708"/>
      </w:pPr>
      <w:r>
        <w:t>Sur un sujet donné (âge = 29 ans, non-fumeur) nous avons réalisé le protoco</w:t>
      </w:r>
      <w:r w:rsidR="00A64081">
        <w:t xml:space="preserve">le complet en choisissant la séquence </w:t>
      </w:r>
      <w:r w:rsidR="001507D1">
        <w:t>pC</w:t>
      </w:r>
      <w:r w:rsidR="00930C0E">
        <w:t xml:space="preserve">ASL 3D </w:t>
      </w:r>
      <w:r w:rsidR="007E58EA">
        <w:fldChar w:fldCharType="begin"/>
      </w:r>
      <w:r w:rsidR="00A02A69">
        <w:instrText xml:space="preserve"> ADDIN ZOTERO_ITEM CSL_CITATION {"citationID":"n15l14jmh","properties":{"formattedCitation":"[71]","plainCitation":"[71]"},"citationItems":[{"id":444,"uris":["http://zotero.org/users/2295187/items/6CJ6WS2T"],"uri":["http://zotero.org/users/2295187/items/6CJ6WS2T"],"itemData":{"id":444,"type":"article-journal","title":"A theoretical and experimental investigation of the tagging efficiency of pseudocontinuous arterial spin labeling","container-title":"Magnetic Resonance in Medicine","page":"1020-1027","volume":"58","issue":"5","source":"Wiley Online Library","abstract":"Arterial spin labeling (ASL) is capable of noninvasively measuring blood flow by magnetically tagging the protons in arterial blood, which has been conventionally achieved using instantaneous (PASL) or continuous (CASL) RF pulses. As an intermediate method, pseudocontinuous ASL (pCASL) utilizes a train of discrete RF pulses to mimic continuous tagging that is often unavailable on imagers due to the requirement of continuous RF transmit capabilities. In the present study, we implemented two versions of pCASL (balanced and unbalanced gradient waveforms in tag and control scans) for both transmit/receive coils and array receivers. Experimental data show a 50% ± 4% increase of signal-to-noise ratio (SNR) compared with PASL and a higher tagging efficiency than amplitude-modulated (AM) CASL (80% vs. 68%). Computer simulations predict an optimal tagging efficiency of 85% for flow velocities from 10 to 60 cm/s. It is theoretically and experimentally demonstrated that the tagging efficiency of pCASL is dependent upon the resonance offset and flip angle of the RF pulse train. We conclude that pCASL has the potential of combining the merits of PASL, including less hardware demand and higher tagging efficiency, and CASL, which includes a longer tagging bolus and thus higher SNR. These improvements provide a better balance between tagging efficiency and SNR. Magn Reson Med 58:1020–1027, 2007. © 2007 Wiley-Liss, Inc.","DOI":"10.1002/mrm.21403","ISSN":"1522-2594","journalAbbreviation":"Magn. Reson. Med.","language":"en","author":[{"family":"Wu","given":"Wen-Chau"},{"family":"Fernández-Seara","given":"María"},{"family":"Detre","given":"John A."},{"family":"Wehrli","given":"Felix W."},{"family":"Wang","given":"Jiongjiong"}],"issued":{"date-parts":[["2007",11,1]]}}}],"schema":"https://github.com/citation-style-language/schema/raw/master/csl-citation.json"} </w:instrText>
      </w:r>
      <w:r w:rsidR="007E58EA">
        <w:fldChar w:fldCharType="separate"/>
      </w:r>
      <w:r w:rsidR="00134827" w:rsidRPr="00134827">
        <w:rPr>
          <w:rFonts w:ascii="Calibri" w:hAnsi="Calibri"/>
        </w:rPr>
        <w:t>[71]</w:t>
      </w:r>
      <w:r w:rsidR="007E58EA">
        <w:fldChar w:fldCharType="end"/>
      </w:r>
      <w:r w:rsidR="007E58EA">
        <w:t xml:space="preserve"> </w:t>
      </w:r>
      <w:r w:rsidR="00A64081">
        <w:t xml:space="preserve">comme décrit précédemment (voir </w:t>
      </w:r>
      <w:r w:rsidR="00A64081">
        <w:fldChar w:fldCharType="begin"/>
      </w:r>
      <w:r w:rsidR="00A64081">
        <w:instrText xml:space="preserve"> REF _Ref422383763 \r \h </w:instrText>
      </w:r>
      <w:r w:rsidR="00A64081">
        <w:fldChar w:fldCharType="separate"/>
      </w:r>
      <w:r w:rsidR="007A1909">
        <w:t>4.3</w:t>
      </w:r>
      <w:r w:rsidR="00A64081">
        <w:fldChar w:fldCharType="end"/>
      </w:r>
      <w:r w:rsidR="00A64081">
        <w:t>), le sujet étant sain et jeune</w:t>
      </w:r>
      <w:r w:rsidR="00930C0E">
        <w:t xml:space="preserve">. </w:t>
      </w:r>
    </w:p>
    <w:p w14:paraId="4B4B22A9" w14:textId="77777777" w:rsidR="00784A42" w:rsidRDefault="00784A42" w:rsidP="00784A42">
      <w:pPr>
        <w:keepNext/>
        <w:ind w:firstLine="708"/>
      </w:pPr>
      <w:r>
        <w:rPr>
          <w:noProof/>
          <w:lang w:eastAsia="fr-FR"/>
        </w:rPr>
        <mc:AlternateContent>
          <mc:Choice Requires="wpg">
            <w:drawing>
              <wp:inline distT="0" distB="0" distL="0" distR="0" wp14:anchorId="193DBD81" wp14:editId="5F58916C">
                <wp:extent cx="4667003" cy="6091555"/>
                <wp:effectExtent l="0" t="0" r="19685" b="23495"/>
                <wp:docPr id="61257" name="Groupe 61257"/>
                <wp:cNvGraphicFramePr/>
                <a:graphic xmlns:a="http://schemas.openxmlformats.org/drawingml/2006/main">
                  <a:graphicData uri="http://schemas.microsoft.com/office/word/2010/wordprocessingGroup">
                    <wpg:wgp>
                      <wpg:cNvGrpSpPr/>
                      <wpg:grpSpPr>
                        <a:xfrm>
                          <a:off x="0" y="0"/>
                          <a:ext cx="4667003" cy="6091555"/>
                          <a:chOff x="0" y="0"/>
                          <a:chExt cx="4667003" cy="6091555"/>
                        </a:xfrm>
                      </wpg:grpSpPr>
                      <wpg:grpSp>
                        <wpg:cNvPr id="61101" name="Groupe 61101"/>
                        <wpg:cNvGrpSpPr/>
                        <wpg:grpSpPr>
                          <a:xfrm>
                            <a:off x="0" y="0"/>
                            <a:ext cx="4667003" cy="6091555"/>
                            <a:chOff x="0" y="0"/>
                            <a:chExt cx="4667003" cy="6091555"/>
                          </a:xfrm>
                        </wpg:grpSpPr>
                        <wpg:grpSp>
                          <wpg:cNvPr id="61036" name="Groupe 61036"/>
                          <wpg:cNvGrpSpPr/>
                          <wpg:grpSpPr>
                            <a:xfrm>
                              <a:off x="5937" y="0"/>
                              <a:ext cx="4660900" cy="6091555"/>
                              <a:chOff x="0" y="0"/>
                              <a:chExt cx="4661065" cy="6092042"/>
                            </a:xfrm>
                          </wpg:grpSpPr>
                          <wps:wsp>
                            <wps:cNvPr id="61035" name="Rectangle 61035"/>
                            <wps:cNvSpPr/>
                            <wps:spPr>
                              <a:xfrm>
                                <a:off x="0" y="0"/>
                                <a:ext cx="4661065" cy="609204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034" name="Groupe 61034"/>
                            <wpg:cNvGrpSpPr/>
                            <wpg:grpSpPr>
                              <a:xfrm>
                                <a:off x="47501" y="29689"/>
                                <a:ext cx="4580890" cy="6031089"/>
                                <a:chOff x="0" y="0"/>
                                <a:chExt cx="4580890" cy="6031089"/>
                              </a:xfrm>
                            </wpg:grpSpPr>
                            <pic:pic xmlns:pic="http://schemas.openxmlformats.org/drawingml/2006/picture">
                              <pic:nvPicPr>
                                <pic:cNvPr id="61033" name="Image 61033"/>
                                <pic:cNvPicPr>
                                  <a:picLocks noChangeAspect="1"/>
                                </pic:cNvPicPr>
                              </pic:nvPicPr>
                              <pic:blipFill rotWithShape="1">
                                <a:blip r:embed="rId169" cstate="print">
                                  <a:extLst>
                                    <a:ext uri="{28A0092B-C50C-407E-A947-70E740481C1C}">
                                      <a14:useLocalDpi xmlns:a14="http://schemas.microsoft.com/office/drawing/2010/main" val="0"/>
                                    </a:ext>
                                  </a:extLst>
                                </a:blip>
                                <a:srcRect t="14758" b="14994"/>
                                <a:stretch/>
                              </pic:blipFill>
                              <pic:spPr bwMode="auto">
                                <a:xfrm>
                                  <a:off x="130629" y="1959428"/>
                                  <a:ext cx="4214495" cy="1893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032" name="Image 61032"/>
                                <pic:cNvPicPr>
                                  <a:picLocks noChangeAspect="1"/>
                                </pic:cNvPicPr>
                              </pic:nvPicPr>
                              <pic:blipFill rotWithShape="1">
                                <a:blip r:embed="rId170" cstate="print">
                                  <a:extLst>
                                    <a:ext uri="{28A0092B-C50C-407E-A947-70E740481C1C}">
                                      <a14:useLocalDpi xmlns:a14="http://schemas.microsoft.com/office/drawing/2010/main" val="0"/>
                                    </a:ext>
                                  </a:extLst>
                                </a:blip>
                                <a:srcRect t="4833" b="12267"/>
                                <a:stretch/>
                              </pic:blipFill>
                              <pic:spPr bwMode="auto">
                                <a:xfrm>
                                  <a:off x="0" y="0"/>
                                  <a:ext cx="4580890" cy="1934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029" name="Image 61029"/>
                                <pic:cNvPicPr>
                                  <a:picLocks noChangeAspect="1"/>
                                </pic:cNvPicPr>
                              </pic:nvPicPr>
                              <pic:blipFill rotWithShape="1">
                                <a:blip r:embed="rId171">
                                  <a:extLst>
                                    <a:ext uri="{28A0092B-C50C-407E-A947-70E740481C1C}">
                                      <a14:useLocalDpi xmlns:a14="http://schemas.microsoft.com/office/drawing/2010/main" val="0"/>
                                    </a:ext>
                                  </a:extLst>
                                </a:blip>
                                <a:srcRect l="15705" t="22047" r="18864" b="12564"/>
                                <a:stretch/>
                              </pic:blipFill>
                              <pic:spPr bwMode="auto">
                                <a:xfrm>
                                  <a:off x="932213" y="3924794"/>
                                  <a:ext cx="2653665" cy="2106295"/>
                                </a:xfrm>
                                <a:prstGeom prst="rect">
                                  <a:avLst/>
                                </a:prstGeom>
                                <a:ln>
                                  <a:noFill/>
                                </a:ln>
                                <a:extLst>
                                  <a:ext uri="{53640926-AAD7-44D8-BBD7-CCE9431645EC}">
                                    <a14:shadowObscured xmlns:a14="http://schemas.microsoft.com/office/drawing/2010/main"/>
                                  </a:ext>
                                </a:extLst>
                              </pic:spPr>
                            </pic:pic>
                          </wpg:grpSp>
                        </wpg:grpSp>
                        <wpg:grpSp>
                          <wpg:cNvPr id="61084" name="Groupe 61084"/>
                          <wpg:cNvGrpSpPr/>
                          <wpg:grpSpPr>
                            <a:xfrm>
                              <a:off x="0" y="1941615"/>
                              <a:ext cx="4667003" cy="2125683"/>
                              <a:chOff x="0" y="0"/>
                              <a:chExt cx="4667003" cy="2125683"/>
                            </a:xfrm>
                          </wpg:grpSpPr>
                          <wps:wsp>
                            <wps:cNvPr id="61037" name="Connecteur droit 61037"/>
                            <wps:cNvCnPr/>
                            <wps:spPr>
                              <a:xfrm>
                                <a:off x="0" y="0"/>
                                <a:ext cx="4667003" cy="0"/>
                              </a:xfrm>
                              <a:prstGeom prst="line">
                                <a:avLst/>
                              </a:prstGeom>
                            </wps:spPr>
                            <wps:style>
                              <a:lnRef idx="3">
                                <a:schemeClr val="dk1"/>
                              </a:lnRef>
                              <a:fillRef idx="0">
                                <a:schemeClr val="dk1"/>
                              </a:fillRef>
                              <a:effectRef idx="2">
                                <a:schemeClr val="dk1"/>
                              </a:effectRef>
                              <a:fontRef idx="minor">
                                <a:schemeClr val="tx1"/>
                              </a:fontRef>
                            </wps:style>
                            <wps:bodyPr/>
                          </wps:wsp>
                          <wps:wsp>
                            <wps:cNvPr id="61059" name="Connecteur droit 61059"/>
                            <wps:cNvCnPr/>
                            <wps:spPr>
                              <a:xfrm>
                                <a:off x="0" y="2125683"/>
                                <a:ext cx="4667003" cy="0"/>
                              </a:xfrm>
                              <a:prstGeom prst="line">
                                <a:avLst/>
                              </a:prstGeom>
                            </wps:spPr>
                            <wps:style>
                              <a:lnRef idx="3">
                                <a:schemeClr val="dk1"/>
                              </a:lnRef>
                              <a:fillRef idx="0">
                                <a:schemeClr val="dk1"/>
                              </a:fillRef>
                              <a:effectRef idx="2">
                                <a:schemeClr val="dk1"/>
                              </a:effectRef>
                              <a:fontRef idx="minor">
                                <a:schemeClr val="tx1"/>
                              </a:fontRef>
                            </wps:style>
                            <wps:bodyPr/>
                          </wps:wsp>
                        </wpg:grpSp>
                      </wpg:grpSp>
                      <wps:wsp>
                        <wps:cNvPr id="61115" name="Rectangle 61115"/>
                        <wps:cNvSpPr/>
                        <wps:spPr>
                          <a:xfrm>
                            <a:off x="4370119" y="1662545"/>
                            <a:ext cx="295819" cy="2784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C092D9A" w14:textId="77777777" w:rsidR="00D12F50" w:rsidRDefault="00D12F50" w:rsidP="00784A4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16" name="Rectangle 61116"/>
                        <wps:cNvSpPr/>
                        <wps:spPr>
                          <a:xfrm>
                            <a:off x="4358244" y="3788228"/>
                            <a:ext cx="295819" cy="2784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7276B20" w14:textId="77777777" w:rsidR="00D12F50" w:rsidRDefault="00D12F50" w:rsidP="00784A42">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18" name="Rectangle 61118"/>
                        <wps:cNvSpPr/>
                        <wps:spPr>
                          <a:xfrm>
                            <a:off x="4370119" y="5807033"/>
                            <a:ext cx="295819" cy="2784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E457FF7" w14:textId="77777777" w:rsidR="00D12F50" w:rsidRDefault="00D12F50" w:rsidP="00784A4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3DBD81" id="Groupe 61257" o:spid="_x0000_s1553" style="width:367.5pt;height:479.65pt;mso-position-horizontal-relative:char;mso-position-vertical-relative:line" coordsize="46670,6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&#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">
                <v:group id="Groupe 61101" o:spid="_x0000_s1554" style="position:absolute;width:46670;height:60915" coordsize="46670,60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A/0dxgAAAN4A&#10;AAAPAAAAAAAAAAAAAAAAAKoCAABkcnMvZG93bnJldi54bWxQSwUGAAAAAAQABAD6AAAAnQMAAAAA&#10;">
                  <v:group id="Groupe 61036" o:spid="_x0000_s1555" style="position:absolute;left:59;width:46609;height:60915" coordsize="46610,60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Z6BJxgAAAN4A&#10;AAAPAAAAAAAAAAAAAAAAAKoCAABkcnMvZG93bnJldi54bWxQSwUGAAAAAAQABAD6AAAAnQMAAAAA&#10;">
                    <v:rect id="Rectangle 61035" o:spid="_x0000_s1556" style="position:absolute;width:46610;height:60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ZDcYA&#10;AADeAAAADwAAAGRycy9kb3ducmV2LnhtbESPS0/DMBCE75X6H6xF4kbtFhGqtG7FQ0DhRl/nVbwk&#10;UbPrKDZt4NfjSkg9jmbmG8182XOjjtSF2ouF8ciAIim8q6W0sN283ExBhYjisPFCFn4owHIxHMwx&#10;d/4kn3Rcx1IliIQcLVQxtrnWoaiIMYx8S5K8L98xxiS7UrsOTwnOjZ4Yk2nGWtJChS09VVQc1t9s&#10;gT/ksd29GeRJ9v4buHi9f6731l5f9Q8zUJH6eAn/t1fOQjY2t3dwvpOugF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wZDcYAAADeAAAADwAAAAAAAAAAAAAAAACYAgAAZHJz&#10;L2Rvd25yZXYueG1sUEsFBgAAAAAEAAQA9QAAAIsDAAAAAA==&#10;" fillcolor="white [3212]" strokecolor="black [3213]" strokeweight="1pt"/>
                    <v:group id="Groupe 61034" o:spid="_x0000_s1557" style="position:absolute;left:475;top:296;width:45808;height:60311" coordsize="45808,60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PmbpccAAADe&#10;AAAADwAAAAAAAAAAAAAAAACqAgAAZHJzL2Rvd25yZXYueG1sUEsFBgAAAAAEAAQA+gAAAJ4DAAAA&#10;AA==&#10;">
                      <v:shape id="Image 61033" o:spid="_x0000_s1558" type="#_x0000_t75" style="position:absolute;left:1306;top:19594;width:42145;height:18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8aXFAAAA3gAAAA8AAABkcnMvZG93bnJldi54bWxEj09rAjEUxO9Cv0N4hd40a4Wlbo1SBMWD&#10;CP7p/bF53YRuXrZJum799KZQ6HGYmd8wi9XgWtFTiNazgumkAEFce225UXA5b8YvIGJC1th6JgU/&#10;FGG1fBgtsNL+ykfqT6kRGcKxQgUmpa6SMtaGHMaJ74iz9+GDw5RlaKQOeM1w18rnoiilQ8t5wWBH&#10;a0P15+nbKQiD3b6f9aG0X6W5yeO831MrlXp6HN5eQSQa0n/4r73TCsppMZvB7518Be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xPGlxQAAAN4AAAAPAAAAAAAAAAAAAAAA&#10;AJ8CAABkcnMvZG93bnJldi54bWxQSwUGAAAAAAQABAD3AAAAkQMAAAAA&#10;">
                        <v:imagedata r:id="rId172" o:title="" croptop="9672f" cropbottom="9826f"/>
                        <v:path arrowok="t"/>
                      </v:shape>
                      <v:shape id="Image 61032" o:spid="_x0000_s1559" type="#_x0000_t75" style="position:absolute;width:45808;height:19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qrIXFAAAA3gAAAA8AAABkcnMvZG93bnJldi54bWxEj0FrwkAUhO8F/8PyBG91YyxSopsgUkGh&#10;UGpz8PjIPpNg9m26u5r477uFQo/DzHzDbIrRdOJOzreWFSzmCQjiyuqWawXl1/75FYQPyBo7y6Tg&#10;QR6KfPK0wUzbgT/pfgq1iBD2GSpoQugzKX3VkEE/tz1x9C7WGQxRulpqh0OEm06mSbKSBluOCw32&#10;tGuoup5uRoF5K3H8do/3l7I9dh80GDrbVKnZdNyuQQQaw3/4r33QClaLZJnC7514BW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KqyFxQAAAN4AAAAPAAAAAAAAAAAAAAAA&#10;AJ8CAABkcnMvZG93bnJldi54bWxQSwUGAAAAAAQABAD3AAAAkQMAAAAA&#10;">
                        <v:imagedata r:id="rId173" o:title="" croptop="3167f" cropbottom="8039f"/>
                        <v:path arrowok="t"/>
                      </v:shape>
                      <v:shape id="Image 61029" o:spid="_x0000_s1560" type="#_x0000_t75" style="position:absolute;left:9322;top:39247;width:26536;height:21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ebXTFAAAA3gAAAA8AAABkcnMvZG93bnJldi54bWxEj09rAjEUxO8Fv0N4grea1YN0V6OIIGgV&#10;Sl0v3p6bt39w87Ikqa7f3hQKPQ4z8xtmsepNK+7kfGNZwWScgCAurG64UnDOt+8fIHxA1thaJgVP&#10;8rBaDt4WmGn74G+6n0IlIoR9hgrqELpMSl/UZNCPbUccvdI6gyFKV0nt8BHhppXTJJlJgw3HhRo7&#10;2tRU3E4/RkGeHuUhv152ZWo+/cGFco/Nl1KjYb+egwjUh//wX3unFcwmyTSF3zvxCsj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Hm10xQAAAN4AAAAPAAAAAAAAAAAAAAAA&#10;AJ8CAABkcnMvZG93bnJldi54bWxQSwUGAAAAAAQABAD3AAAAkQMAAAAA&#10;">
                        <v:imagedata r:id="rId174" o:title="" croptop="14449f" cropbottom="8234f" cropleft="10292f" cropright="12363f"/>
                        <v:path arrowok="t"/>
                      </v:shape>
                    </v:group>
                  </v:group>
                  <v:group id="Groupe 61084" o:spid="_x0000_s1561" style="position:absolute;top:19416;width:46670;height:21256" coordsize="46670,21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0ZSQscAAADe&#10;AAAADwAAAAAAAAAAAAAAAACqAgAAZHJzL2Rvd25yZXYueG1sUEsFBgAAAAAEAAQA+gAAAJ4DAAAA&#10;AA==&#10;">
                    <v:line id="Connecteur droit 61037" o:spid="_x0000_s1562" style="position:absolute;visibility:visible;mso-wrap-style:square" from="0,0" to="466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yAskAAADeAAAADwAAAGRycy9kb3ducmV2LnhtbESPQWvCQBSE74X+h+UVvNXdtKASXaWU&#10;FpRCpUa03h7Z1yQ0+zbNbk3013eFgsdhZr5hZove1uJIra8ca0iGCgRx7kzFhYZt9no/AeEDssHa&#10;MWk4kYfF/PZmhqlxHX/QcRMKESHsU9RQhtCkUvq8JIt+6Bri6H251mKIsi2kabGLcFvLB6VG0mLF&#10;caHEhp5Lyr83v1ZDt/vJ3t/Uam8+X7Ll4XA6r+sk03pw1z9NQQTqwzX8314aDaNEPY7hcideATn/&#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f5cgLJAAAA3gAAAA8AAAAA&#10;AAAAAAAAAAAAoQIAAGRycy9kb3ducmV2LnhtbFBLBQYAAAAABAAEAPkAAACXAwAAAAA=&#10;" strokecolor="black [3200]" strokeweight="1.5pt">
                      <v:stroke joinstyle="miter"/>
                    </v:line>
                    <v:line id="Connecteur droit 61059" o:spid="_x0000_s1563" style="position:absolute;visibility:visible;mso-wrap-style:square" from="0,21256" to="46670,2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WmS8kAAADeAAAADwAAAGRycy9kb3ducmV2LnhtbESPQWvCQBSE74X+h+UVvNXdFCoaXaWU&#10;FpRCpUa03h7Z1yQ0+zbNbk3013eFgsdhZr5hZove1uJIra8ca0iGCgRx7kzFhYZt9no/BuEDssHa&#10;MWk4kYfF/PZmhqlxHX/QcRMKESHsU9RQhtCkUvq8JIt+6Bri6H251mKIsi2kabGLcFvLB6VG0mLF&#10;caHEhp5Lyr83v1ZDt/vJ3t/Uam8+X7Ll4XA6r+sk03pw1z9NQQTqwzX8314aDaNEPU7gcideATn/&#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T1pkvJAAAA3gAAAA8AAAAA&#10;AAAAAAAAAAAAoQIAAGRycy9kb3ducmV2LnhtbFBLBQYAAAAABAAEAPkAAACXAwAAAAA=&#10;" strokecolor="black [3200]" strokeweight="1.5pt">
                      <v:stroke joinstyle="miter"/>
                    </v:line>
                  </v:group>
                </v:group>
                <v:rect id="Rectangle 61115" o:spid="_x0000_s1564" style="position:absolute;left:43701;top:16625;width:2958;height:2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3vsgA&#10;AADeAAAADwAAAGRycy9kb3ducmV2LnhtbESPQWvCQBSE74X+h+UVvJS6iaCU6CpWKvGQHkz9Aa/Z&#10;ZxKafRt2tzH6691CocdhZr5hVpvRdGIg51vLCtJpAoK4srrlWsHpc//yCsIHZI2dZVJwJQ+b9ePD&#10;CjNtL3ykoQy1iBD2GSpoQugzKX3VkEE/tT1x9M7WGQxRulpqh5cIN52cJclCGmw5LjTY066h6rv8&#10;MQpuw9cpz7cFPn+Uu8Ll/u29qEelJk/jdgki0Bj+w3/tg1awSNN0Dr934hWQ6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p3e+yAAAAN4AAAAPAAAAAAAAAAAAAAAAAJgCAABk&#10;cnMvZG93bnJldi54bWxQSwUGAAAAAAQABAD1AAAAjQMAAAAA&#10;" fillcolor="black [3200]" strokecolor="black [1600]" strokeweight="1pt">
                  <v:textbox>
                    <w:txbxContent>
                      <w:p w14:paraId="6C092D9A" w14:textId="77777777" w:rsidR="00D12F50" w:rsidRDefault="00D12F50" w:rsidP="00784A42">
                        <w:pPr>
                          <w:jc w:val="center"/>
                        </w:pPr>
                        <w:r>
                          <w:t>A</w:t>
                        </w:r>
                      </w:p>
                    </w:txbxContent>
                  </v:textbox>
                </v:rect>
                <v:rect id="Rectangle 61116" o:spid="_x0000_s1565" style="position:absolute;left:43582;top:37882;width:2958;height:2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XpyccA&#10;AADeAAAADwAAAGRycy9kb3ducmV2LnhtbESPwWrDMBBE74X+g9hCL6WR3YMJTpSQhhb34Bzi5AO2&#10;1sY2sVZGUh23X18FAjkOM/OGWa4n04uRnO8sK0hnCQji2uqOGwXHw+frHIQPyBp7y6TglzysV48P&#10;S8y1vfCexio0IkLY56igDWHIpfR1Swb9zA7E0TtZZzBE6RqpHV4i3PTyLUkyabDjuNDiQNuW6nP1&#10;YxT8jd/HotiU+LKrtqUr/PtH2UxKPT9NmwWIQFO4h2/tL60gS9M0g+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16cnHAAAA3gAAAA8AAAAAAAAAAAAAAAAAmAIAAGRy&#10;cy9kb3ducmV2LnhtbFBLBQYAAAAABAAEAPUAAACMAwAAAAA=&#10;" fillcolor="black [3200]" strokecolor="black [1600]" strokeweight="1pt">
                  <v:textbox>
                    <w:txbxContent>
                      <w:p w14:paraId="37276B20" w14:textId="77777777" w:rsidR="00D12F50" w:rsidRDefault="00D12F50" w:rsidP="00784A42">
                        <w:pPr>
                          <w:jc w:val="center"/>
                        </w:pPr>
                        <w:r>
                          <w:t>B</w:t>
                        </w:r>
                      </w:p>
                    </w:txbxContent>
                  </v:textbox>
                </v:rect>
                <v:rect id="Rectangle 61118" o:spid="_x0000_s1566" style="position:absolute;left:43701;top:58070;width:2958;height:2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bYIMQA&#10;AADeAAAADwAAAGRycy9kb3ducmV2LnhtbERPvW7CMBDeK/EO1iF1qcBJB1QFDKKIKgxhaOABrvE1&#10;iRqfI9uElKfHAxLjp+9/tRlNJwZyvrWsIJ0nIIgrq1uuFZxPX7MPED4ga+wsk4J/8rBZT15WmGl7&#10;5W8aylCLGMI+QwVNCH0mpa8aMujntieO3K91BkOErpba4TWGm06+J8lCGmw5NjTY066h6q+8GAW3&#10;4eec59sC347lrnC5/9wX9ajU63TcLkEEGsNT/HAftIJFmqZxb7wTr4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m2CDEAAAA3gAAAA8AAAAAAAAAAAAAAAAAmAIAAGRycy9k&#10;b3ducmV2LnhtbFBLBQYAAAAABAAEAPUAAACJAwAAAAA=&#10;" fillcolor="black [3200]" strokecolor="black [1600]" strokeweight="1pt">
                  <v:textbox>
                    <w:txbxContent>
                      <w:p w14:paraId="7E457FF7" w14:textId="77777777" w:rsidR="00D12F50" w:rsidRDefault="00D12F50" w:rsidP="00784A42">
                        <w:pPr>
                          <w:jc w:val="center"/>
                        </w:pPr>
                        <w:r>
                          <w:t>C</w:t>
                        </w:r>
                      </w:p>
                    </w:txbxContent>
                  </v:textbox>
                </v:rect>
                <w10:anchorlock/>
              </v:group>
            </w:pict>
          </mc:Fallback>
        </mc:AlternateContent>
      </w:r>
    </w:p>
    <w:p w14:paraId="1C7D9805" w14:textId="77777777" w:rsidR="00784A42" w:rsidRDefault="00784A42" w:rsidP="00784A42">
      <w:pPr>
        <w:pStyle w:val="Lgende"/>
        <w:jc w:val="center"/>
      </w:pPr>
      <w:bookmarkStart w:id="170" w:name="_Ref421456019"/>
      <w:bookmarkStart w:id="171" w:name="_Toc422401753"/>
      <w:r>
        <w:t xml:space="preserve">Figure </w:t>
      </w:r>
      <w:fldSimple w:instr=" SEQ Figure \* ARABIC ">
        <w:r w:rsidR="00397B25">
          <w:rPr>
            <w:noProof/>
          </w:rPr>
          <w:t>47</w:t>
        </w:r>
      </w:fldSimple>
      <w:bookmarkEnd w:id="170"/>
      <w:r>
        <w:t xml:space="preserve"> : Architecture de référence utilisée pour évaluer la viabilité du modèle. A) L'arbre artériel, où chaque couleur représente un segment, B) l'arbre veineux, chaque couleur représente là aussi un segment, C) la combinaison des deux, en dégradé bleu les veines, et en rouge les artères. A noter que seuls les segments utilisés dans la simulation sont illustrés, le « super-sinus » n’apparait pas dans cette vue. Enfin le diamètre de chaque tube est illustré par le diamètre des segments.</w:t>
      </w:r>
      <w:bookmarkEnd w:id="171"/>
    </w:p>
    <w:p w14:paraId="447F8B20" w14:textId="77777777" w:rsidR="00784A42" w:rsidRPr="003A5B35" w:rsidRDefault="00784A42" w:rsidP="00784A42">
      <w:pPr>
        <w:ind w:firstLine="708"/>
      </w:pPr>
    </w:p>
    <w:p w14:paraId="30F4E7EA" w14:textId="77777777" w:rsidR="00784A42" w:rsidRDefault="00784A42" w:rsidP="00784A42">
      <w:pPr>
        <w:keepNext/>
      </w:pPr>
      <w:r>
        <w:rPr>
          <w:noProof/>
          <w:lang w:eastAsia="fr-FR"/>
        </w:rPr>
        <w:lastRenderedPageBreak/>
        <w:drawing>
          <wp:inline distT="0" distB="0" distL="0" distR="0" wp14:anchorId="2B884CA9" wp14:editId="63CFB7CB">
            <wp:extent cx="5760720" cy="118999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189990"/>
                    </a:xfrm>
                    <a:prstGeom prst="rect">
                      <a:avLst/>
                    </a:prstGeom>
                  </pic:spPr>
                </pic:pic>
              </a:graphicData>
            </a:graphic>
          </wp:inline>
        </w:drawing>
      </w:r>
    </w:p>
    <w:p w14:paraId="45DFACCC" w14:textId="1C8B91B9" w:rsidR="00784A42" w:rsidRDefault="00784A42" w:rsidP="00784A42">
      <w:pPr>
        <w:pStyle w:val="Lgende"/>
        <w:jc w:val="center"/>
      </w:pPr>
      <w:bookmarkStart w:id="172" w:name="_Ref419901336"/>
      <w:bookmarkStart w:id="173" w:name="_Toc422401754"/>
      <w:r>
        <w:t xml:space="preserve">Figure </w:t>
      </w:r>
      <w:fldSimple w:instr=" SEQ Figure \* ARABIC ">
        <w:r w:rsidR="00397B25">
          <w:rPr>
            <w:noProof/>
          </w:rPr>
          <w:t>48</w:t>
        </w:r>
      </w:fldSimple>
      <w:bookmarkEnd w:id="172"/>
      <w:r>
        <w:t xml:space="preserve"> : Courbe ajustée des vitesses au cours du temps pour la carotide interne gauche. Ajustement par des séries de Fourier (17 coefficients).</w:t>
      </w:r>
      <w:bookmarkEnd w:id="173"/>
    </w:p>
    <w:p w14:paraId="7EF95B71" w14:textId="64D11781" w:rsidR="00784A42" w:rsidRPr="005610DE" w:rsidRDefault="002A484F" w:rsidP="00784A42">
      <w:pPr>
        <w:ind w:firstLine="708"/>
      </w:pPr>
      <w:r>
        <w:t>L’architecture observée chez ce sujet à partir des imageries anatomiques</w:t>
      </w:r>
      <w:r w:rsidR="00F85352">
        <w:t xml:space="preserve"> est </w:t>
      </w:r>
      <w:r w:rsidR="00B27C36">
        <w:t>illustrée</w:t>
      </w:r>
      <w:r w:rsidR="00F85352">
        <w:t xml:space="preserve"> dans la </w:t>
      </w:r>
      <w:r w:rsidR="00B27C36">
        <w:fldChar w:fldCharType="begin"/>
      </w:r>
      <w:r w:rsidR="00B27C36">
        <w:instrText xml:space="preserve"> REF _Ref421456019 \h </w:instrText>
      </w:r>
      <w:r w:rsidR="00B27C36">
        <w:fldChar w:fldCharType="separate"/>
      </w:r>
      <w:r w:rsidR="007A1909">
        <w:t xml:space="preserve">Figure </w:t>
      </w:r>
      <w:r w:rsidR="007A1909">
        <w:rPr>
          <w:noProof/>
        </w:rPr>
        <w:t>47</w:t>
      </w:r>
      <w:r w:rsidR="00B27C36">
        <w:fldChar w:fldCharType="end"/>
      </w:r>
      <w:r w:rsidR="00B27C36">
        <w:t xml:space="preserve">. </w:t>
      </w:r>
      <w:r w:rsidR="00C60F9F">
        <w:t>Le polygone de Willis est composé de l’artère communicante antérieure et postérieure gauche.</w:t>
      </w:r>
      <w:r w:rsidR="00B27C36">
        <w:t xml:space="preserve"> </w:t>
      </w:r>
      <w:r w:rsidR="003B36CC">
        <w:t>On compte ainsi un total de 376 segments dans le modèle toute</w:t>
      </w:r>
      <w:r w:rsidR="00D577F6">
        <w:t>s</w:t>
      </w:r>
      <w:r w:rsidR="003B36CC">
        <w:t xml:space="preserve"> structure</w:t>
      </w:r>
      <w:r w:rsidR="00D577F6">
        <w:t>s</w:t>
      </w:r>
      <w:r w:rsidR="003B36CC">
        <w:t xml:space="preserve"> confondue</w:t>
      </w:r>
      <w:r w:rsidR="00D577F6">
        <w:t>s</w:t>
      </w:r>
      <w:r w:rsidR="003B36CC">
        <w:t>. C’est donc un système à 150</w:t>
      </w:r>
      <w:r w:rsidR="00D577F6">
        <w:t>4 équations qu’il faut résoudre !</w:t>
      </w:r>
    </w:p>
    <w:p w14:paraId="48772351" w14:textId="4C87F4C6" w:rsidR="000B5540" w:rsidRDefault="000B5540" w:rsidP="00784A42">
      <w:pPr>
        <w:ind w:firstLine="708"/>
      </w:pPr>
      <w:r>
        <w:t xml:space="preserve">Afin de simuler correctement le système, il est important de définir les pressions en entrée. A partir des images en contraste de phase dynamique, nous mesurons les vitesses dans l’artère basilaire, et les carotides internes. Ces données sont ajustées par une combinaison de fonctions trigonométrique (Fourier, voir </w:t>
      </w:r>
      <w:r>
        <w:fldChar w:fldCharType="begin"/>
      </w:r>
      <w:r>
        <w:instrText xml:space="preserve"> REF _Ref419901336 \h </w:instrText>
      </w:r>
      <w:r>
        <w:fldChar w:fldCharType="separate"/>
      </w:r>
      <w:r w:rsidR="007A1909">
        <w:t xml:space="preserve">Figure </w:t>
      </w:r>
      <w:r w:rsidR="007A1909">
        <w:rPr>
          <w:noProof/>
        </w:rPr>
        <w:t>48</w:t>
      </w:r>
      <w:r>
        <w:fldChar w:fldCharType="end"/>
      </w:r>
      <w:r>
        <w:t xml:space="preserve">). On obtient ainsi 17 coefficients des séries de Fourier discrètes. Pour finir on convertit cette cinétique en pression en </w:t>
      </w:r>
      <w:r w:rsidR="003F59E0">
        <w:t>plaçant le premier coefficient à une</w:t>
      </w:r>
      <w:r>
        <w:t xml:space="preserve"> </w:t>
      </w:r>
      <w:r w:rsidR="003F59E0">
        <w:t>valeur de 100</w:t>
      </w:r>
      <w:r>
        <w:t>.</w:t>
      </w:r>
      <w:r w:rsidR="003F59E0">
        <w:t xml:space="preserve"> Cette valeur étant ajustée au vue des débits afin de faire correspondre les débits les plus élevés aux pressions les plus grandes. On obtient ainsi des pressions moyennes en entrée proche</w:t>
      </w:r>
      <w:r w:rsidR="0013374C">
        <w:t>s</w:t>
      </w:r>
      <w:r w:rsidR="003F59E0">
        <w:t xml:space="preserve"> de 100 mmHg.</w:t>
      </w:r>
      <w:r w:rsidR="00E86220" w:rsidRPr="00E86220">
        <w:t xml:space="preserve"> </w:t>
      </w:r>
      <w:r w:rsidR="00E86220">
        <w:t xml:space="preserve"> Chaque entrée dispos</w:t>
      </w:r>
      <w:r w:rsidR="00280D4D">
        <w:t>ant</w:t>
      </w:r>
      <w:r w:rsidR="00E86220">
        <w:t xml:space="preserve"> d’une cinétique propre avec des pressions relatives concordantes avec les débits.</w:t>
      </w:r>
    </w:p>
    <w:p w14:paraId="52E77F6C" w14:textId="1BBD3730" w:rsidR="00D36789" w:rsidRDefault="00E86F8B" w:rsidP="001330E8">
      <w:pPr>
        <w:ind w:firstLine="708"/>
      </w:pPr>
      <w:r>
        <w:t>Les compartiments artériolaires, capillaires et veineux restent des boites noires en terme</w:t>
      </w:r>
      <w:r w:rsidR="00B21558">
        <w:t>s de caractéristiques physi</w:t>
      </w:r>
      <w:r w:rsidR="0013374C">
        <w:t>ologiques (résistances hydrodynamiques, élastance etc.)</w:t>
      </w:r>
      <w:r w:rsidR="00B21558">
        <w:t xml:space="preserve">. La définition de la résistance de ces tubes passe donc par des estimations. </w:t>
      </w:r>
      <w:r w:rsidR="00E86220">
        <w:t xml:space="preserve">En vue de se rapprocher au mieux de la réalité nous avons choisi d’utiliser les résistances utilisées par Linninger </w:t>
      </w:r>
      <w:r w:rsidR="00FF0F00" w:rsidRPr="00FF0F00">
        <w:rPr>
          <w:i/>
        </w:rPr>
        <w:t>et al.</w:t>
      </w:r>
      <w:r w:rsidR="00E86220">
        <w:t xml:space="preserve"> en les ajustant au vue des cartes de perfusions ASL. Pour chaque territoire perfusionnel obtenu à partir des segmentations morphologiques, la valeur moyenne du débit est extraite (</w:t>
      </w:r>
      <w:r w:rsidR="00DC4B95">
        <w:fldChar w:fldCharType="begin"/>
      </w:r>
      <w:r w:rsidR="00DC4B95">
        <w:instrText xml:space="preserve"> REF _Ref421526135 \h </w:instrText>
      </w:r>
      <w:r w:rsidR="00DC4B95">
        <w:fldChar w:fldCharType="separate"/>
      </w:r>
      <w:r w:rsidR="007A1909">
        <w:t xml:space="preserve">Figure </w:t>
      </w:r>
      <w:r w:rsidR="007A1909">
        <w:rPr>
          <w:noProof/>
        </w:rPr>
        <w:t>49</w:t>
      </w:r>
      <w:r w:rsidR="00DC4B95">
        <w:fldChar w:fldCharType="end"/>
      </w:r>
      <w:r w:rsidR="00DC4B95">
        <w:t>, colonnes 1 et 3</w:t>
      </w:r>
      <w:r w:rsidR="00E86220">
        <w:t>). Sur la base des différences relatives</w:t>
      </w:r>
      <w:r w:rsidR="00DC4B95">
        <w:t xml:space="preserve"> entre les régions</w:t>
      </w:r>
      <w:r w:rsidR="0013374C">
        <w:t>,</w:t>
      </w:r>
      <w:r w:rsidR="00DC4B95">
        <w:t xml:space="preserve"> les</w:t>
      </w:r>
      <w:r w:rsidR="00E86220">
        <w:t xml:space="preserve"> valeur</w:t>
      </w:r>
      <w:r w:rsidR="00DC4B95">
        <w:t>s de</w:t>
      </w:r>
      <w:r w:rsidR="00073F87">
        <w:t>s</w:t>
      </w:r>
      <w:r w:rsidR="00E86220">
        <w:t xml:space="preserve"> résistance</w:t>
      </w:r>
      <w:r w:rsidR="00DC4B95">
        <w:t>s des artérioles, capillaires et veinules</w:t>
      </w:r>
      <w:r w:rsidR="00E86220">
        <w:t xml:space="preserve"> dans chaque territoire </w:t>
      </w:r>
      <w:r w:rsidR="00DC4B95">
        <w:t>sont</w:t>
      </w:r>
      <w:r w:rsidR="00E86220">
        <w:t xml:space="preserve"> ajustée</w:t>
      </w:r>
      <w:r w:rsidR="00DC4B95">
        <w:t>s</w:t>
      </w:r>
      <w:r w:rsidR="001330E8">
        <w:t xml:space="preserve"> (</w:t>
      </w:r>
      <w:bookmarkStart w:id="174" w:name="OLE_LINK38"/>
      <w:bookmarkStart w:id="175" w:name="OLE_LINK39"/>
      <w:r w:rsidR="001330E8">
        <w:fldChar w:fldCharType="begin"/>
      </w:r>
      <w:r w:rsidR="001330E8">
        <w:instrText xml:space="preserve"> REF _Ref421553741 \h </w:instrText>
      </w:r>
      <w:r w:rsidR="001330E8">
        <w:fldChar w:fldCharType="separate"/>
      </w:r>
      <w:r w:rsidR="007A1909">
        <w:t xml:space="preserve">Tableau </w:t>
      </w:r>
      <w:r w:rsidR="007A1909">
        <w:rPr>
          <w:noProof/>
        </w:rPr>
        <w:t>2</w:t>
      </w:r>
      <w:r w:rsidR="001330E8">
        <w:fldChar w:fldCharType="end"/>
      </w:r>
      <w:bookmarkEnd w:id="174"/>
      <w:bookmarkEnd w:id="175"/>
      <w:r w:rsidR="001330E8">
        <w:t>)</w:t>
      </w:r>
      <w:r w:rsidR="00E86220">
        <w:t>.</w:t>
      </w:r>
      <w:r w:rsidR="001330E8">
        <w:t xml:space="preserve"> Pour les autres compartiments, les résistances sont directement estimées à partir des informations morphologiques d</w:t>
      </w:r>
      <w:r w:rsidR="0013374C">
        <w:t>isponibles pour</w:t>
      </w:r>
      <w:r w:rsidR="001330E8">
        <w:t xml:space="preserve"> chaque segment. Les valeurs d’élastances utilisées sont décrites dans la littérature</w:t>
      </w:r>
      <w:r w:rsidR="00B4376F">
        <w:t xml:space="preserve"> </w:t>
      </w:r>
      <w:bookmarkStart w:id="176" w:name="OLE_LINK28"/>
      <w:bookmarkStart w:id="177" w:name="OLE_LINK29"/>
      <w:bookmarkStart w:id="178" w:name="OLE_LINK30"/>
      <w:r w:rsidR="00B4376F">
        <w:fldChar w:fldCharType="begin"/>
      </w:r>
      <w:r w:rsidR="00134827">
        <w:instrText xml:space="preserve"> ADDIN ZOTERO_ITEM CSL_CITATION {"citationID":"KSxl1o5N","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B4376F">
        <w:fldChar w:fldCharType="separate"/>
      </w:r>
      <w:r w:rsidR="00134827" w:rsidRPr="00134827">
        <w:rPr>
          <w:rFonts w:ascii="Calibri" w:hAnsi="Calibri"/>
        </w:rPr>
        <w:t>[43]</w:t>
      </w:r>
      <w:r w:rsidR="00B4376F">
        <w:fldChar w:fldCharType="end"/>
      </w:r>
      <w:bookmarkStart w:id="179" w:name="OLE_LINK31"/>
      <w:bookmarkStart w:id="180" w:name="OLE_LINK32"/>
      <w:bookmarkEnd w:id="176"/>
      <w:bookmarkEnd w:id="177"/>
      <w:bookmarkEnd w:id="178"/>
      <w:r w:rsidR="00B4376F">
        <w:fldChar w:fldCharType="begin"/>
      </w:r>
      <w:r w:rsidR="00134827">
        <w:instrText xml:space="preserve"> ADDIN ZOTERO_ITEM CSL_CITATION {"citationID":"9prlezIA","properties":{"formattedCitation":"[85]","plainCitation":"[85]"},"citationItems":[{"id":370,"uris":["http://zotero.org/users/2295187/items/BUENA6ZN"],"uri":["http://zotero.org/users/2295187/items/BUENA6ZN"],"itemData":{"id":370,"type":"webpage","title":"A hydro-elastic model of hydrocephalus","genre":"Technical Report","abstract":"We combine elements of poroelasticity and of fluid mechanics to construct a mathematical model of the human brain and ventricular system. The model is used to study hydrocephalus, a pathological condition in which the normal flow of the cerebrospinal fluid is disturbed, causing the brain to become deformed. Our model extends recent work in this area by including flow through the aqueduct, by incorporating boundary conditions which we believe more accurately represent the anatomy of the brain and by including time dependence. This enables us to construct a quantitative model of the onset, development and treatment of this condition. We formulate and solve the governing equations and boundary conditions for this model and give results which are relevant to clinical observations.","URL":"http://eprints.maths.ox.ac.uk/1186/","language":"en","author":[{"family":"Smillie","given":"A."},{"family":"Sobey","given":"Ian"},{"family":"Molnar","given":"Z."}],"issued":{"date-parts":[["2004",2]]},"accessed":{"date-parts":[["2015",6,8]]}}}],"schema":"https://github.com/citation-style-language/schema/raw/master/csl-citation.json"} </w:instrText>
      </w:r>
      <w:r w:rsidR="00B4376F">
        <w:fldChar w:fldCharType="separate"/>
      </w:r>
      <w:r w:rsidR="00134827" w:rsidRPr="00134827">
        <w:rPr>
          <w:rFonts w:ascii="Calibri" w:hAnsi="Calibri"/>
        </w:rPr>
        <w:t>[85]</w:t>
      </w:r>
      <w:r w:rsidR="00B4376F">
        <w:fldChar w:fldCharType="end"/>
      </w:r>
      <w:bookmarkStart w:id="181" w:name="OLE_LINK33"/>
      <w:bookmarkStart w:id="182" w:name="OLE_LINK34"/>
      <w:bookmarkStart w:id="183" w:name="OLE_LINK35"/>
      <w:bookmarkEnd w:id="179"/>
      <w:bookmarkEnd w:id="180"/>
      <w:r w:rsidR="00B4376F">
        <w:fldChar w:fldCharType="begin"/>
      </w:r>
      <w:r w:rsidR="00134827">
        <w:instrText xml:space="preserve"> ADDIN ZOTERO_ITEM CSL_CITATION {"citationID":"2jriftg0kl","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B4376F">
        <w:fldChar w:fldCharType="separate"/>
      </w:r>
      <w:r w:rsidR="00134827" w:rsidRPr="00134827">
        <w:rPr>
          <w:rFonts w:ascii="Calibri" w:hAnsi="Calibri"/>
        </w:rPr>
        <w:t>[44]</w:t>
      </w:r>
      <w:r w:rsidR="00B4376F">
        <w:fldChar w:fldCharType="end"/>
      </w:r>
      <w:bookmarkEnd w:id="181"/>
      <w:bookmarkEnd w:id="182"/>
      <w:bookmarkEnd w:id="183"/>
      <w:r w:rsidR="00B4376F">
        <w:t xml:space="preserve"> et rapportées dans le </w:t>
      </w:r>
      <w:r w:rsidR="00B4376F">
        <w:fldChar w:fldCharType="begin"/>
      </w:r>
      <w:r w:rsidR="00B4376F">
        <w:instrText xml:space="preserve"> REF _Ref421553741 \h </w:instrText>
      </w:r>
      <w:r w:rsidR="00B4376F">
        <w:fldChar w:fldCharType="separate"/>
      </w:r>
      <w:r w:rsidR="007A1909">
        <w:t xml:space="preserve">Tableau </w:t>
      </w:r>
      <w:r w:rsidR="007A1909">
        <w:rPr>
          <w:noProof/>
        </w:rPr>
        <w:t>2</w:t>
      </w:r>
      <w:r w:rsidR="00B4376F">
        <w:fldChar w:fldCharType="end"/>
      </w:r>
      <w:r w:rsidR="00B4376F">
        <w:t>.</w:t>
      </w:r>
      <w:r w:rsidR="004348E7">
        <w:t xml:space="preserve"> Les flux constants</w:t>
      </w:r>
      <w:r w:rsidR="00D36789">
        <w:t xml:space="preserve"> </w:t>
      </w:r>
      <m:oMath>
        <m:sSub>
          <m:sSubPr>
            <m:ctrlPr>
              <w:rPr>
                <w:rFonts w:ascii="Cambria Math" w:hAnsi="Cambria Math"/>
                <w:i/>
              </w:rPr>
            </m:ctrlPr>
          </m:sSubPr>
          <m:e>
            <m:r>
              <w:rPr>
                <w:rFonts w:ascii="Cambria Math" w:hAnsi="Cambria Math"/>
              </w:rPr>
              <m:t>S</m:t>
            </m:r>
          </m:e>
          <m:sub>
            <m:r>
              <w:rPr>
                <w:rFonts w:ascii="Cambria Math" w:hAnsi="Cambria Math"/>
              </w:rPr>
              <m:t>cons</m:t>
            </m:r>
            <m:sSub>
              <m:sSubPr>
                <m:ctrlPr>
                  <w:rPr>
                    <w:rFonts w:ascii="Cambria Math" w:hAnsi="Cambria Math"/>
                    <w:i/>
                  </w:rPr>
                </m:ctrlPr>
              </m:sSubPr>
              <m:e>
                <m:r>
                  <w:rPr>
                    <w:rFonts w:ascii="Cambria Math" w:hAnsi="Cambria Math"/>
                  </w:rPr>
                  <m:t>t</m:t>
                </m:r>
              </m:e>
              <m:sub>
                <m:r>
                  <w:rPr>
                    <w:rFonts w:ascii="Cambria Math" w:hAnsi="Cambria Math"/>
                  </w:rPr>
                  <m:t>Cp→cerv</m:t>
                </m:r>
              </m:sub>
            </m:sSub>
          </m:sub>
        </m:sSub>
      </m:oMath>
      <w:r w:rsidR="004348E7">
        <w:rPr>
          <w:rFonts w:eastAsiaTheme="minorEastAsia"/>
        </w:rPr>
        <w:t xml:space="preserve"> et</w:t>
      </w:r>
      <w:r w:rsidR="00D36789">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cons</m:t>
            </m:r>
            <m:sSub>
              <m:sSubPr>
                <m:ctrlPr>
                  <w:rPr>
                    <w:rFonts w:ascii="Cambria Math" w:hAnsi="Cambria Math"/>
                    <w:i/>
                  </w:rPr>
                </m:ctrlPr>
              </m:sSubPr>
              <m:e>
                <m:r>
                  <w:rPr>
                    <w:rFonts w:ascii="Cambria Math" w:hAnsi="Cambria Math"/>
                  </w:rPr>
                  <m:t>t</m:t>
                </m:r>
              </m:e>
              <m:sub>
                <m:r>
                  <w:rPr>
                    <w:rFonts w:ascii="Cambria Math" w:hAnsi="Cambria Math"/>
                  </w:rPr>
                  <m:t>cerv→Lv</m:t>
                </m:r>
              </m:sub>
            </m:sSub>
          </m:sub>
        </m:sSub>
      </m:oMath>
      <w:r w:rsidR="004348E7">
        <w:rPr>
          <w:rFonts w:eastAsiaTheme="minorEastAsia"/>
        </w:rPr>
        <w:t xml:space="preserve"> sont fixés à </w:t>
      </w:r>
      <m:oMath>
        <m:r>
          <w:rPr>
            <w:rFonts w:ascii="Cambria Math" w:eastAsiaTheme="minorEastAsia" w:hAnsi="Cambria Math"/>
          </w:rPr>
          <m:t>0.0005 ml/s</m:t>
        </m:r>
      </m:oMath>
      <w:r w:rsidR="004348E7">
        <w:rPr>
          <w:rFonts w:eastAsiaTheme="minorEastAsia"/>
        </w:rPr>
        <w:t xml:space="preserve"> tandis que la production de LC</w:t>
      </w:r>
      <w:r w:rsidR="00AC6726">
        <w:rPr>
          <w:rFonts w:eastAsiaTheme="minorEastAsia"/>
        </w:rPr>
        <w:t>S</w:t>
      </w:r>
      <w:r w:rsidR="004348E7">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Al→Lv</m:t>
            </m:r>
          </m:sub>
        </m:sSub>
      </m:oMath>
      <w:r w:rsidR="004348E7">
        <w:rPr>
          <w:rFonts w:eastAsiaTheme="minorEastAsia"/>
        </w:rPr>
        <w:t xml:space="preserve"> est de </w:t>
      </w:r>
      <m:oMath>
        <m:r>
          <w:rPr>
            <w:rFonts w:ascii="Cambria Math" w:eastAsiaTheme="minorEastAsia" w:hAnsi="Cambria Math"/>
          </w:rPr>
          <m:t>0.003 ml/s</m:t>
        </m:r>
      </m:oMath>
      <w:r w:rsidR="00654A84" w:rsidRPr="00654A84">
        <w:rPr>
          <w:rFonts w:eastAsiaTheme="minorEastAsia"/>
        </w:rPr>
        <w:t xml:space="preserve"> </w:t>
      </w:r>
      <w:r w:rsidR="004348E7">
        <w:rPr>
          <w:rFonts w:eastAsiaTheme="minorEastAsia"/>
        </w:rPr>
        <w:fldChar w:fldCharType="begin"/>
      </w:r>
      <w:r w:rsidR="00134827">
        <w:rPr>
          <w:rFonts w:eastAsiaTheme="minorEastAsia"/>
        </w:rPr>
        <w:instrText xml:space="preserve"> ADDIN ZOTERO_ITEM CSL_CITATION {"citationID":"88ih26qpj","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4348E7">
        <w:rPr>
          <w:rFonts w:eastAsiaTheme="minorEastAsia"/>
        </w:rPr>
        <w:fldChar w:fldCharType="separate"/>
      </w:r>
      <w:r w:rsidR="00134827" w:rsidRPr="00134827">
        <w:rPr>
          <w:rFonts w:ascii="Calibri" w:hAnsi="Calibri"/>
        </w:rPr>
        <w:t>[44]</w:t>
      </w:r>
      <w:r w:rsidR="004348E7">
        <w:rPr>
          <w:rFonts w:eastAsiaTheme="minorEastAsia"/>
        </w:rPr>
        <w:fldChar w:fldCharType="end"/>
      </w:r>
      <w:r w:rsidR="004348E7">
        <w:rPr>
          <w:rFonts w:eastAsiaTheme="minorEastAsia"/>
        </w:rPr>
        <w:t>.</w:t>
      </w:r>
      <w:r w:rsidR="00D36789">
        <w:rPr>
          <w:rFonts w:eastAsiaTheme="minorEastAsia"/>
        </w:rPr>
        <w:t xml:space="preserve"> </w:t>
      </w:r>
      <w:r w:rsidR="00F64B40">
        <w:rPr>
          <w:rFonts w:eastAsiaTheme="minorEastAsia"/>
        </w:rPr>
        <w:t xml:space="preserve">Enfin la </w:t>
      </w:r>
      <w:r w:rsidR="00885324">
        <w:rPr>
          <w:rFonts w:eastAsiaTheme="minorEastAsia"/>
        </w:rPr>
        <w:t>résistance utilisée pour traduire la résorption du LC</w:t>
      </w:r>
      <w:r w:rsidR="00AC6726">
        <w:rPr>
          <w:rFonts w:eastAsiaTheme="minorEastAsia"/>
        </w:rPr>
        <w:t>S</w:t>
      </w:r>
      <w:r w:rsidR="00885324">
        <w:rPr>
          <w:rFonts w:eastAsiaTheme="minorEastAsia"/>
        </w:rPr>
        <w:t xml:space="preserve"> par le sinus veineux est de </w:t>
      </w:r>
      <m:oMath>
        <m:r>
          <w:rPr>
            <w:rFonts w:ascii="Cambria Math" w:eastAsiaTheme="minorEastAsia" w:hAnsi="Cambria Math"/>
          </w:rPr>
          <m:t>7</m:t>
        </m:r>
        <m:f>
          <m:fPr>
            <m:ctrlPr>
              <w:rPr>
                <w:rFonts w:ascii="Cambria Math" w:eastAsiaTheme="minorEastAsia" w:hAnsi="Cambria Math"/>
                <w:i/>
              </w:rPr>
            </m:ctrlPr>
          </m:fPr>
          <m:num>
            <m:r>
              <w:rPr>
                <w:rFonts w:ascii="Cambria Math" w:eastAsiaTheme="minorEastAsia" w:hAnsi="Cambria Math"/>
              </w:rPr>
              <m:t>mmHg</m:t>
            </m:r>
          </m:num>
          <m:den>
            <m:r>
              <w:rPr>
                <w:rFonts w:ascii="Cambria Math" w:eastAsiaTheme="minorEastAsia" w:hAnsi="Cambria Math"/>
              </w:rPr>
              <m:t>ml/min</m:t>
            </m:r>
          </m:den>
        </m:f>
      </m:oMath>
      <w:r w:rsidR="00885324">
        <w:rPr>
          <w:rFonts w:eastAsiaTheme="minorEastAsia"/>
        </w:rPr>
        <w:t xml:space="preserve"> </w:t>
      </w:r>
      <w:r w:rsidR="00D36789">
        <w:rPr>
          <w:rFonts w:eastAsiaTheme="minorEastAsia"/>
        </w:rPr>
        <w:t xml:space="preserve"> </w:t>
      </w:r>
      <w:r w:rsidR="00885324">
        <w:rPr>
          <w:rFonts w:eastAsiaTheme="minorEastAsia"/>
        </w:rPr>
        <w:t xml:space="preserve">(valeur moyenne normale identifiée dans la littérature) </w:t>
      </w:r>
      <w:r w:rsidR="00885324">
        <w:rPr>
          <w:rFonts w:eastAsiaTheme="minorEastAsia"/>
        </w:rPr>
        <w:fldChar w:fldCharType="begin"/>
      </w:r>
      <w:r w:rsidR="00134827">
        <w:rPr>
          <w:rFonts w:eastAsiaTheme="minorEastAsia"/>
        </w:rPr>
        <w:instrText xml:space="preserve"> ADDIN ZOTERO_ITEM CSL_CITATION {"citationID":"l3609ugf","properties":{"formattedCitation":"[60]","plainCitation":"[60]"},"citationItems":[{"id":152,"uris":["http://zotero.org/users/2295187/items/T63UUKWJ"],"uri":["http://zotero.org/users/2295187/items/T63UUKWJ"],"itemData":{"id":152,"type":"article-journal","title":"CSF hydrodynamic studies in man. 2 . Normal hydrodynamic variables related to CSF pressure and flow","container-title":"Journal of Neurology, Neurosurgery, and Psychiatry","page":"345-353","volume":"41","issue":"4","source":"NCBI PubMed","abstract":"With the patient in the supine position, the subarachnoidal space was infused with artificial CSF at several constant pressure levels. The resulting flow of liquid was recorded. By draining CSF at a low pressure the CSF production rate was determined. Normal values are given and discussed for (1) the resting pressure, (2) the conductance of the CSF outflow pathways, (3) the formation rate of CSF, (4) the pressure difference across the CSF outflow pathways, and (5) the sagittal sinus pressure. None of the variables showed any age dependence, nor was there any sex difference.","ISSN":"0022-3050","note":"PMID: 650242 \nPMCID: PMC493028","journalAbbreviation":"J. Neurol. Neurosurg. Psychiatr.","language":"eng","author":[{"family":"Ekstedt","given":"J."}],"issued":{"date-parts":[["1978",4]]},"PMID":"650242","PMCID":"PMC493028"}}],"schema":"https://github.com/citation-style-language/schema/raw/master/csl-citation.json"} </w:instrText>
      </w:r>
      <w:r w:rsidR="00885324">
        <w:rPr>
          <w:rFonts w:eastAsiaTheme="minorEastAsia"/>
        </w:rPr>
        <w:fldChar w:fldCharType="separate"/>
      </w:r>
      <w:r w:rsidR="00134827" w:rsidRPr="00134827">
        <w:rPr>
          <w:rFonts w:ascii="Calibri" w:hAnsi="Calibri"/>
        </w:rPr>
        <w:t>[60]</w:t>
      </w:r>
      <w:r w:rsidR="00885324">
        <w:rPr>
          <w:rFonts w:eastAsiaTheme="minorEastAsia"/>
        </w:rPr>
        <w:fldChar w:fldCharType="end"/>
      </w:r>
      <w:r w:rsidR="00885324">
        <w:rPr>
          <w:rFonts w:eastAsiaTheme="minorEastAsia"/>
        </w:rPr>
        <w:t>.</w:t>
      </w:r>
      <w:r w:rsidR="00B81866">
        <w:rPr>
          <w:rFonts w:eastAsiaTheme="minorEastAsia"/>
        </w:rPr>
        <w:t xml:space="preserve"> La viscosité du sang est établi</w:t>
      </w:r>
      <w:r w:rsidR="0013374C">
        <w:rPr>
          <w:rFonts w:eastAsiaTheme="minorEastAsia"/>
        </w:rPr>
        <w:t>e</w:t>
      </w:r>
      <w:r w:rsidR="00B81866">
        <w:rPr>
          <w:rFonts w:eastAsiaTheme="minorEastAsia"/>
        </w:rPr>
        <w:t xml:space="preserve"> à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sang</m:t>
            </m:r>
          </m:sub>
        </m:sSub>
        <m:r>
          <w:rPr>
            <w:rFonts w:ascii="Cambria Math" w:eastAsiaTheme="minorEastAsia" w:hAnsi="Cambria Math"/>
          </w:rPr>
          <m:t>=0.004</m:t>
        </m:r>
        <m:f>
          <m:fPr>
            <m:ctrlPr>
              <w:rPr>
                <w:rFonts w:ascii="Cambria Math" w:eastAsiaTheme="minorEastAsia" w:hAnsi="Cambria Math"/>
                <w:i/>
              </w:rPr>
            </m:ctrlPr>
          </m:fPr>
          <m:num>
            <m:r>
              <w:rPr>
                <w:rFonts w:ascii="Cambria Math" w:eastAsiaTheme="minorEastAsia" w:hAnsi="Cambria Math"/>
              </w:rPr>
              <m:t>kg</m:t>
            </m:r>
          </m:num>
          <m:den>
            <m:r>
              <w:rPr>
                <w:rFonts w:ascii="Cambria Math" w:eastAsiaTheme="minorEastAsia" w:hAnsi="Cambria Math"/>
              </w:rPr>
              <m:t>m</m:t>
            </m:r>
          </m:den>
        </m:f>
        <m:r>
          <w:rPr>
            <w:rFonts w:ascii="Cambria Math" w:eastAsiaTheme="minorEastAsia" w:hAnsi="Cambria Math"/>
          </w:rPr>
          <m:t>par sec</m:t>
        </m:r>
      </m:oMath>
      <w:r w:rsidR="00B81866">
        <w:rPr>
          <w:rFonts w:eastAsiaTheme="minorEastAsia"/>
        </w:rPr>
        <w:t xml:space="preserve"> </w:t>
      </w:r>
      <w:r w:rsidR="005E4B58">
        <w:rPr>
          <w:rFonts w:eastAsiaTheme="minorEastAsia"/>
        </w:rPr>
        <w:fldChar w:fldCharType="begin"/>
      </w:r>
      <w:r w:rsidR="00A02A69">
        <w:rPr>
          <w:rFonts w:eastAsiaTheme="minorEastAsia"/>
        </w:rPr>
        <w:instrText xml:space="preserve"> ADDIN ZOTERO_ITEM CSL_CITATION {"citationID":"1lfmr1i2mu","properties":{"formattedCitation":"[86]","plainCitation":"[86]"},"citationItems":[{"id":413,"uris":["http://zotero.org/users/2295187/items/A4T3NJTW"],"uri":["http://zotero.org/users/2295187/items/A4T3NJTW"],"itemData":{"id":413,"type":"book","title":"The Fluid Mechanics of Large Blood Vessels","publisher":"Cambridge University Press","publisher-place":"Cambridge","source":"CrossRef","event-place":"Cambridge","URL":"http://ebooks.cambridge.org/ref/id/CBO9780511896996","ISBN":"978-0-511-89699-6","author":[{"family":"Pedley","given":"T. J."}],"issued":{"date-parts":[["1980"]]},"accessed":{"date-parts":[["2015",6,10]]}}}],"schema":"https://github.com/citation-style-language/schema/raw/master/csl-citation.json"} </w:instrText>
      </w:r>
      <w:r w:rsidR="005E4B58">
        <w:rPr>
          <w:rFonts w:eastAsiaTheme="minorEastAsia"/>
        </w:rPr>
        <w:fldChar w:fldCharType="separate"/>
      </w:r>
      <w:r w:rsidR="00134827" w:rsidRPr="00134827">
        <w:rPr>
          <w:rFonts w:ascii="Calibri" w:hAnsi="Calibri"/>
        </w:rPr>
        <w:t>[86]</w:t>
      </w:r>
      <w:r w:rsidR="005E4B58">
        <w:rPr>
          <w:rFonts w:eastAsiaTheme="minorEastAsia"/>
        </w:rPr>
        <w:fldChar w:fldCharType="end"/>
      </w:r>
      <w:r w:rsidR="005E4B58">
        <w:rPr>
          <w:rFonts w:eastAsiaTheme="minorEastAsia"/>
        </w:rPr>
        <w:t>.</w:t>
      </w:r>
    </w:p>
    <w:p w14:paraId="30937065" w14:textId="77777777" w:rsidR="00073F87" w:rsidRDefault="00073F87" w:rsidP="00E86220">
      <w:pPr>
        <w:ind w:firstLine="708"/>
      </w:pPr>
    </w:p>
    <w:p w14:paraId="61CAEF1D" w14:textId="77777777" w:rsidR="00E86220" w:rsidRDefault="00E86220" w:rsidP="00073F87">
      <w:pPr>
        <w:keepNext/>
        <w:jc w:val="center"/>
      </w:pPr>
      <w:r>
        <w:rPr>
          <w:noProof/>
          <w:lang w:eastAsia="fr-FR"/>
        </w:rPr>
        <mc:AlternateContent>
          <mc:Choice Requires="wpg">
            <w:drawing>
              <wp:inline distT="0" distB="0" distL="0" distR="0" wp14:anchorId="0CDA7043" wp14:editId="32CAE59A">
                <wp:extent cx="3765550" cy="4265295"/>
                <wp:effectExtent l="0" t="0" r="25400" b="1905"/>
                <wp:docPr id="61285" name="Groupe 61285"/>
                <wp:cNvGraphicFramePr/>
                <a:graphic xmlns:a="http://schemas.openxmlformats.org/drawingml/2006/main">
                  <a:graphicData uri="http://schemas.microsoft.com/office/word/2010/wordprocessingGroup">
                    <wpg:wgp>
                      <wpg:cNvGrpSpPr/>
                      <wpg:grpSpPr>
                        <a:xfrm>
                          <a:off x="0" y="0"/>
                          <a:ext cx="3765550" cy="4265295"/>
                          <a:chOff x="0" y="0"/>
                          <a:chExt cx="3765624" cy="4265460"/>
                        </a:xfrm>
                      </wpg:grpSpPr>
                      <wps:wsp>
                        <wps:cNvPr id="61284" name="Rectangle 61284"/>
                        <wps:cNvSpPr/>
                        <wps:spPr>
                          <a:xfrm>
                            <a:off x="11876" y="0"/>
                            <a:ext cx="3752330" cy="425697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283" name="Groupe 61283"/>
                        <wpg:cNvGrpSpPr/>
                        <wpg:grpSpPr>
                          <a:xfrm>
                            <a:off x="0" y="0"/>
                            <a:ext cx="3765624" cy="4265460"/>
                            <a:chOff x="0" y="0"/>
                            <a:chExt cx="3765624" cy="4265460"/>
                          </a:xfrm>
                        </wpg:grpSpPr>
                        <wpg:grpSp>
                          <wpg:cNvPr id="61278" name="Groupe 61278"/>
                          <wpg:cNvGrpSpPr/>
                          <wpg:grpSpPr>
                            <a:xfrm>
                              <a:off x="0" y="0"/>
                              <a:ext cx="3765624" cy="1405255"/>
                              <a:chOff x="0" y="0"/>
                              <a:chExt cx="3765624" cy="1405255"/>
                            </a:xfrm>
                          </wpg:grpSpPr>
                          <pic:pic xmlns:pic="http://schemas.openxmlformats.org/drawingml/2006/picture">
                            <pic:nvPicPr>
                              <pic:cNvPr id="61270" name="Image 61270"/>
                              <pic:cNvPicPr>
                                <a:picLocks noChangeAspect="1"/>
                              </pic:cNvPicPr>
                            </pic:nvPicPr>
                            <pic:blipFill rotWithShape="1">
                              <a:blip r:embed="rId176">
                                <a:extLst>
                                  <a:ext uri="{28A0092B-C50C-407E-A947-70E740481C1C}">
                                    <a14:useLocalDpi xmlns:a14="http://schemas.microsoft.com/office/drawing/2010/main" val="0"/>
                                  </a:ext>
                                </a:extLst>
                              </a:blip>
                              <a:srcRect l="68083" b="65053"/>
                              <a:stretch/>
                            </pic:blipFill>
                            <pic:spPr bwMode="auto">
                              <a:xfrm>
                                <a:off x="0" y="0"/>
                                <a:ext cx="1127760" cy="1398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274" name="Image 6127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flipH="1">
                                <a:off x="1128156" y="0"/>
                                <a:ext cx="1313180" cy="1398905"/>
                              </a:xfrm>
                              <a:prstGeom prst="rect">
                                <a:avLst/>
                              </a:prstGeom>
                            </pic:spPr>
                          </pic:pic>
                          <pic:pic xmlns:pic="http://schemas.openxmlformats.org/drawingml/2006/picture">
                            <pic:nvPicPr>
                              <pic:cNvPr id="61275" name="Image 6127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flipH="1">
                                <a:off x="2440379" y="0"/>
                                <a:ext cx="1325245" cy="1405255"/>
                              </a:xfrm>
                              <a:prstGeom prst="rect">
                                <a:avLst/>
                              </a:prstGeom>
                            </pic:spPr>
                          </pic:pic>
                        </wpg:grpSp>
                        <wpg:grpSp>
                          <wpg:cNvPr id="61279" name="Groupe 61279"/>
                          <wpg:cNvGrpSpPr/>
                          <wpg:grpSpPr>
                            <a:xfrm>
                              <a:off x="0" y="2832265"/>
                              <a:ext cx="3764280" cy="1433195"/>
                              <a:chOff x="0" y="0"/>
                              <a:chExt cx="3764486" cy="1433261"/>
                            </a:xfrm>
                          </wpg:grpSpPr>
                          <pic:pic xmlns:pic="http://schemas.openxmlformats.org/drawingml/2006/picture">
                            <pic:nvPicPr>
                              <pic:cNvPr id="61273" name="Image 61273"/>
                              <pic:cNvPicPr>
                                <a:picLocks noChangeAspect="1"/>
                              </pic:cNvPicPr>
                            </pic:nvPicPr>
                            <pic:blipFill rotWithShape="1">
                              <a:blip r:embed="rId176">
                                <a:extLst>
                                  <a:ext uri="{28A0092B-C50C-407E-A947-70E740481C1C}">
                                    <a14:useLocalDpi xmlns:a14="http://schemas.microsoft.com/office/drawing/2010/main" val="0"/>
                                  </a:ext>
                                </a:extLst>
                              </a:blip>
                              <a:srcRect l="34502" t="69071" r="34374"/>
                              <a:stretch/>
                            </pic:blipFill>
                            <pic:spPr bwMode="auto">
                              <a:xfrm>
                                <a:off x="0" y="35626"/>
                                <a:ext cx="1240790" cy="1397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271" name="Image 6127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1223158" y="29688"/>
                                <a:ext cx="1234440" cy="1397635"/>
                              </a:xfrm>
                              <a:prstGeom prst="rect">
                                <a:avLst/>
                              </a:prstGeom>
                            </pic:spPr>
                          </pic:pic>
                          <pic:pic xmlns:pic="http://schemas.openxmlformats.org/drawingml/2006/picture">
                            <pic:nvPicPr>
                              <pic:cNvPr id="61272" name="Image 6127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2511631" y="0"/>
                                <a:ext cx="1252855" cy="1424940"/>
                              </a:xfrm>
                              <a:prstGeom prst="rect">
                                <a:avLst/>
                              </a:prstGeom>
                            </pic:spPr>
                          </pic:pic>
                        </wpg:grpSp>
                        <wpg:grpSp>
                          <wpg:cNvPr id="61282" name="Groupe 61282"/>
                          <wpg:cNvGrpSpPr/>
                          <wpg:grpSpPr>
                            <a:xfrm>
                              <a:off x="0" y="1389413"/>
                              <a:ext cx="3674745" cy="1497965"/>
                              <a:chOff x="0" y="-5938"/>
                              <a:chExt cx="3674803" cy="1498304"/>
                            </a:xfrm>
                          </wpg:grpSpPr>
                          <pic:pic xmlns:pic="http://schemas.openxmlformats.org/drawingml/2006/picture">
                            <pic:nvPicPr>
                              <pic:cNvPr id="61269" name="Image 61269"/>
                              <pic:cNvPicPr>
                                <a:picLocks noChangeAspect="1"/>
                              </pic:cNvPicPr>
                            </pic:nvPicPr>
                            <pic:blipFill rotWithShape="1">
                              <a:blip r:embed="rId176">
                                <a:extLst>
                                  <a:ext uri="{28A0092B-C50C-407E-A947-70E740481C1C}">
                                    <a14:useLocalDpi xmlns:a14="http://schemas.microsoft.com/office/drawing/2010/main" val="0"/>
                                  </a:ext>
                                </a:extLst>
                              </a:blip>
                              <a:srcRect l="67495" t="34958" b="30267"/>
                              <a:stretch/>
                            </pic:blipFill>
                            <pic:spPr bwMode="auto">
                              <a:xfrm>
                                <a:off x="0" y="0"/>
                                <a:ext cx="1224280" cy="1484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280" name="Image 61280"/>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1252848" y="0"/>
                                <a:ext cx="1128395" cy="1478280"/>
                              </a:xfrm>
                              <a:prstGeom prst="rect">
                                <a:avLst/>
                              </a:prstGeom>
                            </pic:spPr>
                          </pic:pic>
                          <pic:pic xmlns:pic="http://schemas.openxmlformats.org/drawingml/2006/picture">
                            <pic:nvPicPr>
                              <pic:cNvPr id="61281" name="Image 6128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2553195" y="-5938"/>
                                <a:ext cx="1121608" cy="1498304"/>
                              </a:xfrm>
                              <a:prstGeom prst="rect">
                                <a:avLst/>
                              </a:prstGeom>
                            </pic:spPr>
                          </pic:pic>
                        </wpg:grpSp>
                      </wpg:grpSp>
                    </wpg:wgp>
                  </a:graphicData>
                </a:graphic>
              </wp:inline>
            </w:drawing>
          </mc:Choice>
          <mc:Fallback>
            <w:pict>
              <v:group w14:anchorId="512B7D3D" id="Groupe 61285" o:spid="_x0000_s1026" style="width:296.5pt;height:335.85pt;mso-position-horizontal-relative:char;mso-position-vertical-relative:line" coordsize="37656,42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">
                <v:rect id="Rectangle 61284" o:spid="_x0000_s1027" style="position:absolute;left:118;width:37524;height:42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m3scA&#10;AADeAAAADwAAAGRycy9kb3ducmV2LnhtbESPQWvCQBSE74X+h+UJvRTdKEUkuoqVlvQQD039Ac/s&#10;Mwlm34bdbUz7611B8DjMzDfMajOYVvTkfGNZwXSSgCAurW64UnD4+RwvQPiArLG1TAr+yMNm/fy0&#10;wlTbC39TX4RKRAj7FBXUIXSplL6syaCf2I44eifrDIYoXSW1w0uEm1bOkmQuDTYcF2rsaFdTeS5+&#10;jYL//njIsm2Or/til7vMv3/k1aDUy2jYLkEEGsIjfG9/aQXz6WzxBrc78Qr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EJt7HAAAA3gAAAA8AAAAAAAAAAAAAAAAAmAIAAGRy&#10;cy9kb3ducmV2LnhtbFBLBQYAAAAABAAEAPUAAACMAwAAAAA=&#10;" fillcolor="black [3200]" strokecolor="black [1600]" strokeweight="1pt"/>
                <v:group id="Groupe 61283" o:spid="_x0000_s1028" style="position:absolute;width:37656;height:42654" coordsize="37656,426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a6TXxgAAAN4A&#10;AAAPAAAAAAAAAAAAAAAAAKoCAABkcnMvZG93bnJldi54bWxQSwUGAAAAAAQABAD6AAAAnQMAAAAA&#10;">
                  <v:group id="Groupe 61278" o:spid="_x0000_s1029" style="position:absolute;width:37656;height:14052" coordsize="37656,14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pGgcUAAADeAAAADwAAAGRycy9kb3ducmV2LnhtbERPy2qDQBTdF/IPww10&#10;14wamhSbMQRJShehkAeU7i7OjYrOHXEmav6+syh0eTjvzXYyrRiod7VlBfEiAkFcWF1zqeB6Oby8&#10;gXAeWWNrmRQ8yME2mz1tMNV25BMNZ1+KEMIuRQWV910qpSsqMugWtiMO3M32Bn2AfSl1j2MIN61M&#10;omglDdYcGirsKK+oaM53o+BjxHG3jPfDsbnlj5/L69f3MSalnufT7h2Ep8n/i//cn1rBKk7W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aRoHFAAAA3gAA&#10;AA8AAAAAAAAAAAAAAAAAqgIAAGRycy9kb3ducmV2LnhtbFBLBQYAAAAABAAEAPoAAACcAwAAAAA=&#10;">
                    <v:shape id="Image 61270" o:spid="_x0000_s1030" type="#_x0000_t75" style="position:absolute;width:11277;height:13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CByfEAAAA3gAAAA8AAABkcnMvZG93bnJldi54bWxEj89qAjEQxu9C3yGM0JtmtWDL1ihaEOql&#10;UPUBxs2YDW4m201017fvHAo9fnz/+C3XQ2jUnbrkIxuYTQtQxFW0np2B03E3eQOVMrLFJjIZeFCC&#10;9epptMTSxp6/6X7ITskIpxIN1Dm3pdapqilgmsaWWLxL7AJmkZ3TtsNexkOj50Wx0AE9y0ONLX3U&#10;VF0PtyAn1bnx+5e9O5Pzt59dPzy2X1tjnsfD5h1UpiH/h//an9bAYjZ/FQDBERT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CByfEAAAA3gAAAA8AAAAAAAAAAAAAAAAA&#10;nwIAAGRycy9kb3ducmV2LnhtbFBLBQYAAAAABAAEAPcAAACQAwAAAAA=&#10;">
                      <v:imagedata r:id="rId183" o:title="" cropbottom="42633f" cropleft="44619f"/>
                      <v:path arrowok="t"/>
                    </v:shape>
                    <v:shape id="Image 61274" o:spid="_x0000_s1031" type="#_x0000_t75" style="position:absolute;left:11281;width:13132;height:13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yGSnHAAAA3gAAAA8AAABkcnMvZG93bnJldi54bWxEj0FrAjEUhO9C/0N4hd40qy1at0YpguCl&#10;h6oI3l43z83SzUtI0nXbX98IgsdhZr5hFqvetqKjEBvHCsajAgRx5XTDtYLDfjN8BRETssbWMSn4&#10;pQir5cNggaV2F/6kbpdqkSEcS1RgUvKllLEyZDGOnCfO3tkFiynLUEsd8JLhtpWTophKiw3nBYOe&#10;1oaq792PVVA9z47zftv5zan7q9fB+I+vw0mpp8f+/Q1Eoj7dw7f2ViuYjiezF7jeyVdALv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yGSnHAAAA3gAAAA8AAAAAAAAAAAAA&#10;AAAAnwIAAGRycy9kb3ducmV2LnhtbFBLBQYAAAAABAAEAPcAAACTAwAAAAA=&#10;">
                      <v:imagedata r:id="rId184" o:title=""/>
                      <v:path arrowok="t"/>
                    </v:shape>
                    <v:shape id="Image 61275" o:spid="_x0000_s1032" type="#_x0000_t75" style="position:absolute;left:24403;width:13253;height:1405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zYQbHAAAA3gAAAA8AAABkcnMvZG93bnJldi54bWxEj0FrwkAUhO9C/8PyCt7MJoJpja5SBCEH&#10;i1R70Nsj+0xCs29Ddo3RX98tFDwOM/MNs1wPphE9da62rCCJYhDEhdU1lwq+j9vJOwjnkTU2lknB&#10;nRysVy+jJWba3viL+oMvRYCwy1BB5X2bSemKigy6yLbEwbvYzqAPsiul7vAW4KaR0zhOpcGaw0KF&#10;LW0qKn4OV6OA9ufHqcyTfb+b5+kd65P9nOVKjV+HjwUIT4N/hv/buVaQJtO3GfzdCVdAr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ozYQbHAAAA3gAAAA8AAAAAAAAAAAAA&#10;AAAAnwIAAGRycy9kb3ducmV2LnhtbFBLBQYAAAAABAAEAPcAAACTAwAAAAA=&#10;">
                      <v:imagedata r:id="rId185" o:title=""/>
                      <v:path arrowok="t"/>
                    </v:shape>
                  </v:group>
                  <v:group id="Groupe 61279" o:spid="_x0000_s1033" style="position:absolute;top:28322;width:37642;height:14332" coordsize="37644,14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lW4xrIAAAA&#10;3gAAAA8AAAAAAAAAAAAAAAAAqgIAAGRycy9kb3ducmV2LnhtbFBLBQYAAAAABAAEAPoAAACfAwAA&#10;AAA=&#10;">
                    <v:shape id="Image 61273" o:spid="_x0000_s1034" type="#_x0000_t75" style="position:absolute;top:356;width:12407;height:13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xqHFAAAA3gAAAA8AAABkcnMvZG93bnJldi54bWxEj1FrwjAUhd8H+w/hDnybaRWcVKOIUBSE&#10;wbqxvV6aa1tMbmoStf57Mxjs8XDO+Q5nuR6sEVfyoXOsIB9nIIhrpztuFHx9lq9zECEiazSOScGd&#10;AqxXz09LLLS78Qddq9iIBOFQoII2xr6QMtQtWQxj1xMn7+i8xZikb6T2eEtwa+Qky2bSYsdpocWe&#10;ti3Vp+piFcQD73Ruz3NT/rjKv+/LQ/dtlBq9DJsFiEhD/A//tfdawSyfvE3h9066AnL1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MahxQAAAN4AAAAPAAAAAAAAAAAAAAAA&#10;AJ8CAABkcnMvZG93bnJldi54bWxQSwUGAAAAAAQABAD3AAAAkQMAAAAA&#10;">
                      <v:imagedata r:id="rId183" o:title="" croptop="45266f" cropleft="22611f" cropright="22527f"/>
                      <v:path arrowok="t"/>
                    </v:shape>
                    <v:shape id="Image 61271" o:spid="_x0000_s1035" type="#_x0000_t75" style="position:absolute;left:12231;top:296;width:12344;height:1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sl/HAAAA3gAAAA8AAABkcnMvZG93bnJldi54bWxEj81uwjAQhO+VeAdrkbhU4IRDWgUMQiDa&#10;Hji0/J1X8ZJExOs0NiZ9+xqpUo+jmflGM1/2phGBOldbVpBOEhDEhdU1lwqOh+34FYTzyBoby6Tg&#10;hxwsF4OnOeba3vmLwt6XIkLY5aig8r7NpXRFRQbdxLbE0bvYzqCPsiul7vAe4aaR0yTJpMGa40KF&#10;La0rKq77m1HwuT5ty/r9EE7Z+fntW+uw2SVBqdGwX81AeOr9f/iv/aEVZOn0JYXHnXgF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0+sl/HAAAA3gAAAA8AAAAAAAAAAAAA&#10;AAAAnwIAAGRycy9kb3ducmV2LnhtbFBLBQYAAAAABAAEAPcAAACTAwAAAAA=&#10;">
                      <v:imagedata r:id="rId186" o:title=""/>
                      <v:path arrowok="t"/>
                    </v:shape>
                    <v:shape id="Image 61272" o:spid="_x0000_s1036" type="#_x0000_t75" style="position:absolute;left:25116;width:12528;height:14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W5DvFAAAA3gAAAA8AAABkcnMvZG93bnJldi54bWxEj0FrwkAUhO+F/oflFbzVTQJNJXUVWyzo&#10;zWq8P7KvSTD7NuyuMfrrXaHQ4zAz3zDz5Wg6MZDzrWUF6TQBQVxZ3XKtoDx8v85A+ICssbNMCq7k&#10;Ybl4fppjoe2Ff2jYh1pECPsCFTQh9IWUvmrIoJ/anjh6v9YZDFG6WmqHlwg3ncySJJcGW44LDfb0&#10;1VB12p+NgttxmH0i+t1b3qa7Mt+Wh41bKzV5GVcfIAKN4T/8195oBXmavWfwuBOv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luQ7xQAAAN4AAAAPAAAAAAAAAAAAAAAA&#10;AJ8CAABkcnMvZG93bnJldi54bWxQSwUGAAAAAAQABAD3AAAAkQMAAAAA&#10;">
                      <v:imagedata r:id="rId187" o:title=""/>
                      <v:path arrowok="t"/>
                    </v:shape>
                  </v:group>
                  <v:group id="Groupe 61282" o:spid="_x0000_s1037" style="position:absolute;top:13894;width:36747;height:14979" coordorigin=",-59" coordsize="36748,14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JwFMxgAAAN4A&#10;AAAPAAAAAAAAAAAAAAAAAKoCAABkcnMvZG93bnJldi54bWxQSwUGAAAAAAQABAD6AAAAnQMAAAAA&#10;">
                    <v:shape id="Image 61269" o:spid="_x0000_s1038" type="#_x0000_t75" style="position:absolute;width:12242;height:14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0aiPDAAAA3gAAAA8AAABkcnMvZG93bnJldi54bWxEj09rAjEUxO8Fv0N4hd5qVg+rrkYpQqEF&#10;L/67PzbP3cXNS0iibr69KRQ8DjPzG2a1GUwv7uRDZ1nBZFyAIK6t7rhRcDp+f85BhIissbdMChIF&#10;2KxHbyustH3wnu6H2IgM4VChgjZGV0kZ6pYMhrF1xNm7WG8wZukbqT0+Mtz0cloUpTTYcV5o0dG2&#10;pfp6uBkF3e/Op3R218B7W87STbrkpVIf78PXEkSkIb7C/+0fraCcTMsF/N3JV0C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DRqI8MAAADeAAAADwAAAAAAAAAAAAAAAACf&#10;AgAAZHJzL2Rvd25yZXYueG1sUEsFBgAAAAAEAAQA9wAAAI8DAAAAAA==&#10;">
                      <v:imagedata r:id="rId183" o:title="" croptop="22910f" cropbottom="19836f" cropleft="44234f"/>
                      <v:path arrowok="t"/>
                    </v:shape>
                    <v:shape id="Image 61280" o:spid="_x0000_s1039" type="#_x0000_t75" style="position:absolute;left:12528;width:11284;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ABELFAAAA3gAAAA8AAABkcnMvZG93bnJldi54bWxEj9tKw0AQhu8F32EZoXd2k1BDid0GTy0i&#10;BWn0AYbsmA1mZ0N2bNO3dy8EL3/+E9+mnv2gTjTFPrCBfJmBIm6D7bkz8Pmxu12DioJscQhMBi4U&#10;od5eX22wsuHMRzo10qk0wrFCA05krLSOrSOPcRlG4uR9hcmjJDl12k54TuN+0EWWldpjz+nB4UhP&#10;jtrv5scbuFu9PZZ0eM4K1+zbPrzI7v0oxixu5od7UEKz/If/2q/WQJkX6wSQcBIK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wARCxQAAAN4AAAAPAAAAAAAAAAAAAAAA&#10;AJ8CAABkcnMvZG93bnJldi54bWxQSwUGAAAAAAQABAD3AAAAkQMAAAAA&#10;">
                      <v:imagedata r:id="rId188" o:title=""/>
                      <v:path arrowok="t"/>
                    </v:shape>
                    <v:shape id="Image 61281" o:spid="_x0000_s1040" type="#_x0000_t75" style="position:absolute;left:25531;top:-59;width:11217;height:14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wMqvCAAAA3gAAAA8AAABkcnMvZG93bnJldi54bWxEj0FrAjEUhO+C/yG8gjfNrodFtkaxguhV&#10;K/X62LxuVjcvSxI1/vumUOhxmJlvmOU62V48yIfOsYJyVoAgbpzuuFVw/txNFyBCRNbYOyYFLwqw&#10;Xo1HS6y1e/KRHqfYigzhUKMCE+NQSxkaQxbDzA3E2ft23mLM0rdSe3xmuO3lvCgqabHjvGBwoK2h&#10;5na6WwV82b98b03F5+Yj3a/b25dPhVKTt7R5BxEpxf/wX/ugFVTlfFHC7518Be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cDKrwgAAAN4AAAAPAAAAAAAAAAAAAAAAAJ8C&#10;AABkcnMvZG93bnJldi54bWxQSwUGAAAAAAQABAD3AAAAjgMAAAAA&#10;">
                      <v:imagedata r:id="rId189" o:title=""/>
                      <v:path arrowok="t"/>
                    </v:shape>
                  </v:group>
                </v:group>
                <w10:anchorlock/>
              </v:group>
            </w:pict>
          </mc:Fallback>
        </mc:AlternateContent>
      </w:r>
    </w:p>
    <w:p w14:paraId="5B8E4E70" w14:textId="58A50E09" w:rsidR="00E86220" w:rsidRDefault="00E86220" w:rsidP="00620EB1">
      <w:pPr>
        <w:pStyle w:val="Lgende"/>
        <w:jc w:val="center"/>
      </w:pPr>
      <w:bookmarkStart w:id="184" w:name="_Ref421526135"/>
      <w:bookmarkStart w:id="185" w:name="_Toc422401755"/>
      <w:r>
        <w:t xml:space="preserve">Figure </w:t>
      </w:r>
      <w:fldSimple w:instr=" SEQ Figure \* ARABIC ">
        <w:r w:rsidR="00397B25">
          <w:rPr>
            <w:noProof/>
          </w:rPr>
          <w:t>49</w:t>
        </w:r>
      </w:fldSimple>
      <w:bookmarkEnd w:id="184"/>
      <w:r>
        <w:t xml:space="preserve"> : </w:t>
      </w:r>
      <w:r w:rsidRPr="00BC597F">
        <w:t>Perfusion cérébrale en ASL, valeurs brutes et rapportées aux différents</w:t>
      </w:r>
      <w:r>
        <w:t xml:space="preserve"> territoires. La première colonne illustre la carte de débit brute, la deuxième colonne la valeur relative du débit estimé par le modèle pour chaque région, et la troisième </w:t>
      </w:r>
      <w:r w:rsidR="00DC4B95">
        <w:t>la valeur moyenne sur la base des données ASL.</w:t>
      </w:r>
      <w:bookmarkEnd w:id="185"/>
    </w:p>
    <w:tbl>
      <w:tblPr>
        <w:tblStyle w:val="TableauGrille2"/>
        <w:tblW w:w="0" w:type="auto"/>
        <w:jc w:val="center"/>
        <w:tblLook w:val="04A0" w:firstRow="1" w:lastRow="0" w:firstColumn="1" w:lastColumn="0" w:noHBand="0" w:noVBand="1"/>
      </w:tblPr>
      <w:tblGrid>
        <w:gridCol w:w="2552"/>
        <w:gridCol w:w="2126"/>
        <w:gridCol w:w="2197"/>
      </w:tblGrid>
      <w:tr w:rsidR="00092F3B" w14:paraId="4C73088D" w14:textId="77777777" w:rsidTr="001330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0967A344" w14:textId="367F7EB8" w:rsidR="00092F3B" w:rsidRDefault="00092F3B" w:rsidP="006F7FCC">
            <w:pPr>
              <w:jc w:val="center"/>
            </w:pPr>
            <w:r>
              <w:t>Compartiment</w:t>
            </w:r>
          </w:p>
        </w:tc>
        <w:tc>
          <w:tcPr>
            <w:tcW w:w="2126" w:type="dxa"/>
            <w:vAlign w:val="center"/>
          </w:tcPr>
          <w:p w14:paraId="204BBBA4" w14:textId="77777777" w:rsidR="00092F3B" w:rsidRDefault="00092F3B" w:rsidP="006F7FCC">
            <w:pPr>
              <w:jc w:val="center"/>
              <w:cnfStyle w:val="100000000000" w:firstRow="1" w:lastRow="0" w:firstColumn="0" w:lastColumn="0" w:oddVBand="0" w:evenVBand="0" w:oddHBand="0" w:evenHBand="0" w:firstRowFirstColumn="0" w:firstRowLastColumn="0" w:lastRowFirstColumn="0" w:lastRowLastColumn="0"/>
            </w:pPr>
            <w:r>
              <w:t>Elastance</w:t>
            </w:r>
          </w:p>
          <w:p w14:paraId="35F6D8F9" w14:textId="146A34EF" w:rsidR="00092F3B" w:rsidRDefault="00092F3B" w:rsidP="006F7FCC">
            <w:pPr>
              <w:jc w:val="center"/>
              <w:cnfStyle w:val="100000000000" w:firstRow="1" w:lastRow="0" w:firstColumn="0" w:lastColumn="0" w:oddVBand="0" w:evenVBand="0" w:oddHBand="0" w:evenHBand="0" w:firstRowFirstColumn="0" w:firstRowLastColumn="0" w:lastRowFirstColumn="0" w:lastRowLastColumn="0"/>
            </w:pPr>
            <w:r>
              <w:t xml:space="preserve"> (Pa)</w:t>
            </w:r>
          </w:p>
        </w:tc>
        <w:tc>
          <w:tcPr>
            <w:tcW w:w="2197" w:type="dxa"/>
            <w:vAlign w:val="center"/>
          </w:tcPr>
          <w:p w14:paraId="0CA8A435" w14:textId="4FCDABFC" w:rsidR="00092F3B" w:rsidRDefault="00092F3B" w:rsidP="006F7FCC">
            <w:pPr>
              <w:jc w:val="center"/>
              <w:cnfStyle w:val="100000000000" w:firstRow="1" w:lastRow="0" w:firstColumn="0" w:lastColumn="0" w:oddVBand="0" w:evenVBand="0" w:oddHBand="0" w:evenHBand="0" w:firstRowFirstColumn="0" w:firstRowLastColumn="0" w:lastRowFirstColumn="0" w:lastRowLastColumn="0"/>
            </w:pPr>
            <w:r>
              <w:t>Résistance</w:t>
            </w:r>
          </w:p>
          <w:p w14:paraId="67EF16AE" w14:textId="3CB03AD4" w:rsidR="00092F3B" w:rsidRDefault="00092F3B" w:rsidP="006F7FCC">
            <w:pPr>
              <w:jc w:val="center"/>
              <w:cnfStyle w:val="100000000000" w:firstRow="1" w:lastRow="0" w:firstColumn="0" w:lastColumn="0" w:oddVBand="0" w:evenVBand="0" w:oddHBand="0" w:evenHBand="0" w:firstRowFirstColumn="0" w:firstRowLastColumn="0" w:lastRowFirstColumn="0" w:lastRowLastColumn="0"/>
            </w:pPr>
            <w:r>
              <w:t>(mmHg . s . mL</w:t>
            </w:r>
            <w:r w:rsidRPr="006F7FCC">
              <w:rPr>
                <w:vertAlign w:val="superscript"/>
              </w:rPr>
              <w:t>-1</w:t>
            </w:r>
            <w:r>
              <w:t>)</w:t>
            </w:r>
          </w:p>
        </w:tc>
      </w:tr>
      <w:tr w:rsidR="00092F3B" w14:paraId="064DE66B" w14:textId="77777777" w:rsidTr="001330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41BE754" w14:textId="542D1C48" w:rsidR="00092F3B" w:rsidRDefault="00092F3B" w:rsidP="008C33C1">
            <w:r>
              <w:t>Artères</w:t>
            </w:r>
          </w:p>
        </w:tc>
        <w:tc>
          <w:tcPr>
            <w:tcW w:w="2126" w:type="dxa"/>
          </w:tcPr>
          <w:p w14:paraId="2F76B615" w14:textId="2EF92B09" w:rsidR="00092F3B" w:rsidRDefault="00092F3B" w:rsidP="001330E8">
            <w:pPr>
              <w:jc w:val="cente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 xml:space="preserve">27.3* </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1330E8">
              <w:fldChar w:fldCharType="begin"/>
            </w:r>
            <w:r w:rsidR="00134827">
              <w:instrText xml:space="preserve"> ADDIN ZOTERO_ITEM CSL_CITATION {"citationID":"19ck48s1gr","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1330E8">
              <w:fldChar w:fldCharType="separate"/>
            </w:r>
            <w:r w:rsidR="00134827" w:rsidRPr="00134827">
              <w:rPr>
                <w:rFonts w:ascii="Calibri" w:hAnsi="Calibri"/>
              </w:rPr>
              <w:t>[43]</w:t>
            </w:r>
            <w:r w:rsidR="001330E8">
              <w:fldChar w:fldCharType="end"/>
            </w:r>
          </w:p>
        </w:tc>
        <w:tc>
          <w:tcPr>
            <w:tcW w:w="2197" w:type="dxa"/>
          </w:tcPr>
          <w:p w14:paraId="6D86871C" w14:textId="55B78D95" w:rsidR="00092F3B" w:rsidRDefault="001330E8" w:rsidP="001330E8">
            <w:pPr>
              <w:jc w:val="center"/>
              <w:cnfStyle w:val="000000100000" w:firstRow="0" w:lastRow="0" w:firstColumn="0" w:lastColumn="0" w:oddVBand="0" w:evenVBand="0" w:oddHBand="1" w:evenHBand="0" w:firstRowFirstColumn="0" w:firstRowLastColumn="0" w:lastRowFirstColumn="0" w:lastRowLastColumn="0"/>
            </w:pPr>
            <w:bookmarkStart w:id="186" w:name="OLE_LINK36"/>
            <w:bookmarkStart w:id="187" w:name="OLE_LINK37"/>
            <m:oMathPara>
              <m:oMath>
                <m:r>
                  <w:rPr>
                    <w:rFonts w:ascii="Cambria Math" w:hAnsi="Cambria Math"/>
                  </w:rPr>
                  <m:t>estimée</m:t>
                </m:r>
              </m:oMath>
            </m:oMathPara>
            <w:bookmarkEnd w:id="186"/>
            <w:bookmarkEnd w:id="187"/>
          </w:p>
        </w:tc>
      </w:tr>
      <w:tr w:rsidR="00092F3B" w14:paraId="18D3387C" w14:textId="77777777" w:rsidTr="001330E8">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758D5C8D" w14:textId="61A2C760" w:rsidR="00092F3B" w:rsidRDefault="00092F3B" w:rsidP="008C33C1">
            <w:r>
              <w:t>Artérioles</w:t>
            </w:r>
          </w:p>
        </w:tc>
        <w:tc>
          <w:tcPr>
            <w:tcW w:w="2126" w:type="dxa"/>
          </w:tcPr>
          <w:p w14:paraId="7DD7CA40" w14:textId="37FC78A5" w:rsidR="00092F3B" w:rsidRDefault="00092F3B" w:rsidP="001330E8">
            <w:pPr>
              <w:jc w:val="cente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 xml:space="preserve">40.0* </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1330E8">
              <w:fldChar w:fldCharType="begin"/>
            </w:r>
            <w:r w:rsidR="00134827">
              <w:instrText xml:space="preserve"> ADDIN ZOTERO_ITEM CSL_CITATION {"citationID":"d8FMrZmE","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1330E8">
              <w:fldChar w:fldCharType="separate"/>
            </w:r>
            <w:r w:rsidR="00134827" w:rsidRPr="00134827">
              <w:rPr>
                <w:rFonts w:ascii="Calibri" w:hAnsi="Calibri"/>
              </w:rPr>
              <w:t>[43]</w:t>
            </w:r>
            <w:r w:rsidR="001330E8">
              <w:fldChar w:fldCharType="end"/>
            </w:r>
          </w:p>
        </w:tc>
        <w:tc>
          <w:tcPr>
            <w:tcW w:w="2197" w:type="dxa"/>
          </w:tcPr>
          <w:p w14:paraId="4B248A94" w14:textId="224ED976" w:rsidR="00092F3B" w:rsidRDefault="00092F3B" w:rsidP="00CE13B2">
            <w:pPr>
              <w:jc w:val="cente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3.08</m:t>
              </m:r>
            </m:oMath>
            <w:r w:rsidR="009A36CC">
              <w:rPr>
                <w:rFonts w:eastAsiaTheme="minorEastAsia"/>
              </w:rPr>
              <w:t xml:space="preserve">* </w:t>
            </w:r>
            <w:r w:rsidR="009A36CC">
              <w:fldChar w:fldCharType="begin"/>
            </w:r>
            <w:r w:rsidR="00134827">
              <w:instrText xml:space="preserve"> ADDIN ZOTERO_ITEM CSL_CITATION {"citationID":"15feum5ub3","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9A36CC">
              <w:fldChar w:fldCharType="separate"/>
            </w:r>
            <w:r w:rsidR="00134827" w:rsidRPr="00134827">
              <w:rPr>
                <w:rFonts w:ascii="Calibri" w:hAnsi="Calibri"/>
              </w:rPr>
              <w:t>[44]</w:t>
            </w:r>
            <w:r w:rsidR="009A36CC">
              <w:fldChar w:fldCharType="end"/>
            </w:r>
          </w:p>
        </w:tc>
      </w:tr>
      <w:tr w:rsidR="00092F3B" w14:paraId="0E45E4AC" w14:textId="77777777" w:rsidTr="001330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A2AA8E9" w14:textId="3CC7AA2E" w:rsidR="00092F3B" w:rsidRDefault="00092F3B" w:rsidP="008C33C1">
            <w:r>
              <w:t>Capillaires</w:t>
            </w:r>
          </w:p>
        </w:tc>
        <w:tc>
          <w:tcPr>
            <w:tcW w:w="2126" w:type="dxa"/>
          </w:tcPr>
          <w:p w14:paraId="22499D82" w14:textId="78525145" w:rsidR="00092F3B" w:rsidRDefault="00092F3B" w:rsidP="001330E8">
            <w:pPr>
              <w:jc w:val="cente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 xml:space="preserve">44.0* </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1330E8">
              <w:fldChar w:fldCharType="begin"/>
            </w:r>
            <w:r w:rsidR="00134827">
              <w:instrText xml:space="preserve"> ADDIN ZOTERO_ITEM CSL_CITATION {"citationID":"rjmLFB3D","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1330E8">
              <w:fldChar w:fldCharType="separate"/>
            </w:r>
            <w:r w:rsidR="00134827" w:rsidRPr="00134827">
              <w:rPr>
                <w:rFonts w:ascii="Calibri" w:hAnsi="Calibri"/>
              </w:rPr>
              <w:t>[43]</w:t>
            </w:r>
            <w:r w:rsidR="001330E8">
              <w:fldChar w:fldCharType="end"/>
            </w:r>
          </w:p>
        </w:tc>
        <w:tc>
          <w:tcPr>
            <w:tcW w:w="2197" w:type="dxa"/>
          </w:tcPr>
          <w:p w14:paraId="519EF7DE" w14:textId="44884A4F" w:rsidR="00092F3B" w:rsidRDefault="00CE13B2" w:rsidP="00CE13B2">
            <w:pPr>
              <w:jc w:val="cente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0.92</m:t>
              </m:r>
            </m:oMath>
            <w:r w:rsidR="009A36CC">
              <w:rPr>
                <w:rFonts w:eastAsiaTheme="minorEastAsia"/>
              </w:rPr>
              <w:t>*</w:t>
            </w:r>
          </w:p>
        </w:tc>
      </w:tr>
      <w:tr w:rsidR="00092F3B" w14:paraId="27A0DF9A" w14:textId="77777777" w:rsidTr="001330E8">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2A625335" w14:textId="52D88DA9" w:rsidR="00092F3B" w:rsidRDefault="00092F3B" w:rsidP="008C33C1">
            <w:r>
              <w:t>Veinules</w:t>
            </w:r>
          </w:p>
        </w:tc>
        <w:tc>
          <w:tcPr>
            <w:tcW w:w="2126" w:type="dxa"/>
          </w:tcPr>
          <w:p w14:paraId="2880B69A" w14:textId="40B3C477" w:rsidR="00092F3B" w:rsidRDefault="00092F3B" w:rsidP="001330E8">
            <w:pPr>
              <w:jc w:val="cente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 xml:space="preserve">117.0* </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1330E8">
              <w:fldChar w:fldCharType="begin"/>
            </w:r>
            <w:r w:rsidR="00134827">
              <w:instrText xml:space="preserve"> ADDIN ZOTERO_ITEM CSL_CITATION {"citationID":"J7HIhf3S","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1330E8">
              <w:fldChar w:fldCharType="separate"/>
            </w:r>
            <w:r w:rsidR="00134827" w:rsidRPr="00134827">
              <w:rPr>
                <w:rFonts w:ascii="Calibri" w:hAnsi="Calibri"/>
              </w:rPr>
              <w:t>[43]</w:t>
            </w:r>
            <w:r w:rsidR="001330E8">
              <w:fldChar w:fldCharType="end"/>
            </w:r>
          </w:p>
        </w:tc>
        <w:tc>
          <w:tcPr>
            <w:tcW w:w="2197" w:type="dxa"/>
          </w:tcPr>
          <w:p w14:paraId="191EDEFD" w14:textId="20B7C188" w:rsidR="00092F3B" w:rsidRDefault="002A2A57" w:rsidP="00CE13B2">
            <w:pPr>
              <w:jc w:val="cente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0.23</m:t>
              </m:r>
            </m:oMath>
            <w:r w:rsidR="009A36CC">
              <w:rPr>
                <w:rFonts w:eastAsiaTheme="minorEastAsia"/>
              </w:rPr>
              <w:t>*</w:t>
            </w:r>
          </w:p>
        </w:tc>
      </w:tr>
      <w:tr w:rsidR="00092F3B" w14:paraId="1158C535" w14:textId="77777777" w:rsidTr="001330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61AED25D" w14:textId="58BF7C43" w:rsidR="00092F3B" w:rsidRDefault="00092F3B" w:rsidP="008C33C1">
            <w:r>
              <w:t>Veines</w:t>
            </w:r>
          </w:p>
        </w:tc>
        <w:tc>
          <w:tcPr>
            <w:tcW w:w="2126" w:type="dxa"/>
          </w:tcPr>
          <w:p w14:paraId="6754CC66" w14:textId="650CDD1B" w:rsidR="00092F3B" w:rsidRDefault="00092F3B" w:rsidP="001330E8">
            <w:pPr>
              <w:jc w:val="cente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 xml:space="preserve">5* </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1330E8">
              <w:fldChar w:fldCharType="begin"/>
            </w:r>
            <w:r w:rsidR="00134827">
              <w:instrText xml:space="preserve"> ADDIN ZOTERO_ITEM CSL_CITATION {"citationID":"JPZro1vX","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1330E8">
              <w:fldChar w:fldCharType="separate"/>
            </w:r>
            <w:r w:rsidR="00134827" w:rsidRPr="00134827">
              <w:rPr>
                <w:rFonts w:ascii="Calibri" w:hAnsi="Calibri"/>
              </w:rPr>
              <w:t>[43]</w:t>
            </w:r>
            <w:r w:rsidR="001330E8">
              <w:fldChar w:fldCharType="end"/>
            </w:r>
          </w:p>
        </w:tc>
        <w:tc>
          <w:tcPr>
            <w:tcW w:w="2197" w:type="dxa"/>
          </w:tcPr>
          <w:p w14:paraId="0AC91534" w14:textId="28923D7D" w:rsidR="00092F3B" w:rsidRDefault="001330E8" w:rsidP="001330E8">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estimée</m:t>
                </m:r>
              </m:oMath>
            </m:oMathPara>
          </w:p>
        </w:tc>
      </w:tr>
      <w:tr w:rsidR="00092F3B" w14:paraId="643BB61D" w14:textId="77777777" w:rsidTr="001330E8">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159231FC" w14:textId="450EF772" w:rsidR="00092F3B" w:rsidRDefault="00092F3B" w:rsidP="008C33C1">
            <w:r>
              <w:t>Sinus</w:t>
            </w:r>
          </w:p>
        </w:tc>
        <w:tc>
          <w:tcPr>
            <w:tcW w:w="2126" w:type="dxa"/>
          </w:tcPr>
          <w:p w14:paraId="1671F184" w14:textId="0F1E1689" w:rsidR="00092F3B" w:rsidRDefault="00092F3B" w:rsidP="001330E8">
            <w:pPr>
              <w:jc w:val="cente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 xml:space="preserve">2.6* </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1330E8">
              <w:fldChar w:fldCharType="begin"/>
            </w:r>
            <w:r w:rsidR="00134827">
              <w:instrText xml:space="preserve"> ADDIN ZOTERO_ITEM CSL_CITATION {"citationID":"EndaHuIF","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1330E8">
              <w:fldChar w:fldCharType="separate"/>
            </w:r>
            <w:r w:rsidR="00134827" w:rsidRPr="00134827">
              <w:rPr>
                <w:rFonts w:ascii="Calibri" w:hAnsi="Calibri"/>
              </w:rPr>
              <w:t>[43]</w:t>
            </w:r>
            <w:r w:rsidR="001330E8">
              <w:fldChar w:fldCharType="end"/>
            </w:r>
          </w:p>
        </w:tc>
        <w:tc>
          <w:tcPr>
            <w:tcW w:w="2197" w:type="dxa"/>
          </w:tcPr>
          <w:p w14:paraId="24945F13" w14:textId="0A1B5B39" w:rsidR="00092F3B" w:rsidRDefault="001330E8" w:rsidP="001330E8">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estimée</m:t>
                </m:r>
              </m:oMath>
            </m:oMathPara>
          </w:p>
        </w:tc>
      </w:tr>
      <w:tr w:rsidR="00092F3B" w14:paraId="6B8C24FE" w14:textId="77777777" w:rsidTr="001330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61C65910" w14:textId="2B28279D" w:rsidR="00092F3B" w:rsidRDefault="00092F3B" w:rsidP="00E13F17">
            <w:r>
              <w:t>Ventricules</w:t>
            </w:r>
          </w:p>
        </w:tc>
        <w:tc>
          <w:tcPr>
            <w:tcW w:w="2126" w:type="dxa"/>
          </w:tcPr>
          <w:p w14:paraId="55A074DB" w14:textId="0A30865B" w:rsidR="00092F3B" w:rsidRDefault="00092F3B" w:rsidP="001330E8">
            <w:pPr>
              <w:jc w:val="cente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 xml:space="preserve">1.0* </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1330E8">
              <w:fldChar w:fldCharType="begin"/>
            </w:r>
            <w:r w:rsidR="00134827">
              <w:instrText xml:space="preserve"> ADDIN ZOTERO_ITEM CSL_CITATION {"citationID":"2ldekvk2pc","properties":{"formattedCitation":"[85]","plainCitation":"[85]"},"citationItems":[{"id":370,"uris":["http://zotero.org/users/2295187/items/BUENA6ZN"],"uri":["http://zotero.org/users/2295187/items/BUENA6ZN"],"itemData":{"id":370,"type":"webpage","title":"A hydro-elastic model of hydrocephalus","genre":"Technical Report","abstract":"We combine elements of poroelasticity and of fluid mechanics to construct a mathematical model of the human brain and ventricular system. The model is used to study hydrocephalus, a pathological condition in which the normal flow of the cerebrospinal fluid is disturbed, causing the brain to become deformed. Our model extends recent work in this area by including flow through the aqueduct, by incorporating boundary conditions which we believe more accurately represent the anatomy of the brain and by including time dependence. This enables us to construct a quantitative model of the onset, development and treatment of this condition. We formulate and solve the governing equations and boundary conditions for this model and give results which are relevant to clinical observations.","URL":"http://eprints.maths.ox.ac.uk/1186/","language":"en","author":[{"family":"Smillie","given":"A."},{"family":"Sobey","given":"Ian"},{"family":"Molnar","given":"Z."}],"issued":{"date-parts":[["2004",2]]},"accessed":{"date-parts":[["2015",6,8]]}}}],"schema":"https://github.com/citation-style-language/schema/raw/master/csl-citation.json"} </w:instrText>
            </w:r>
            <w:r w:rsidR="001330E8">
              <w:fldChar w:fldCharType="separate"/>
            </w:r>
            <w:r w:rsidR="00134827" w:rsidRPr="00134827">
              <w:rPr>
                <w:rFonts w:ascii="Calibri" w:hAnsi="Calibri"/>
              </w:rPr>
              <w:t>[85]</w:t>
            </w:r>
            <w:r w:rsidR="001330E8">
              <w:fldChar w:fldCharType="end"/>
            </w:r>
          </w:p>
        </w:tc>
        <w:tc>
          <w:tcPr>
            <w:tcW w:w="2197" w:type="dxa"/>
          </w:tcPr>
          <w:p w14:paraId="1153B58C" w14:textId="126C748C" w:rsidR="00092F3B" w:rsidRDefault="00092F3B" w:rsidP="001330E8">
            <w:pPr>
              <w:jc w:val="cente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m:t>
              </m:r>
            </m:oMath>
            <w:r w:rsidR="001330E8">
              <w:fldChar w:fldCharType="begin"/>
            </w:r>
            <w:r w:rsidR="00134827">
              <w:instrText xml:space="preserve"> ADDIN ZOTERO_ITEM CSL_CITATION {"citationID":"m87oQJ2K","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1330E8">
              <w:fldChar w:fldCharType="separate"/>
            </w:r>
            <w:r w:rsidR="00134827" w:rsidRPr="00134827">
              <w:rPr>
                <w:rFonts w:ascii="Calibri" w:hAnsi="Calibri"/>
              </w:rPr>
              <w:t>[44]</w:t>
            </w:r>
            <w:r w:rsidR="001330E8">
              <w:fldChar w:fldCharType="end"/>
            </w:r>
          </w:p>
        </w:tc>
      </w:tr>
      <w:tr w:rsidR="00092F3B" w14:paraId="3098F175" w14:textId="77777777" w:rsidTr="001330E8">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0E77159D" w14:textId="6193F6B2" w:rsidR="00092F3B" w:rsidRDefault="00092F3B" w:rsidP="008C33C1">
            <w:r>
              <w:t>Espace sous arachnoïdien</w:t>
            </w:r>
          </w:p>
        </w:tc>
        <w:tc>
          <w:tcPr>
            <w:tcW w:w="2126" w:type="dxa"/>
          </w:tcPr>
          <w:p w14:paraId="0984E8ED" w14:textId="647242AE" w:rsidR="00092F3B" w:rsidRDefault="00092F3B" w:rsidP="001330E8">
            <w:pPr>
              <w:jc w:val="cente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 xml:space="preserve">8.0* </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1330E8">
              <w:fldChar w:fldCharType="begin"/>
            </w:r>
            <w:r w:rsidR="00134827">
              <w:instrText xml:space="preserve"> ADDIN ZOTERO_ITEM CSL_CITATION {"citationID":"vxqgAGHM","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1330E8">
              <w:fldChar w:fldCharType="separate"/>
            </w:r>
            <w:r w:rsidR="00134827" w:rsidRPr="00134827">
              <w:rPr>
                <w:rFonts w:ascii="Calibri" w:hAnsi="Calibri"/>
              </w:rPr>
              <w:t>[44]</w:t>
            </w:r>
            <w:r w:rsidR="001330E8">
              <w:fldChar w:fldCharType="end"/>
            </w:r>
          </w:p>
        </w:tc>
        <w:tc>
          <w:tcPr>
            <w:tcW w:w="2197" w:type="dxa"/>
          </w:tcPr>
          <w:p w14:paraId="4AE88B1D" w14:textId="1A7BE5F4" w:rsidR="00092F3B" w:rsidRDefault="00092F3B" w:rsidP="001330E8">
            <w:pPr>
              <w:jc w:val="cente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m:t>
              </m:r>
            </m:oMath>
            <w:r w:rsidR="001330E8">
              <w:fldChar w:fldCharType="begin"/>
            </w:r>
            <w:r w:rsidR="00134827">
              <w:instrText xml:space="preserve"> ADDIN ZOTERO_ITEM CSL_CITATION {"citationID":"j8hlcL9M","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1330E8">
              <w:fldChar w:fldCharType="separate"/>
            </w:r>
            <w:r w:rsidR="00134827" w:rsidRPr="00134827">
              <w:rPr>
                <w:rFonts w:ascii="Calibri" w:hAnsi="Calibri"/>
              </w:rPr>
              <w:t>[44]</w:t>
            </w:r>
            <w:r w:rsidR="001330E8">
              <w:fldChar w:fldCharType="end"/>
            </w:r>
          </w:p>
        </w:tc>
      </w:tr>
      <w:tr w:rsidR="00092F3B" w14:paraId="34B49A57" w14:textId="77777777" w:rsidTr="001330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E3BCA55" w14:textId="6DEFD135" w:rsidR="00092F3B" w:rsidRDefault="00092F3B" w:rsidP="008C33C1">
            <w:r>
              <w:t>Moelle épinière</w:t>
            </w:r>
          </w:p>
        </w:tc>
        <w:tc>
          <w:tcPr>
            <w:tcW w:w="2126" w:type="dxa"/>
          </w:tcPr>
          <w:p w14:paraId="56CE2586" w14:textId="1FA4BB2C" w:rsidR="00092F3B" w:rsidRDefault="00092F3B" w:rsidP="001330E8">
            <w:pPr>
              <w:jc w:val="cente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 xml:space="preserve">1.0* </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330E8">
              <w:fldChar w:fldCharType="begin"/>
            </w:r>
            <w:r w:rsidR="00134827">
              <w:instrText xml:space="preserve"> ADDIN ZOTERO_ITEM CSL_CITATION {"citationID":"9Rrkiz3X","properties":{"formattedCitation":"[85]","plainCitation":"[85]"},"citationItems":[{"id":370,"uris":["http://zotero.org/users/2295187/items/BUENA6ZN"],"uri":["http://zotero.org/users/2295187/items/BUENA6ZN"],"itemData":{"id":370,"type":"webpage","title":"A hydro-elastic model of hydrocephalus","genre":"Technical Report","abstract":"We combine elements of poroelasticity and of fluid mechanics to construct a mathematical model of the human brain and ventricular system. The model is used to study hydrocephalus, a pathological condition in which the normal flow of the cerebrospinal fluid is disturbed, causing the brain to become deformed. Our model extends recent work in this area by including flow through the aqueduct, by incorporating boundary conditions which we believe more accurately represent the anatomy of the brain and by including time dependence. This enables us to construct a quantitative model of the onset, development and treatment of this condition. We formulate and solve the governing equations and boundary conditions for this model and give results which are relevant to clinical observations.","URL":"http://eprints.maths.ox.ac.uk/1186/","language":"en","author":[{"family":"Smillie","given":"A."},{"family":"Sobey","given":"Ian"},{"family":"Molnar","given":"Z."}],"issued":{"date-parts":[["2004",2]]},"accessed":{"date-parts":[["2015",6,8]]}}}],"schema":"https://github.com/citation-style-language/schema/raw/master/csl-citation.json"} </w:instrText>
            </w:r>
            <w:r w:rsidR="001330E8">
              <w:fldChar w:fldCharType="separate"/>
            </w:r>
            <w:r w:rsidR="00134827" w:rsidRPr="00134827">
              <w:rPr>
                <w:rFonts w:ascii="Calibri" w:hAnsi="Calibri"/>
              </w:rPr>
              <w:t>[85]</w:t>
            </w:r>
            <w:r w:rsidR="001330E8">
              <w:fldChar w:fldCharType="end"/>
            </w:r>
          </w:p>
        </w:tc>
        <w:tc>
          <w:tcPr>
            <w:tcW w:w="2197" w:type="dxa"/>
          </w:tcPr>
          <w:p w14:paraId="3D826F41" w14:textId="64DD7780" w:rsidR="00092F3B" w:rsidRDefault="00092F3B" w:rsidP="001330E8">
            <w:pPr>
              <w:jc w:val="cente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0.1</m:t>
              </m:r>
            </m:oMath>
            <w:r w:rsidR="001330E8">
              <w:rPr>
                <w:rFonts w:eastAsiaTheme="minorEastAsia"/>
              </w:rPr>
              <w:t xml:space="preserve"> </w:t>
            </w:r>
            <w:r w:rsidR="001330E8">
              <w:fldChar w:fldCharType="begin"/>
            </w:r>
            <w:r w:rsidR="00134827">
              <w:instrText xml:space="preserve"> ADDIN ZOTERO_ITEM CSL_CITATION {"citationID":"ExTx0l0G","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1330E8">
              <w:fldChar w:fldCharType="separate"/>
            </w:r>
            <w:r w:rsidR="00134827" w:rsidRPr="00134827">
              <w:rPr>
                <w:rFonts w:ascii="Calibri" w:hAnsi="Calibri"/>
              </w:rPr>
              <w:t>[44]</w:t>
            </w:r>
            <w:r w:rsidR="001330E8">
              <w:fldChar w:fldCharType="end"/>
            </w:r>
          </w:p>
        </w:tc>
      </w:tr>
      <w:tr w:rsidR="00092F3B" w14:paraId="70B33402" w14:textId="77777777" w:rsidTr="001330E8">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6A12909C" w14:textId="16BCA87C" w:rsidR="00092F3B" w:rsidRDefault="00092F3B" w:rsidP="008C33C1">
            <w:r>
              <w:t>Parenchyme cérébral</w:t>
            </w:r>
          </w:p>
        </w:tc>
        <w:tc>
          <w:tcPr>
            <w:tcW w:w="2126" w:type="dxa"/>
          </w:tcPr>
          <w:p w14:paraId="6542AC74" w14:textId="4EC05C50" w:rsidR="00092F3B" w:rsidRDefault="00092F3B" w:rsidP="001330E8">
            <w:pPr>
              <w:jc w:val="cente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 xml:space="preserve">1.0* </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1330E8">
              <w:fldChar w:fldCharType="begin"/>
            </w:r>
            <w:r w:rsidR="00134827">
              <w:instrText xml:space="preserve"> ADDIN ZOTERO_ITEM CSL_CITATION {"citationID":"neF5I35Q","properties":{"formattedCitation":"[85]","plainCitation":"[85]"},"citationItems":[{"id":370,"uris":["http://zotero.org/users/2295187/items/BUENA6ZN"],"uri":["http://zotero.org/users/2295187/items/BUENA6ZN"],"itemData":{"id":370,"type":"webpage","title":"A hydro-elastic model of hydrocephalus","genre":"Technical Report","abstract":"We combine elements of poroelasticity and of fluid mechanics to construct a mathematical model of the human brain and ventricular system. The model is used to study hydrocephalus, a pathological condition in which the normal flow of the cerebrospinal fluid is disturbed, causing the brain to become deformed. Our model extends recent work in this area by including flow through the aqueduct, by incorporating boundary conditions which we believe more accurately represent the anatomy of the brain and by including time dependence. This enables us to construct a quantitative model of the onset, development and treatment of this condition. We formulate and solve the governing equations and boundary conditions for this model and give results which are relevant to clinical observations.","URL":"http://eprints.maths.ox.ac.uk/1186/","language":"en","author":[{"family":"Smillie","given":"A."},{"family":"Sobey","given":"Ian"},{"family":"Molnar","given":"Z."}],"issued":{"date-parts":[["2004",2]]},"accessed":{"date-parts":[["2015",6,8]]}}}],"schema":"https://github.com/citation-style-language/schema/raw/master/csl-citation.json"} </w:instrText>
            </w:r>
            <w:r w:rsidR="001330E8">
              <w:fldChar w:fldCharType="separate"/>
            </w:r>
            <w:r w:rsidR="00134827" w:rsidRPr="00134827">
              <w:rPr>
                <w:rFonts w:ascii="Calibri" w:hAnsi="Calibri"/>
              </w:rPr>
              <w:t>[85]</w:t>
            </w:r>
            <w:r w:rsidR="001330E8">
              <w:fldChar w:fldCharType="end"/>
            </w:r>
          </w:p>
        </w:tc>
        <w:tc>
          <w:tcPr>
            <w:tcW w:w="2197" w:type="dxa"/>
          </w:tcPr>
          <w:p w14:paraId="49DEBAAD" w14:textId="2C0CD1F5" w:rsidR="00092F3B" w:rsidRDefault="00092F3B" w:rsidP="001330E8">
            <w:pPr>
              <w:keepNext/>
              <w:jc w:val="cente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500 – 8152.42</m:t>
              </m:r>
            </m:oMath>
            <w:r w:rsidR="001330E8">
              <w:rPr>
                <w:rFonts w:eastAsiaTheme="minorEastAsia"/>
              </w:rPr>
              <w:t xml:space="preserve"> </w:t>
            </w:r>
            <w:r w:rsidR="001330E8">
              <w:fldChar w:fldCharType="begin"/>
            </w:r>
            <w:r w:rsidR="00134827">
              <w:instrText xml:space="preserve"> ADDIN ZOTERO_ITEM CSL_CITATION {"citationID":"UYU73QzT","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1330E8">
              <w:fldChar w:fldCharType="separate"/>
            </w:r>
            <w:r w:rsidR="00134827" w:rsidRPr="00134827">
              <w:rPr>
                <w:rFonts w:ascii="Calibri" w:hAnsi="Calibri"/>
              </w:rPr>
              <w:t>[44]</w:t>
            </w:r>
            <w:r w:rsidR="001330E8">
              <w:fldChar w:fldCharType="end"/>
            </w:r>
          </w:p>
        </w:tc>
      </w:tr>
    </w:tbl>
    <w:p w14:paraId="379F0BAD" w14:textId="79987685" w:rsidR="008C33C1" w:rsidRPr="008C33C1" w:rsidRDefault="001330E8" w:rsidP="00620EB1">
      <w:pPr>
        <w:pStyle w:val="Lgende"/>
        <w:jc w:val="center"/>
      </w:pPr>
      <w:bookmarkStart w:id="188" w:name="_Ref421553741"/>
      <w:r>
        <w:t xml:space="preserve">Tableau </w:t>
      </w:r>
      <w:fldSimple w:instr=" SEQ Tableau \* ARABIC ">
        <w:r w:rsidR="00403BBD">
          <w:rPr>
            <w:noProof/>
          </w:rPr>
          <w:t>2</w:t>
        </w:r>
      </w:fldSimple>
      <w:bookmarkEnd w:id="188"/>
      <w:r>
        <w:t xml:space="preserve"> : Détails des élastances et résistances utilisées dans le modèle. Les résistances renseignées par un « * » sont ajustées au vu des données ASL.</w:t>
      </w:r>
    </w:p>
    <w:p w14:paraId="424271C4" w14:textId="77777777" w:rsidR="00784A42" w:rsidRDefault="00784A42" w:rsidP="00784A42">
      <w:pPr>
        <w:jc w:val="center"/>
      </w:pPr>
      <w:r>
        <w:rPr>
          <w:noProof/>
          <w:lang w:eastAsia="fr-FR"/>
        </w:rPr>
        <w:lastRenderedPageBreak/>
        <mc:AlternateContent>
          <mc:Choice Requires="wpg">
            <w:drawing>
              <wp:inline distT="0" distB="0" distL="0" distR="0" wp14:anchorId="21A397F6" wp14:editId="2CD70C47">
                <wp:extent cx="3005455" cy="3059793"/>
                <wp:effectExtent l="0" t="0" r="4445" b="0"/>
                <wp:docPr id="1069" name="Groupe 1069"/>
                <wp:cNvGraphicFramePr/>
                <a:graphic xmlns:a="http://schemas.openxmlformats.org/drawingml/2006/main">
                  <a:graphicData uri="http://schemas.microsoft.com/office/word/2010/wordprocessingGroup">
                    <wpg:wgp>
                      <wpg:cNvGrpSpPr/>
                      <wpg:grpSpPr>
                        <a:xfrm>
                          <a:off x="0" y="0"/>
                          <a:ext cx="3005455" cy="3059793"/>
                          <a:chOff x="0" y="0"/>
                          <a:chExt cx="3005455" cy="3059793"/>
                        </a:xfrm>
                      </wpg:grpSpPr>
                      <pic:pic xmlns:pic="http://schemas.openxmlformats.org/drawingml/2006/picture">
                        <pic:nvPicPr>
                          <pic:cNvPr id="1058" name="Image 1058"/>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3005455" cy="2317115"/>
                          </a:xfrm>
                          <a:prstGeom prst="rect">
                            <a:avLst/>
                          </a:prstGeom>
                        </pic:spPr>
                      </pic:pic>
                      <wpg:grpSp>
                        <wpg:cNvPr id="1068" name="Groupe 1068"/>
                        <wpg:cNvGrpSpPr/>
                        <wpg:grpSpPr>
                          <a:xfrm>
                            <a:off x="532737" y="2282024"/>
                            <a:ext cx="2438400" cy="777769"/>
                            <a:chOff x="0" y="0"/>
                            <a:chExt cx="2438400" cy="777769"/>
                          </a:xfrm>
                        </wpg:grpSpPr>
                        <wps:wsp>
                          <wps:cNvPr id="1059" name="Zone de texte 2"/>
                          <wps:cNvSpPr txBox="1">
                            <a:spLocks noChangeArrowheads="1"/>
                          </wps:cNvSpPr>
                          <wps:spPr bwMode="auto">
                            <a:xfrm>
                              <a:off x="0" y="130078"/>
                              <a:ext cx="2438400" cy="647691"/>
                            </a:xfrm>
                            <a:prstGeom prst="rect">
                              <a:avLst/>
                            </a:prstGeom>
                            <a:noFill/>
                            <a:ln w="9525">
                              <a:noFill/>
                              <a:miter lim="800000"/>
                              <a:headEnd/>
                              <a:tailEnd/>
                            </a:ln>
                          </wps:spPr>
                          <wps:txbx>
                            <w:txbxContent>
                              <w:p w14:paraId="1C187B3A" w14:textId="77777777" w:rsidR="00D12F50" w:rsidRPr="00573302" w:rsidRDefault="00D12F50" w:rsidP="00784A42">
                                <w:pPr>
                                  <w:spacing w:after="0" w:line="240" w:lineRule="auto"/>
                                  <w:jc w:val="right"/>
                                  <w:rPr>
                                    <w:rFonts w:ascii="Helvetica" w:hAnsi="Helvetica"/>
                                    <w:sz w:val="16"/>
                                  </w:rPr>
                                </w:pPr>
                                <w:r w:rsidRPr="00573302">
                                  <w:rPr>
                                    <w:rFonts w:ascii="Helvetica" w:hAnsi="Helvetica"/>
                                    <w:sz w:val="16"/>
                                  </w:rPr>
                                  <w:t xml:space="preserve">   Init </w:t>
                                </w:r>
                              </w:p>
                              <w:p w14:paraId="723C1797" w14:textId="77777777" w:rsidR="00D12F50" w:rsidRPr="00573302" w:rsidRDefault="00D12F50" w:rsidP="00784A42">
                                <w:pPr>
                                  <w:spacing w:after="0" w:line="240" w:lineRule="auto"/>
                                  <w:jc w:val="right"/>
                                  <w:rPr>
                                    <w:rFonts w:ascii="Helvetica" w:hAnsi="Helvetica"/>
                                    <w:sz w:val="16"/>
                                  </w:rPr>
                                </w:pPr>
                              </w:p>
                              <w:p w14:paraId="0661EC8D" w14:textId="77777777" w:rsidR="00D12F50" w:rsidRPr="00573302" w:rsidRDefault="00D12F50" w:rsidP="00784A42">
                                <w:pPr>
                                  <w:spacing w:before="120" w:after="0" w:line="240" w:lineRule="auto"/>
                                  <w:jc w:val="right"/>
                                  <w:rPr>
                                    <w:rFonts w:ascii="Helvetica" w:hAnsi="Helvetica"/>
                                    <w:sz w:val="16"/>
                                  </w:rPr>
                                </w:pPr>
                                <w:r w:rsidRPr="00573302">
                                  <w:rPr>
                                    <w:rFonts w:ascii="Helvetica" w:hAnsi="Helvetica"/>
                                    <w:sz w:val="16"/>
                                  </w:rPr>
                                  <w:t xml:space="preserve">Entrées  </w:t>
                                </w:r>
                              </w:p>
                              <w:p w14:paraId="75BC97E3" w14:textId="77777777" w:rsidR="00D12F50" w:rsidRPr="00573302" w:rsidRDefault="00D12F50" w:rsidP="00784A42">
                                <w:pPr>
                                  <w:spacing w:after="0" w:line="240" w:lineRule="auto"/>
                                  <w:jc w:val="right"/>
                                  <w:rPr>
                                    <w:rFonts w:ascii="Helvetica" w:hAnsi="Helvetica"/>
                                    <w:sz w:val="16"/>
                                  </w:rPr>
                                </w:pPr>
                                <w:r w:rsidRPr="00573302">
                                  <w:rPr>
                                    <w:rFonts w:ascii="Helvetica" w:hAnsi="Helvetica"/>
                                    <w:sz w:val="16"/>
                                  </w:rPr>
                                  <w:t xml:space="preserve"> </w:t>
                                </w:r>
                              </w:p>
                              <w:p w14:paraId="5F1BE848"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 xml:space="preserve"> Artères </w:t>
                                </w:r>
                              </w:p>
                              <w:p w14:paraId="4CAB0612" w14:textId="77777777" w:rsidR="00D12F50" w:rsidRPr="00573302" w:rsidRDefault="00D12F50" w:rsidP="00784A42">
                                <w:pPr>
                                  <w:spacing w:after="0" w:line="240" w:lineRule="auto"/>
                                  <w:jc w:val="right"/>
                                  <w:rPr>
                                    <w:rFonts w:ascii="Helvetica" w:hAnsi="Helvetica"/>
                                    <w:sz w:val="16"/>
                                  </w:rPr>
                                </w:pPr>
                              </w:p>
                              <w:p w14:paraId="5814BA4D"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 xml:space="preserve"> Artérioles </w:t>
                                </w:r>
                              </w:p>
                              <w:p w14:paraId="2E3C0D0A" w14:textId="77777777" w:rsidR="00D12F50" w:rsidRPr="00573302" w:rsidRDefault="00D12F50" w:rsidP="00784A42">
                                <w:pPr>
                                  <w:spacing w:after="0" w:line="240" w:lineRule="auto"/>
                                  <w:jc w:val="right"/>
                                  <w:rPr>
                                    <w:rFonts w:ascii="Helvetica" w:hAnsi="Helvetica"/>
                                    <w:sz w:val="16"/>
                                  </w:rPr>
                                </w:pPr>
                              </w:p>
                              <w:p w14:paraId="50CD1625"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Capillaires</w:t>
                                </w:r>
                              </w:p>
                              <w:p w14:paraId="66D7574A" w14:textId="77777777" w:rsidR="00D12F50" w:rsidRPr="00573302" w:rsidRDefault="00D12F50" w:rsidP="00784A42">
                                <w:pPr>
                                  <w:spacing w:after="0" w:line="240" w:lineRule="auto"/>
                                  <w:jc w:val="right"/>
                                  <w:rPr>
                                    <w:rFonts w:ascii="Helvetica" w:hAnsi="Helvetica"/>
                                    <w:sz w:val="16"/>
                                  </w:rPr>
                                </w:pPr>
                              </w:p>
                              <w:p w14:paraId="6E3CA785"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 xml:space="preserve"> Veinules </w:t>
                                </w:r>
                              </w:p>
                              <w:p w14:paraId="27F379E7" w14:textId="77777777" w:rsidR="00D12F50" w:rsidRPr="00573302" w:rsidRDefault="00D12F50" w:rsidP="00784A42">
                                <w:pPr>
                                  <w:spacing w:after="0" w:line="240" w:lineRule="auto"/>
                                  <w:jc w:val="right"/>
                                  <w:rPr>
                                    <w:rFonts w:ascii="Helvetica" w:hAnsi="Helvetica"/>
                                    <w:sz w:val="16"/>
                                  </w:rPr>
                                </w:pPr>
                              </w:p>
                              <w:p w14:paraId="42984BA4"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 xml:space="preserve">Veines </w:t>
                                </w:r>
                              </w:p>
                              <w:p w14:paraId="679A994F" w14:textId="77777777" w:rsidR="00D12F50" w:rsidRPr="00573302" w:rsidRDefault="00D12F50" w:rsidP="00784A42">
                                <w:pPr>
                                  <w:spacing w:after="0" w:line="240" w:lineRule="auto"/>
                                  <w:jc w:val="right"/>
                                  <w:rPr>
                                    <w:rFonts w:ascii="Helvetica" w:hAnsi="Helvetica"/>
                                    <w:sz w:val="16"/>
                                  </w:rPr>
                                </w:pPr>
                              </w:p>
                              <w:p w14:paraId="30F85786" w14:textId="77777777" w:rsidR="00D12F50" w:rsidRPr="00573302" w:rsidRDefault="00D12F50" w:rsidP="00784A42">
                                <w:pPr>
                                  <w:spacing w:after="0" w:line="240" w:lineRule="auto"/>
                                  <w:jc w:val="right"/>
                                  <w:rPr>
                                    <w:rFonts w:ascii="Helvetica" w:hAnsi="Helvetica"/>
                                    <w:sz w:val="16"/>
                                  </w:rPr>
                                </w:pPr>
                                <w:r w:rsidRPr="00573302">
                                  <w:rPr>
                                    <w:rFonts w:ascii="Helvetica" w:hAnsi="Helvetica"/>
                                    <w:sz w:val="16"/>
                                  </w:rPr>
                                  <w:t>Sinus</w:t>
                                </w:r>
                              </w:p>
                            </w:txbxContent>
                          </wps:txbx>
                          <wps:bodyPr rot="0" vert="vert270" wrap="square" lIns="91440" tIns="45720" rIns="91440" bIns="45720" anchor="t" anchorCtr="0">
                            <a:noAutofit/>
                          </wps:bodyPr>
                        </wps:wsp>
                        <wps:wsp>
                          <wps:cNvPr id="1060" name="Accolade fermante 1060"/>
                          <wps:cNvSpPr/>
                          <wps:spPr>
                            <a:xfrm rot="5400000">
                              <a:off x="155050" y="-88583"/>
                              <a:ext cx="50800" cy="227965"/>
                            </a:xfrm>
                            <a:prstGeom prst="rightBrace">
                              <a:avLst/>
                            </a:prstGeom>
                            <a:noFill/>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Accolade fermante 1061"/>
                          <wps:cNvSpPr/>
                          <wps:spPr>
                            <a:xfrm rot="5400000">
                              <a:off x="457200" y="-88583"/>
                              <a:ext cx="50800" cy="227965"/>
                            </a:xfrm>
                            <a:prstGeom prst="rightBrace">
                              <a:avLst/>
                            </a:prstGeom>
                            <a:noFill/>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Accolade fermante 1062"/>
                          <wps:cNvSpPr/>
                          <wps:spPr>
                            <a:xfrm rot="5400000">
                              <a:off x="743447" y="-88583"/>
                              <a:ext cx="50800" cy="227965"/>
                            </a:xfrm>
                            <a:prstGeom prst="rightBrace">
                              <a:avLst/>
                            </a:prstGeom>
                            <a:noFill/>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Accolade fermante 1063"/>
                          <wps:cNvSpPr/>
                          <wps:spPr>
                            <a:xfrm rot="5400000">
                              <a:off x="1045596" y="-80632"/>
                              <a:ext cx="50800" cy="227965"/>
                            </a:xfrm>
                            <a:prstGeom prst="rightBrace">
                              <a:avLst/>
                            </a:prstGeom>
                            <a:noFill/>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Accolade fermante 1064"/>
                          <wps:cNvSpPr/>
                          <wps:spPr>
                            <a:xfrm rot="5400000">
                              <a:off x="1339795" y="-80632"/>
                              <a:ext cx="50800" cy="227965"/>
                            </a:xfrm>
                            <a:prstGeom prst="rightBrace">
                              <a:avLst/>
                            </a:prstGeom>
                            <a:noFill/>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Accolade fermante 1065"/>
                          <wps:cNvSpPr/>
                          <wps:spPr>
                            <a:xfrm rot="5400000">
                              <a:off x="1626041" y="-80632"/>
                              <a:ext cx="50800" cy="227965"/>
                            </a:xfrm>
                            <a:prstGeom prst="rightBrace">
                              <a:avLst/>
                            </a:prstGeom>
                            <a:noFill/>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Accolade fermante 1066"/>
                          <wps:cNvSpPr/>
                          <wps:spPr>
                            <a:xfrm rot="5400000">
                              <a:off x="1904337" y="-80632"/>
                              <a:ext cx="50800" cy="227965"/>
                            </a:xfrm>
                            <a:prstGeom prst="rightBrace">
                              <a:avLst/>
                            </a:prstGeom>
                            <a:noFill/>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Accolade fermante 1067"/>
                          <wps:cNvSpPr/>
                          <wps:spPr>
                            <a:xfrm rot="5400000">
                              <a:off x="2190584" y="-80632"/>
                              <a:ext cx="50800" cy="227965"/>
                            </a:xfrm>
                            <a:prstGeom prst="rightBrace">
                              <a:avLst/>
                            </a:prstGeom>
                            <a:noFill/>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1A397F6" id="Groupe 1069" o:spid="_x0000_s1567" style="width:236.65pt;height:240.95pt;mso-position-horizontal-relative:char;mso-position-vertical-relative:line" coordsize="30054,3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">
                <v:shape id="Image 1058" o:spid="_x0000_s1568" type="#_x0000_t75" style="position:absolute;width:30054;height:23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dhYrGAAAA3QAAAA8AAABkcnMvZG93bnJldi54bWxEj09rwkAQxe9Cv8Myhd50Y6FF0mykChZL&#10;RfzTi7chO2ZDs7Mhu2r67Z1Dobc3zJvfvFfMB9+qK/WxCWxgOslAEVfBNlwb+D6uxjNQMSFbbAOT&#10;gV+KMC8fRgXmNtx4T9dDqpVAOOZowKXU5VrHypHHOAkdsezOofeYZOxrbXu8Cdy3+jnLXrXHhuWD&#10;w46Wjqqfw8ULpTt97HC7WS6+Vn7xOU1uv7ODMU+Pw/sbqERD+jf/Xa+txM9eJK60EQm6v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t2FisYAAADdAAAADwAAAAAAAAAAAAAA&#10;AACfAgAAZHJzL2Rvd25yZXYueG1sUEsFBgAAAAAEAAQA9wAAAJIDAAAAAA==&#10;">
                  <v:imagedata r:id="rId191" o:title=""/>
                  <v:path arrowok="t"/>
                </v:shape>
                <v:group id="Groupe 1068" o:spid="_x0000_s1569" style="position:absolute;left:5327;top:22820;width:24384;height:7777" coordsize="24384,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OAxccAAADdAAAADwAAAGRycy9kb3ducmV2LnhtbESPT2vCQBDF7wW/wzKC&#10;t7pJS0VSNyJSiwcpVAultyE7+YPZ2ZBdk/jtO4dCbzO8N+/9ZrOdXKsG6kPj2UC6TEARF942XBn4&#10;uhwe16BCRLbYeiYDdwqwzWcPG8ysH/mThnOslIRwyNBAHWOXaR2KmhyGpe+IRSt97zDK2lfa9jhK&#10;uGv1U5KstMOGpaHGjvY1FdfzzRl4H3HcPadvw+la7u8/l5eP71NKxizm0+4VVKQp/pv/ro9W8J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DOAxccAAADd&#10;AAAADwAAAAAAAAAAAAAAAACqAgAAZHJzL2Rvd25yZXYueG1sUEsFBgAAAAAEAAQA+gAAAJ4DAAAA&#10;AA==&#10;">
                  <v:shape id="_x0000_s1570" type="#_x0000_t202" style="position:absolute;top:1300;width:24384;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nUsUA&#10;AADdAAAADwAAAGRycy9kb3ducmV2LnhtbERPTWvCQBC9F/wPywi91V1bWjS6SmlR2kvRqAdvY3ZM&#10;gtnZmN2a+O+7QsHbPN7nTOedrcSFGl861jAcKBDEmTMl5xq2m8XTCIQPyAYrx6ThSh7ms97DFBPj&#10;Wl7TJQ25iCHsE9RQhFAnUvqsIIt+4GriyB1dYzFE2OTSNNjGcFvJZ6XepMWSY0OBNX0UlJ3SX6th&#10;d/i5Vuv6Za/K9nvVLc+r9HOZa/3Y794nIAJ14S7+d3+ZOF+9ju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idSxQAAAN0AAAAPAAAAAAAAAAAAAAAAAJgCAABkcnMv&#10;ZG93bnJldi54bWxQSwUGAAAAAAQABAD1AAAAigMAAAAA&#10;" filled="f" stroked="f">
                    <v:textbox style="layout-flow:vertical;mso-layout-flow-alt:bottom-to-top">
                      <w:txbxContent>
                        <w:p w14:paraId="1C187B3A" w14:textId="77777777" w:rsidR="00D12F50" w:rsidRPr="00573302" w:rsidRDefault="00D12F50" w:rsidP="00784A42">
                          <w:pPr>
                            <w:spacing w:after="0" w:line="240" w:lineRule="auto"/>
                            <w:jc w:val="right"/>
                            <w:rPr>
                              <w:rFonts w:ascii="Helvetica" w:hAnsi="Helvetica"/>
                              <w:sz w:val="16"/>
                            </w:rPr>
                          </w:pPr>
                          <w:r w:rsidRPr="00573302">
                            <w:rPr>
                              <w:rFonts w:ascii="Helvetica" w:hAnsi="Helvetica"/>
                              <w:sz w:val="16"/>
                            </w:rPr>
                            <w:t xml:space="preserve">   Init </w:t>
                          </w:r>
                        </w:p>
                        <w:p w14:paraId="723C1797" w14:textId="77777777" w:rsidR="00D12F50" w:rsidRPr="00573302" w:rsidRDefault="00D12F50" w:rsidP="00784A42">
                          <w:pPr>
                            <w:spacing w:after="0" w:line="240" w:lineRule="auto"/>
                            <w:jc w:val="right"/>
                            <w:rPr>
                              <w:rFonts w:ascii="Helvetica" w:hAnsi="Helvetica"/>
                              <w:sz w:val="16"/>
                            </w:rPr>
                          </w:pPr>
                        </w:p>
                        <w:p w14:paraId="0661EC8D" w14:textId="77777777" w:rsidR="00D12F50" w:rsidRPr="00573302" w:rsidRDefault="00D12F50" w:rsidP="00784A42">
                          <w:pPr>
                            <w:spacing w:before="120" w:after="0" w:line="240" w:lineRule="auto"/>
                            <w:jc w:val="right"/>
                            <w:rPr>
                              <w:rFonts w:ascii="Helvetica" w:hAnsi="Helvetica"/>
                              <w:sz w:val="16"/>
                            </w:rPr>
                          </w:pPr>
                          <w:r w:rsidRPr="00573302">
                            <w:rPr>
                              <w:rFonts w:ascii="Helvetica" w:hAnsi="Helvetica"/>
                              <w:sz w:val="16"/>
                            </w:rPr>
                            <w:t xml:space="preserve">Entrées  </w:t>
                          </w:r>
                        </w:p>
                        <w:p w14:paraId="75BC97E3" w14:textId="77777777" w:rsidR="00D12F50" w:rsidRPr="00573302" w:rsidRDefault="00D12F50" w:rsidP="00784A42">
                          <w:pPr>
                            <w:spacing w:after="0" w:line="240" w:lineRule="auto"/>
                            <w:jc w:val="right"/>
                            <w:rPr>
                              <w:rFonts w:ascii="Helvetica" w:hAnsi="Helvetica"/>
                              <w:sz w:val="16"/>
                            </w:rPr>
                          </w:pPr>
                          <w:r w:rsidRPr="00573302">
                            <w:rPr>
                              <w:rFonts w:ascii="Helvetica" w:hAnsi="Helvetica"/>
                              <w:sz w:val="16"/>
                            </w:rPr>
                            <w:t xml:space="preserve"> </w:t>
                          </w:r>
                        </w:p>
                        <w:p w14:paraId="5F1BE848"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 xml:space="preserve"> Artères </w:t>
                          </w:r>
                        </w:p>
                        <w:p w14:paraId="4CAB0612" w14:textId="77777777" w:rsidR="00D12F50" w:rsidRPr="00573302" w:rsidRDefault="00D12F50" w:rsidP="00784A42">
                          <w:pPr>
                            <w:spacing w:after="0" w:line="240" w:lineRule="auto"/>
                            <w:jc w:val="right"/>
                            <w:rPr>
                              <w:rFonts w:ascii="Helvetica" w:hAnsi="Helvetica"/>
                              <w:sz w:val="16"/>
                            </w:rPr>
                          </w:pPr>
                        </w:p>
                        <w:p w14:paraId="5814BA4D"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 xml:space="preserve"> Artérioles </w:t>
                          </w:r>
                        </w:p>
                        <w:p w14:paraId="2E3C0D0A" w14:textId="77777777" w:rsidR="00D12F50" w:rsidRPr="00573302" w:rsidRDefault="00D12F50" w:rsidP="00784A42">
                          <w:pPr>
                            <w:spacing w:after="0" w:line="240" w:lineRule="auto"/>
                            <w:jc w:val="right"/>
                            <w:rPr>
                              <w:rFonts w:ascii="Helvetica" w:hAnsi="Helvetica"/>
                              <w:sz w:val="16"/>
                            </w:rPr>
                          </w:pPr>
                        </w:p>
                        <w:p w14:paraId="50CD1625"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Capillaires</w:t>
                          </w:r>
                        </w:p>
                        <w:p w14:paraId="66D7574A" w14:textId="77777777" w:rsidR="00D12F50" w:rsidRPr="00573302" w:rsidRDefault="00D12F50" w:rsidP="00784A42">
                          <w:pPr>
                            <w:spacing w:after="0" w:line="240" w:lineRule="auto"/>
                            <w:jc w:val="right"/>
                            <w:rPr>
                              <w:rFonts w:ascii="Helvetica" w:hAnsi="Helvetica"/>
                              <w:sz w:val="16"/>
                            </w:rPr>
                          </w:pPr>
                        </w:p>
                        <w:p w14:paraId="6E3CA785"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 xml:space="preserve"> Veinules </w:t>
                          </w:r>
                        </w:p>
                        <w:p w14:paraId="27F379E7" w14:textId="77777777" w:rsidR="00D12F50" w:rsidRPr="00573302" w:rsidRDefault="00D12F50" w:rsidP="00784A42">
                          <w:pPr>
                            <w:spacing w:after="0" w:line="240" w:lineRule="auto"/>
                            <w:jc w:val="right"/>
                            <w:rPr>
                              <w:rFonts w:ascii="Helvetica" w:hAnsi="Helvetica"/>
                              <w:sz w:val="16"/>
                            </w:rPr>
                          </w:pPr>
                        </w:p>
                        <w:p w14:paraId="42984BA4" w14:textId="77777777" w:rsidR="00D12F50" w:rsidRPr="00573302" w:rsidRDefault="00D12F50" w:rsidP="00784A42">
                          <w:pPr>
                            <w:spacing w:before="80" w:after="0" w:line="240" w:lineRule="auto"/>
                            <w:jc w:val="right"/>
                            <w:rPr>
                              <w:rFonts w:ascii="Helvetica" w:hAnsi="Helvetica"/>
                              <w:sz w:val="16"/>
                            </w:rPr>
                          </w:pPr>
                          <w:r w:rsidRPr="00573302">
                            <w:rPr>
                              <w:rFonts w:ascii="Helvetica" w:hAnsi="Helvetica"/>
                              <w:sz w:val="16"/>
                            </w:rPr>
                            <w:t xml:space="preserve">Veines </w:t>
                          </w:r>
                        </w:p>
                        <w:p w14:paraId="679A994F" w14:textId="77777777" w:rsidR="00D12F50" w:rsidRPr="00573302" w:rsidRDefault="00D12F50" w:rsidP="00784A42">
                          <w:pPr>
                            <w:spacing w:after="0" w:line="240" w:lineRule="auto"/>
                            <w:jc w:val="right"/>
                            <w:rPr>
                              <w:rFonts w:ascii="Helvetica" w:hAnsi="Helvetica"/>
                              <w:sz w:val="16"/>
                            </w:rPr>
                          </w:pPr>
                        </w:p>
                        <w:p w14:paraId="30F85786" w14:textId="77777777" w:rsidR="00D12F50" w:rsidRPr="00573302" w:rsidRDefault="00D12F50" w:rsidP="00784A42">
                          <w:pPr>
                            <w:spacing w:after="0" w:line="240" w:lineRule="auto"/>
                            <w:jc w:val="right"/>
                            <w:rPr>
                              <w:rFonts w:ascii="Helvetica" w:hAnsi="Helvetica"/>
                              <w:sz w:val="16"/>
                            </w:rPr>
                          </w:pPr>
                          <w:r w:rsidRPr="00573302">
                            <w:rPr>
                              <w:rFonts w:ascii="Helvetica" w:hAnsi="Helvetica"/>
                              <w:sz w:val="16"/>
                            </w:rPr>
                            <w:t>Sinus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060" o:spid="_x0000_s1571" type="#_x0000_t88" style="position:absolute;left:1550;top:-886;width:508;height:22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NMcA&#10;AADdAAAADwAAAGRycy9kb3ducmV2LnhtbESPT2vDMAzF74N9B6PBbquzsqYjq1vWwWCUUuifw44i&#10;1uJssRxiL0m/fXUo9Cbxnt77abEafaN66mId2MDzJANFXAZbc2XgdPx8egUVE7LFJjAZOFOE1fL+&#10;boGFDQPvqT+kSkkIxwINuJTaQutYOvIYJ6ElFu0ndB6TrF2lbYeDhPtGT7Ms1x5rlgaHLX04Kv8O&#10;/97AbP7dOz3s1s3+97jdbngzf9G5MY8P4/sbqERjupmv119W8LNc+OUbGUE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PjTTHAAAA3QAAAA8AAAAAAAAAAAAAAAAAmAIAAGRy&#10;cy9kb3ducmV2LnhtbFBLBQYAAAAABAAEAPUAAACMAwAAAAA=&#10;" adj="401" strokecolor="black [3200]" strokeweight="1.5pt">
                    <v:stroke joinstyle="miter"/>
                  </v:shape>
                  <v:shape id="Accolade fermante 1061" o:spid="_x0000_s1572" type="#_x0000_t88" style="position:absolute;left:4572;top:-886;width:508;height:22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or8MA&#10;AADdAAAADwAAAGRycy9kb3ducmV2LnhtbERPS2vCQBC+C/0PyxR6043SRomuUguFIiL4OHgcsmM2&#10;Njsbstsk/feuIHibj+85i1VvK9FS40vHCsajBARx7nTJhYLT8Xs4A+EDssbKMSn4Jw+r5ctggZl2&#10;He+pPYRCxBD2GSowIdSZlD43ZNGPXE0cuYtrLIYIm0LqBrsYbis5SZJUWiw5Nhis6ctQ/nv4swo+&#10;pufWyG63rvbX43a74c30XaZKvb32n3MQgfrwFD/cPzrOT9Ix3L+JJ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Mor8MAAADdAAAADwAAAAAAAAAAAAAAAACYAgAAZHJzL2Rv&#10;d25yZXYueG1sUEsFBgAAAAAEAAQA9QAAAIgDAAAAAA==&#10;" adj="401" strokecolor="black [3200]" strokeweight="1.5pt">
                    <v:stroke joinstyle="miter"/>
                  </v:shape>
                  <v:shape id="Accolade fermante 1062" o:spid="_x0000_s1573" type="#_x0000_t88" style="position:absolute;left:7434;top:-886;width:508;height:22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2MMA&#10;AADdAAAADwAAAGRycy9kb3ducmV2LnhtbERPTWvCQBC9C/6HZYTedFOpsURX0UKhiAhqDx6H7DSb&#10;Njsbstsk/ntXELzN433Oct3bSrTU+NKxgtdJAoI4d7rkQsH3+XP8DsIHZI2VY1JwJQ/r1XCwxEy7&#10;jo/UnkIhYgj7DBWYEOpMSp8bsugnriaO3I9rLIYIm0LqBrsYbis5TZJUWiw5Nhis6cNQ/nf6twpm&#10;80trZHfYVsff836/4938TaZKvYz6zQJEoD48xQ/3l47zk3QK92/iC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22MMAAADdAAAADwAAAAAAAAAAAAAAAACYAgAAZHJzL2Rv&#10;d25yZXYueG1sUEsFBgAAAAAEAAQA9QAAAIgDAAAAAA==&#10;" adj="401" strokecolor="black [3200]" strokeweight="1.5pt">
                    <v:stroke joinstyle="miter"/>
                  </v:shape>
                  <v:shape id="Accolade fermante 1063" o:spid="_x0000_s1574" type="#_x0000_t88" style="position:absolute;left:10456;top:-807;width:508;height:22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0TQ8QA&#10;AADdAAAADwAAAGRycy9kb3ducmV2LnhtbERPS2vCQBC+F/wPywje6qbaRomuokKhiBR8HDwO2TEb&#10;m50N2W2S/vtuQehtPr7nLNe9rURLjS8dK3gZJyCIc6dLLhRczu/PcxA+IGusHJOCH/KwXg2elphp&#10;1/GR2lMoRAxhn6ECE0KdSelzQxb92NXEkbu5xmKIsCmkbrCL4baSkyRJpcWSY4PBmnaG8q/Tt1Xw&#10;Nru2Rnaf2+p4Px8Oe97PXmWq1GjYbxYgAvXhX/xwf+g4P0mn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dE0PEAAAA3QAAAA8AAAAAAAAAAAAAAAAAmAIAAGRycy9k&#10;b3ducmV2LnhtbFBLBQYAAAAABAAEAPUAAACJAwAAAAA=&#10;" adj="401" strokecolor="black [3200]" strokeweight="1.5pt">
                    <v:stroke joinstyle="miter"/>
                  </v:shape>
                  <v:shape id="Accolade fermante 1064" o:spid="_x0000_s1575" type="#_x0000_t88" style="position:absolute;left:13398;top:-807;width:508;height:22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SLN8MA&#10;AADdAAAADwAAAGRycy9kb3ducmV2LnhtbERPS2vCQBC+F/wPywi91Y1Fo0RX0UKhiBR8HDwO2TEb&#10;zc6G7DaJ/75bKHibj+85y3VvK9FS40vHCsajBARx7nTJhYLz6fNtDsIHZI2VY1LwIA/r1eBliZl2&#10;HR+oPYZCxBD2GSowIdSZlD43ZNGPXE0cuatrLIYIm0LqBrsYbiv5niSptFhybDBY04eh/H78sQqm&#10;s0trZPe9rQ63036/491sIlOlXof9ZgEiUB+e4n/3l47zk3QCf9/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SLN8MAAADdAAAADwAAAAAAAAAAAAAAAACYAgAAZHJzL2Rv&#10;d25yZXYueG1sUEsFBgAAAAAEAAQA9QAAAIgDAAAAAA==&#10;" adj="401" strokecolor="black [3200]" strokeweight="1.5pt">
                    <v:stroke joinstyle="miter"/>
                  </v:shape>
                  <v:shape id="Accolade fermante 1065" o:spid="_x0000_s1576" type="#_x0000_t88" style="position:absolute;left:16260;top:-807;width:508;height:22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rMMA&#10;AADdAAAADwAAAGRycy9kb3ducmV2LnhtbERPS2vCQBC+F/wPywi91Y2lRomuogWhiBR8HDwO2TEb&#10;zc6G7Jqk/75bKHibj+85i1VvK9FS40vHCsajBARx7nTJhYLzafs2A+EDssbKMSn4IQ+r5eBlgZl2&#10;HR+oPYZCxBD2GSowIdSZlD43ZNGPXE0cuatrLIYIm0LqBrsYbiv5niSptFhybDBY06eh/H58WAWT&#10;6aU1svveVIfbab/f8W76IVOlXof9eg4iUB+e4n/3l47zk3QCf9/E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gurMMAAADdAAAADwAAAAAAAAAAAAAAAACYAgAAZHJzL2Rv&#10;d25yZXYueG1sUEsFBgAAAAAEAAQA9QAAAIgDAAAAAA==&#10;" adj="401" strokecolor="black [3200]" strokeweight="1.5pt">
                    <v:stroke joinstyle="miter"/>
                  </v:shape>
                  <v:shape id="Accolade fermante 1066" o:spid="_x0000_s1577" type="#_x0000_t88" style="position:absolute;left:19043;top:-807;width:508;height:22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28MA&#10;AADdAAAADwAAAGRycy9kb3ducmV2LnhtbERPS2vCQBC+C/6HZYTedKPYWFJX0YJQRAo+Dj0O2Wk2&#10;mp0N2W2S/ntXKHibj+85y3VvK9FS40vHCqaTBARx7nTJhYLLeTd+A+EDssbKMSn4Iw/r1XCwxEy7&#10;jo/UnkIhYgj7DBWYEOpMSp8bsugnriaO3I9rLIYIm0LqBrsYbis5S5JUWiw5Nhis6cNQfjv9WgWv&#10;i+/WyO5rWx2v58Nhz/vFXKZKvYz6zTuIQH14iv/dnzrOT9IUHt/E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w28MAAADdAAAADwAAAAAAAAAAAAAAAACYAgAAZHJzL2Rv&#10;d25yZXYueG1sUEsFBgAAAAAEAAQA9QAAAIgDAAAAAA==&#10;" adj="401" strokecolor="black [3200]" strokeweight="1.5pt">
                    <v:stroke joinstyle="miter"/>
                  </v:shape>
                  <v:shape id="Accolade fermante 1067" o:spid="_x0000_s1578" type="#_x0000_t88" style="position:absolute;left:21906;top:-807;width:508;height:22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YVQMMA&#10;AADdAAAADwAAAGRycy9kb3ducmV2LnhtbERPTWvCQBC9F/wPywi91Y3FJhJdxQpCESmoPXgcsmM2&#10;mp0N2TVJ/323UOhtHu9zluvB1qKj1leOFUwnCQjiwumKSwVf593LHIQPyBprx6TgmzysV6OnJeba&#10;9Xyk7hRKEUPY56jAhNDkUvrCkEU/cQ1x5K6utRgibEupW+xjuK3la5Kk0mLFscFgQ1tDxf30sAre&#10;sktnZP/5Xh9v58Nhz/tsJlOlnsfDZgEi0BD+xX/uDx3nJ2kGv9/EE+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YVQMMAAADdAAAADwAAAAAAAAAAAAAAAACYAgAAZHJzL2Rv&#10;d25yZXYueG1sUEsFBgAAAAAEAAQA9QAAAIgDAAAAAA==&#10;" adj="401" strokecolor="black [3200]" strokeweight="1.5pt">
                    <v:stroke joinstyle="miter"/>
                  </v:shape>
                </v:group>
                <w10:anchorlock/>
              </v:group>
            </w:pict>
          </mc:Fallback>
        </mc:AlternateContent>
      </w:r>
    </w:p>
    <w:p w14:paraId="0B4974F4" w14:textId="4914FEFA" w:rsidR="00784A42" w:rsidRDefault="00784A42" w:rsidP="00784A42">
      <w:pPr>
        <w:pStyle w:val="Lgende"/>
        <w:jc w:val="center"/>
      </w:pPr>
      <w:bookmarkStart w:id="189" w:name="_Ref421627790"/>
      <w:bookmarkStart w:id="190" w:name="_Toc422401756"/>
      <w:r>
        <w:t xml:space="preserve">Figure </w:t>
      </w:r>
      <w:fldSimple w:instr=" SEQ Figure \* ARABIC ">
        <w:r w:rsidR="00397B25">
          <w:rPr>
            <w:noProof/>
          </w:rPr>
          <w:t>50</w:t>
        </w:r>
      </w:fldSimple>
      <w:bookmarkEnd w:id="189"/>
      <w:r>
        <w:t xml:space="preserve"> : Evolution des pressions d'un type de compartiment à l'autre et comparaison avec les modèles similaires. Les barres sont positionnées au vue de l’emplacement des mesures de pressions dans les différents modèles.</w:t>
      </w:r>
      <w:bookmarkEnd w:id="190"/>
    </w:p>
    <w:p w14:paraId="7AA51296" w14:textId="1F7B39A6" w:rsidR="00EA6513" w:rsidRDefault="00C05231" w:rsidP="002314BD">
      <w:pPr>
        <w:ind w:firstLine="708"/>
      </w:pPr>
      <w:r>
        <w:t>Le système peut ainsi être simulé. Pour des raisons évidentes de clarté il est difficile de représenter les résultats pour l’ensemble des compartiments sur une même figure. Nous décrirons donc les valeurs moyennes dans chaque type de compartiments</w:t>
      </w:r>
      <w:r w:rsidR="002314BD">
        <w:t xml:space="preserve">, sauf dans quelques cas précis où nous exposerons la cinétique dans un tube </w:t>
      </w:r>
      <w:r w:rsidR="0013374C">
        <w:t>particulier</w:t>
      </w:r>
      <w:r w:rsidR="002314BD">
        <w:t>.</w:t>
      </w:r>
    </w:p>
    <w:p w14:paraId="174EFF16" w14:textId="7AF15564" w:rsidR="002314BD" w:rsidRDefault="002213E9" w:rsidP="002314BD">
      <w:pPr>
        <w:ind w:firstLine="708"/>
      </w:pPr>
      <w:r>
        <w:t xml:space="preserve">La pression intracrânienne identifiée par le modèle est de </w:t>
      </w:r>
      <w:r w:rsidR="00072457">
        <w:t xml:space="preserve">9 </w:t>
      </w:r>
      <w:r>
        <w:t xml:space="preserve">mmHg, ce qui se situe dans la gamme des valeurs normales chez le sujet sain </w:t>
      </w:r>
      <w:r>
        <w:fldChar w:fldCharType="begin"/>
      </w:r>
      <w:r w:rsidR="00134827">
        <w:instrText xml:space="preserve"> ADDIN ZOTERO_ITEM CSL_CITATION {"citationID":"73r1q6p55","properties":{"formattedCitation":"[87]","plainCitation":"[87]"},"citationItems":[{"id":364,"uris":["http://zotero.org/users/2295187/items/9NHI3VM6"],"uri":["http://zotero.org/users/2295187/items/9NHI3VM6"],"itemData":{"id":364,"type":"article-journal","title":"Monitoring the injured brain: ICP and CBF","container-title":"British Journal of Anaesthesia","page":"26-38","volume":"97","issue":"1","source":"PubMed","abstract":"Raised intracranial pressure (ICP) and low cerebral blood flow (CBF) are associated with ischaemia and poor outcome after brain injury. Therefore, many management protocols target these parameters. This overview summarizes the technical aspects of ICP and CBF monitoring, and their role in the clinical management of brain-injured patients. Furthermore, some applications of these methods in current research are highlighted. ICP is typically measured using probes that are inserted into one of the lateral ventricles or the brain parenchyma. Therapeutic measures used to control ICP have relevant side-effects and continuous monitoring is essential to guide such therapies. ICP is also required to calculate cerebral perfusion pressure which is one of the most important therapeutic targets in brain-injured patients. Several bedside CBF monitoring devices are available. However, most do not measure CBF but rather a parameter that is thought to be proportional to CBF. Frequently used methods include transcranial Doppler which measures blood flow velocity and may be helpful for the diagnosis and monitoring of cerebral vasospasm after subarachnoid haemorrhage or jugular bulb oximetry which gives information on adequacy of CBF in relation to the metabolic demand of the brain. However, there is no clear evidence that incorporating data from CBF monitors into our management strategies improves outcome in brain-injured patients.","DOI":"10.1093/bja/ael110","ISSN":"0007-0912","note":"PMID: 16698860","shortTitle":"Monitoring the injured brain","journalAbbreviation":"Br J Anaesth","language":"eng","author":[{"family":"Steiner","given":"L. A."},{"family":"Andrews","given":"P. J. D."}],"issued":{"date-parts":[["2006",7]]},"PMID":"16698860"}}],"schema":"https://github.com/citation-style-language/schema/raw/master/csl-citation.json"} </w:instrText>
      </w:r>
      <w:r>
        <w:fldChar w:fldCharType="separate"/>
      </w:r>
      <w:r w:rsidR="00134827" w:rsidRPr="00134827">
        <w:rPr>
          <w:rFonts w:ascii="Calibri" w:hAnsi="Calibri"/>
        </w:rPr>
        <w:t>[87]</w:t>
      </w:r>
      <w:r>
        <w:fldChar w:fldCharType="end"/>
      </w:r>
      <w:r w:rsidR="00072457">
        <w:fldChar w:fldCharType="begin"/>
      </w:r>
      <w:r w:rsidR="00A02A69">
        <w:instrText xml:space="preserve"> ADDIN ZOTERO_ITEM CSL_CITATION {"citationID":"16ka8tpqtt","properties":{"formattedCitation":"[88]","plainCitation":"[88]"},"citationItems":[{"id":424,"uris":["http://zotero.org/users/2295187/items/VNGE3KT8"],"uri":["http://zotero.org/users/2295187/items/VNGE3KT8"],"itemData":{"id":424,"type":"article-journal","title":"Monitoring intracranial pressure, perfusion and metabolism","container-title":"Continuing Education in Anaesthesia, Critical Care &amp; Pain","page":"130-133","volume":"5","issue":"4","source":"ceaccp.oxfordjournals.org","abstract":"Cerebral monitoring is important for management of severe head injury. It is also used in subarachnoid haemorrhage, stroke, intracerebral haematoma, meningitis, encephalopathies, hepatic failure, after neurosurgery and in patients undergoing carotid artery surgery. This article provides an overview of cerebral monitoring techniques available in clinical practice.","DOI":"10.1093/bjaceaccp/mki035","ISSN":"1743-1816, 1743-1824","journalAbbreviation":"Contin Educ Anaesth Crit Care Pain","language":"en","author":[{"family":"Pattinson","given":"Kyle"},{"family":"Wynne-Jones","given":"Guy"},{"family":"Imray","given":"Christopher HE"}],"issued":{"date-parts":[["2005",8,1]]}}}],"schema":"https://github.com/citation-style-language/schema/raw/master/csl-citation.json"} </w:instrText>
      </w:r>
      <w:r w:rsidR="00072457">
        <w:fldChar w:fldCharType="separate"/>
      </w:r>
      <w:r w:rsidR="00134827" w:rsidRPr="00134827">
        <w:rPr>
          <w:rFonts w:ascii="Calibri" w:hAnsi="Calibri"/>
        </w:rPr>
        <w:t>[88]</w:t>
      </w:r>
      <w:r w:rsidR="00072457">
        <w:fldChar w:fldCharType="end"/>
      </w:r>
      <w:r>
        <w:t xml:space="preserve">. Nous n’avons cependant pas pu la comparer à la valeur réelle. </w:t>
      </w:r>
      <w:r w:rsidR="002314BD">
        <w:t xml:space="preserve">La cascade de chute de pression des entrées aux sorties est un bon élément pour évaluer la consistance du modèle. </w:t>
      </w:r>
      <w:r w:rsidR="00122D87">
        <w:t xml:space="preserve">La pression moyenne dans les artères est de 82 mmHg, puis 49 mmHg dans les artérioles, 28 mmHg dans les capillaires et 22 et 18 mmHg respectivement dans les veinules et veines. </w:t>
      </w:r>
      <w:r w:rsidR="002314BD">
        <w:t>La comparaison de nos résultats avec les travaux précédents (</w:t>
      </w:r>
      <w:r w:rsidR="002314BD">
        <w:fldChar w:fldCharType="begin"/>
      </w:r>
      <w:r w:rsidR="002314BD">
        <w:instrText xml:space="preserve"> REF _Ref421627790 \h </w:instrText>
      </w:r>
      <w:r w:rsidR="002314BD">
        <w:fldChar w:fldCharType="separate"/>
      </w:r>
      <w:r w:rsidR="007A1909">
        <w:t xml:space="preserve">Figure </w:t>
      </w:r>
      <w:r w:rsidR="007A1909">
        <w:rPr>
          <w:noProof/>
        </w:rPr>
        <w:t>50</w:t>
      </w:r>
      <w:r w:rsidR="002314BD">
        <w:fldChar w:fldCharType="end"/>
      </w:r>
      <w:r w:rsidR="002314BD">
        <w:t xml:space="preserve">), met en évidence </w:t>
      </w:r>
      <w:r w:rsidR="0013374C">
        <w:t>une bonne</w:t>
      </w:r>
      <w:r w:rsidR="002314BD">
        <w:t xml:space="preserve"> similitude entres les données de Zagzoule et </w:t>
      </w:r>
      <w:r w:rsidR="009D0E70">
        <w:t>Marc-</w:t>
      </w:r>
      <w:r w:rsidR="009D0E70" w:rsidRPr="00606088">
        <w:t>Vergnes</w:t>
      </w:r>
      <w:r w:rsidR="009D0E70">
        <w:t xml:space="preserve"> </w:t>
      </w:r>
      <w:r w:rsidR="002314BD">
        <w:fldChar w:fldCharType="begin"/>
      </w:r>
      <w:r w:rsidR="00134827">
        <w:instrText xml:space="preserve"> ADDIN ZOTERO_ITEM CSL_CITATION {"citationID":"ed5sr3c90","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rsidR="002314BD">
        <w:fldChar w:fldCharType="separate"/>
      </w:r>
      <w:r w:rsidR="00134827" w:rsidRPr="00134827">
        <w:rPr>
          <w:rFonts w:ascii="Calibri" w:hAnsi="Calibri"/>
        </w:rPr>
        <w:t>[43]</w:t>
      </w:r>
      <w:r w:rsidR="002314BD">
        <w:fldChar w:fldCharType="end"/>
      </w:r>
      <w:r w:rsidR="002314BD">
        <w:t xml:space="preserve"> et de Linninger </w:t>
      </w:r>
      <w:r w:rsidR="00FF0F00" w:rsidRPr="00FF0F00">
        <w:rPr>
          <w:i/>
        </w:rPr>
        <w:t>et al.</w:t>
      </w:r>
      <w:r w:rsidR="002314BD">
        <w:t xml:space="preserve"> </w:t>
      </w:r>
      <w:r w:rsidR="002314BD">
        <w:fldChar w:fldCharType="begin"/>
      </w:r>
      <w:r w:rsidR="00134827">
        <w:instrText xml:space="preserve"> ADDIN ZOTERO_ITEM CSL_CITATION {"citationID":"ZZ1QZ1x3","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2314BD">
        <w:fldChar w:fldCharType="separate"/>
      </w:r>
      <w:r w:rsidR="00134827" w:rsidRPr="00134827">
        <w:rPr>
          <w:rFonts w:ascii="Calibri" w:hAnsi="Calibri"/>
        </w:rPr>
        <w:t>[44]</w:t>
      </w:r>
      <w:r w:rsidR="002314BD">
        <w:fldChar w:fldCharType="end"/>
      </w:r>
      <w:r w:rsidR="002314BD">
        <w:t xml:space="preserve">. </w:t>
      </w:r>
      <w:r>
        <w:t xml:space="preserve">La différence majeure apparait au niveau des </w:t>
      </w:r>
      <w:r w:rsidR="00CA301E">
        <w:t>artérioles</w:t>
      </w:r>
      <w:r>
        <w:t xml:space="preserve"> où </w:t>
      </w:r>
      <w:r w:rsidR="00CA301E">
        <w:t xml:space="preserve">notre modèle présente une chute plus importante </w:t>
      </w:r>
      <w:r>
        <w:t>de la pression.</w:t>
      </w:r>
    </w:p>
    <w:p w14:paraId="3AD730D0" w14:textId="715B42C0" w:rsidR="002314BD" w:rsidRPr="00EA6513" w:rsidRDefault="007B634E" w:rsidP="002314BD">
      <w:pPr>
        <w:ind w:firstLine="708"/>
      </w:pPr>
      <w:r>
        <w:t>Le détail des cinétiques de pressions au sein des différents types de compartiments (</w:t>
      </w:r>
      <w:r>
        <w:fldChar w:fldCharType="begin"/>
      </w:r>
      <w:r>
        <w:instrText xml:space="preserve"> REF _Ref421630355 \h </w:instrText>
      </w:r>
      <w:r>
        <w:fldChar w:fldCharType="separate"/>
      </w:r>
      <w:r w:rsidR="007A1909">
        <w:t xml:space="preserve">Figure </w:t>
      </w:r>
      <w:r w:rsidR="007A1909">
        <w:rPr>
          <w:noProof/>
        </w:rPr>
        <w:t>51</w:t>
      </w:r>
      <w:r>
        <w:fldChar w:fldCharType="end"/>
      </w:r>
      <w:r>
        <w:t>) met en évidence la chute de pression moyenne, avec atténuation de l’amplitude au fur et à mesure que l’on avance dans le réseau vasculaire ou ventriculaire.</w:t>
      </w:r>
      <w:r w:rsidR="00B657EA">
        <w:t xml:space="preserve"> Les pressions moyennes dans les ventricules évoluent elles aussi dans les gammes attendues de </w:t>
      </w:r>
      <w:r w:rsidR="00072457">
        <w:t xml:space="preserve">7 à 10.5 </w:t>
      </w:r>
      <w:r w:rsidR="00B657EA">
        <w:t xml:space="preserve">mmHg </w:t>
      </w:r>
      <w:r w:rsidR="00B657EA">
        <w:fldChar w:fldCharType="begin"/>
      </w:r>
      <w:r w:rsidR="00134827">
        <w:instrText xml:space="preserve"> ADDIN ZOTERO_ITEM CSL_CITATION {"citationID":"8d9911ie7","properties":{"formattedCitation":"[89]","plainCitation":"[89]"},"citationItems":[{"id":366,"uris":["http://zotero.org/users/2295187/items/B5GBWIWU"],"uri":["http://zotero.org/users/2295187/items/B5GBWIWU"],"itemData":{"id":366,"type":"post-weblog","title":"Chapter 14 - Cerebrospinal Fluid :THE NORMAL CSF","container-title":"Neuropathology","URL":"http://neuropathology-web.org/chapter14/chapter14CSF.html","author":[{"family":"Agamanolis","given":"Dimitri"}],"issued":{"date-parts":[["2011"]],"season":"Mai"}}}],"schema":"https://github.com/citation-style-language/schema/raw/master/csl-citation.json"} </w:instrText>
      </w:r>
      <w:r w:rsidR="00B657EA">
        <w:fldChar w:fldCharType="separate"/>
      </w:r>
      <w:r w:rsidR="00134827" w:rsidRPr="00134827">
        <w:rPr>
          <w:rFonts w:ascii="Calibri" w:hAnsi="Calibri"/>
        </w:rPr>
        <w:t>[89]</w:t>
      </w:r>
      <w:r w:rsidR="00B657EA">
        <w:fldChar w:fldCharType="end"/>
      </w:r>
      <w:r w:rsidR="00B657EA" w:rsidRPr="00B657EA">
        <w:t xml:space="preserve"> </w:t>
      </w:r>
      <w:r w:rsidR="00B657EA">
        <w:t>(</w:t>
      </w:r>
      <w:r w:rsidR="00B657EA">
        <w:fldChar w:fldCharType="begin"/>
      </w:r>
      <w:r w:rsidR="00B657EA">
        <w:instrText xml:space="preserve"> REF _Ref421630355 \h </w:instrText>
      </w:r>
      <w:r w:rsidR="00B657EA">
        <w:fldChar w:fldCharType="separate"/>
      </w:r>
      <w:r w:rsidR="007A1909">
        <w:t xml:space="preserve">Figure </w:t>
      </w:r>
      <w:r w:rsidR="007A1909">
        <w:rPr>
          <w:noProof/>
        </w:rPr>
        <w:t>51</w:t>
      </w:r>
      <w:r w:rsidR="00B657EA">
        <w:fldChar w:fldCharType="end"/>
      </w:r>
      <w:r w:rsidR="00B657EA">
        <w:t xml:space="preserve"> droite) avec des cinétiques cohérentes.</w:t>
      </w:r>
      <w:r w:rsidR="001640C0">
        <w:t xml:space="preserve"> Le modèle prédit une pression pulsatile de 3.5 mmHg en accord avec les données connues (3 – 5 mmHg) </w:t>
      </w:r>
      <w:r w:rsidR="001640C0">
        <w:fldChar w:fldCharType="begin"/>
      </w:r>
      <w:r w:rsidR="00134827">
        <w:instrText xml:space="preserve"> ADDIN ZOTERO_ITEM CSL_CITATION {"citationID":"1pc7j8sfhu","properties":{"formattedCitation":"[90]","plainCitation":"[90]"},"citationItems":[{"id":423,"uris":["http://zotero.org/users/2295187/items/V5V5MDJP"],"uri":["http://zotero.org/users/2295187/items/V5V5MDJP"],"itemData":{"id":423,"type":"article-journal","title":"Hydrocephalus shunts and waves of intracranial pressure","container-title":"Medical &amp; Biological Engineering &amp; Computing","page":"71-77","volume":"43","issue":"1","source":"PubMed","abstract":"The majority of contemporary hydrocephalus valves are designed to introduce a low resistance to flow into the cerebrospinal fluid (CSF) drainage pathway, and an therefore intended to stabilise intracranial pressure (ICP) at a level close to the shunt's operating pressure. However, this goal cannot always be attained. Accelerated CSF drainage with vertical body posture in ventriculo-peritoneal shunts is one reason for the ICP decreasing below the shunt's operating pressure. Another possible factor has been studied: the impact of the pulsating pattern in the ICP on the operating pressure. Six popular constructions of medium-pressure valves were studied (Radionics Low-profile, Delta, Hakim Precision, Holter, Integra In-line and Hakim NMT). Valves were mounted in the testing rig in the UK. Shunt Evaluation Laboratory and perfused with de-ionised water at a rate of 0.3 ml min(-1), and proximal pulsating pressures of different amplitudes (from 2 to 30mmHg peak-to-peak) and frequencies (70-10 cycles min(-1)) were superimposed. Laboratory findings were compared with clinical material containing recordings of ICP made in patients to diagnose reasons for ventriculomegaly. The mean operating pressure decreased in all valves when the simulated amplitude of heart pulsations increased. The rate of this decrease was dependent on the type of valve (variable from 2.5 to 5 mm Hg per increase in peak-to-peak amplitude by 10 mm Hg). The decrease was not related to the frequency of the wave. The relationship between pulse amplitude and ICP in 35 patients with blocked shunts was strong (R = 0.48; p &lt; 0.03; slope 0.14) and in 25 patients with properly functioning shunts was non-significant (R = 0.057; p = 0.765). Two examples of decrease in mean ICP in the presence of increased vasogenic ICP waves in shunted patients are presented. The shunt operating pressure, which 'sets' the ICP in shunted patients may be influenced by the dynamics of a patient's ICP waveform.","ISSN":"0140-0118","note":"PMID: 15742722","journalAbbreviation":"Med Biol Eng Comput","language":"eng","author":[{"family":"Czosnyka","given":"Z. H."},{"family":"Cieslicki","given":"K."},{"family":"Czosnyka","given":"M."},{"family":"Pickard","given":"J. D."}],"issued":{"date-parts":[["2005",1]]},"PMID":"15742722"}}],"schema":"https://github.com/citation-style-language/schema/raw/master/csl-citation.json"} </w:instrText>
      </w:r>
      <w:r w:rsidR="001640C0">
        <w:fldChar w:fldCharType="separate"/>
      </w:r>
      <w:r w:rsidR="00134827" w:rsidRPr="00134827">
        <w:rPr>
          <w:rFonts w:ascii="Calibri" w:hAnsi="Calibri"/>
        </w:rPr>
        <w:t>[90]</w:t>
      </w:r>
      <w:r w:rsidR="001640C0">
        <w:fldChar w:fldCharType="end"/>
      </w:r>
      <w:r w:rsidR="001640C0">
        <w:t>.</w:t>
      </w:r>
    </w:p>
    <w:p w14:paraId="72DA3C83" w14:textId="375A98EF" w:rsidR="007B634E" w:rsidRDefault="00932AFD" w:rsidP="007B634E">
      <w:pPr>
        <w:keepNext/>
      </w:pPr>
      <w:r>
        <w:rPr>
          <w:noProof/>
          <w:lang w:eastAsia="fr-FR"/>
        </w:rPr>
        <w:lastRenderedPageBreak/>
        <mc:AlternateContent>
          <mc:Choice Requires="wpg">
            <w:drawing>
              <wp:inline distT="0" distB="0" distL="0" distR="0" wp14:anchorId="4867E994" wp14:editId="50FED6A2">
                <wp:extent cx="5760720" cy="2571750"/>
                <wp:effectExtent l="0" t="0" r="0" b="0"/>
                <wp:docPr id="61306" name="Groupe 61306"/>
                <wp:cNvGraphicFramePr/>
                <a:graphic xmlns:a="http://schemas.openxmlformats.org/drawingml/2006/main">
                  <a:graphicData uri="http://schemas.microsoft.com/office/word/2010/wordprocessingGroup">
                    <wpg:wgp>
                      <wpg:cNvGrpSpPr/>
                      <wpg:grpSpPr>
                        <a:xfrm>
                          <a:off x="0" y="0"/>
                          <a:ext cx="5760720" cy="2571750"/>
                          <a:chOff x="0" y="0"/>
                          <a:chExt cx="5760720" cy="2571750"/>
                        </a:xfrm>
                      </wpg:grpSpPr>
                      <pic:pic xmlns:pic="http://schemas.openxmlformats.org/drawingml/2006/picture">
                        <pic:nvPicPr>
                          <pic:cNvPr id="61305" name="Image 6130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819400" y="19050"/>
                            <a:ext cx="2941320" cy="2524125"/>
                          </a:xfrm>
                          <a:prstGeom prst="rect">
                            <a:avLst/>
                          </a:prstGeom>
                        </pic:spPr>
                      </pic:pic>
                      <pic:pic xmlns:pic="http://schemas.openxmlformats.org/drawingml/2006/picture">
                        <pic:nvPicPr>
                          <pic:cNvPr id="61301" name="Image 61301"/>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74010" cy="2571750"/>
                          </a:xfrm>
                          <a:prstGeom prst="rect">
                            <a:avLst/>
                          </a:prstGeom>
                        </pic:spPr>
                      </pic:pic>
                    </wpg:wgp>
                  </a:graphicData>
                </a:graphic>
              </wp:inline>
            </w:drawing>
          </mc:Choice>
          <mc:Fallback>
            <w:pict>
              <v:group w14:anchorId="4D6C8FE0" id="Groupe 61306" o:spid="_x0000_s1026" style="width:453.6pt;height:202.5pt;mso-position-horizontal-relative:char;mso-position-vertical-relative:line" coordsize="57607,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">
                <v:shape id="Image 61305" o:spid="_x0000_s1027" type="#_x0000_t75" style="position:absolute;left:28194;top:190;width:29413;height:25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3uV7FAAAA3gAAAA8AAABkcnMvZG93bnJldi54bWxEj92KwjAUhO8X9h3CWfBGNK1ika5RRFYQ&#10;BfFnH+DQHNtic1KabK0+vRGEvRxm5htmtuhMJVpqXGlZQTyMQBBnVpecK/g9rwdTEM4ja6wsk4I7&#10;OVjMPz9mmGp74yO1J5+LAGGXooLC+zqV0mUFGXRDWxMH72Ibgz7IJpe6wVuAm0qOoiiRBksOCwXW&#10;tCoou57+jIJ8y27fPvh6WTt7wF3c1z+bvlK9r275DcJT5//D7/ZGK0jicTSB151wBeT8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N7lexQAAAN4AAAAPAAAAAAAAAAAAAAAA&#10;AJ8CAABkcnMvZG93bnJldi54bWxQSwUGAAAAAAQABAD3AAAAkQMAAAAA&#10;">
                  <v:imagedata r:id="rId194" o:title=""/>
                  <v:path arrowok="t"/>
                </v:shape>
                <v:shape id="Image 61301" o:spid="_x0000_s1028" type="#_x0000_t75" style="position:absolute;width:28740;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TfgzFAAAA3gAAAA8AAABkcnMvZG93bnJldi54bWxEj8FqwzAQRO+F/oPYQm+NbIea4EYJjaHQ&#10;a51Crhtra5laKyMptpOvrwqFHoeZecNs94sdxEQ+9I4V5KsMBHHrdM+dgs/j29MGRIjIGgfHpOBK&#10;Afa7+7stVtrN/EFTEzuRIBwqVGBiHCspQ2vIYli5kTh5X85bjEn6TmqPc4LbQRZZVkqLPacFgyPV&#10;htrv5mIVcONP8/NwNLeprG/hXBeH9bVQ6vFheX0BEWmJ/+G/9rtWUObrLIffO+kKyN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E34MxQAAAN4AAAAPAAAAAAAAAAAAAAAA&#10;AJ8CAABkcnMvZG93bnJldi54bWxQSwUGAAAAAAQABAD3AAAAkQMAAAAA&#10;">
                  <v:imagedata r:id="rId195" o:title=""/>
                  <v:path arrowok="t"/>
                </v:shape>
                <w10:anchorlock/>
              </v:group>
            </w:pict>
          </mc:Fallback>
        </mc:AlternateContent>
      </w:r>
    </w:p>
    <w:p w14:paraId="23966D36" w14:textId="37F7C558" w:rsidR="00F55B6D" w:rsidRDefault="007B634E" w:rsidP="00620EB1">
      <w:pPr>
        <w:pStyle w:val="Lgende"/>
        <w:jc w:val="center"/>
      </w:pPr>
      <w:bookmarkStart w:id="191" w:name="_Ref421630355"/>
      <w:bookmarkStart w:id="192" w:name="_Toc422401757"/>
      <w:r>
        <w:t xml:space="preserve">Figure </w:t>
      </w:r>
      <w:fldSimple w:instr=" SEQ Figure \* ARABIC ">
        <w:r w:rsidR="00397B25">
          <w:rPr>
            <w:noProof/>
          </w:rPr>
          <w:t>51</w:t>
        </w:r>
      </w:fldSimple>
      <w:bookmarkEnd w:id="191"/>
      <w:r>
        <w:t xml:space="preserve"> : Evolution des pressions moyennes de chaque type de compartiment. A gauche les vaisseaux, à droite les ventricules.</w:t>
      </w:r>
      <w:bookmarkEnd w:id="192"/>
    </w:p>
    <w:p w14:paraId="1258440B" w14:textId="77777777" w:rsidR="00AC6726" w:rsidRDefault="001C4331" w:rsidP="00ED35D6">
      <w:pPr>
        <w:ind w:firstLine="708"/>
      </w:pPr>
      <w:r>
        <w:t xml:space="preserve">Le débit moyen observé en entrée dans le système est de </w:t>
      </w:r>
      <w:r w:rsidR="008B6079">
        <w:t xml:space="preserve">2.45, 5.67 et 4.15 mL/sec pour l’artère basilaire, et les carotides internes gauche et droites, soit un débit total de 12.27 mL/sec. L’acquisition en contraste de phase dynamique nous montre que le débit est en réalité de 3, </w:t>
      </w:r>
      <w:r>
        <w:t xml:space="preserve">4.49 </w:t>
      </w:r>
      <w:r w:rsidR="008B6079">
        <w:t xml:space="preserve">et 4.2 </w:t>
      </w:r>
      <w:r>
        <w:t>mL/sec respectivement pour l’artère basilaire, la carotide interne gauche et la carotide interne droite pour un total de 11.69 mL/sec.</w:t>
      </w:r>
      <w:r w:rsidR="008B6079">
        <w:t xml:space="preserve"> Malgré de</w:t>
      </w:r>
      <w:r w:rsidR="00ED35D6">
        <w:t xml:space="preserve"> faibles</w:t>
      </w:r>
      <w:r w:rsidR="008B6079">
        <w:t xml:space="preserve"> écarts entre les valeurs simulées et les valeurs réelle</w:t>
      </w:r>
      <w:r w:rsidR="00ED35D6">
        <w:t>s</w:t>
      </w:r>
      <w:r w:rsidR="008B6079">
        <w:t xml:space="preserve">, </w:t>
      </w:r>
      <w:r w:rsidR="00ED35D6">
        <w:t xml:space="preserve">les données semblent cohérentes. Il est néanmoins </w:t>
      </w:r>
      <w:r w:rsidR="0072755A">
        <w:t>à observer</w:t>
      </w:r>
      <w:r w:rsidR="00ED35D6">
        <w:t xml:space="preserve"> que la carotide interne gauche présente dans le modèle un débit 20 % plus important que dans la réalité. Ce décalage devrait être corrigé dans une version en cours de développement du modèle où les flux </w:t>
      </w:r>
      <w:r w:rsidR="0072755A">
        <w:t>serviront</w:t>
      </w:r>
      <w:r w:rsidR="00ED35D6">
        <w:t xml:space="preserve"> de conditions limites. </w:t>
      </w:r>
    </w:p>
    <w:p w14:paraId="58264CEB" w14:textId="79B0E889" w:rsidR="00CE13B2" w:rsidRDefault="00ED35D6" w:rsidP="00ED35D6">
      <w:pPr>
        <w:ind w:firstLine="708"/>
      </w:pPr>
      <w:r>
        <w:t xml:space="preserve">La </w:t>
      </w:r>
      <w:r>
        <w:fldChar w:fldCharType="begin"/>
      </w:r>
      <w:r>
        <w:instrText xml:space="preserve"> REF _Ref421861557 \h </w:instrText>
      </w:r>
      <w:r>
        <w:fldChar w:fldCharType="separate"/>
      </w:r>
      <w:r w:rsidR="007A1909">
        <w:t xml:space="preserve">Figure </w:t>
      </w:r>
      <w:r w:rsidR="007A1909">
        <w:rPr>
          <w:noProof/>
        </w:rPr>
        <w:t>52</w:t>
      </w:r>
      <w:r>
        <w:fldChar w:fldCharType="end"/>
      </w:r>
      <w:r>
        <w:t xml:space="preserve"> met en évidence les cinétiques observées dans les différents compartiments</w:t>
      </w:r>
      <w:r w:rsidR="0072755A">
        <w:t> ;</w:t>
      </w:r>
      <w:r w:rsidR="0039129D">
        <w:t xml:space="preserve"> on peut observer le décalage des cinétiques au cours de l’évolution à travers les compartiments. Le délai artério-veineux (« phase-lag ») identifié dans le modèle est de </w:t>
      </w:r>
      <w:r w:rsidR="000D23F8">
        <w:t xml:space="preserve">18 % du cycle cardiaque, ce qui est plus élevé que les valeurs trouvées dans la littérature (13 %) </w:t>
      </w:r>
      <w:r w:rsidR="000D23F8">
        <w:fldChar w:fldCharType="begin"/>
      </w:r>
      <w:r w:rsidR="00134827">
        <w:instrText xml:space="preserve"> ADDIN ZOTERO_ITEM CSL_CITATION {"citationID":"moh1u3iuk","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rsidR="000D23F8">
        <w:fldChar w:fldCharType="separate"/>
      </w:r>
      <w:r w:rsidR="00134827" w:rsidRPr="00134827">
        <w:rPr>
          <w:rFonts w:ascii="Calibri" w:hAnsi="Calibri"/>
        </w:rPr>
        <w:t>[44]</w:t>
      </w:r>
      <w:r w:rsidR="000D23F8">
        <w:fldChar w:fldCharType="end"/>
      </w:r>
      <w:r w:rsidR="000D23F8">
        <w:fldChar w:fldCharType="begin"/>
      </w:r>
      <w:r w:rsidR="00134827">
        <w:instrText xml:space="preserve"> ADDIN ZOTERO_ITEM CSL_CITATION {"citationID":"agf6u7ivq","properties":{"formattedCitation":"[91]","plainCitation":"[91]"},"citationItems":[{"id":428,"uris":["http://zotero.org/users/2295187/items/6QXPG8UI"],"uri":["http://zotero.org/users/2295187/items/6QXPG8UI"],"itemData":{"id":428,"type":"article-journal","title":"Prediction of the jugular venous waveform using a model of CSF dynamics","container-title":"AJNR. American journal of neuroradiology","page":"983-989","volume":"28","issue":"5","source":"PubMed","abstract":"BACKGROUND AND PURPOSE: We have previously reported a model of cerebral hydrodynamics in the form of an equivalent electrical circuit. The aim of this work was to demonstrate that the model could predict venous flow patterns seen in the superior sagittal sinus (SSS), straight sinus (STS), and jugular vein (JV) in normal volunteers.\nMATERIALS AND METHODS: An electrical equivalence model of CSF and cerebral blood flow was fitted to measured arterial and CSF data from 16 healthy volunteers. Predictions of the venous outflow waveform derived from the model were compared with measured venous flows in the SSS, STS, and JV.\nRESULTS: The model accurately predicted the measured jugular waveform. The measured waveforms from SSS and STS showed a less pronounced and delayed systolic peak compared with the predicted outflow. The fitted bulk model parameters provided relative values that correspond approximately to the impedance of arterial capillaries (1.0), cerebral aqueduct ( approximately 0), venous capillaries ( approximately 0), and arteries (0.01) and for the elastic capacitance of the ventricles (4.11), capillaries ( approximately 0), and veins (271). The elastic capacitance of the major cerebral arteries was large and could not be accurately determined.\nCONCLUSIONS: We have confirmed the ability of the model to predict the venous waveforms in healthy persons. The absence of any statistically significant component of the venous waveform not described by the model implies that measurements of venous flow could be used to constrain further the model-fitting process.","ISSN":"0195-6108","note":"PMID: 17494684","journalAbbreviation":"AJNR Am J Neuroradiol","language":"eng","author":[{"family":"Kim","given":"J."},{"family":"Thacker","given":"N. A."},{"family":"Bromiley","given":"P. A."},{"family":"Jackson","given":"A."}],"issued":{"date-parts":[["2007",5]]},"PMID":"17494684"}}],"schema":"https://github.com/citation-style-language/schema/raw/master/csl-citation.json"} </w:instrText>
      </w:r>
      <w:r w:rsidR="000D23F8">
        <w:fldChar w:fldCharType="separate"/>
      </w:r>
      <w:r w:rsidR="00134827" w:rsidRPr="00134827">
        <w:rPr>
          <w:rFonts w:ascii="Calibri" w:hAnsi="Calibri"/>
        </w:rPr>
        <w:t>[91]</w:t>
      </w:r>
      <w:r w:rsidR="000D23F8">
        <w:fldChar w:fldCharType="end"/>
      </w:r>
      <w:r w:rsidR="000D23F8">
        <w:t xml:space="preserve">. Cette différence peut s’expliquer par le fait que nous ne disposons pas, malgré tous nos efforts, du même niveau de détails </w:t>
      </w:r>
      <w:r w:rsidR="0072755A">
        <w:t>pour</w:t>
      </w:r>
      <w:r w:rsidR="000D23F8">
        <w:t xml:space="preserve"> les artères et</w:t>
      </w:r>
      <w:r w:rsidR="0072755A">
        <w:t xml:space="preserve"> pour</w:t>
      </w:r>
      <w:r w:rsidR="000D23F8">
        <w:t xml:space="preserve"> les veines. Les débits moyens que nous récupérons dans les compartiments artériels et veineux</w:t>
      </w:r>
      <w:r w:rsidR="0072755A">
        <w:t xml:space="preserve"> reflètent en partie cette différence puisque les moyennes ne sont pas effectuées sur </w:t>
      </w:r>
      <w:r w:rsidR="00AC6726">
        <w:t xml:space="preserve">des </w:t>
      </w:r>
      <w:r w:rsidR="0072755A">
        <w:t>niveaux exactement comparables de l’arborescence</w:t>
      </w:r>
      <w:r w:rsidR="000D23F8">
        <w:t>.</w:t>
      </w:r>
      <w:r w:rsidR="0072755A">
        <w:t xml:space="preserve"> Les moyennes effectuées sur les veines incorporent proportionnellement moins de petits vaisseaux que la moyenne sur les artères.</w:t>
      </w:r>
      <w:r w:rsidR="00E52F53">
        <w:t xml:space="preserve"> L’analyse du débit </w:t>
      </w:r>
      <w:r w:rsidR="00AC6726">
        <w:t>mo</w:t>
      </w:r>
      <w:r w:rsidR="00DF555D">
        <w:t>y</w:t>
      </w:r>
      <w:r w:rsidR="00AC6726">
        <w:t xml:space="preserve">en </w:t>
      </w:r>
      <w:r w:rsidR="00E52F53">
        <w:t>dans les capillaires (</w:t>
      </w:r>
      <w:r w:rsidR="00E52F53">
        <w:fldChar w:fldCharType="begin"/>
      </w:r>
      <w:r w:rsidR="00E52F53">
        <w:instrText xml:space="preserve"> REF _Ref421526135 \h </w:instrText>
      </w:r>
      <w:r w:rsidR="00E52F53">
        <w:fldChar w:fldCharType="separate"/>
      </w:r>
      <w:r w:rsidR="007A1909">
        <w:t xml:space="preserve">Figure </w:t>
      </w:r>
      <w:r w:rsidR="007A1909">
        <w:rPr>
          <w:noProof/>
        </w:rPr>
        <w:t>49</w:t>
      </w:r>
      <w:r w:rsidR="00E52F53">
        <w:fldChar w:fldCharType="end"/>
      </w:r>
      <w:r w:rsidR="00E52F53">
        <w:t xml:space="preserve"> deuxième colonne)</w:t>
      </w:r>
      <w:r w:rsidR="000D23F8">
        <w:t xml:space="preserve"> </w:t>
      </w:r>
      <w:r w:rsidR="00E52F53">
        <w:t xml:space="preserve">met en évidence des différences relatives entre les territoires </w:t>
      </w:r>
      <w:r w:rsidR="0072755A">
        <w:t xml:space="preserve">en grande partie </w:t>
      </w:r>
      <w:r w:rsidR="00E52F53">
        <w:t>similaires aux résultats obtenus en ASL (</w:t>
      </w:r>
      <w:r w:rsidR="00DF555D">
        <w:fldChar w:fldCharType="begin"/>
      </w:r>
      <w:r w:rsidR="00DF555D">
        <w:instrText xml:space="preserve"> REF _Ref421526135 \h </w:instrText>
      </w:r>
      <w:r w:rsidR="00DF555D">
        <w:fldChar w:fldCharType="separate"/>
      </w:r>
      <w:r w:rsidR="007A1909">
        <w:t xml:space="preserve">Figure </w:t>
      </w:r>
      <w:r w:rsidR="007A1909">
        <w:rPr>
          <w:noProof/>
        </w:rPr>
        <w:t>49</w:t>
      </w:r>
      <w:r w:rsidR="00DF555D">
        <w:fldChar w:fldCharType="end"/>
      </w:r>
      <w:r w:rsidR="00DF555D">
        <w:t xml:space="preserve"> </w:t>
      </w:r>
      <w:r w:rsidR="00E52F53">
        <w:t xml:space="preserve">troisième colonne). Néanmoins de fortes </w:t>
      </w:r>
      <w:r w:rsidR="0072755A">
        <w:t>différences</w:t>
      </w:r>
      <w:r w:rsidR="00E52F53">
        <w:t xml:space="preserve"> existent pour certaines régions pouvant être lié</w:t>
      </w:r>
      <w:r w:rsidR="00DF555D">
        <w:t>es</w:t>
      </w:r>
      <w:r w:rsidR="00E52F53">
        <w:t xml:space="preserve"> à des mauvaises associations artères – veines dans la définition structurelle du modèle. </w:t>
      </w:r>
    </w:p>
    <w:p w14:paraId="18EED969" w14:textId="77777777" w:rsidR="00784A42" w:rsidRDefault="00784A42" w:rsidP="00ED35D6">
      <w:pPr>
        <w:ind w:firstLine="708"/>
      </w:pPr>
    </w:p>
    <w:p w14:paraId="66E87389" w14:textId="77777777" w:rsidR="00784A42" w:rsidRDefault="00784A42" w:rsidP="00784A42">
      <w:pPr>
        <w:keepNext/>
      </w:pPr>
      <w:r>
        <w:rPr>
          <w:noProof/>
          <w:lang w:eastAsia="fr-FR"/>
        </w:rPr>
        <mc:AlternateContent>
          <mc:Choice Requires="wpg">
            <w:drawing>
              <wp:inline distT="0" distB="0" distL="0" distR="0" wp14:anchorId="3E19698F" wp14:editId="5B7CF2B2">
                <wp:extent cx="5587822" cy="2292985"/>
                <wp:effectExtent l="0" t="0" r="0" b="0"/>
                <wp:docPr id="1042" name="Groupe 1042"/>
                <wp:cNvGraphicFramePr/>
                <a:graphic xmlns:a="http://schemas.openxmlformats.org/drawingml/2006/main">
                  <a:graphicData uri="http://schemas.microsoft.com/office/word/2010/wordprocessingGroup">
                    <wpg:wgp>
                      <wpg:cNvGrpSpPr/>
                      <wpg:grpSpPr>
                        <a:xfrm>
                          <a:off x="0" y="0"/>
                          <a:ext cx="5587822" cy="2292985"/>
                          <a:chOff x="0" y="0"/>
                          <a:chExt cx="5587822" cy="2292985"/>
                        </a:xfrm>
                      </wpg:grpSpPr>
                      <wpg:grpSp>
                        <wpg:cNvPr id="1037" name="Groupe 1037"/>
                        <wpg:cNvGrpSpPr/>
                        <wpg:grpSpPr>
                          <a:xfrm>
                            <a:off x="0" y="0"/>
                            <a:ext cx="5587822" cy="2292985"/>
                            <a:chOff x="0" y="0"/>
                            <a:chExt cx="5587822" cy="2292985"/>
                          </a:xfrm>
                        </wpg:grpSpPr>
                        <wpg:grpSp>
                          <wpg:cNvPr id="61311" name="Groupe 61311"/>
                          <wpg:cNvGrpSpPr/>
                          <wpg:grpSpPr>
                            <a:xfrm>
                              <a:off x="0" y="0"/>
                              <a:ext cx="5587822" cy="2292985"/>
                              <a:chOff x="0" y="0"/>
                              <a:chExt cx="5587822" cy="2292985"/>
                            </a:xfrm>
                          </wpg:grpSpPr>
                          <wpg:grpSp>
                            <wpg:cNvPr id="61309" name="Groupe 61309"/>
                            <wpg:cNvGrpSpPr/>
                            <wpg:grpSpPr>
                              <a:xfrm>
                                <a:off x="0" y="0"/>
                                <a:ext cx="5587822" cy="2292985"/>
                                <a:chOff x="0" y="0"/>
                                <a:chExt cx="5587822" cy="2292985"/>
                              </a:xfrm>
                            </wpg:grpSpPr>
                            <pic:pic xmlns:pic="http://schemas.openxmlformats.org/drawingml/2006/picture">
                              <pic:nvPicPr>
                                <pic:cNvPr id="61308" name="Image 6130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3006547" y="0"/>
                                  <a:ext cx="2581275" cy="2256155"/>
                                </a:xfrm>
                                <a:prstGeom prst="rect">
                                  <a:avLst/>
                                </a:prstGeom>
                              </pic:spPr>
                            </pic:pic>
                            <pic:pic xmlns:pic="http://schemas.openxmlformats.org/drawingml/2006/picture">
                              <pic:nvPicPr>
                                <pic:cNvPr id="61307" name="Image 61307"/>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933700" cy="2292985"/>
                                </a:xfrm>
                                <a:prstGeom prst="rect">
                                  <a:avLst/>
                                </a:prstGeom>
                              </pic:spPr>
                            </pic:pic>
                          </wpg:grpSp>
                          <wps:wsp>
                            <wps:cNvPr id="61310" name="Rectangle 61310"/>
                            <wps:cNvSpPr/>
                            <wps:spPr>
                              <a:xfrm>
                                <a:off x="365760" y="1880007"/>
                                <a:ext cx="2465222" cy="15318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3" name="Connecteur droit 1033"/>
                          <wps:cNvCnPr/>
                          <wps:spPr>
                            <a:xfrm flipV="1">
                              <a:off x="2830983" y="117043"/>
                              <a:ext cx="256265" cy="1762964"/>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wps:wsp>
                          <wps:cNvPr id="1036" name="Connecteur droit 1036"/>
                          <wps:cNvCnPr/>
                          <wps:spPr>
                            <a:xfrm>
                              <a:off x="2838298" y="2048256"/>
                              <a:ext cx="248590" cy="29490"/>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wpg:grpSp>
                      <wps:wsp>
                        <wps:cNvPr id="1038" name="Connecteur droit 1038"/>
                        <wps:cNvCnPr/>
                        <wps:spPr>
                          <a:xfrm flipV="1">
                            <a:off x="3570136" y="333955"/>
                            <a:ext cx="4334" cy="862396"/>
                          </a:xfrm>
                          <a:prstGeom prst="line">
                            <a:avLst/>
                          </a:prstGeom>
                          <a:ln w="12700">
                            <a:prstDash val="sysDash"/>
                          </a:ln>
                        </wps:spPr>
                        <wps:style>
                          <a:lnRef idx="3">
                            <a:schemeClr val="dk1"/>
                          </a:lnRef>
                          <a:fillRef idx="0">
                            <a:schemeClr val="dk1"/>
                          </a:fillRef>
                          <a:effectRef idx="2">
                            <a:schemeClr val="dk1"/>
                          </a:effectRef>
                          <a:fontRef idx="minor">
                            <a:schemeClr val="tx1"/>
                          </a:fontRef>
                        </wps:style>
                        <wps:bodyPr/>
                      </wps:wsp>
                      <wps:wsp>
                        <wps:cNvPr id="1039" name="Connecteur droit 1039"/>
                        <wps:cNvCnPr/>
                        <wps:spPr>
                          <a:xfrm flipV="1">
                            <a:off x="3427012" y="206734"/>
                            <a:ext cx="13001" cy="983739"/>
                          </a:xfrm>
                          <a:prstGeom prst="line">
                            <a:avLst/>
                          </a:prstGeom>
                          <a:ln w="12700">
                            <a:prstDash val="sysDash"/>
                          </a:ln>
                        </wps:spPr>
                        <wps:style>
                          <a:lnRef idx="3">
                            <a:schemeClr val="dk1"/>
                          </a:lnRef>
                          <a:fillRef idx="0">
                            <a:schemeClr val="dk1"/>
                          </a:fillRef>
                          <a:effectRef idx="2">
                            <a:schemeClr val="dk1"/>
                          </a:effectRef>
                          <a:fontRef idx="minor">
                            <a:schemeClr val="tx1"/>
                          </a:fontRef>
                        </wps:style>
                        <wps:bodyPr/>
                      </wps:wsp>
                      <wps:wsp>
                        <wps:cNvPr id="1041" name="Zone de texte 2"/>
                        <wps:cNvSpPr txBox="1">
                          <a:spLocks noChangeArrowheads="1"/>
                        </wps:cNvSpPr>
                        <wps:spPr bwMode="auto">
                          <a:xfrm>
                            <a:off x="3275938" y="103367"/>
                            <a:ext cx="496570" cy="290195"/>
                          </a:xfrm>
                          <a:prstGeom prst="rect">
                            <a:avLst/>
                          </a:prstGeom>
                          <a:noFill/>
                          <a:ln w="9525">
                            <a:noFill/>
                            <a:miter lim="800000"/>
                            <a:headEnd/>
                            <a:tailEnd/>
                          </a:ln>
                        </wps:spPr>
                        <wps:txbx>
                          <w:txbxContent>
                            <w:p w14:paraId="0181AD78" w14:textId="77777777" w:rsidR="00D12F50" w:rsidRDefault="00D12F50" w:rsidP="00784A42">
                              <m:oMathPara>
                                <m:oMath>
                                  <m:r>
                                    <w:rPr>
                                      <w:rFonts w:ascii="Cambria Math" w:hAnsi="Cambria Math"/>
                                    </w:rPr>
                                    <m:t>φ</m:t>
                                  </m:r>
                                </m:oMath>
                              </m:oMathPara>
                            </w:p>
                          </w:txbxContent>
                        </wps:txbx>
                        <wps:bodyPr rot="0" vert="horz" wrap="square" lIns="91440" tIns="45720" rIns="91440" bIns="45720" anchor="t" anchorCtr="0">
                          <a:noAutofit/>
                        </wps:bodyPr>
                      </wps:wsp>
                    </wpg:wgp>
                  </a:graphicData>
                </a:graphic>
              </wp:inline>
            </w:drawing>
          </mc:Choice>
          <mc:Fallback>
            <w:pict>
              <v:group w14:anchorId="3E19698F" id="Groupe 1042" o:spid="_x0000_s1579" style="width:440pt;height:180.55pt;mso-position-horizontal-relative:char;mso-position-vertical-relative:line" coordsize="5587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">
                <v:group id="Groupe 1037" o:spid="_x0000_s1580" style="position:absolute;width:55878;height:22929" coordsize="55878,22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group id="Groupe 61311" o:spid="_x0000_s1581" style="position:absolute;width:55878;height:22929" coordsize="55878,22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HgUhxgAAAN4A&#10;AAAPAAAAAAAAAAAAAAAAAKoCAABkcnMvZG93bnJldi54bWxQSwUGAAAAAAQABAD6AAAAnQMAAAAA&#10;">
                    <v:group id="Groupe 61309" o:spid="_x0000_s1582" style="position:absolute;width:55878;height:22929" coordsize="55878,22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exn/rIAAAA&#10;3gAAAA8AAAAAAAAAAAAAAAAAqgIAAGRycy9kb3ducmV2LnhtbFBLBQYAAAAABAAEAPoAAACfAwAA&#10;AAA=&#10;">
                      <v:shape id="Image 61308" o:spid="_x0000_s1583" type="#_x0000_t75" style="position:absolute;left:30065;width:25813;height:2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oyMLFAAAA3gAAAA8AAABkcnMvZG93bnJldi54bWxET8tqwkAU3Rf8h+EK3ZQ6iQGR1FFEKATb&#10;ULWC20vm5kEzd0JmapJ+fWdR6PJw3pvdaFpxp941lhXEiwgEcWF1w5WC6+fr8xqE88gaW8ukYCIH&#10;u+3sYYOptgOf6X7xlQgh7FJUUHvfpVK6oiaDbmE74sCVtjfoA+wrqXscQrhp5TKKVtJgw6Ghxo4O&#10;NRVfl2+j4Fj8lFP3Fjd5pm+n5D3/GKenUqnH+bh/AeFp9P/iP3emFaziJAp7w51wBe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jCxQAAAN4AAAAPAAAAAAAAAAAAAAAA&#10;AJ8CAABkcnMvZG93bnJldi54bWxQSwUGAAAAAAQABAD3AAAAkQMAAAAA&#10;">
                        <v:imagedata r:id="rId198" o:title=""/>
                        <v:path arrowok="t"/>
                      </v:shape>
                      <v:shape id="Image 61307" o:spid="_x0000_s1584" type="#_x0000_t75" style="position:absolute;width:29337;height:22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AMFDIAAAA3gAAAA8AAABkcnMvZG93bnJldi54bWxEj81rwkAUxO8F/4flCb0U3Y0FP6KrFLHU&#10;gzn4cfD4yL4modm3aXbV+N+7hYLHYWZ+wyxWna3FlVpfOdaQDBUI4tyZigsNp+PnYArCB2SDtWPS&#10;cCcPq2XvZYGpcTfe0/UQChEh7FPUUIbQpFL6vCSLfuga4uh9u9ZiiLItpGnxFuG2liOlxtJixXGh&#10;xIbWJeU/h4vVMDrhPbt8vc2m+81u91tkLlPJWevXfvcxBxGoC8/wf3trNIyTdzWBvzvxCsjl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rQDBQyAAAAN4AAAAPAAAAAAAAAAAA&#10;AAAAAJ8CAABkcnMvZG93bnJldi54bWxQSwUGAAAAAAQABAD3AAAAlAMAAAAA&#10;">
                        <v:imagedata r:id="rId199" o:title=""/>
                        <v:path arrowok="t"/>
                      </v:shape>
                    </v:group>
                    <v:rect id="Rectangle 61310" o:spid="_x0000_s1585" style="position:absolute;left:3657;top:18800;width:24652;height:1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8RYccA&#10;AADeAAAADwAAAGRycy9kb3ducmV2LnhtbESPTWvCQBCG74X+h2UKXkQ3aUFKdJXS0pJDEWrrwduY&#10;HbPR7GzIjpr+++5B6PHl/eJZrAbfqgv1sQlsIJ9moIirYBuuDfx8v0+eQUVBttgGJgO/FGG1vL9b&#10;YGHDlb/ospFapRGOBRpwIl2hdawceYzT0BEn7xB6j5JkX2vb4zWN+1Y/ZtlMe2w4PTjs6NVRddqc&#10;vYFdOUh9zD/k84Tj7bh0+2r9tjdm9DC8zEEJDfIfvrVLa2CWP+UJIOEkFN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vEWHHAAAA3gAAAA8AAAAAAAAAAAAAAAAAmAIAAGRy&#10;cy9kb3ducmV2LnhtbFBLBQYAAAAABAAEAPUAAACMAwAAAAA=&#10;" filled="f" strokecolor="black [3213]" strokeweight="1pt"/>
                  </v:group>
                  <v:line id="Connecteur droit 1033" o:spid="_x0000_s1586" style="position:absolute;flip:y;visibility:visible;mso-wrap-style:square" from="28309,1170" to="30872,18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Tl6MQAAADdAAAADwAAAGRycy9kb3ducmV2LnhtbERPTWvCQBC9C/6HZQredKMBW2LWUMSK&#10;HjxUCzW3ITsmwexsyG5N/PduodDbPN7npNlgGnGnztWWFcxnEQjiwuqaSwVf54/pGwjnkTU2lknB&#10;gxxk6/EoxUTbnj/pfvKlCCHsElRQed8mUrqiIoNuZlviwF1tZ9AH2JVSd9iHcNPIRRQtpcGaQ0OF&#10;LW0qKm6nH6PgnA9xu9tsD/l3gfvD63FxOc53Sk1ehvcVCE+D/xf/ufc6zI/iGH6/CSfI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5OXoxAAAAN0AAAAPAAAAAAAAAAAA&#10;AAAAAKECAABkcnMvZG93bnJldi54bWxQSwUGAAAAAAQABAD5AAAAkgMAAAAA&#10;" strokecolor="black [3200]" strokeweight="1.5pt">
                    <v:stroke dashstyle="3 1" joinstyle="miter"/>
                  </v:line>
                  <v:line id="Connecteur droit 1036" o:spid="_x0000_s1587" style="position:absolute;visibility:visible;mso-wrap-style:square" from="28382,20482" to="30868,20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8AKsIAAADdAAAADwAAAGRycy9kb3ducmV2LnhtbERPTYvCMBC9L/gfwgh7WTR1BVdrUxFB&#10;8eDBVS/ehmRsi82kNFHrvzfCwt7m8T4nW3S2FndqfeVYwWiYgCDWzlRcKDgd14MpCB+QDdaOScGT&#10;PCzy3keGqXEP/qX7IRQihrBPUUEZQpNK6XVJFv3QNcSRu7jWYoiwLaRp8RHDbS2/k2QiLVYcG0ps&#10;aFWSvh5uVoH+wTPuwxH3X8vndFZXelOMdkp99rvlHESgLvyL/9xbE+cn4wm8v4kn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8AKsIAAADdAAAADwAAAAAAAAAAAAAA&#10;AAChAgAAZHJzL2Rvd25yZXYueG1sUEsFBgAAAAAEAAQA+QAAAJADAAAAAA==&#10;" strokecolor="black [3200]" strokeweight="1.5pt">
                    <v:stroke dashstyle="3 1" joinstyle="miter"/>
                  </v:line>
                </v:group>
                <v:line id="Connecteur droit 1038" o:spid="_x0000_s1588" style="position:absolute;flip:y;visibility:visible;mso-wrap-style:square" from="35701,3339" to="35744,1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13psQAAADdAAAADwAAAGRycy9kb3ducmV2LnhtbESPQW/CMAyF75P4D5GRuI0EmAYqBARI&#10;SGy3AT/AakxbaJzSBCj/fj5M2s3We37v82LV+Vo9qI1VYAujoQFFnAdXcWHhdNy9z0DFhOywDkwW&#10;XhRhtey9LTBz4ck/9DikQkkIxwwtlCk1mdYxL8ljHIaGWLRzaD0mWdtCuxafEu5rPTbmU3usWBpK&#10;bGhbUn493L2FY/1hruM7bprL1667nb/d9jZN1g763XoOKlGX/s1/13sn+GYiuPKNjK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LXemxAAAAN0AAAAPAAAAAAAAAAAA&#10;AAAAAKECAABkcnMvZG93bnJldi54bWxQSwUGAAAAAAQABAD5AAAAkgMAAAAA&#10;" strokecolor="black [3200]" strokeweight="1pt">
                  <v:stroke dashstyle="3 1" joinstyle="miter"/>
                </v:line>
                <v:line id="Connecteur droit 1039" o:spid="_x0000_s1589" style="position:absolute;flip:y;visibility:visible;mso-wrap-style:square" from="34270,2067" to="34400,11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HSPcEAAADdAAAADwAAAGRycy9kb3ducmV2LnhtbERP24rCMBB9X/Afwgi+rYkXVq1GUUHQ&#10;ffPyAUMzttVmUpuo9e+NsLBvczjXmS0aW4oH1b5wrKHXVSCIU2cKzjScjpvvMQgfkA2WjknDizws&#10;5q2vGSbGPXlPj0PIRAxhn6CGPIQqkdKnOVn0XVcRR+7saoshwjqTpsZnDLel7Cv1Iy0WHBtyrGid&#10;U3o93K2GYzlU1/4dV9Vlt2lu51+zvo2C1p12s5yCCNSEf/Gfe2vifDWYwOebeIK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YdI9wQAAAN0AAAAPAAAAAAAAAAAAAAAA&#10;AKECAABkcnMvZG93bnJldi54bWxQSwUGAAAAAAQABAD5AAAAjwMAAAAA&#10;" strokecolor="black [3200]" strokeweight="1pt">
                  <v:stroke dashstyle="3 1" joinstyle="miter"/>
                </v:line>
                <v:shape id="_x0000_s1590" type="#_x0000_t202" style="position:absolute;left:32759;top:1033;width:4966;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97cMMA&#10;AADdAAAADwAAAGRycy9kb3ducmV2LnhtbERPyWrDMBC9F/IPYgK51ZJLWhLHigktgZ5amg1yG6yJ&#10;bWKNjKXG7t9XhUJu83jr5MVoW3Gj3jeONaSJAkFcOtNwpeGw3z4uQPiAbLB1TBp+yEOxnjzkmBk3&#10;8BfddqESMYR9hhrqELpMSl/WZNEnriOO3MX1FkOEfSVNj0MMt618UupFWmw4NtTY0WtN5XX3bTUc&#10;Py7n01x9Vm/2uRvcqCTbpdR6Nh03KxCBxnAX/7vfTZyv5i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97cMMAAADdAAAADwAAAAAAAAAAAAAAAACYAgAAZHJzL2Rv&#10;d25yZXYueG1sUEsFBgAAAAAEAAQA9QAAAIgDAAAAAA==&#10;" filled="f" stroked="f">
                  <v:textbox>
                    <w:txbxContent>
                      <w:p w14:paraId="0181AD78" w14:textId="77777777" w:rsidR="00D12F50" w:rsidRDefault="00D12F50" w:rsidP="00784A42">
                        <m:oMathPara>
                          <m:oMath>
                            <m:r>
                              <w:rPr>
                                <w:rFonts w:ascii="Cambria Math" w:hAnsi="Cambria Math"/>
                              </w:rPr>
                              <m:t>φ</m:t>
                            </m:r>
                          </m:oMath>
                        </m:oMathPara>
                      </w:p>
                    </w:txbxContent>
                  </v:textbox>
                </v:shape>
                <w10:anchorlock/>
              </v:group>
            </w:pict>
          </mc:Fallback>
        </mc:AlternateContent>
      </w:r>
    </w:p>
    <w:p w14:paraId="7EA54FA5" w14:textId="77777777" w:rsidR="00784A42" w:rsidRPr="00475FEE" w:rsidRDefault="00784A42" w:rsidP="00784A42">
      <w:pPr>
        <w:pStyle w:val="Lgende"/>
        <w:jc w:val="center"/>
      </w:pPr>
      <w:bookmarkStart w:id="193" w:name="_Ref421861557"/>
      <w:bookmarkStart w:id="194" w:name="_Toc422401758"/>
      <w:r>
        <w:t xml:space="preserve">Figure </w:t>
      </w:r>
      <w:fldSimple w:instr=" SEQ Figure \* ARABIC ">
        <w:r w:rsidR="00397B25">
          <w:rPr>
            <w:noProof/>
          </w:rPr>
          <w:t>52</w:t>
        </w:r>
      </w:fldSimple>
      <w:bookmarkEnd w:id="193"/>
      <w:r>
        <w:t xml:space="preserve"> : Evolution des débits moyens dans les compartiments vasculaires. Sur l’image de droite, en pointillés noir, est renseigné le délai artério-veineux </w:t>
      </w:r>
      <w:r w:rsidRPr="00ED35D6">
        <w:t>φ</w:t>
      </w:r>
      <w:r>
        <w:t>.</w:t>
      </w:r>
      <w:bookmarkEnd w:id="194"/>
    </w:p>
    <w:p w14:paraId="26ED626E" w14:textId="77777777" w:rsidR="00784A42" w:rsidRDefault="00784A42" w:rsidP="00784A42">
      <w:pPr>
        <w:keepNext/>
        <w:jc w:val="center"/>
      </w:pPr>
      <w:r>
        <w:rPr>
          <w:noProof/>
          <w:lang w:eastAsia="fr-FR"/>
        </w:rPr>
        <w:drawing>
          <wp:inline distT="0" distB="0" distL="0" distR="0" wp14:anchorId="6A61BEE1" wp14:editId="63777B71">
            <wp:extent cx="3007564" cy="2393343"/>
            <wp:effectExtent l="0" t="0" r="2540" b="6985"/>
            <wp:docPr id="1043" name="Imag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13022" cy="2397687"/>
                    </a:xfrm>
                    <a:prstGeom prst="rect">
                      <a:avLst/>
                    </a:prstGeom>
                  </pic:spPr>
                </pic:pic>
              </a:graphicData>
            </a:graphic>
          </wp:inline>
        </w:drawing>
      </w:r>
    </w:p>
    <w:p w14:paraId="1E175E19" w14:textId="731011B8" w:rsidR="00784A42" w:rsidRDefault="00784A42" w:rsidP="00784A42">
      <w:pPr>
        <w:pStyle w:val="Lgende"/>
        <w:jc w:val="center"/>
      </w:pPr>
      <w:bookmarkStart w:id="195" w:name="_Ref421870585"/>
      <w:bookmarkStart w:id="196" w:name="_Toc422401759"/>
      <w:r>
        <w:t xml:space="preserve">Figure </w:t>
      </w:r>
      <w:fldSimple w:instr=" SEQ Figure \* ARABIC ">
        <w:r w:rsidR="00397B25">
          <w:rPr>
            <w:noProof/>
          </w:rPr>
          <w:t>53</w:t>
        </w:r>
      </w:fldSimple>
      <w:bookmarkEnd w:id="195"/>
      <w:r>
        <w:t xml:space="preserve"> : Estimation par le modèle des débits dans les compartiments ventriculaires.</w:t>
      </w:r>
      <w:bookmarkEnd w:id="196"/>
    </w:p>
    <w:p w14:paraId="60EA1A4D" w14:textId="60EA55EA" w:rsidR="000D23F8" w:rsidRPr="00CE13B2" w:rsidRDefault="00F863F3" w:rsidP="00ED35D6">
      <w:pPr>
        <w:ind w:firstLine="708"/>
      </w:pPr>
      <w:r>
        <w:t xml:space="preserve">Les débits dans les compartiments ventriculaires sont illustrés dans la </w:t>
      </w:r>
      <w:r>
        <w:fldChar w:fldCharType="begin"/>
      </w:r>
      <w:r>
        <w:instrText xml:space="preserve"> REF _Ref421870585 \h </w:instrText>
      </w:r>
      <w:r>
        <w:fldChar w:fldCharType="separate"/>
      </w:r>
      <w:r w:rsidR="007A1909">
        <w:t xml:space="preserve">Figure </w:t>
      </w:r>
      <w:r w:rsidR="007A1909">
        <w:rPr>
          <w:noProof/>
        </w:rPr>
        <w:t>53</w:t>
      </w:r>
      <w:r>
        <w:fldChar w:fldCharType="end"/>
      </w:r>
      <w:r>
        <w:t>. Les mesures réalisées en contraste de phase au niveau de l’aqueduc estiment le débit à 0.011 mL/sec avec une amplitude de 0.32 mL/sec. Notre modèle prévoit dans cette zone un débit moyen de 0.009 mL/sec avec une amplitude de 0.33 mL/sec</w:t>
      </w:r>
      <w:r w:rsidR="00E84480">
        <w:t>. Le modèle est donc en</w:t>
      </w:r>
      <w:r w:rsidR="0072755A">
        <w:t xml:space="preserve"> bon</w:t>
      </w:r>
      <w:r w:rsidR="00E84480">
        <w:t xml:space="preserve"> a</w:t>
      </w:r>
      <w:r w:rsidR="0072755A">
        <w:t>ccord avec les données disponibles</w:t>
      </w:r>
      <w:r w:rsidR="00E84480">
        <w:t>.</w:t>
      </w:r>
    </w:p>
    <w:p w14:paraId="72CA6568" w14:textId="404668B2" w:rsidR="00932AFD" w:rsidRDefault="00E84480" w:rsidP="00674838">
      <w:r>
        <w:t>Enfin l’évolution de l’aire est elle aussi gérée par le modèle et est cohérente avec l’évolution des pressions (</w:t>
      </w:r>
      <w:r>
        <w:fldChar w:fldCharType="begin"/>
      </w:r>
      <w:r>
        <w:instrText xml:space="preserve"> REF _Ref421872363 \h </w:instrText>
      </w:r>
      <w:r>
        <w:fldChar w:fldCharType="separate"/>
      </w:r>
      <w:r w:rsidR="007A1909">
        <w:t xml:space="preserve">Figure </w:t>
      </w:r>
      <w:r w:rsidR="007A1909">
        <w:rPr>
          <w:noProof/>
        </w:rPr>
        <w:t>54</w:t>
      </w:r>
      <w:r>
        <w:fldChar w:fldCharType="end"/>
      </w:r>
      <w:r w:rsidR="0072755A">
        <w:t>), quoi que plus difficile à valider expérimentalement compte tenu de la résolution.</w:t>
      </w:r>
    </w:p>
    <w:p w14:paraId="3776780C" w14:textId="77777777" w:rsidR="00E84480" w:rsidRDefault="00E84480" w:rsidP="00B47DE5">
      <w:pPr>
        <w:keepNext/>
        <w:jc w:val="center"/>
      </w:pPr>
      <w:r>
        <w:rPr>
          <w:noProof/>
          <w:lang w:eastAsia="fr-FR"/>
        </w:rPr>
        <w:lastRenderedPageBreak/>
        <w:drawing>
          <wp:inline distT="0" distB="0" distL="0" distR="0" wp14:anchorId="35A5474D" wp14:editId="79C783A6">
            <wp:extent cx="3627911" cy="1657457"/>
            <wp:effectExtent l="0" t="0" r="0" b="0"/>
            <wp:docPr id="61258" name="Image 6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36842" cy="1661537"/>
                    </a:xfrm>
                    <a:prstGeom prst="rect">
                      <a:avLst/>
                    </a:prstGeom>
                  </pic:spPr>
                </pic:pic>
              </a:graphicData>
            </a:graphic>
          </wp:inline>
        </w:drawing>
      </w:r>
    </w:p>
    <w:p w14:paraId="41524C13" w14:textId="6817A48A" w:rsidR="00CC07EE" w:rsidRDefault="00E84480" w:rsidP="00620EB1">
      <w:pPr>
        <w:pStyle w:val="Lgende"/>
        <w:jc w:val="center"/>
      </w:pPr>
      <w:bookmarkStart w:id="197" w:name="_Ref421872363"/>
      <w:bookmarkStart w:id="198" w:name="_Toc422401760"/>
      <w:r>
        <w:t xml:space="preserve">Figure </w:t>
      </w:r>
      <w:fldSimple w:instr=" SEQ Figure \* ARABIC ">
        <w:r w:rsidR="00397B25">
          <w:rPr>
            <w:noProof/>
          </w:rPr>
          <w:t>54</w:t>
        </w:r>
      </w:fldSimple>
      <w:bookmarkEnd w:id="197"/>
      <w:r>
        <w:t xml:space="preserve"> : Evolution de l'aire d'une artère donnée au cours du temps estimée par le modèle.</w:t>
      </w:r>
      <w:bookmarkEnd w:id="198"/>
    </w:p>
    <w:p w14:paraId="3003AF10" w14:textId="77777777" w:rsidR="00784A42" w:rsidRDefault="00784A42" w:rsidP="00784A42">
      <w:pPr>
        <w:keepNext/>
        <w:jc w:val="center"/>
      </w:pPr>
      <w:r>
        <w:rPr>
          <w:noProof/>
          <w:lang w:eastAsia="fr-FR"/>
        </w:rPr>
        <mc:AlternateContent>
          <mc:Choice Requires="wpg">
            <w:drawing>
              <wp:inline distT="0" distB="0" distL="0" distR="0" wp14:anchorId="2D103A23" wp14:editId="76128331">
                <wp:extent cx="5339080" cy="2548890"/>
                <wp:effectExtent l="0" t="0" r="0" b="3810"/>
                <wp:docPr id="61266" name="Groupe 61266"/>
                <wp:cNvGraphicFramePr/>
                <a:graphic xmlns:a="http://schemas.openxmlformats.org/drawingml/2006/main">
                  <a:graphicData uri="http://schemas.microsoft.com/office/word/2010/wordprocessingGroup">
                    <wpg:wgp>
                      <wpg:cNvGrpSpPr/>
                      <wpg:grpSpPr>
                        <a:xfrm>
                          <a:off x="0" y="0"/>
                          <a:ext cx="5339080" cy="2548890"/>
                          <a:chOff x="0" y="0"/>
                          <a:chExt cx="5339080" cy="2548890"/>
                        </a:xfrm>
                      </wpg:grpSpPr>
                      <wpg:grpSp>
                        <wpg:cNvPr id="61289" name="Groupe 61289"/>
                        <wpg:cNvGrpSpPr/>
                        <wpg:grpSpPr>
                          <a:xfrm>
                            <a:off x="0" y="0"/>
                            <a:ext cx="5339080" cy="2548890"/>
                            <a:chOff x="0" y="0"/>
                            <a:chExt cx="5339245" cy="2548890"/>
                          </a:xfrm>
                        </wpg:grpSpPr>
                        <wps:wsp>
                          <wps:cNvPr id="61287" name="Zone de texte 2"/>
                          <wps:cNvSpPr txBox="1">
                            <a:spLocks noChangeArrowheads="1"/>
                          </wps:cNvSpPr>
                          <wps:spPr bwMode="auto">
                            <a:xfrm>
                              <a:off x="4850295" y="2186608"/>
                              <a:ext cx="488950" cy="254635"/>
                            </a:xfrm>
                            <a:prstGeom prst="rect">
                              <a:avLst/>
                            </a:prstGeom>
                            <a:solidFill>
                              <a:srgbClr val="FFFFFF"/>
                            </a:solidFill>
                            <a:ln w="9525">
                              <a:noFill/>
                              <a:miter lim="800000"/>
                              <a:headEnd/>
                              <a:tailEnd/>
                            </a:ln>
                          </wps:spPr>
                          <wps:txbx>
                            <w:txbxContent>
                              <w:p w14:paraId="1964624C" w14:textId="77777777" w:rsidR="00D12F50" w:rsidRPr="0042225A" w:rsidRDefault="00D12F50" w:rsidP="00784A42">
                                <w:r w:rsidRPr="0042225A">
                                  <w:t>0.05</w:t>
                                </w:r>
                              </w:p>
                            </w:txbxContent>
                          </wps:txbx>
                          <wps:bodyPr rot="0" vert="horz" wrap="square" lIns="91440" tIns="45720" rIns="91440" bIns="45720" anchor="t" anchorCtr="0">
                            <a:noAutofit/>
                          </wps:bodyPr>
                        </wps:wsp>
                        <wps:wsp>
                          <wps:cNvPr id="61288" name="Zone de texte 2"/>
                          <wps:cNvSpPr txBox="1">
                            <a:spLocks noChangeArrowheads="1"/>
                          </wps:cNvSpPr>
                          <wps:spPr bwMode="auto">
                            <a:xfrm>
                              <a:off x="4850295" y="397565"/>
                              <a:ext cx="488950" cy="254635"/>
                            </a:xfrm>
                            <a:prstGeom prst="rect">
                              <a:avLst/>
                            </a:prstGeom>
                            <a:solidFill>
                              <a:srgbClr val="FFFFFF"/>
                            </a:solidFill>
                            <a:ln w="9525">
                              <a:noFill/>
                              <a:miter lim="800000"/>
                              <a:headEnd/>
                              <a:tailEnd/>
                            </a:ln>
                          </wps:spPr>
                          <wps:txbx>
                            <w:txbxContent>
                              <w:p w14:paraId="3B1BAE8A" w14:textId="77777777" w:rsidR="00D12F50" w:rsidRPr="0042225A" w:rsidRDefault="00D12F50" w:rsidP="00784A42">
                                <w:r>
                                  <w:t>12</w:t>
                                </w:r>
                              </w:p>
                            </w:txbxContent>
                          </wps:txbx>
                          <wps:bodyPr rot="0" vert="horz" wrap="square" lIns="91440" tIns="45720" rIns="91440" bIns="45720" anchor="t" anchorCtr="0">
                            <a:noAutofit/>
                          </wps:bodyPr>
                        </wps:wsp>
                        <pic:pic xmlns:pic="http://schemas.openxmlformats.org/drawingml/2006/picture">
                          <pic:nvPicPr>
                            <pic:cNvPr id="61286" name="Image 61286"/>
                            <pic:cNvPicPr>
                              <a:picLocks noChangeAspect="1"/>
                            </pic:cNvPicPr>
                          </pic:nvPicPr>
                          <pic:blipFill rotWithShape="1">
                            <a:blip r:embed="rId202">
                              <a:extLst>
                                <a:ext uri="{28A0092B-C50C-407E-A947-70E740481C1C}">
                                  <a14:useLocalDpi xmlns:a14="http://schemas.microsoft.com/office/drawing/2010/main" val="0"/>
                                </a:ext>
                              </a:extLst>
                            </a:blip>
                            <a:srcRect l="2" r="14379" b="1596"/>
                            <a:stretch/>
                          </pic:blipFill>
                          <pic:spPr bwMode="auto">
                            <a:xfrm flipV="1">
                              <a:off x="4778734" y="445273"/>
                              <a:ext cx="63500" cy="1961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264" name="Image 61264"/>
                            <pic:cNvPicPr>
                              <a:picLocks noChangeAspect="1"/>
                            </pic:cNvPicPr>
                          </pic:nvPicPr>
                          <pic:blipFill rotWithShape="1">
                            <a:blip r:embed="rId203" cstate="print">
                              <a:extLst>
                                <a:ext uri="{28A0092B-C50C-407E-A947-70E740481C1C}">
                                  <a14:useLocalDpi xmlns:a14="http://schemas.microsoft.com/office/drawing/2010/main" val="0"/>
                                </a:ext>
                              </a:extLst>
                            </a:blip>
                            <a:srcRect l="13696" t="5516" r="2339" b="2180"/>
                            <a:stretch/>
                          </pic:blipFill>
                          <pic:spPr bwMode="auto">
                            <a:xfrm>
                              <a:off x="2623849" y="171566"/>
                              <a:ext cx="2091274" cy="228381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260" name="Image 612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06040" cy="2548890"/>
                            </a:xfrm>
                            <a:prstGeom prst="rect">
                              <a:avLst/>
                            </a:prstGeom>
                          </pic:spPr>
                        </pic:pic>
                      </wpg:grpSp>
                      <wps:wsp>
                        <wps:cNvPr id="61263" name="Connecteur droit avec flèche 61263"/>
                        <wps:cNvCnPr/>
                        <wps:spPr>
                          <a:xfrm>
                            <a:off x="3509158" y="1353787"/>
                            <a:ext cx="45719" cy="160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265" name="Connecteur droit avec flèche 61265"/>
                        <wps:cNvCnPr/>
                        <wps:spPr>
                          <a:xfrm flipH="1" flipV="1">
                            <a:off x="3461657" y="1567542"/>
                            <a:ext cx="62898" cy="15408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D103A23" id="Groupe 61266" o:spid="_x0000_s1591" style="width:420.4pt;height:200.7pt;mso-position-horizontal-relative:char;mso-position-vertical-relative:line" coordsize="53390,25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">
                <v:group id="Groupe 61289" o:spid="_x0000_s1592" style="position:absolute;width:53390;height:25488" coordsize="53392,254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IOTPccAAADe&#10;AAAADwAAAAAAAAAAAAAAAACqAgAAZHJzL2Rvd25yZXYueG1sUEsFBgAAAAAEAAQA+gAAAJ4DAAAA&#10;AA==&#10;">
                  <v:shape id="_x0000_s1593" type="#_x0000_t202" style="position:absolute;left:48502;top:21866;width:4890;height:2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1cYA&#10;AADeAAAADwAAAGRycy9kb3ducmV2LnhtbESP0WrCQBRE3wv+w3ILfSl1Y2gTjdmILSi+av2Aa/aa&#10;hGbvhuw2iX/vFoQ+DjNzhsk3k2nFQL1rLCtYzCMQxKXVDVcKzt+7tyUI55E1tpZJwY0cbIrZU46Z&#10;tiMfaTj5SgQIuwwV1N53mZSurMmgm9uOOHhX2xv0QfaV1D2OAW5aGUdRIg02HBZq7OirpvLn9GsU&#10;XA/j68dqvOz9OT2+J5/YpBd7U+rledquQXia/H/40T5oBckiXqbwdydc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F+1cYAAADeAAAADwAAAAAAAAAAAAAAAACYAgAAZHJz&#10;L2Rvd25yZXYueG1sUEsFBgAAAAAEAAQA9QAAAIsDAAAAAA==&#10;" stroked="f">
                    <v:textbox>
                      <w:txbxContent>
                        <w:p w14:paraId="1964624C" w14:textId="77777777" w:rsidR="00D12F50" w:rsidRPr="0042225A" w:rsidRDefault="00D12F50" w:rsidP="00784A42">
                          <w:r w:rsidRPr="0042225A">
                            <w:t>0.05</w:t>
                          </w:r>
                        </w:p>
                      </w:txbxContent>
                    </v:textbox>
                  </v:shape>
                  <v:shape id="_x0000_s1594" type="#_x0000_t202" style="position:absolute;left:48502;top:3975;width:4890;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7qp8IA&#10;AADeAAAADwAAAGRycy9kb3ducmV2LnhtbERPS27CMBDdI/UO1lRig4oDKgkNMahUKmJL4ABDPPmI&#10;eBzFLgm3rxdILJ/eP9uNphV36l1jWcFiHoEgLqxuuFJwOf9+rEE4j6yxtUwKHuRgt32bZJhqO/CJ&#10;7rmvRAhhl6KC2vsuldIVNRl0c9sRB660vUEfYF9J3eMQwk0rl1EUS4MNh4YaO/qpqbjlf0ZBeRxm&#10;q6/hevCX5PQZ77FJrvah1PR9/N6A8DT6l/jpPmoF8WK5DnvDnXAF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uqnwgAAAN4AAAAPAAAAAAAAAAAAAAAAAJgCAABkcnMvZG93&#10;bnJldi54bWxQSwUGAAAAAAQABAD1AAAAhwMAAAAA&#10;" stroked="f">
                    <v:textbox>
                      <w:txbxContent>
                        <w:p w14:paraId="3B1BAE8A" w14:textId="77777777" w:rsidR="00D12F50" w:rsidRPr="0042225A" w:rsidRDefault="00D12F50" w:rsidP="00784A42">
                          <w:r>
                            <w:t>12</w:t>
                          </w:r>
                        </w:p>
                      </w:txbxContent>
                    </v:textbox>
                  </v:shape>
                  <v:shape id="Image 61286" o:spid="_x0000_s1595" type="#_x0000_t75" style="position:absolute;left:47787;top:4452;width:635;height:1961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8DGnHAAAA3gAAAA8AAABkcnMvZG93bnJldi54bWxEj0FrwkAUhO8F/8PyBG91k1hSia6iLZZA&#10;DqW2hx4f2WcSzL4N2TWJ/75bKPQ4zMw3zHY/mVYM1LvGsoJ4GYEgLq1uuFLw9Xl6XINwHllja5kU&#10;3MnBfjd72GKm7cgfNJx9JQKEXYYKau+7TEpX1mTQLW1HHLyL7Q36IPtK6h7HADetTKIolQYbDgs1&#10;dvRSU3k934yC4u32NE5H/f36nmr7nB9XQ9GyUov5dNiA8DT5//BfO9cK0jhZp/B7J1wBuf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P8DGnHAAAA3gAAAA8AAAAAAAAAAAAA&#10;AAAAnwIAAGRycy9kb3ducmV2LnhtbFBLBQYAAAAABAAEAPcAAACTAwAAAAA=&#10;">
                    <v:imagedata r:id="rId205" o:title="" cropbottom="1046f" cropleft="1f" cropright="9423f"/>
                    <v:path arrowok="t"/>
                  </v:shape>
                  <v:shape id="Image 61264" o:spid="_x0000_s1596" type="#_x0000_t75" style="position:absolute;left:26238;top:1715;width:20913;height:22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q81jEAAAA3gAAAA8AAABkcnMvZG93bnJldi54bWxEj0FrwkAUhO+F/oflFXqrG0OJaXQVMQS8&#10;mnjx9sy+JsHs25DdavrvXUHwOMzMN8xqM5leXGl0nWUF81kEgri2uuNGwbEqvlIQziNr7C2Tgn9y&#10;sFm/v60w0/bGB7qWvhEBwi5DBa33Qyalq1sy6GZ2IA7erx0N+iDHRuoRbwFuehlHUSINdhwWWhxo&#10;11J9Kf+MAtnrKj83ZbrITZUXp2L/E6dWqc+PabsE4Wnyr/CzvdcKknmcfMPjTrgCcn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q81jEAAAA3gAAAA8AAAAAAAAAAAAAAAAA&#10;nwIAAGRycy9kb3ducmV2LnhtbFBLBQYAAAAABAAEAPcAAACQAwAAAAA=&#10;">
                    <v:imagedata r:id="rId206" o:title="" croptop="3615f" cropbottom="1429f" cropleft="8976f" cropright="1533f"/>
                    <v:path arrowok="t"/>
                  </v:shape>
                  <v:shape id="Image 61260" o:spid="_x0000_s1597" type="#_x0000_t75" style="position:absolute;width:26060;height:25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i6jnGAAAA3gAAAA8AAABkcnMvZG93bnJldi54bWxEj8tqwkAUhvcF32E4grs6ScBQUsdQBaGV&#10;tuCldXvInFwwcyZkxpj26TuLgsuf/8a3zEfTioF611hWEM8jEMSF1Q1XCk7H7eMTCOeRNbaWScEP&#10;OchXk4clZtreeE/DwVcijLDLUEHtfZdJ6YqaDLq57YiDV9reoA+yr6Tu8RbGTSuTKEqlwYbDQ40d&#10;bWoqLoerUfB7/qTxo3xfJzY6Yrd4+/o+71qlZtPx5RmEp9Hfw//tV60gjZM0AAScgAJy9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GLqOcYAAADeAAAADwAAAAAAAAAAAAAA&#10;AACfAgAAZHJzL2Rvd25yZXYueG1sUEsFBgAAAAAEAAQA9wAAAJIDAAAAAA==&#10;">
                    <v:imagedata r:id="rId207" o:title=""/>
                    <v:path arrowok="t"/>
                  </v:shape>
                </v:group>
                <v:shape id="Connecteur droit avec flèche 61263" o:spid="_x0000_s1598" type="#_x0000_t32" style="position:absolute;left:35091;top:13537;width:457;height:1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zJlMUAAADeAAAADwAAAGRycy9kb3ducmV2LnhtbESPQUvDQBSE74L/YXmCN7NJC6Gm3ZYq&#10;CHqLUTy/Zl93Q7NvQ3ZtYn+9Kwg9DjPzDbPZza4XZxpD51lBkeUgiFuvOzYKPj9eHlYgQkTW2Hsm&#10;BT8UYLe9vdlgpf3E73RuohEJwqFCBTbGoZIytJYchswPxMk7+tFhTHI0Uo84Jbjr5SLPS+mw47Rg&#10;caBnS+2p+XYKsL/U9GVq+fi0LPYXc6jfGjspdX8379cgIs3xGv5vv2oFZbEol/B3J10Bu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zJlMUAAADeAAAADwAAAAAAAAAA&#10;AAAAAAChAgAAZHJzL2Rvd25yZXYueG1sUEsFBgAAAAAEAAQA+QAAAJMDAAAAAA==&#10;" strokecolor="red" strokeweight=".5pt">
                  <v:stroke endarrow="block" joinstyle="miter"/>
                </v:shape>
                <v:shape id="Connecteur droit avec flèche 61265" o:spid="_x0000_s1599" type="#_x0000_t32" style="position:absolute;left:34616;top:15675;width:629;height:15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Xj9MUAAADeAAAADwAAAGRycy9kb3ducmV2LnhtbESPQWuDQBSE74H8h+UVcourkkqxbkIj&#10;lAQKKTXp/eG+qtR9K+42mn/fLQR6HGbmG6bYzaYXVxpdZ1lBEsUgiGurO24UXM6v6ycQziNr7C2T&#10;ghs52G2XiwJzbSf+oGvlGxEg7HJU0Ho/5FK6uiWDLrIDcfC+7GjQBzk2Uo84BbjpZRrHmTTYcVho&#10;caCypfq7+jEKbIL15ON5k70d3k/76pOGTUlKrR7ml2cQnmb/H763j1pBlqTZI/zdCVdAb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Xj9MUAAADeAAAADwAAAAAAAAAA&#10;AAAAAAChAgAAZHJzL2Rvd25yZXYueG1sUEsFBgAAAAAEAAQA+QAAAJMDAAAAAA==&#10;" strokecolor="#00b050" strokeweight=".5pt">
                  <v:stroke endarrow="block" joinstyle="miter"/>
                </v:shape>
                <w10:anchorlock/>
              </v:group>
            </w:pict>
          </mc:Fallback>
        </mc:AlternateContent>
      </w:r>
    </w:p>
    <w:p w14:paraId="51CF5107" w14:textId="7413CB13" w:rsidR="00784A42" w:rsidRPr="00784A42" w:rsidRDefault="00784A42" w:rsidP="00784A42">
      <w:pPr>
        <w:pStyle w:val="Lgende"/>
        <w:jc w:val="center"/>
      </w:pPr>
      <w:bookmarkStart w:id="199" w:name="_Ref421873113"/>
      <w:bookmarkStart w:id="200" w:name="_Toc422401761"/>
      <w:r>
        <w:t xml:space="preserve">Figure </w:t>
      </w:r>
      <w:fldSimple w:instr=" SEQ Figure \* ARABIC ">
        <w:r w:rsidR="00397B25">
          <w:rPr>
            <w:noProof/>
          </w:rPr>
          <w:t>55</w:t>
        </w:r>
      </w:fldSimple>
      <w:bookmarkEnd w:id="199"/>
      <w:r>
        <w:t xml:space="preserve"> : Débits moyens dans les différentes artères et veines du modèle. A gauche la répartition pour le modèle initial du sujet, à droite la répartition après avoir augmenté artificiellement la résistance d’un segment de l’artère cérébrale antérieure (flèche rouge). La flèche verte indique l’emplacement de l’artère communicante antérieure (ACoA). Une échelle de couleur logarithmique est utilisée.</w:t>
      </w:r>
      <w:bookmarkEnd w:id="200"/>
    </w:p>
    <w:p w14:paraId="23E9CB1B" w14:textId="509BDAA0" w:rsidR="00E84480" w:rsidRDefault="00E84480" w:rsidP="00EC15CF">
      <w:pPr>
        <w:ind w:firstLine="708"/>
      </w:pPr>
      <w:r>
        <w:t xml:space="preserve">En vue </w:t>
      </w:r>
      <w:r w:rsidR="001B3D75">
        <w:t xml:space="preserve">d’exploiter plus en détail </w:t>
      </w:r>
      <w:r w:rsidR="00EC15CF">
        <w:t xml:space="preserve">notre modèle complet sujet-spécifique, nous avons réalisé des simulations en augmentant artificiellement la résistance d’une artère afin d’évaluer l’évolution des flux dans les artères en aval et </w:t>
      </w:r>
      <w:r w:rsidR="001B3D75">
        <w:t>d’</w:t>
      </w:r>
      <w:r w:rsidR="00EC15CF">
        <w:t>observer</w:t>
      </w:r>
      <w:r w:rsidR="001B3D75">
        <w:t xml:space="preserve"> ainsi</w:t>
      </w:r>
      <w:r w:rsidR="00EC15CF">
        <w:t xml:space="preserve"> la compensation offerte par les artères communicantes.</w:t>
      </w:r>
      <w:r w:rsidR="00310E5E">
        <w:t xml:space="preserve"> </w:t>
      </w:r>
      <w:r w:rsidR="0039078D">
        <w:t>En l’absence de cette occlusion, notre modèle prédit</w:t>
      </w:r>
      <w:r w:rsidR="00310E5E">
        <w:t xml:space="preserve"> </w:t>
      </w:r>
      <w:r w:rsidR="0039078D">
        <w:t>logiquement des</w:t>
      </w:r>
      <w:r w:rsidR="00310E5E">
        <w:t xml:space="preserve"> débits plus importants au niveau des entrées puis une chute jusqu’aux capillaires. Les veines récupèrent ensuite le sang et l’acheminent vers le sinus veineux ce qui se traduit par une augmentation du débit. Les artères communicantes (postérieure gauche et antérieure)</w:t>
      </w:r>
      <w:r w:rsidR="00153A7A">
        <w:t xml:space="preserve"> présentent des débits très faible (violet foncé)</w:t>
      </w:r>
      <w:r w:rsidR="0039078D">
        <w:t xml:space="preserve"> (</w:t>
      </w:r>
      <w:r w:rsidR="0039078D">
        <w:fldChar w:fldCharType="begin"/>
      </w:r>
      <w:r w:rsidR="0039078D">
        <w:instrText xml:space="preserve"> REF _Ref421873113 \h </w:instrText>
      </w:r>
      <w:r w:rsidR="0039078D">
        <w:fldChar w:fldCharType="separate"/>
      </w:r>
      <w:r w:rsidR="007A1909">
        <w:t xml:space="preserve">Figure </w:t>
      </w:r>
      <w:r w:rsidR="007A1909">
        <w:rPr>
          <w:noProof/>
        </w:rPr>
        <w:t>55</w:t>
      </w:r>
      <w:r w:rsidR="0039078D">
        <w:fldChar w:fldCharType="end"/>
      </w:r>
      <w:r w:rsidR="0039078D">
        <w:t>)</w:t>
      </w:r>
      <w:r w:rsidR="00153A7A">
        <w:t xml:space="preserve">. </w:t>
      </w:r>
    </w:p>
    <w:p w14:paraId="1F91EDC1" w14:textId="77777777" w:rsidR="00784A42" w:rsidRDefault="00784A42" w:rsidP="00EC15CF">
      <w:pPr>
        <w:ind w:firstLine="708"/>
      </w:pPr>
    </w:p>
    <w:p w14:paraId="3C5AC2DB" w14:textId="77777777" w:rsidR="00784A42" w:rsidRDefault="00784A42" w:rsidP="00EC15CF">
      <w:pPr>
        <w:ind w:firstLine="708"/>
      </w:pPr>
    </w:p>
    <w:p w14:paraId="00F218D0" w14:textId="77777777" w:rsidR="00784A42" w:rsidRDefault="00784A42" w:rsidP="00EC15CF">
      <w:pPr>
        <w:ind w:firstLine="708"/>
      </w:pPr>
    </w:p>
    <w:p w14:paraId="6AFB5731" w14:textId="77777777" w:rsidR="00784A42" w:rsidRDefault="00784A42" w:rsidP="00784A42">
      <w:pPr>
        <w:keepNext/>
        <w:jc w:val="center"/>
      </w:pPr>
      <w:r>
        <w:rPr>
          <w:noProof/>
          <w:lang w:eastAsia="fr-FR"/>
        </w:rPr>
        <w:lastRenderedPageBreak/>
        <mc:AlternateContent>
          <mc:Choice Requires="wpg">
            <w:drawing>
              <wp:inline distT="0" distB="0" distL="0" distR="0" wp14:anchorId="6AD7645B" wp14:editId="3F3FF3CD">
                <wp:extent cx="5072463" cy="2067339"/>
                <wp:effectExtent l="76200" t="76200" r="128270" b="142875"/>
                <wp:docPr id="61276" name="Groupe 61276"/>
                <wp:cNvGraphicFramePr/>
                <a:graphic xmlns:a="http://schemas.openxmlformats.org/drawingml/2006/main">
                  <a:graphicData uri="http://schemas.microsoft.com/office/word/2010/wordprocessingGroup">
                    <wpg:wgp>
                      <wpg:cNvGrpSpPr/>
                      <wpg:grpSpPr>
                        <a:xfrm>
                          <a:off x="0" y="0"/>
                          <a:ext cx="5072463" cy="2067339"/>
                          <a:chOff x="0" y="0"/>
                          <a:chExt cx="5072463" cy="2067339"/>
                        </a:xfrm>
                      </wpg:grpSpPr>
                      <pic:pic xmlns:pic="http://schemas.openxmlformats.org/drawingml/2006/picture">
                        <pic:nvPicPr>
                          <pic:cNvPr id="61259" name="Image 61259"/>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2494280" cy="2067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1031" name="Image 61031"/>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2528514" y="0"/>
                            <a:ext cx="2531745" cy="2061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1262" name="Zone de texte 2"/>
                        <wps:cNvSpPr txBox="1">
                          <a:spLocks noChangeArrowheads="1"/>
                        </wps:cNvSpPr>
                        <wps:spPr bwMode="auto">
                          <a:xfrm>
                            <a:off x="2226365" y="1820849"/>
                            <a:ext cx="269875" cy="246380"/>
                          </a:xfrm>
                          <a:prstGeom prst="rect">
                            <a:avLst/>
                          </a:prstGeom>
                          <a:solidFill>
                            <a:schemeClr val="tx1"/>
                          </a:solidFill>
                          <a:ln w="9525">
                            <a:solidFill>
                              <a:srgbClr val="000000"/>
                            </a:solidFill>
                            <a:miter lim="800000"/>
                            <a:headEnd/>
                            <a:tailEnd/>
                          </a:ln>
                        </wps:spPr>
                        <wps:txbx>
                          <w:txbxContent>
                            <w:p w14:paraId="6074BA54" w14:textId="77777777" w:rsidR="00D12F50" w:rsidRDefault="00D12F50" w:rsidP="00784A42">
                              <w:r>
                                <w:t>A</w:t>
                              </w:r>
                            </w:p>
                          </w:txbxContent>
                        </wps:txbx>
                        <wps:bodyPr rot="0" vert="horz" wrap="square" lIns="91440" tIns="45720" rIns="91440" bIns="45720" anchor="t" anchorCtr="0">
                          <a:noAutofit/>
                        </wps:bodyPr>
                      </wps:wsp>
                      <wps:wsp>
                        <wps:cNvPr id="61267" name="Zone de texte 2"/>
                        <wps:cNvSpPr txBox="1">
                          <a:spLocks noChangeArrowheads="1"/>
                        </wps:cNvSpPr>
                        <wps:spPr bwMode="auto">
                          <a:xfrm>
                            <a:off x="4802588" y="1820849"/>
                            <a:ext cx="269875" cy="246380"/>
                          </a:xfrm>
                          <a:prstGeom prst="rect">
                            <a:avLst/>
                          </a:prstGeom>
                          <a:solidFill>
                            <a:schemeClr val="tx1"/>
                          </a:solidFill>
                          <a:ln w="9525">
                            <a:solidFill>
                              <a:srgbClr val="000000"/>
                            </a:solidFill>
                            <a:miter lim="800000"/>
                            <a:headEnd/>
                            <a:tailEnd/>
                          </a:ln>
                        </wps:spPr>
                        <wps:txbx>
                          <w:txbxContent>
                            <w:p w14:paraId="791D0FFD" w14:textId="77777777" w:rsidR="00D12F50" w:rsidRDefault="00D12F50" w:rsidP="00784A42">
                              <w:r>
                                <w:t>B</w:t>
                              </w:r>
                            </w:p>
                          </w:txbxContent>
                        </wps:txbx>
                        <wps:bodyPr rot="0" vert="horz" wrap="square" lIns="91440" tIns="45720" rIns="91440" bIns="45720" anchor="t" anchorCtr="0">
                          <a:noAutofit/>
                        </wps:bodyPr>
                      </wps:wsp>
                    </wpg:wgp>
                  </a:graphicData>
                </a:graphic>
              </wp:inline>
            </w:drawing>
          </mc:Choice>
          <mc:Fallback>
            <w:pict>
              <v:group w14:anchorId="6AD7645B" id="Groupe 61276" o:spid="_x0000_s1600" style="width:399.4pt;height:162.8pt;mso-position-horizontal-relative:char;mso-position-vertical-relative:line" coordsize="50724,2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">
                <v:shape id="Image 61259" o:spid="_x0000_s1601" type="#_x0000_t75" style="position:absolute;width:24942;height:20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nntrGAAAA3gAAAA8AAABkcnMvZG93bnJldi54bWxEj09rwkAUxO+C32F5BS9SN8Z/beoqKlS8&#10;Jm3vj+xrEpp9G7JrjH56tyB4HGbmN8x625tadNS6yrKC6SQCQZxbXXGh4Pvr8/UNhPPIGmvLpOBK&#10;Drab4WCNibYXTqnLfCEChF2CCkrvm0RKl5dk0E1sQxy8X9sa9EG2hdQtXgLc1DKOoqU0WHFYKLGh&#10;Q0n5X3Y2CqpTdotXq/3cjc+Lo/ux13TWZUqNXvrdBwhPvX+GH+2TVrCcxot3+L8TroDc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ee2sYAAADeAAAADwAAAAAAAAAAAAAA&#10;AACfAgAAZHJzL2Rvd25yZXYueG1sUEsFBgAAAAAEAAQA9wAAAJIDAAAAAA==&#10;" stroked="t" strokeweight="3pt">
                  <v:stroke endcap="square"/>
                  <v:imagedata r:id="rId210" o:title=""/>
                  <v:shadow on="t" color="black" opacity="28180f" origin="-.5,-.5" offset=".74836mm,.74836mm"/>
                  <v:path arrowok="t"/>
                </v:shape>
                <v:shape id="Image 61031" o:spid="_x0000_s1602" type="#_x0000_t75" style="position:absolute;left:25285;width:25317;height:20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C2HGAAAA3gAAAA8AAABkcnMvZG93bnJldi54bWxEj8FuwjAQRO+V+g/WIvVWnLQUUMCgqrQK&#10;F1oR+IBVvCSh8TqyXQh/j5EqcRzNzBvNfNmbVpzI+caygnSYgCAurW64UrDffT1PQfiArLG1TAou&#10;5GG5eHyYY6btmbd0KkIlIoR9hgrqELpMSl/WZNAPbUccvYN1BkOUrpLa4TnCTStfkmQsDTYcF2rs&#10;6KOm8rf4Mwo+fyb5hr6LN+NWOU/XzUrno6NST4P+fQYiUB/u4f/2WisYp8lrCrc78QrI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4LYcYAAADeAAAADwAAAAAAAAAAAAAA&#10;AACfAgAAZHJzL2Rvd25yZXYueG1sUEsFBgAAAAAEAAQA9wAAAJIDAAAAAA==&#10;" stroked="t" strokeweight="3pt">
                  <v:stroke endcap="square"/>
                  <v:imagedata r:id="rId211" o:title=""/>
                  <v:shadow on="t" color="black" opacity="28180f" origin="-.5,-.5" offset=".74836mm,.74836mm"/>
                  <v:path arrowok="t"/>
                </v:shape>
                <v:shape id="_x0000_s1603" type="#_x0000_t202" style="position:absolute;left:22263;top:18208;width:2699;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EoEcUA&#10;AADeAAAADwAAAGRycy9kb3ducmV2LnhtbESPzWrDMBCE74W+g9hCLqWR7RJj3CjBGEJKb0n9AIu1&#10;/mmtlbHURH37qhDIcZiZb5jtPphJXGhxo2UF6ToBQdxaPXKvoPk8vBQgnEfWOFkmBb/kYL97fNhi&#10;qe2VT3Q5+15ECLsSFQzez6WUrh3IoFvbmTh6nV0M+iiXXuoFrxFuJpklSS4NjhwXBpypHqj9Pv8Y&#10;Bd1XbYvn7CM0m3Q+BJyO1lSvSq2eQvUGwlPw9/Ct/a4V5GmWZ/B/J14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SgRxQAAAN4AAAAPAAAAAAAAAAAAAAAAAJgCAABkcnMv&#10;ZG93bnJldi54bWxQSwUGAAAAAAQABAD1AAAAigMAAAAA&#10;" fillcolor="black [3213]">
                  <v:textbox>
                    <w:txbxContent>
                      <w:p w14:paraId="6074BA54" w14:textId="77777777" w:rsidR="00D12F50" w:rsidRDefault="00D12F50" w:rsidP="00784A42">
                        <w:r>
                          <w:t>A</w:t>
                        </w:r>
                      </w:p>
                    </w:txbxContent>
                  </v:textbox>
                </v:shape>
                <v:shape id="_x0000_s1604" type="#_x0000_t202" style="position:absolute;left:48025;top:18208;width:2699;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LicQA&#10;AADeAAAADwAAAGRycy9kb3ducmV2LnhtbESP0YrCMBRE3xf8h3AFXxZN22WrVKOIIC77tuoHXJpr&#10;W21uShM1/r0RhH0cZuYMs1gF04ob9a6xrCCdJCCIS6sbrhQcD9vxDITzyBpby6TgQQ5Wy8HHAgtt&#10;7/xHt72vRISwK1BB7X1XSOnKmgy6ie2Io3eyvUEfZV9J3eM9wk0rsyTJpcGG40KNHW1qKi/7q1Fw&#10;Om/s7DP7DcfvtNsGbHfWrL+UGg3Deg7CU/D/4Xf7RyvI0yyfwutOv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2i4nEAAAA3gAAAA8AAAAAAAAAAAAAAAAAmAIAAGRycy9k&#10;b3ducmV2LnhtbFBLBQYAAAAABAAEAPUAAACJAwAAAAA=&#10;" fillcolor="black [3213]">
                  <v:textbox>
                    <w:txbxContent>
                      <w:p w14:paraId="791D0FFD" w14:textId="77777777" w:rsidR="00D12F50" w:rsidRDefault="00D12F50" w:rsidP="00784A42">
                        <w:r>
                          <w:t>B</w:t>
                        </w:r>
                      </w:p>
                    </w:txbxContent>
                  </v:textbox>
                </v:shape>
                <w10:anchorlock/>
              </v:group>
            </w:pict>
          </mc:Fallback>
        </mc:AlternateContent>
      </w:r>
    </w:p>
    <w:p w14:paraId="62AEA174" w14:textId="2E1B2E37" w:rsidR="00784A42" w:rsidRDefault="00784A42" w:rsidP="00784A42">
      <w:pPr>
        <w:pStyle w:val="Lgende"/>
        <w:jc w:val="center"/>
      </w:pPr>
      <w:bookmarkStart w:id="201" w:name="_Ref421952286"/>
      <w:bookmarkStart w:id="202" w:name="_Toc422401762"/>
      <w:r>
        <w:t xml:space="preserve">Figure </w:t>
      </w:r>
      <w:fldSimple w:instr=" SEQ Figure \* ARABIC ">
        <w:r w:rsidR="00397B25">
          <w:rPr>
            <w:noProof/>
          </w:rPr>
          <w:t>56</w:t>
        </w:r>
      </w:fldSimple>
      <w:bookmarkEnd w:id="201"/>
      <w:r>
        <w:t xml:space="preserve"> : Flux dans l'artère cérébrale antérieure (ACA) droite après augmentation de la résistance de sa partie amont. A) flux dans le modèle initial, avec artère communicante antérieure (ACoA) de diamètre 2.3 mm (valeur réelle). B) En réduisant artificiellement le diamètre de l’ACoA à 1.15 (facteur 2). L’ACoA assure un maintien suffisant du débit dans l’ACoA dans la version initiale, ce maintien diminue avec la réduction du calibre de l’ACoA. L’indice « norm » indique la situation normale, et « bouché » la situation lorsque le premier segment de l’ACA est occlus.</w:t>
      </w:r>
      <w:bookmarkEnd w:id="202"/>
    </w:p>
    <w:p w14:paraId="37AC3B28" w14:textId="77777777" w:rsidR="00784A42" w:rsidRPr="00784A42" w:rsidRDefault="00784A42" w:rsidP="00784A42"/>
    <w:p w14:paraId="334F16BF" w14:textId="3113C9FB" w:rsidR="00784A42" w:rsidRDefault="00153A7A" w:rsidP="00784A42">
      <w:pPr>
        <w:ind w:firstLine="708"/>
      </w:pPr>
      <w:r>
        <w:t>Si l’on augmente</w:t>
      </w:r>
      <w:r w:rsidR="0039078D">
        <w:t xml:space="preserve"> alors</w:t>
      </w:r>
      <w:r>
        <w:t xml:space="preserve"> fortement la résistance d’un tube (début de l’artère cérébrale antérieure) de manière à simuler une occlusion (</w:t>
      </w:r>
      <w:r>
        <w:fldChar w:fldCharType="begin"/>
      </w:r>
      <w:r>
        <w:instrText xml:space="preserve"> REF _Ref421873113 \h </w:instrText>
      </w:r>
      <w:r>
        <w:fldChar w:fldCharType="separate"/>
      </w:r>
      <w:r w:rsidR="007A1909">
        <w:t xml:space="preserve">Figure </w:t>
      </w:r>
      <w:r w:rsidR="007A1909">
        <w:rPr>
          <w:noProof/>
        </w:rPr>
        <w:t>55</w:t>
      </w:r>
      <w:r>
        <w:fldChar w:fldCharType="end"/>
      </w:r>
      <w:r>
        <w:t xml:space="preserve"> flèche rouge), on peut observer l’utilisation de la voie de compensation que représente l’artère communicante antérieure (ACoA) (flèche verte). </w:t>
      </w:r>
      <w:r w:rsidR="00624EA5">
        <w:t xml:space="preserve">Le détail de cette compensation </w:t>
      </w:r>
      <w:r w:rsidR="001D2783">
        <w:t xml:space="preserve">est illustré en </w:t>
      </w:r>
      <w:r w:rsidR="001D2783">
        <w:fldChar w:fldCharType="begin"/>
      </w:r>
      <w:r w:rsidR="001D2783">
        <w:instrText xml:space="preserve"> REF _Ref421952286 \h </w:instrText>
      </w:r>
      <w:r w:rsidR="001D2783">
        <w:fldChar w:fldCharType="separate"/>
      </w:r>
      <w:r w:rsidR="007A1909">
        <w:t xml:space="preserve">Figure </w:t>
      </w:r>
      <w:r w:rsidR="007A1909">
        <w:rPr>
          <w:noProof/>
        </w:rPr>
        <w:t>56</w:t>
      </w:r>
      <w:r w:rsidR="001D2783">
        <w:fldChar w:fldCharType="end"/>
      </w:r>
      <w:r w:rsidR="001D2783">
        <w:t xml:space="preserve"> A. Comme on peut le voir, chez ce sujet l’ACoA est efficace puisqu’elle permet d’assurer un apport quasi-normal en sang dans l’ACA même lorsque sa partie amont est occluse. </w:t>
      </w:r>
      <w:r w:rsidR="009B6620">
        <w:t>Ce sujet présente une ACoA de bon diamètre (2.3 mm) pouvant être définie comme « normal</w:t>
      </w:r>
      <w:r w:rsidR="0039078D">
        <w:t>e</w:t>
      </w:r>
      <w:r w:rsidR="009B6620">
        <w:t xml:space="preserve"> » selon Tulleken </w:t>
      </w:r>
      <w:r w:rsidR="009B6620">
        <w:fldChar w:fldCharType="begin"/>
      </w:r>
      <w:r w:rsidR="00134827">
        <w:instrText xml:space="preserve"> ADDIN ZOTERO_ITEM CSL_CITATION {"citationID":"p767oknfp","properties":{"formattedCitation":"[92]","plainCitation":"[92]"},"citationItems":[{"id":431,"uris":["http://zotero.org/users/2295187/items/FVPKZTM9"],"uri":["http://zotero.org/users/2295187/items/FVPKZTM9"],"itemData":{"id":431,"type":"article-journal","title":"A study of the anatomy of the anterior communicating artery with the aid of the operating microscope.","container-title":"Clinical neurology and neurosurgery","page":"169-73","volume":"80","issue":"3","DOI":"10.1016/S0303-8467(78)80038-9","ISSN":"0303-8467","author":[{"family":"Tulleken","given":"C. A. F."}],"issued":{"date-parts":[["1978"]]}}}],"schema":"https://github.com/citation-style-language/schema/raw/master/csl-citation.json"} </w:instrText>
      </w:r>
      <w:r w:rsidR="009B6620">
        <w:fldChar w:fldCharType="separate"/>
      </w:r>
      <w:r w:rsidR="00134827" w:rsidRPr="00134827">
        <w:rPr>
          <w:rFonts w:ascii="Calibri" w:hAnsi="Calibri"/>
        </w:rPr>
        <w:t>[92]</w:t>
      </w:r>
      <w:r w:rsidR="009B6620">
        <w:fldChar w:fldCharType="end"/>
      </w:r>
      <w:r w:rsidR="009B6620">
        <w:t xml:space="preserve">. Des études ont montrés que le diamètre moyen de cette artère se situait entre 1.5 </w:t>
      </w:r>
      <w:r w:rsidR="009B6620">
        <w:fldChar w:fldCharType="begin"/>
      </w:r>
      <w:r w:rsidR="00134827">
        <w:instrText xml:space="preserve"> ADDIN ZOTERO_ITEM CSL_CITATION {"citationID":"1kr3b185us","properties":{"formattedCitation":"[93]","plainCitation":"[93]"},"citationItems":[{"id":432,"uris":["http://zotero.org/users/2295187/items/MTDF32Z2"],"uri":["http://zotero.org/users/2295187/items/MTDF32Z2"],"itemData":{"id":432,"type":"article-journal","title":"Microsurgical anatomy of the anterior cerebral-anterior communicating-recurrent artery complex","container-title":"Journal of Neurosurgery","page":"259-272","volume":"45","issue":"3","source":"PubMed","abstract":"The microvascular relationships important to surgery of aneurysms in the anterior communicating region were defined in 50 cadaver brains. The recurrent artery of Heubner was frequently exposed before the A-1 segment in defining the neck on anterior cerebral aneurysms because it commonly courses anterior to A-1. It arose from the A-2 segment of the anterior cerebral artery (ACA) in 78% and most commonly terminated in the area of the anterior perforated substance, and lateral to it in the Sylvian fissure. The anterior communicating artery (ACoA) frequently gave rise to perforating arteries which terminated in the superior surface of the optic chiasm and above the chiasm in the anterior hypothalamus. This finding contrasts with previous reports that no perforating branches arise from the communicating artery. The proximal half of the A=1 segment was a richer source of perforating arteries than the distal half. The A-1 branches most commonly terminated in the anterior perforated substance, the optic chiasm, and the region of the optic tract. The ACoA increased in size as the difference in the diameter between the right and left A-1 segments increased. Frequent variants such as double or triple ACoA's, triple A-2 segments, and duplication of the A-1 segments were encountered. The clinical consequences of occlusion of the recurrent artery and of the perforators from the ACoA and medial and lateral segment of A-1 are reviewed.","DOI":"10.3171/jns.1976.45.3.0259","ISSN":"0022-3085","note":"PMID: 948013","journalAbbreviation":"J. Neurosurg.","language":"eng","author":[{"family":"Perlmutter","given":"D."},{"family":"Rhoton","given":"A. L."}],"issued":{"date-parts":[["1976",9]]},"PMID":"948013"}}],"schema":"https://github.com/citation-style-language/schema/raw/master/csl-citation.json"} </w:instrText>
      </w:r>
      <w:r w:rsidR="009B6620">
        <w:fldChar w:fldCharType="separate"/>
      </w:r>
      <w:r w:rsidR="00134827" w:rsidRPr="00134827">
        <w:rPr>
          <w:rFonts w:ascii="Calibri" w:hAnsi="Calibri"/>
        </w:rPr>
        <w:t>[93]</w:t>
      </w:r>
      <w:r w:rsidR="009B6620">
        <w:fldChar w:fldCharType="end"/>
      </w:r>
      <w:r w:rsidR="009B6620" w:rsidRPr="009B6620">
        <w:t xml:space="preserve"> </w:t>
      </w:r>
      <w:r w:rsidR="009B6620">
        <w:t>et</w:t>
      </w:r>
      <w:r w:rsidR="009B6620" w:rsidRPr="009B6620">
        <w:t xml:space="preserve"> 1.92±0.86 mm</w:t>
      </w:r>
      <w:r w:rsidR="009B6620">
        <w:t xml:space="preserve"> </w:t>
      </w:r>
      <w:r w:rsidR="009B6620">
        <w:fldChar w:fldCharType="begin"/>
      </w:r>
      <w:r w:rsidR="00134827">
        <w:instrText xml:space="preserve"> ADDIN ZOTERO_ITEM CSL_CITATION {"citationID":"gfjgl4s87","properties":{"formattedCitation":"[94]","plainCitation":"[94]"},"citationItems":[{"id":430,"uris":["http://zotero.org/users/2295187/items/7JIX55EZ"],"uri":["http://zotero.org/users/2295187/items/7JIX55EZ"],"itemData":{"id":430,"type":"article-journal","title":"The variability of the circle of Willis: univariate and bivariate analysis","container-title":"Acta Morphologica Neerlando-Scandinavica","page":"87-101","volume":"24","issue":"2","source":"PubMed","abstract":"The results are presented of a statistical analysis of the variability of the circle of Willis using univariate and bivariate methods. For this purpose 100 circles of Willis were available. From each circle 19 indexes of arterial size were determined, the basilar artery was measured in two places. Half the circumference was measured. This data yielded no evidence of differences between left- and right-sided vessels in the sample. An important source of variation is the general size of all vessels considered. When the data are cleared from this general size variation, correlation coefficients reveal interesting relations between the vessels. The posterior communicating arteries are strongly related to the ipsilateral carotid artery, whereas a strong inverse relationship exists with the basilar artery and the precommunicating part of the ipsilateral posterior cerebral artery. These relationships can be understood from the expected patterns of the blood flow in these vessels. Similar relationships can be found in the anterior part of the circle of Willis and in the vertebro-basilar junction. In a different manner, based on previous haemodynamic studies, the relation between blood flow and vessel size within the circle of Willis can be demonstrated by relating the ratios of the sizes of afferent and efferent arteries to the sizes of the posterior communicating arteries, an \"intuitive\" model. The supposed correlations of the outcome of this \"intuitive\" model with the size of the communicating arteries appeared to by highly significant. It is concluded that the variations of the circle of Willis are related to the individual variations of the blood flow in this arterial network.","ISSN":"0001-6225","note":"PMID: 3565095","shortTitle":"The variability of the circle of Willis","journalAbbreviation":"Acta Morphol Neerl Scand","language":"eng","author":[{"family":"Hillen","given":"B."}],"issued":{"date-parts":[["1986"]]},"PMID":"3565095"}}],"schema":"https://github.com/citation-style-language/schema/raw/master/csl-citation.json"} </w:instrText>
      </w:r>
      <w:r w:rsidR="009B6620">
        <w:fldChar w:fldCharType="separate"/>
      </w:r>
      <w:r w:rsidR="00134827" w:rsidRPr="00134827">
        <w:rPr>
          <w:rFonts w:ascii="Calibri" w:hAnsi="Calibri"/>
        </w:rPr>
        <w:t>[94]</w:t>
      </w:r>
      <w:r w:rsidR="009B6620">
        <w:fldChar w:fldCharType="end"/>
      </w:r>
      <w:r w:rsidR="00441B3C">
        <w:t>.</w:t>
      </w:r>
      <w:r w:rsidR="009134A3">
        <w:t xml:space="preserve"> Cassot </w:t>
      </w:r>
      <w:r w:rsidR="00FF0F00" w:rsidRPr="00FF0F00">
        <w:rPr>
          <w:i/>
        </w:rPr>
        <w:t>et al.</w:t>
      </w:r>
      <w:r w:rsidR="009134A3">
        <w:t xml:space="preserve"> </w:t>
      </w:r>
      <w:r w:rsidR="009134A3">
        <w:fldChar w:fldCharType="begin"/>
      </w:r>
      <w:r w:rsidR="00A02A69">
        <w:instrText xml:space="preserve"> ADDIN ZOTERO_ITEM CSL_CITATION {"citationID":"1qdg77sdas","properties":{"formattedCitation":"[95]","plainCitation":"[95]"},"citationItems":[{"id":436,"uris":["http://zotero.org/users/2295187/items/4JFNA85Z"],"uri":["http://zotero.org/users/2295187/items/4JFNA85Z"],"itemData":{"id":436,"type":"article-journal","title":"Effects of Anterior Communicating Artery Diameter on Cerebral Hemodynamics in Internal Carotid Artery Disease A Model Study","container-title":"Circulation","page":"3122-3131","volume":"92","issue":"10","source":"circ.ahajournals.org","abstract":"Background Collateral circulatory pathways are considered the primary determinant of cerebral hemodynamics in patients with obstructive lesions of the internal carotid arteries (ICaAs). However, the hemodynamic effects of the diameter of the anterior communicating artery (ACoA) have never been assessed quantitatively in humans.\nMethods and Results Two different mathematical models were used to simulate changes affecting blood pressures and flows in cerebral arteries as a function of ACoA diameter and ICaA stenoses or occlusions. Small changes in ACoA diameter were found to have marked hemodynamic effects when they occurred within the range of 0.4 to 1.6 mm, a situation observed in 80% of the cases. Outside this range, changes in ACoA diameter had no effect. Simulated pressure drops through a stenotic ICaA were consistent with those observed. They were found to depend on the degrees of the stenoses in both ICaAs and on ACoA diameter according to a simple equation. Pressure reserve in the middle and anterior cerebral arteries decreased to below the lower limit of autoregulation, despite a normal mean arterial blood pressure, when the arteries were distal to a unique 70% ICaA stenosis associated with a small-diameter ACoA or to a 50% ICaA stenosis associated with a contralateral ICaA occlusion and a large-diameter ACoA. Above these thresholds, the circle of Willis allowed for an almost complete global cerebral blood flow compensation that involved all the afferent and communicating vessels.\nConclusions ACoA diameter strongly modulates the effects of ICaA lesions on cerebral hemodynamics. Some proposals for endarterectomy indications can be derived from our study.","DOI":"10.1161/01.CIR.92.10.3122","ISSN":"0009-7322, 1524-4539","note":"PMID: 7586284","journalAbbreviation":"Circulation","language":"en","author":[{"family":"Cassot","given":"Francis"},{"family":"Vergeur","given":"Valérie"},{"family":"Bossuet","given":"Philippe"},{"family":"Hillen","given":"Berend"},{"family":"Zagzoule","given":"Mokhtar"},{"family":"Marc-Vergnes","given":"Jean-Pierre"}],"issued":{"date-parts":[["1995",11,15]]},"PMID":"7586284"}}],"schema":"https://github.com/citation-style-language/schema/raw/master/csl-citation.json"} </w:instrText>
      </w:r>
      <w:r w:rsidR="009134A3">
        <w:fldChar w:fldCharType="separate"/>
      </w:r>
      <w:r w:rsidR="00134827" w:rsidRPr="00134827">
        <w:rPr>
          <w:rFonts w:ascii="Calibri" w:hAnsi="Calibri"/>
        </w:rPr>
        <w:t>[95]</w:t>
      </w:r>
      <w:r w:rsidR="009134A3">
        <w:fldChar w:fldCharType="end"/>
      </w:r>
      <w:r w:rsidR="009134A3">
        <w:t xml:space="preserve"> ont évalué l’effet du diamètre de l’ACoA lors de sténoses carotidiennes. Via un modèle dédié au polygone de Willis, ils ont pu simuler l’évolution des flux et </w:t>
      </w:r>
      <w:r w:rsidR="0039078D">
        <w:t xml:space="preserve">des </w:t>
      </w:r>
      <w:r w:rsidR="009134A3">
        <w:t>pression</w:t>
      </w:r>
      <w:r w:rsidR="001D7311">
        <w:t>s</w:t>
      </w:r>
      <w:r w:rsidR="009134A3">
        <w:t xml:space="preserve"> en fonction du degré de sténose et du diamètre de l’ACoA.  </w:t>
      </w:r>
      <w:r w:rsidR="001D7311">
        <w:t xml:space="preserve">Leurs résultats montrent tout d’abord une augmentation du débit dans la carotide controlatérale à l’artère occluse de 73.7 % avec 47.3 % du débit total de l’artère dédiée à l’ACoA. </w:t>
      </w:r>
      <w:r w:rsidR="007B062B">
        <w:t>Dans notre simulation, la carotide interne n’est pas bouchée, c’est le premier segment de l’ACA</w:t>
      </w:r>
      <w:r w:rsidR="0039078D">
        <w:t xml:space="preserve"> qui l’est.</w:t>
      </w:r>
      <w:r w:rsidR="007B062B">
        <w:t xml:space="preserve"> </w:t>
      </w:r>
      <w:r w:rsidR="0039078D">
        <w:t>N</w:t>
      </w:r>
      <w:r w:rsidR="007B062B">
        <w:t xml:space="preserve">ous ne mettons en évidence qu’une augmentation de 26 % avec 25 % du débit total de la carotide controlatérale dédiée à l’ACoA. Si nous simulons des conditions </w:t>
      </w:r>
      <w:r w:rsidR="000C285C">
        <w:t>similaires</w:t>
      </w:r>
      <w:r w:rsidR="007B062B">
        <w:t xml:space="preserve"> </w:t>
      </w:r>
      <w:r w:rsidR="0039078D">
        <w:t xml:space="preserve">à celles </w:t>
      </w:r>
      <w:r w:rsidR="00E346B0">
        <w:t>de</w:t>
      </w:r>
      <w:r w:rsidR="007B062B">
        <w:t xml:space="preserve"> Cassot </w:t>
      </w:r>
      <w:r w:rsidR="00FF0F00" w:rsidRPr="00FF0F00">
        <w:rPr>
          <w:i/>
        </w:rPr>
        <w:t>et al.</w:t>
      </w:r>
      <w:r w:rsidR="007B062B">
        <w:t xml:space="preserve"> nous mettons en évidence une augmentation </w:t>
      </w:r>
      <w:r w:rsidR="00E346B0">
        <w:t>de 65 % avec 43 % dédiée à l’ACoA, les résultats semblent donc concordant</w:t>
      </w:r>
      <w:r w:rsidR="0039078D">
        <w:t>s</w:t>
      </w:r>
      <w:r w:rsidR="00E346B0">
        <w:t xml:space="preserve"> malgré une augmentation plus faible du débit pouvant être expliqué</w:t>
      </w:r>
      <w:r w:rsidR="0039078D">
        <w:t>e</w:t>
      </w:r>
      <w:r w:rsidR="00E346B0">
        <w:t xml:space="preserve"> par l’absence (chez notre sujet) d’artère communicante postérieure droite.</w:t>
      </w:r>
    </w:p>
    <w:p w14:paraId="5E4C8560" w14:textId="77777777" w:rsidR="00613FCD" w:rsidRDefault="00613FCD" w:rsidP="00613FCD">
      <w:pPr>
        <w:keepNext/>
        <w:jc w:val="center"/>
      </w:pPr>
      <w:r>
        <w:rPr>
          <w:noProof/>
          <w:lang w:eastAsia="fr-FR"/>
        </w:rPr>
        <w:lastRenderedPageBreak/>
        <mc:AlternateContent>
          <mc:Choice Requires="wpg">
            <w:drawing>
              <wp:inline distT="0" distB="0" distL="0" distR="0" wp14:anchorId="42939325" wp14:editId="1378C2D6">
                <wp:extent cx="4021455" cy="2973705"/>
                <wp:effectExtent l="0" t="0" r="0" b="0"/>
                <wp:docPr id="1054" name="Groupe 1054"/>
                <wp:cNvGraphicFramePr/>
                <a:graphic xmlns:a="http://schemas.openxmlformats.org/drawingml/2006/main">
                  <a:graphicData uri="http://schemas.microsoft.com/office/word/2010/wordprocessingGroup">
                    <wpg:wgp>
                      <wpg:cNvGrpSpPr/>
                      <wpg:grpSpPr>
                        <a:xfrm>
                          <a:off x="0" y="0"/>
                          <a:ext cx="4021455" cy="2973705"/>
                          <a:chOff x="0" y="0"/>
                          <a:chExt cx="4021455" cy="2973705"/>
                        </a:xfrm>
                      </wpg:grpSpPr>
                      <pic:pic xmlns:pic="http://schemas.openxmlformats.org/drawingml/2006/picture">
                        <pic:nvPicPr>
                          <pic:cNvPr id="1045" name="Image 1045"/>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4021455" cy="2973705"/>
                          </a:xfrm>
                          <a:prstGeom prst="rect">
                            <a:avLst/>
                          </a:prstGeom>
                        </pic:spPr>
                      </pic:pic>
                      <wps:wsp>
                        <wps:cNvPr id="1052" name="Connecteur droit 1052"/>
                        <wps:cNvCnPr/>
                        <wps:spPr>
                          <a:xfrm>
                            <a:off x="2138901" y="214686"/>
                            <a:ext cx="0" cy="2512612"/>
                          </a:xfrm>
                          <a:prstGeom prst="line">
                            <a:avLst/>
                          </a:prstGeom>
                          <a:ln>
                            <a:solidFill>
                              <a:srgbClr val="EE6612"/>
                            </a:solidFill>
                            <a:prstDash val="sysDash"/>
                          </a:ln>
                        </wps:spPr>
                        <wps:style>
                          <a:lnRef idx="3">
                            <a:schemeClr val="accent2"/>
                          </a:lnRef>
                          <a:fillRef idx="0">
                            <a:schemeClr val="accent2"/>
                          </a:fillRef>
                          <a:effectRef idx="2">
                            <a:schemeClr val="accent2"/>
                          </a:effectRef>
                          <a:fontRef idx="minor">
                            <a:schemeClr val="tx1"/>
                          </a:fontRef>
                        </wps:style>
                        <wps:bodyPr/>
                      </wps:wsp>
                      <wps:wsp>
                        <wps:cNvPr id="1053" name="Connecteur droit 1053"/>
                        <wps:cNvCnPr/>
                        <wps:spPr>
                          <a:xfrm>
                            <a:off x="985962" y="222637"/>
                            <a:ext cx="0" cy="2512612"/>
                          </a:xfrm>
                          <a:prstGeom prst="line">
                            <a:avLst/>
                          </a:prstGeom>
                          <a:ln>
                            <a:solidFill>
                              <a:srgbClr val="EE6612"/>
                            </a:solidFill>
                            <a:prstDash val="sysDash"/>
                          </a:ln>
                        </wps:spPr>
                        <wps:style>
                          <a:lnRef idx="3">
                            <a:schemeClr val="accent2"/>
                          </a:lnRef>
                          <a:fillRef idx="0">
                            <a:schemeClr val="accent2"/>
                          </a:fillRef>
                          <a:effectRef idx="2">
                            <a:schemeClr val="accent2"/>
                          </a:effectRef>
                          <a:fontRef idx="minor">
                            <a:schemeClr val="tx1"/>
                          </a:fontRef>
                        </wps:style>
                        <wps:bodyPr/>
                      </wps:wsp>
                    </wpg:wgp>
                  </a:graphicData>
                </a:graphic>
              </wp:inline>
            </w:drawing>
          </mc:Choice>
          <mc:Fallback>
            <w:pict>
              <v:group w14:anchorId="13173D7C" id="Groupe 1054" o:spid="_x0000_s1026" style="width:316.65pt;height:234.15pt;mso-position-horizontal-relative:char;mso-position-vertical-relative:line" coordsize="40214,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">
                <v:shape id="Image 1045" o:spid="_x0000_s1027" type="#_x0000_t75" style="position:absolute;width:40214;height:29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Me2zEAAAA3QAAAA8AAABkcnMvZG93bnJldi54bWxET0trwkAQvgv9D8sUvNVNi4+SukoaEFS8&#10;aHtob0N2moRkZ8PuqtFf7woFb/PxPWe+7E0rTuR8bVnB6ygBQVxYXXOp4Ptr9fIOwgdkja1lUnAh&#10;D8vF02COqbZn3tPpEEoRQ9inqKAKoUul9EVFBv3IdsSR+7POYIjQlVI7PMdw08q3JJlKgzXHhgo7&#10;yisqmsPRKFj9/sjPWVbIbnttdth4j/lmp9Twuc8+QATqw0P8717rOD8ZT+D+TTxB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Me2zEAAAA3QAAAA8AAAAAAAAAAAAAAAAA&#10;nwIAAGRycy9kb3ducmV2LnhtbFBLBQYAAAAABAAEAPcAAACQAwAAAAA=&#10;">
                  <v:imagedata r:id="rId213" o:title=""/>
                  <v:path arrowok="t"/>
                </v:shape>
                <v:line id="Connecteur droit 1052" o:spid="_x0000_s1028" style="position:absolute;visibility:visible;mso-wrap-style:square" from="21389,2146" to="21389,27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G718QAAADdAAAADwAAAGRycy9kb3ducmV2LnhtbERP22rCQBB9F/oPyxR8KXW3YotNXUUK&#10;9fJSaPQDhuw0CcnOhuwmRr/eFQTf5nCus1gNthY9tb50rOFtokAQZ86UnGs4Hn5e5yB8QDZYOyYN&#10;Z/KwWj6NFpgYd+I/6tOQixjCPkENRQhNIqXPCrLoJ64hjty/ay2GCNtcmhZPMdzWcqrUh7RYcmwo&#10;sKHvgrIq7ayG36pad/1ltp1vVLr/PKYvfnvotB4/D+svEIGG8BDf3TsT56v3Kdy+iS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QbvXxAAAAN0AAAAPAAAAAAAAAAAA&#10;AAAAAKECAABkcnMvZG93bnJldi54bWxQSwUGAAAAAAQABAD5AAAAkgMAAAAA&#10;" strokecolor="#ee6612" strokeweight="1.5pt">
                  <v:stroke dashstyle="3 1" joinstyle="miter"/>
                </v:line>
                <v:line id="Connecteur droit 1053" o:spid="_x0000_s1029" style="position:absolute;visibility:visible;mso-wrap-style:square" from="9859,2226" to="9859,27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0eTMUAAADdAAAADwAAAGRycy9kb3ducmV2LnhtbERPzWrCQBC+F3yHZQpeiu5aW9HUVaSg&#10;tpdCow8wZMckJDsbspsYffpuodDbfHy/s94OthY9tb50rGE2VSCIM2dKzjWcT/vJEoQPyAZrx6Th&#10;Rh62m9HDGhPjrvxNfRpyEUPYJ6ihCKFJpPRZQRb91DXEkbu41mKIsM2lafEaw20tn5VaSIslx4YC&#10;G3ovKKvSzmr4qqpd199fjsuDSj9X5/TJH0+d1uPHYfcGItAQ/sV/7g8T56vXO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0eTMUAAADdAAAADwAAAAAAAAAA&#10;AAAAAAChAgAAZHJzL2Rvd25yZXYueG1sUEsFBgAAAAAEAAQA+QAAAJMDAAAAAA==&#10;" strokecolor="#ee6612" strokeweight="1.5pt">
                  <v:stroke dashstyle="3 1" joinstyle="miter"/>
                </v:line>
                <w10:anchorlock/>
              </v:group>
            </w:pict>
          </mc:Fallback>
        </mc:AlternateContent>
      </w:r>
    </w:p>
    <w:p w14:paraId="3C5D31CE" w14:textId="2961A4E7" w:rsidR="00613FCD" w:rsidRDefault="00613FCD" w:rsidP="00613FCD">
      <w:pPr>
        <w:pStyle w:val="Lgende"/>
        <w:jc w:val="center"/>
      </w:pPr>
      <w:bookmarkStart w:id="203" w:name="_Ref421992581"/>
      <w:bookmarkStart w:id="204" w:name="_Toc422401763"/>
      <w:r>
        <w:t xml:space="preserve">Figure </w:t>
      </w:r>
      <w:fldSimple w:instr=" SEQ Figure \* ARABIC ">
        <w:r w:rsidR="00397B25">
          <w:rPr>
            <w:noProof/>
          </w:rPr>
          <w:t>57</w:t>
        </w:r>
      </w:fldSimple>
      <w:bookmarkEnd w:id="203"/>
      <w:r>
        <w:t xml:space="preserve"> : Degré de compensation de l'ACoA lors de l'occlusion du premier segment de l'ACA droite en fonction du diamètre de l'ACoA. La compensation est représentée comme le rapport entre le </w:t>
      </w:r>
      <w:r w:rsidR="00654D53">
        <w:t xml:space="preserve">débit dans le </w:t>
      </w:r>
      <w:r>
        <w:t>segment en aval de l’ACoA  après occlusion et avant l’occlusion. Les lignes en pointillé</w:t>
      </w:r>
      <w:r w:rsidR="00654D53">
        <w:t>e</w:t>
      </w:r>
      <w:r>
        <w:t>s orange indiquent l’intervalle de variation de la sigmoïde respectivement 0.37 et 1.17 mm. Cette zone correspond aux plus fortes variations de compensation en fonction du diamètre de l’ACoA.</w:t>
      </w:r>
      <w:bookmarkEnd w:id="204"/>
    </w:p>
    <w:p w14:paraId="4A0C7A99" w14:textId="77777777" w:rsidR="00613FCD" w:rsidRDefault="00613FCD" w:rsidP="00C404DA">
      <w:pPr>
        <w:ind w:firstLine="708"/>
      </w:pPr>
    </w:p>
    <w:p w14:paraId="1D9AF033" w14:textId="2C5C87E7" w:rsidR="002667C4" w:rsidRDefault="00160357" w:rsidP="00C404DA">
      <w:pPr>
        <w:ind w:firstLine="708"/>
      </w:pPr>
      <w:r>
        <w:t xml:space="preserve">Dans notre simulation </w:t>
      </w:r>
      <w:r w:rsidR="0078778E">
        <w:t xml:space="preserve">le premier segment de l’ACA droite du sujet est </w:t>
      </w:r>
      <w:r w:rsidR="00654D53">
        <w:t>occlus</w:t>
      </w:r>
      <w:r w:rsidR="0078778E">
        <w:t>. Pour évaluer la capacité de compensation de l’ACoA sur le flux dans ces conditions nous avons fait varier son diamètre</w:t>
      </w:r>
      <w:r w:rsidR="00594E21">
        <w:t xml:space="preserve"> de façon similaire aux travaux de Cassot </w:t>
      </w:r>
      <w:r w:rsidR="00FF0F00" w:rsidRPr="00FF0F00">
        <w:rPr>
          <w:i/>
        </w:rPr>
        <w:t>et al.</w:t>
      </w:r>
      <w:r w:rsidR="00594E21">
        <w:t xml:space="preserve"> </w:t>
      </w:r>
      <w:r w:rsidR="00594E21">
        <w:fldChar w:fldCharType="begin"/>
      </w:r>
      <w:r w:rsidR="00A02A69">
        <w:instrText xml:space="preserve"> ADDIN ZOTERO_ITEM CSL_CITATION {"citationID":"2cd2r0n96b","properties":{"formattedCitation":"[95]","plainCitation":"[95]"},"citationItems":[{"id":436,"uris":["http://zotero.org/users/2295187/items/4JFNA85Z"],"uri":["http://zotero.org/users/2295187/items/4JFNA85Z"],"itemData":{"id":436,"type":"article-journal","title":"Effects of Anterior Communicating Artery Diameter on Cerebral Hemodynamics in Internal Carotid Artery Disease A Model Study","container-title":"Circulation","page":"3122-3131","volume":"92","issue":"10","source":"circ.ahajournals.org","abstract":"Background Collateral circulatory pathways are considered the primary determinant of cerebral hemodynamics in patients with obstructive lesions of the internal carotid arteries (ICaAs). However, the hemodynamic effects of the diameter of the anterior communicating artery (ACoA) have never been assessed quantitatively in humans.\nMethods and Results Two different mathematical models were used to simulate changes affecting blood pressures and flows in cerebral arteries as a function of ACoA diameter and ICaA stenoses or occlusions. Small changes in ACoA diameter were found to have marked hemodynamic effects when they occurred within the range of 0.4 to 1.6 mm, a situation observed in 80% of the cases. Outside this range, changes in ACoA diameter had no effect. Simulated pressure drops through a stenotic ICaA were consistent with those observed. They were found to depend on the degrees of the stenoses in both ICaAs and on ACoA diameter according to a simple equation. Pressure reserve in the middle and anterior cerebral arteries decreased to below the lower limit of autoregulation, despite a normal mean arterial blood pressure, when the arteries were distal to a unique 70% ICaA stenosis associated with a small-diameter ACoA or to a 50% ICaA stenosis associated with a contralateral ICaA occlusion and a large-diameter ACoA. Above these thresholds, the circle of Willis allowed for an almost complete global cerebral blood flow compensation that involved all the afferent and communicating vessels.\nConclusions ACoA diameter strongly modulates the effects of ICaA lesions on cerebral hemodynamics. Some proposals for endarterectomy indications can be derived from our study.","DOI":"10.1161/01.CIR.92.10.3122","ISSN":"0009-7322, 1524-4539","note":"PMID: 7586284","journalAbbreviation":"Circulation","language":"en","author":[{"family":"Cassot","given":"Francis"},{"family":"Vergeur","given":"Valérie"},{"family":"Bossuet","given":"Philippe"},{"family":"Hillen","given":"Berend"},{"family":"Zagzoule","given":"Mokhtar"},{"family":"Marc-Vergnes","given":"Jean-Pierre"}],"issued":{"date-parts":[["1995",11,15]]},"PMID":"7586284"}}],"schema":"https://github.com/citation-style-language/schema/raw/master/csl-citation.json"} </w:instrText>
      </w:r>
      <w:r w:rsidR="00594E21">
        <w:fldChar w:fldCharType="separate"/>
      </w:r>
      <w:r w:rsidR="00134827" w:rsidRPr="00134827">
        <w:rPr>
          <w:rFonts w:ascii="Calibri" w:hAnsi="Calibri"/>
        </w:rPr>
        <w:t>[95]</w:t>
      </w:r>
      <w:r w:rsidR="00594E21">
        <w:fldChar w:fldCharType="end"/>
      </w:r>
      <w:r w:rsidR="00594E21">
        <w:t xml:space="preserve">. La compensation de l’ACoA est analysée en faisant le rapport </w:t>
      </w:r>
      <w:r w:rsidR="00594E21" w:rsidRPr="00594E21">
        <w:t xml:space="preserve">entre le </w:t>
      </w:r>
      <w:r w:rsidR="00654D53">
        <w:t xml:space="preserve">débit dans le </w:t>
      </w:r>
      <w:r w:rsidR="00594E21" w:rsidRPr="00594E21">
        <w:t>segment en aval de l’ACoA  après occlusion et avant l’occlusion</w:t>
      </w:r>
      <w:r w:rsidR="00594E21">
        <w:t xml:space="preserve">, donnant un indice en pourcentage. Les résultats illustrés en </w:t>
      </w:r>
      <w:r w:rsidR="00594E21">
        <w:fldChar w:fldCharType="begin"/>
      </w:r>
      <w:r w:rsidR="00594E21">
        <w:instrText xml:space="preserve"> REF _Ref421992581 \h </w:instrText>
      </w:r>
      <w:r w:rsidR="00594E21">
        <w:fldChar w:fldCharType="separate"/>
      </w:r>
      <w:r w:rsidR="007A1909">
        <w:t xml:space="preserve">Figure </w:t>
      </w:r>
      <w:r w:rsidR="007A1909">
        <w:rPr>
          <w:noProof/>
        </w:rPr>
        <w:t>57</w:t>
      </w:r>
      <w:r w:rsidR="00594E21">
        <w:fldChar w:fldCharType="end"/>
      </w:r>
      <w:r w:rsidR="00594E21">
        <w:t xml:space="preserve"> montrent </w:t>
      </w:r>
      <w:r w:rsidR="0039078D">
        <w:t>aux vue de l’intervalle de variation de la sigmoïde</w:t>
      </w:r>
      <w:r w:rsidR="009234A7">
        <w:rPr>
          <w:rStyle w:val="Appelnotedebasdep"/>
        </w:rPr>
        <w:footnoteReference w:id="1"/>
      </w:r>
      <w:r w:rsidR="00213990">
        <w:t xml:space="preserve">, une évolution importante de la compensation dans la gamme de diamètre allant de 0.37 à 1.17 mm. Les valeurs inférieures ne permettent pas une compensation efficace, et les valeurs plus élevées permettent d’assurer près de 90% du débit de l’artère occluse. La limite supérieure de cette zone est plus faible que celle rapportée précédemment (0.4 à 1.6 mm) </w:t>
      </w:r>
      <w:r w:rsidR="00213990">
        <w:fldChar w:fldCharType="begin"/>
      </w:r>
      <w:r w:rsidR="00A02A69">
        <w:instrText xml:space="preserve"> ADDIN ZOTERO_ITEM CSL_CITATION {"citationID":"v6ntkip3b","properties":{"formattedCitation":"[95]","plainCitation":"[95]"},"citationItems":[{"id":436,"uris":["http://zotero.org/users/2295187/items/4JFNA85Z"],"uri":["http://zotero.org/users/2295187/items/4JFNA85Z"],"itemData":{"id":436,"type":"article-journal","title":"Effects of Anterior Communicating Artery Diameter on Cerebral Hemodynamics in Internal Carotid Artery Disease A Model Study","container-title":"Circulation","page":"3122-3131","volume":"92","issue":"10","source":"circ.ahajournals.org","abstract":"Background Collateral circulatory pathways are considered the primary determinant of cerebral hemodynamics in patients with obstructive lesions of the internal carotid arteries (ICaAs). However, the hemodynamic effects of the diameter of the anterior communicating artery (ACoA) have never been assessed quantitatively in humans.\nMethods and Results Two different mathematical models were used to simulate changes affecting blood pressures and flows in cerebral arteries as a function of ACoA diameter and ICaA stenoses or occlusions. Small changes in ACoA diameter were found to have marked hemodynamic effects when they occurred within the range of 0.4 to 1.6 mm, a situation observed in 80% of the cases. Outside this range, changes in ACoA diameter had no effect. Simulated pressure drops through a stenotic ICaA were consistent with those observed. They were found to depend on the degrees of the stenoses in both ICaAs and on ACoA diameter according to a simple equation. Pressure reserve in the middle and anterior cerebral arteries decreased to below the lower limit of autoregulation, despite a normal mean arterial blood pressure, when the arteries were distal to a unique 70% ICaA stenosis associated with a small-diameter ACoA or to a 50% ICaA stenosis associated with a contralateral ICaA occlusion and a large-diameter ACoA. Above these thresholds, the circle of Willis allowed for an almost complete global cerebral blood flow compensation that involved all the afferent and communicating vessels.\nConclusions ACoA diameter strongly modulates the effects of ICaA lesions on cerebral hemodynamics. Some proposals for endarterectomy indications can be derived from our study.","DOI":"10.1161/01.CIR.92.10.3122","ISSN":"0009-7322, 1524-4539","note":"PMID: 7586284","journalAbbreviation":"Circulation","language":"en","author":[{"family":"Cassot","given":"Francis"},{"family":"Vergeur","given":"Valérie"},{"family":"Bossuet","given":"Philippe"},{"family":"Hillen","given":"Berend"},{"family":"Zagzoule","given":"Mokhtar"},{"family":"Marc-Vergnes","given":"Jean-Pierre"}],"issued":{"date-parts":[["1995",11,15]]},"PMID":"7586284"}}],"schema":"https://github.com/citation-style-language/schema/raw/master/csl-citation.json"} </w:instrText>
      </w:r>
      <w:r w:rsidR="00213990">
        <w:fldChar w:fldCharType="separate"/>
      </w:r>
      <w:r w:rsidR="00134827" w:rsidRPr="00134827">
        <w:rPr>
          <w:rFonts w:ascii="Calibri" w:hAnsi="Calibri"/>
        </w:rPr>
        <w:t>[95]</w:t>
      </w:r>
      <w:r w:rsidR="00213990">
        <w:fldChar w:fldCharType="end"/>
      </w:r>
      <w:r w:rsidR="00213990">
        <w:t>. Néanmoins, il est important de rappeler que notre modèle est spécifiquement adapté à un sujet donné ce qui peut expliquer les écarts de ce type.</w:t>
      </w:r>
    </w:p>
    <w:p w14:paraId="17457095" w14:textId="77777777" w:rsidR="00613FCD" w:rsidRDefault="00613FCD" w:rsidP="00C404DA">
      <w:pPr>
        <w:ind w:firstLine="708"/>
      </w:pPr>
    </w:p>
    <w:p w14:paraId="5DFCB5A8" w14:textId="77777777" w:rsidR="00613FCD" w:rsidRDefault="00613FCD" w:rsidP="00C404DA">
      <w:pPr>
        <w:ind w:firstLine="708"/>
      </w:pPr>
    </w:p>
    <w:p w14:paraId="054C636B" w14:textId="77777777" w:rsidR="00613FCD" w:rsidRDefault="00613FCD" w:rsidP="00C404DA">
      <w:pPr>
        <w:ind w:firstLine="708"/>
      </w:pPr>
    </w:p>
    <w:p w14:paraId="260FB1A6" w14:textId="77777777" w:rsidR="00613FCD" w:rsidRDefault="00613FCD" w:rsidP="00613FCD">
      <w:pPr>
        <w:keepNext/>
      </w:pPr>
      <w:r>
        <w:rPr>
          <w:noProof/>
          <w:lang w:eastAsia="fr-FR"/>
        </w:rPr>
        <w:lastRenderedPageBreak/>
        <mc:AlternateContent>
          <mc:Choice Requires="wpg">
            <w:drawing>
              <wp:inline distT="0" distB="0" distL="0" distR="0" wp14:anchorId="161A625F" wp14:editId="1AD74A89">
                <wp:extent cx="5754895" cy="2383155"/>
                <wp:effectExtent l="0" t="0" r="0" b="0"/>
                <wp:docPr id="61277" name="Groupe 61277"/>
                <wp:cNvGraphicFramePr/>
                <a:graphic xmlns:a="http://schemas.openxmlformats.org/drawingml/2006/main">
                  <a:graphicData uri="http://schemas.microsoft.com/office/word/2010/wordprocessingGroup">
                    <wpg:wgp>
                      <wpg:cNvGrpSpPr/>
                      <wpg:grpSpPr>
                        <a:xfrm>
                          <a:off x="0" y="0"/>
                          <a:ext cx="5754895" cy="2383155"/>
                          <a:chOff x="0" y="0"/>
                          <a:chExt cx="5754895" cy="2383155"/>
                        </a:xfrm>
                      </wpg:grpSpPr>
                      <pic:pic xmlns:pic="http://schemas.openxmlformats.org/drawingml/2006/picture">
                        <pic:nvPicPr>
                          <pic:cNvPr id="1056" name="Image 105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2862470" y="0"/>
                            <a:ext cx="2892425" cy="2383155"/>
                          </a:xfrm>
                          <a:prstGeom prst="rect">
                            <a:avLst/>
                          </a:prstGeom>
                        </pic:spPr>
                      </pic:pic>
                      <pic:pic xmlns:pic="http://schemas.openxmlformats.org/drawingml/2006/picture">
                        <pic:nvPicPr>
                          <pic:cNvPr id="61268" name="Image 6126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886075" cy="2374265"/>
                          </a:xfrm>
                          <a:prstGeom prst="rect">
                            <a:avLst/>
                          </a:prstGeom>
                        </pic:spPr>
                      </pic:pic>
                    </wpg:wgp>
                  </a:graphicData>
                </a:graphic>
              </wp:inline>
            </w:drawing>
          </mc:Choice>
          <mc:Fallback>
            <w:pict>
              <v:group w14:anchorId="7E1C2A7B" id="Groupe 61277" o:spid="_x0000_s1026" style="width:453.15pt;height:187.65pt;mso-position-horizontal-relative:char;mso-position-vertical-relative:line" coordsize="57548,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">
                <v:shape id="Image 1056" o:spid="_x0000_s1027" type="#_x0000_t75" style="position:absolute;left:28624;width:28924;height:23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NBszBAAAA3QAAAA8AAABkcnMvZG93bnJldi54bWxET01rwkAQvQv9D8sUetOJSqWkbkK1CD0p&#10;xtLzkJ0modnZNLs18d+7BcHbPN7nrPPRturMvW+caJjPElAspTONVBo+T7vpCygfSAy1TljDhT3k&#10;2cNkTalxgxz5XIRKxRDxKWmoQ+hSRF/WbMnPXMcSuW/XWwoR9hWanoYYbltcJMkKLTUSG2rqeFtz&#10;+VP8WQ043182grwpF++0/Bpwaw6/jdZPj+PbK6jAY7iLb+4PE+cnzyv4/yaegN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4NBszBAAAA3QAAAA8AAAAAAAAAAAAAAAAAnwIA&#10;AGRycy9kb3ducmV2LnhtbFBLBQYAAAAABAAEAPcAAACNAwAAAAA=&#10;">
                  <v:imagedata r:id="rId216" o:title=""/>
                  <v:path arrowok="t"/>
                </v:shape>
                <v:shape id="Image 61268" o:spid="_x0000_s1028" type="#_x0000_t75" style="position:absolute;width:28860;height:23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n+DHCAAAA3gAAAA8AAABkcnMvZG93bnJldi54bWxET82KwjAQvgu+QxjBm6aKFKlGEbWwsLCL&#10;rQ8wNGNb20xKk9WuT28OC3v8+P63+8G04kG9qy0rWMwjEMSF1TWXCq55OluDcB5ZY2uZFPySg/1u&#10;PNpiou2TL/TIfClCCLsEFVTed4mUrqjIoJvbjjhwN9sb9AH2pdQ9PkO4aeUyimJpsObQUGFHx4qK&#10;JvsxCvh6H75T/szwdiq+mjQ/r15to9R0Mhw2IDwN/l/85/7QCuLFMg57w51wBeTu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J/gxwgAAAN4AAAAPAAAAAAAAAAAAAAAAAJ8C&#10;AABkcnMvZG93bnJldi54bWxQSwUGAAAAAAQABAD3AAAAjgMAAAAA&#10;">
                  <v:imagedata r:id="rId217" o:title=""/>
                  <v:path arrowok="t"/>
                </v:shape>
                <w10:anchorlock/>
              </v:group>
            </w:pict>
          </mc:Fallback>
        </mc:AlternateContent>
      </w:r>
      <w:r w:rsidRPr="00744399">
        <w:rPr>
          <w:noProof/>
          <w:lang w:eastAsia="fr-FR"/>
        </w:rPr>
        <w:t xml:space="preserve"> </w:t>
      </w:r>
    </w:p>
    <w:p w14:paraId="5E8EC45B" w14:textId="6AEABAC8" w:rsidR="00613FCD" w:rsidRDefault="00613FCD" w:rsidP="00613FCD">
      <w:pPr>
        <w:pStyle w:val="Lgende"/>
        <w:jc w:val="center"/>
      </w:pPr>
      <w:bookmarkStart w:id="205" w:name="_Toc422401764"/>
      <w:r>
        <w:t xml:space="preserve">Figure </w:t>
      </w:r>
      <w:fldSimple w:instr=" SEQ Figure \* ARABIC ">
        <w:r w:rsidR="00397B25">
          <w:rPr>
            <w:noProof/>
          </w:rPr>
          <w:t>58</w:t>
        </w:r>
      </w:fldSimple>
      <w:r>
        <w:t xml:space="preserve"> : Evolution des débits entrants et des aires des ventricules en réponse à une occlusion de l'ACA droite. Les données sont représentées en fonction du diamètre de l'ACoA. A gauche l’évolution du débit entrant (en %). On remarque en rouge une chute du débit entrant dans le ventricule droit en fonction de la diminution de diamètre de l’ACoA (3.3 %). Il s’agit du reflet de l’effet global sur les débits de l’occlusion. La chute est plus marquée dans le ventricule droit ipsilatéral à l’occlusion (5.75 %). Le graphique de droite illustre l’évolution relative de l’aire des ventricules en fonction du diamètre de l’ACoA. Comme pour les débits on observe un effet plus important du côté ipsilatéral à l’occlusion, malgré tout l’évolution reste très faible (1.7 %).</w:t>
      </w:r>
      <w:bookmarkEnd w:id="205"/>
    </w:p>
    <w:p w14:paraId="2D3C781B" w14:textId="77777777" w:rsidR="00441A9B" w:rsidRDefault="00441A9B" w:rsidP="00C404DA">
      <w:pPr>
        <w:ind w:firstLine="708"/>
      </w:pPr>
    </w:p>
    <w:p w14:paraId="3C9B5CC5" w14:textId="2F612C1D" w:rsidR="00C404DA" w:rsidRDefault="00C404DA" w:rsidP="00C404DA">
      <w:pPr>
        <w:ind w:firstLine="708"/>
      </w:pPr>
      <w:r>
        <w:t xml:space="preserve">L’avantage de notre méthodologie est qu’elle intègre l’ensemble des flux intracrâniens, y compris le </w:t>
      </w:r>
      <w:r w:rsidR="007728A1">
        <w:t>liquide cérébro-spinal</w:t>
      </w:r>
      <w:r>
        <w:t xml:space="preserve">. Il est donc possible de mettre en évidence l’impact de l’occlusion sur ces compartiments. La </w:t>
      </w:r>
      <w:r>
        <w:fldChar w:fldCharType="begin"/>
      </w:r>
      <w:r>
        <w:instrText xml:space="preserve"> REF _Ref421870585 \h </w:instrText>
      </w:r>
      <w:r>
        <w:fldChar w:fldCharType="separate"/>
      </w:r>
      <w:r w:rsidR="007A1909">
        <w:t xml:space="preserve">Figure </w:t>
      </w:r>
      <w:r w:rsidR="007A1909">
        <w:rPr>
          <w:noProof/>
        </w:rPr>
        <w:t>53</w:t>
      </w:r>
      <w:r>
        <w:fldChar w:fldCharType="end"/>
      </w:r>
      <w:r>
        <w:t xml:space="preserve"> dédiée aux ventricules latéraux, montre une chute des débits entrant </w:t>
      </w:r>
      <w:r w:rsidR="0039078D">
        <w:t xml:space="preserve">dans les deux hémisphères </w:t>
      </w:r>
      <w:r>
        <w:t>lorsque le diamètre de l’ACoA diminue. La chute dans le ventricule controlatéral à l’occlusion peut être vu comme un reflet de la chute globale du débit dans l’ensemble du système. Du côté ipsilatéral, la diminution est plus marquée du fait de la diminution de l’apport sanguin dans certains territoir</w:t>
      </w:r>
      <w:r w:rsidR="0039078D">
        <w:t>es et donc des flux capillaires/</w:t>
      </w:r>
      <w:r>
        <w:t xml:space="preserve">parenchyme puis </w:t>
      </w:r>
      <w:r w:rsidR="0039078D">
        <w:t>parenchyme/</w:t>
      </w:r>
      <w:r>
        <w:t>ventricule</w:t>
      </w:r>
      <w:r w:rsidR="00654D53">
        <w:t>s</w:t>
      </w:r>
      <w:r>
        <w:t xml:space="preserve">. </w:t>
      </w:r>
      <w:r w:rsidR="002A6851">
        <w:t>De la même façon l’aire augmente de façon plus importante du côté ipsilatéral</w:t>
      </w:r>
      <w:r w:rsidR="0039078D">
        <w:t xml:space="preserve"> sans doute</w:t>
      </w:r>
      <w:r w:rsidR="002A6851">
        <w:t xml:space="preserve"> par </w:t>
      </w:r>
      <w:r w:rsidR="002A6851" w:rsidRPr="00B47DE5">
        <w:t>réaction mécanique</w:t>
      </w:r>
      <w:r w:rsidR="002A6851">
        <w:t>. Notons que malgré des évolutions faibles (moins de 2 %), le modèle est suffisamment sensible pour les mettre en évidence.</w:t>
      </w:r>
      <w:r>
        <w:t xml:space="preserve"> </w:t>
      </w:r>
    </w:p>
    <w:p w14:paraId="745F1B90" w14:textId="6B797A6B" w:rsidR="006C4212" w:rsidRDefault="002A6851" w:rsidP="006C4212">
      <w:pPr>
        <w:ind w:firstLine="708"/>
      </w:pPr>
      <w:r>
        <w:t>Par ailleurs, le modèle offre l’opportunité de localiser les ef</w:t>
      </w:r>
      <w:r w:rsidR="0039078D">
        <w:t>fets au niveau capillaire au vu</w:t>
      </w:r>
      <w:r>
        <w:t xml:space="preserve"> des territoires définis (</w:t>
      </w:r>
      <w:r>
        <w:fldChar w:fldCharType="begin"/>
      </w:r>
      <w:r>
        <w:instrText xml:space="preserve"> REF _Ref421526135 \h </w:instrText>
      </w:r>
      <w:r>
        <w:fldChar w:fldCharType="separate"/>
      </w:r>
      <w:r w:rsidR="007A1909">
        <w:t xml:space="preserve">Figure </w:t>
      </w:r>
      <w:r w:rsidR="007A1909">
        <w:rPr>
          <w:noProof/>
        </w:rPr>
        <w:t>49</w:t>
      </w:r>
      <w:r>
        <w:fldChar w:fldCharType="end"/>
      </w:r>
      <w:r>
        <w:t xml:space="preserve"> et </w:t>
      </w:r>
      <w:r w:rsidR="00205E70">
        <w:fldChar w:fldCharType="begin"/>
      </w:r>
      <w:r w:rsidR="00205E70">
        <w:instrText xml:space="preserve"> REF _Ref421997318 \h </w:instrText>
      </w:r>
      <w:r w:rsidR="00205E70">
        <w:fldChar w:fldCharType="separate"/>
      </w:r>
      <w:r w:rsidR="007A1909">
        <w:t xml:space="preserve">Figure </w:t>
      </w:r>
      <w:r w:rsidR="007A1909">
        <w:rPr>
          <w:noProof/>
        </w:rPr>
        <w:t>59</w:t>
      </w:r>
      <w:r w:rsidR="00205E70">
        <w:fldChar w:fldCharType="end"/>
      </w:r>
      <w:r>
        <w:t xml:space="preserve">). </w:t>
      </w:r>
      <w:r w:rsidR="00205E70">
        <w:t>En plus d’une chute globale relativement faible du débit dans l’ensemble des territoires, on observe à partir d’un diamètre de l’ACoA divisé par deux  une chute marquée du débit dans les territoires de l’ACA</w:t>
      </w:r>
      <w:r w:rsidR="006C4212">
        <w:t xml:space="preserve">, </w:t>
      </w:r>
      <w:r w:rsidR="00205E70">
        <w:t>avec la présence d’inhomogénéité</w:t>
      </w:r>
      <w:r w:rsidR="0039078D">
        <w:t>s</w:t>
      </w:r>
      <w:r w:rsidR="00205E70">
        <w:t xml:space="preserve"> </w:t>
      </w:r>
      <w:r w:rsidR="006C4212">
        <w:t>dans cette zone traduisant des effets différents selon la région.</w:t>
      </w:r>
    </w:p>
    <w:p w14:paraId="34BD2BBB" w14:textId="7FCCE1FB" w:rsidR="006C4212" w:rsidRPr="006C4212" w:rsidRDefault="006C4212" w:rsidP="006C4212">
      <w:r>
        <w:tab/>
      </w:r>
    </w:p>
    <w:p w14:paraId="198D1162" w14:textId="77777777" w:rsidR="00205E70" w:rsidRDefault="002A6851" w:rsidP="00205E70">
      <w:pPr>
        <w:keepNext/>
      </w:pPr>
      <w:r>
        <w:rPr>
          <w:noProof/>
          <w:lang w:eastAsia="fr-FR"/>
        </w:rPr>
        <w:lastRenderedPageBreak/>
        <mc:AlternateContent>
          <mc:Choice Requires="wpg">
            <w:drawing>
              <wp:inline distT="0" distB="0" distL="0" distR="0" wp14:anchorId="7BFEA813" wp14:editId="5053257D">
                <wp:extent cx="5788053" cy="5361443"/>
                <wp:effectExtent l="0" t="0" r="3175" b="0"/>
                <wp:docPr id="1077" name="Groupe 1077"/>
                <wp:cNvGraphicFramePr/>
                <a:graphic xmlns:a="http://schemas.openxmlformats.org/drawingml/2006/main">
                  <a:graphicData uri="http://schemas.microsoft.com/office/word/2010/wordprocessingGroup">
                    <wpg:wgp>
                      <wpg:cNvGrpSpPr/>
                      <wpg:grpSpPr>
                        <a:xfrm>
                          <a:off x="0" y="0"/>
                          <a:ext cx="5788053" cy="5361443"/>
                          <a:chOff x="0" y="0"/>
                          <a:chExt cx="5788053" cy="5361443"/>
                        </a:xfrm>
                      </wpg:grpSpPr>
                      <wpg:grpSp>
                        <wpg:cNvPr id="1076" name="Groupe 1076"/>
                        <wpg:cNvGrpSpPr/>
                        <wpg:grpSpPr>
                          <a:xfrm>
                            <a:off x="0" y="0"/>
                            <a:ext cx="5788053" cy="5361443"/>
                            <a:chOff x="0" y="0"/>
                            <a:chExt cx="5788053" cy="5361443"/>
                          </a:xfrm>
                        </wpg:grpSpPr>
                        <wpg:grpSp>
                          <wpg:cNvPr id="1072" name="Groupe 1072"/>
                          <wpg:cNvGrpSpPr/>
                          <wpg:grpSpPr>
                            <a:xfrm>
                              <a:off x="0" y="0"/>
                              <a:ext cx="5764227" cy="5361443"/>
                              <a:chOff x="0" y="0"/>
                              <a:chExt cx="5764227" cy="5361443"/>
                            </a:xfrm>
                          </wpg:grpSpPr>
                          <wpg:grpSp>
                            <wpg:cNvPr id="1044" name="Groupe 1044"/>
                            <wpg:cNvGrpSpPr/>
                            <wpg:grpSpPr>
                              <a:xfrm>
                                <a:off x="0" y="0"/>
                                <a:ext cx="5760720" cy="5361443"/>
                                <a:chOff x="0" y="0"/>
                                <a:chExt cx="5760720" cy="5361443"/>
                              </a:xfrm>
                            </wpg:grpSpPr>
                            <pic:pic xmlns:pic="http://schemas.openxmlformats.org/drawingml/2006/picture">
                              <pic:nvPicPr>
                                <pic:cNvPr id="61304" name="Image 61304"/>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0720" cy="1460500"/>
                                </a:xfrm>
                                <a:prstGeom prst="rect">
                                  <a:avLst/>
                                </a:prstGeom>
                              </pic:spPr>
                            </pic:pic>
                            <pic:pic xmlns:pic="http://schemas.openxmlformats.org/drawingml/2006/picture">
                              <pic:nvPicPr>
                                <pic:cNvPr id="61302" name="Image 61302"/>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1439186"/>
                                  <a:ext cx="5760720" cy="257810"/>
                                </a:xfrm>
                                <a:prstGeom prst="rect">
                                  <a:avLst/>
                                </a:prstGeom>
                              </pic:spPr>
                            </pic:pic>
                            <pic:pic xmlns:pic="http://schemas.openxmlformats.org/drawingml/2006/picture">
                              <pic:nvPicPr>
                                <pic:cNvPr id="61298" name="Image 61298"/>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1693628"/>
                                  <a:ext cx="5760720" cy="1188085"/>
                                </a:xfrm>
                                <a:prstGeom prst="rect">
                                  <a:avLst/>
                                </a:prstGeom>
                              </pic:spPr>
                            </pic:pic>
                            <pic:pic xmlns:pic="http://schemas.openxmlformats.org/drawingml/2006/picture">
                              <pic:nvPicPr>
                                <pic:cNvPr id="61299" name="Image 61299"/>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2870421"/>
                                  <a:ext cx="5760720" cy="1245870"/>
                                </a:xfrm>
                                <a:prstGeom prst="rect">
                                  <a:avLst/>
                                </a:prstGeom>
                              </pic:spPr>
                            </pic:pic>
                            <pic:pic xmlns:pic="http://schemas.openxmlformats.org/drawingml/2006/picture">
                              <pic:nvPicPr>
                                <pic:cNvPr id="61300" name="Image 61300"/>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4102873"/>
                                  <a:ext cx="5760720" cy="1258570"/>
                                </a:xfrm>
                                <a:prstGeom prst="rect">
                                  <a:avLst/>
                                </a:prstGeom>
                              </pic:spPr>
                            </pic:pic>
                          </wpg:grpSp>
                          <wps:wsp>
                            <wps:cNvPr id="1070" name="Zone de texte 2"/>
                            <wps:cNvSpPr txBox="1">
                              <a:spLocks noChangeArrowheads="1"/>
                            </wps:cNvSpPr>
                            <wps:spPr bwMode="auto">
                              <a:xfrm>
                                <a:off x="23854" y="429371"/>
                                <a:ext cx="269875" cy="246380"/>
                              </a:xfrm>
                              <a:prstGeom prst="rect">
                                <a:avLst/>
                              </a:prstGeom>
                              <a:noFill/>
                              <a:ln w="9525">
                                <a:noFill/>
                                <a:miter lim="800000"/>
                                <a:headEnd/>
                                <a:tailEnd/>
                              </a:ln>
                            </wps:spPr>
                            <wps:txbx>
                              <w:txbxContent>
                                <w:p w14:paraId="3334C0C6" w14:textId="517715A9" w:rsidR="00D12F50" w:rsidRPr="00E85F02" w:rsidRDefault="00D12F50">
                                  <w:pPr>
                                    <w:rPr>
                                      <w:color w:val="FFFFFF" w:themeColor="background1"/>
                                    </w:rPr>
                                  </w:pPr>
                                  <w:r w:rsidRPr="00E85F02">
                                    <w:rPr>
                                      <w:color w:val="FFFFFF" w:themeColor="background1"/>
                                    </w:rPr>
                                    <w:t>D</w:t>
                                  </w:r>
                                </w:p>
                              </w:txbxContent>
                            </wps:txbx>
                            <wps:bodyPr rot="0" vert="horz" wrap="square" lIns="91440" tIns="45720" rIns="91440" bIns="45720" anchor="t" anchorCtr="0">
                              <a:noAutofit/>
                            </wps:bodyPr>
                          </wps:wsp>
                          <wps:wsp>
                            <wps:cNvPr id="1071" name="Zone de texte 2"/>
                            <wps:cNvSpPr txBox="1">
                              <a:spLocks noChangeArrowheads="1"/>
                            </wps:cNvSpPr>
                            <wps:spPr bwMode="auto">
                              <a:xfrm>
                                <a:off x="5494352" y="389614"/>
                                <a:ext cx="269875" cy="246380"/>
                              </a:xfrm>
                              <a:prstGeom prst="rect">
                                <a:avLst/>
                              </a:prstGeom>
                              <a:noFill/>
                              <a:ln w="9525">
                                <a:noFill/>
                                <a:miter lim="800000"/>
                                <a:headEnd/>
                                <a:tailEnd/>
                              </a:ln>
                            </wps:spPr>
                            <wps:txbx>
                              <w:txbxContent>
                                <w:p w14:paraId="7CA99010" w14:textId="7FA8454B" w:rsidR="00D12F50" w:rsidRPr="00E85F02" w:rsidRDefault="00D12F50" w:rsidP="00E85F02">
                                  <w:pPr>
                                    <w:rPr>
                                      <w:color w:val="FFFFFF" w:themeColor="background1"/>
                                    </w:rPr>
                                  </w:pPr>
                                  <w:r>
                                    <w:rPr>
                                      <w:color w:val="FFFFFF" w:themeColor="background1"/>
                                    </w:rPr>
                                    <w:t>G</w:t>
                                  </w:r>
                                </w:p>
                              </w:txbxContent>
                            </wps:txbx>
                            <wps:bodyPr rot="0" vert="horz" wrap="square" lIns="91440" tIns="45720" rIns="91440" bIns="45720" anchor="t" anchorCtr="0">
                              <a:noAutofit/>
                            </wps:bodyPr>
                          </wps:wsp>
                        </wpg:grpSp>
                        <wps:wsp>
                          <wps:cNvPr id="1073" name="Zone de texte 2"/>
                          <wps:cNvSpPr txBox="1">
                            <a:spLocks noChangeArrowheads="1"/>
                          </wps:cNvSpPr>
                          <wps:spPr bwMode="auto">
                            <a:xfrm rot="16200000">
                              <a:off x="5204129" y="2119023"/>
                              <a:ext cx="834390" cy="285750"/>
                            </a:xfrm>
                            <a:prstGeom prst="rect">
                              <a:avLst/>
                            </a:prstGeom>
                            <a:noFill/>
                            <a:ln w="9525">
                              <a:noFill/>
                              <a:miter lim="800000"/>
                              <a:headEnd/>
                              <a:tailEnd/>
                            </a:ln>
                          </wps:spPr>
                          <wps:txbx>
                            <w:txbxContent>
                              <w:p w14:paraId="6488CAF1" w14:textId="03063BEF" w:rsidR="00D12F50" w:rsidRPr="002A6851" w:rsidRDefault="00D12F50">
                                <w:pPr>
                                  <w:rPr>
                                    <w:color w:val="FFFFFF" w:themeColor="background1"/>
                                  </w:rPr>
                                </w:pPr>
                                <w:r w:rsidRPr="002A6851">
                                  <w:rPr>
                                    <w:color w:val="FFFFFF" w:themeColor="background1"/>
                                  </w:rPr>
                                  <w:t>Facteur = 1</w:t>
                                </w:r>
                              </w:p>
                            </w:txbxContent>
                          </wps:txbx>
                          <wps:bodyPr rot="0" vert="horz" wrap="square" lIns="91440" tIns="45720" rIns="91440" bIns="45720" anchor="t" anchorCtr="0">
                            <a:noAutofit/>
                          </wps:bodyPr>
                        </wps:wsp>
                        <wps:wsp>
                          <wps:cNvPr id="1074" name="Zone de texte 2"/>
                          <wps:cNvSpPr txBox="1">
                            <a:spLocks noChangeArrowheads="1"/>
                          </wps:cNvSpPr>
                          <wps:spPr bwMode="auto">
                            <a:xfrm rot="16200000">
                              <a:off x="5227983" y="3287865"/>
                              <a:ext cx="834390" cy="285750"/>
                            </a:xfrm>
                            <a:prstGeom prst="rect">
                              <a:avLst/>
                            </a:prstGeom>
                            <a:noFill/>
                            <a:ln w="9525">
                              <a:noFill/>
                              <a:miter lim="800000"/>
                              <a:headEnd/>
                              <a:tailEnd/>
                            </a:ln>
                          </wps:spPr>
                          <wps:txbx>
                            <w:txbxContent>
                              <w:p w14:paraId="6AA9840D" w14:textId="28221662" w:rsidR="00D12F50" w:rsidRPr="002A6851" w:rsidRDefault="00D12F50" w:rsidP="002A6851">
                                <w:pPr>
                                  <w:rPr>
                                    <w:color w:val="FFFFFF" w:themeColor="background1"/>
                                  </w:rPr>
                                </w:pPr>
                                <w:r w:rsidRPr="002A6851">
                                  <w:rPr>
                                    <w:color w:val="FFFFFF" w:themeColor="background1"/>
                                  </w:rPr>
                                  <w:t>F</w:t>
                                </w:r>
                                <w:r>
                                  <w:rPr>
                                    <w:color w:val="FFFFFF" w:themeColor="background1"/>
                                  </w:rPr>
                                  <w:t>acteur = 2</w:t>
                                </w:r>
                              </w:p>
                            </w:txbxContent>
                          </wps:txbx>
                          <wps:bodyPr rot="0" vert="horz" wrap="square" lIns="91440" tIns="45720" rIns="91440" bIns="45720" anchor="t" anchorCtr="0">
                            <a:noAutofit/>
                          </wps:bodyPr>
                        </wps:wsp>
                      </wpg:grpSp>
                      <wps:wsp>
                        <wps:cNvPr id="1075" name="Zone de texte 2"/>
                        <wps:cNvSpPr txBox="1">
                          <a:spLocks noChangeArrowheads="1"/>
                        </wps:cNvSpPr>
                        <wps:spPr bwMode="auto">
                          <a:xfrm rot="16200000">
                            <a:off x="5204129" y="4464658"/>
                            <a:ext cx="834390" cy="285750"/>
                          </a:xfrm>
                          <a:prstGeom prst="rect">
                            <a:avLst/>
                          </a:prstGeom>
                          <a:noFill/>
                          <a:ln w="9525">
                            <a:noFill/>
                            <a:miter lim="800000"/>
                            <a:headEnd/>
                            <a:tailEnd/>
                          </a:ln>
                        </wps:spPr>
                        <wps:txbx>
                          <w:txbxContent>
                            <w:p w14:paraId="3EC16520" w14:textId="06928B62" w:rsidR="00D12F50" w:rsidRPr="002A6851" w:rsidRDefault="00D12F50" w:rsidP="002A6851">
                              <w:pPr>
                                <w:rPr>
                                  <w:color w:val="FFFFFF" w:themeColor="background1"/>
                                </w:rPr>
                              </w:pPr>
                              <w:r w:rsidRPr="002A6851">
                                <w:rPr>
                                  <w:color w:val="FFFFFF" w:themeColor="background1"/>
                                </w:rPr>
                                <w:t>F</w:t>
                              </w:r>
                              <w:r>
                                <w:rPr>
                                  <w:color w:val="FFFFFF" w:themeColor="background1"/>
                                </w:rPr>
                                <w:t>acteur = 3</w:t>
                              </w:r>
                            </w:p>
                          </w:txbxContent>
                        </wps:txbx>
                        <wps:bodyPr rot="0" vert="horz" wrap="square" lIns="91440" tIns="45720" rIns="91440" bIns="45720" anchor="t" anchorCtr="0">
                          <a:noAutofit/>
                        </wps:bodyPr>
                      </wps:wsp>
                    </wpg:wgp>
                  </a:graphicData>
                </a:graphic>
              </wp:inline>
            </w:drawing>
          </mc:Choice>
          <mc:Fallback>
            <w:pict>
              <v:group w14:anchorId="7BFEA813" id="Groupe 1077" o:spid="_x0000_s1605" style="width:455.75pt;height:422.15pt;mso-position-horizontal-relative:char;mso-position-vertical-relative:line" coordsize="57880,5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">
                <v:group id="Groupe 1076" o:spid="_x0000_s1606" style="position:absolute;width:57880;height:53614" coordsize="57880,53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n8cMAAADdAAAADwAAAGRycy9kb3ducmV2LnhtbERPS4vCMBC+C/6HMIK3&#10;Na2yunSNIqLiQRZ8wLK3oRnbYjMpTWzrv98Igrf5+J4zX3amFA3VrrCsIB5FIIhTqwvOFFzO248v&#10;EM4jaywtk4IHOVgu+r05Jtq2fKTm5DMRQtglqCD3vkqkdGlOBt3IVsSBu9raoA+wzqSusQ3hppTj&#10;KJpKgwWHhhwrWueU3k53o2DXYruaxJvmcLuuH3/nz5/fQ0xKDQfd6huEp86/xS/3Xof50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OSfxwwAAAN0AAAAP&#10;AAAAAAAAAAAAAAAAAKoCAABkcnMvZG93bnJldi54bWxQSwUGAAAAAAQABAD6AAAAmgMAAAAA&#10;">
                  <v:group id="Groupe 1072" o:spid="_x0000_s1607" style="position:absolute;width:57642;height:53614" coordsize="57642,53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Ih8sUAAADdAAAADwAAAGRycy9kb3ducmV2LnhtbERPS2vCQBC+F/wPywi9&#10;1U0irSV1FREtPUjBRCi9DdkxCWZnQ3bN4993C4Xe5uN7zno7mkb01LnasoJ4EYEgLqyuuVRwyY9P&#10;ryCcR9bYWCYFEznYbmYPa0y1HfhMfeZLEULYpaig8r5NpXRFRQbdwrbEgbvazqAPsCul7nAI4aaR&#10;SRS9SIM1h4YKW9pXVNyyu1HwPuCwW8aH/nS77qfv/Pnz6xSTUo/zcfcGwtPo/8V/7g8d5k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CIfLFAAAA3QAA&#10;AA8AAAAAAAAAAAAAAAAAqgIAAGRycy9kb3ducmV2LnhtbFBLBQYAAAAABAAEAPoAAACcAwAAAAA=&#10;">
                    <v:group id="Groupe 1044" o:spid="_x0000_s1608" style="position:absolute;width:57607;height:53614" coordsize="57607,53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shape id="Image 61304" o:spid="_x0000_s1609" type="#_x0000_t75" style="position:absolute;width:57607;height:14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fNyTGAAAA3gAAAA8AAABkcnMvZG93bnJldi54bWxEj82LwjAUxO/C/g/hLXjTxE+WapRdccGL&#10;Bz8Oe3w0z7bavJQm2q5/vREEj8PM/IaZL1tbihvVvnCsYdBXIIhTZwrONBwPv70vED4gGywdk4Z/&#10;8rBcfHTmmBjX8I5u+5CJCGGfoIY8hCqR0qc5WfR9VxFH7+RqiyHKOpOmxibCbSmHSk2lxYLjQo4V&#10;rXJKL/ur1TA5Xs1fs6q268xPzrwr27va/mjd/Wy/ZyACteEdfrU3RsN0MFJjeN6JV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J83JMYAAADeAAAADwAAAAAAAAAAAAAA&#10;AACfAgAAZHJzL2Rvd25yZXYueG1sUEsFBgAAAAAEAAQA9wAAAJIDAAAAAA==&#10;">
                        <v:imagedata r:id="rId223" o:title=""/>
                        <v:path arrowok="t"/>
                      </v:shape>
                      <v:shape id="Image 61302" o:spid="_x0000_s1610" type="#_x0000_t75" style="position:absolute;top:14391;width:57607;height:2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VpS3GAAAA3gAAAA8AAABkcnMvZG93bnJldi54bWxEj0FrwkAUhO8F/8PyBG91o4JI6iqiCCII&#10;bSra3h7Z1ySafRuzq4n/3hWEHoeZ+YaZzltTihvVrrCsYNCPQBCnVhecKdh/r98nIJxH1lhaJgV3&#10;cjCfdd6mGGvb8BfdEp+JAGEXo4Lc+yqW0qU5GXR9WxEH78/WBn2QdSZ1jU2Am1IOo2gsDRYcFnKs&#10;aJlTek6uRoGrms8D/yRmdTkddqu0vR9/t4lSvW67+ADhqfX/4Vd7oxWMB6NoCM874QrI2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ZWlLcYAAADeAAAADwAAAAAAAAAAAAAA&#10;AACfAgAAZHJzL2Rvd25yZXYueG1sUEsFBgAAAAAEAAQA9wAAAJIDAAAAAA==&#10;">
                        <v:imagedata r:id="rId224" o:title=""/>
                        <v:path arrowok="t"/>
                      </v:shape>
                      <v:shape id="Image 61298" o:spid="_x0000_s1611" type="#_x0000_t75" style="position:absolute;top:16936;width:57607;height:11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H1IvCAAAA3gAAAA8AAABkcnMvZG93bnJldi54bWxET01rg0AQvRfyH5YJ5NasJhCqySaYlFJv&#10;pSbgdXAnKnFnxV2j/ffdQ6HHx/s+nGbTiScNrrWsIF5HIIgrq1uuFdyuH69vIJxH1thZJgU/5OB0&#10;XLwcMNV24m96Fr4WIYRdigoa7/tUSlc1ZNCtbU8cuLsdDPoAh1rqAacQbjq5iaKdNNhyaGiwp0tD&#10;1aMYjYJz/llmWFmXfOVj8j4Su+1UKrVaztkehKfZ/4v/3LlWsIs3Sdgb7oQrII+/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R9SLwgAAAN4AAAAPAAAAAAAAAAAAAAAAAJ8C&#10;AABkcnMvZG93bnJldi54bWxQSwUGAAAAAAQABAD3AAAAjgMAAAAA&#10;">
                        <v:imagedata r:id="rId225" o:title=""/>
                        <v:path arrowok="t"/>
                      </v:shape>
                      <v:shape id="Image 61299" o:spid="_x0000_s1612" type="#_x0000_t75" style="position:absolute;top:28704;width:57607;height:12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NKIjFAAAA3gAAAA8AAABkcnMvZG93bnJldi54bWxEj92KwjAUhO8F3yGchb0RTS0i2jWKCLIK&#10;i+Lf/aE525ZtTkoStb69WRC8HGbmG2a2aE0tbuR8ZVnBcJCAIM6trrhQcD6t+xMQPiBrrC2Tggd5&#10;WMy7nRlm2t75QLdjKESEsM9QQRlCk0np85IM+oFtiKP3a53BEKUrpHZ4j3BTyzRJxtJgxXGhxIZW&#10;JeV/x6tRsDejdOS3bid7teHrJf2xh++JUp8f7fILRKA2vMOv9kYrGA/T6RT+78QrIO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zSiIxQAAAN4AAAAPAAAAAAAAAAAAAAAA&#10;AJ8CAABkcnMvZG93bnJldi54bWxQSwUGAAAAAAQABAD3AAAAkQMAAAAA&#10;">
                        <v:imagedata r:id="rId226" o:title=""/>
                        <v:path arrowok="t"/>
                      </v:shape>
                      <v:shape id="Image 61300" o:spid="_x0000_s1613" type="#_x0000_t75" style="position:absolute;top:41028;width:57607;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BABLFAAAA3gAAAA8AAABkcnMvZG93bnJldi54bWxEj8tuwjAQRfeV+AdrkNgVJ6CikuIgxENC&#10;7aqBDxjF0yRtPA62Q8Lf14tKXV7dl85mO5pW3Mn5xrKCdJ6AIC6tbrhScL2cnl9B+ICssbVMCh7k&#10;YZtPnjaYaTvwJ92LUIk4wj5DBXUIXSalL2sy6Oe2I47el3UGQ5SuktrhEMdNKxdJspIGG44PNXa0&#10;r6n8KXqjAF9Ox+FQ9N99W75/LI7r2+guqNRsOu7eQAQaw3/4r33WClbpMokAESeigM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QQASxQAAAN4AAAAPAAAAAAAAAAAAAAAA&#10;AJ8CAABkcnMvZG93bnJldi54bWxQSwUGAAAAAAQABAD3AAAAkQMAAAAA&#10;">
                        <v:imagedata r:id="rId227" o:title=""/>
                        <v:path arrowok="t"/>
                      </v:shape>
                    </v:group>
                    <v:shape id="_x0000_s1614" type="#_x0000_t202" style="position:absolute;left:238;top:4293;width:2699;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14:paraId="3334C0C6" w14:textId="517715A9" w:rsidR="00D12F50" w:rsidRPr="00E85F02" w:rsidRDefault="00D12F50">
                            <w:pPr>
                              <w:rPr>
                                <w:color w:val="FFFFFF" w:themeColor="background1"/>
                              </w:rPr>
                            </w:pPr>
                            <w:r w:rsidRPr="00E85F02">
                              <w:rPr>
                                <w:color w:val="FFFFFF" w:themeColor="background1"/>
                              </w:rPr>
                              <w:t>D</w:t>
                            </w:r>
                          </w:p>
                        </w:txbxContent>
                      </v:textbox>
                    </v:shape>
                    <v:shape id="_x0000_s1615" type="#_x0000_t202" style="position:absolute;left:54943;top:3896;width:2699;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OxzcEA&#10;AADdAAAADwAAAGRycy9kb3ducmV2LnhtbERPS4vCMBC+L+x/CLPgbU0UXbVrFFEETy4+wdvQjG3Z&#10;ZlKaaOu/N8LC3ubje8503tpS3Kn2hWMNva4CQZw6U3Cm4XhYf45B+IBssHRMGh7kYT57f5tiYlzD&#10;O7rvQyZiCPsENeQhVImUPs3Jou+6ijhyV1dbDBHWmTQ1NjHclrKv1Je0WHBsyLGiZU7p7/5mNZy2&#10;18t5oH6ylR1WjWuVZDuRWnc+2sU3iEBt+Bf/uTcmzlejH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jsc3BAAAA3QAAAA8AAAAAAAAAAAAAAAAAmAIAAGRycy9kb3du&#10;cmV2LnhtbFBLBQYAAAAABAAEAPUAAACGAwAAAAA=&#10;" filled="f" stroked="f">
                      <v:textbox>
                        <w:txbxContent>
                          <w:p w14:paraId="7CA99010" w14:textId="7FA8454B" w:rsidR="00D12F50" w:rsidRPr="00E85F02" w:rsidRDefault="00D12F50" w:rsidP="00E85F02">
                            <w:pPr>
                              <w:rPr>
                                <w:color w:val="FFFFFF" w:themeColor="background1"/>
                              </w:rPr>
                            </w:pPr>
                            <w:r>
                              <w:rPr>
                                <w:color w:val="FFFFFF" w:themeColor="background1"/>
                              </w:rPr>
                              <w:t>G</w:t>
                            </w:r>
                          </w:p>
                        </w:txbxContent>
                      </v:textbox>
                    </v:shape>
                  </v:group>
                  <v:shape id="_x0000_s1616" type="#_x0000_t202" style="position:absolute;left:52041;top:21190;width:8343;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qu/8AA&#10;AADdAAAADwAAAGRycy9kb3ducmV2LnhtbERPTWvCQBC9C/6HZQq9SN21UltSV1GL4NXY3ofsmIRm&#10;Z0N2NMm/7xYKvc3jfc56O/hG3amLdWALi7kBRVwEV3Np4fNyfHoDFQXZYROYLIwUYbuZTtaYudDz&#10;me65lCqFcMzQQiXSZlrHoiKPcR5a4sRdQ+dREuxK7TrsU7hv9LMxK+2x5tRQYUuHiorv/OYtyIfU&#10;wX3NzDWc+5f9eMqj9qO1jw/D7h2U0CD/4j/3yaX55nUJv9+kE/Tm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qu/8AAAADdAAAADwAAAAAAAAAAAAAAAACYAgAAZHJzL2Rvd25y&#10;ZXYueG1sUEsFBgAAAAAEAAQA9QAAAIUDAAAAAA==&#10;" filled="f" stroked="f">
                    <v:textbox>
                      <w:txbxContent>
                        <w:p w14:paraId="6488CAF1" w14:textId="03063BEF" w:rsidR="00D12F50" w:rsidRPr="002A6851" w:rsidRDefault="00D12F50">
                          <w:pPr>
                            <w:rPr>
                              <w:color w:val="FFFFFF" w:themeColor="background1"/>
                            </w:rPr>
                          </w:pPr>
                          <w:r w:rsidRPr="002A6851">
                            <w:rPr>
                              <w:color w:val="FFFFFF" w:themeColor="background1"/>
                            </w:rPr>
                            <w:t>Facteur = 1</w:t>
                          </w:r>
                        </w:p>
                      </w:txbxContent>
                    </v:textbox>
                  </v:shape>
                  <v:shape id="_x0000_s1617" type="#_x0000_t202" style="position:absolute;left:52280;top:32878;width:8344;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2i8AA&#10;AADdAAAADwAAAGRycy9kb3ducmV2LnhtbERPTWvCQBC9C/6HZQq9SN21WFtSV1GL4NXY3ofsmIRm&#10;Z0N2NMm/7xYKvc3jfc56O/hG3amLdWALi7kBRVwEV3Np4fNyfHoDFQXZYROYLIwUYbuZTtaYudDz&#10;me65lCqFcMzQQiXSZlrHoiKPcR5a4sRdQ+dREuxK7TrsU7hv9LMxK+2x5tRQYUuHiorv/OYtyIfU&#10;wX3NzDWc+5f9eMqj9qO1jw/D7h2U0CD/4j/3yaX55nUJv9+kE/Tm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jM2i8AAAADdAAAADwAAAAAAAAAAAAAAAACYAgAAZHJzL2Rvd25y&#10;ZXYueG1sUEsFBgAAAAAEAAQA9QAAAIUDAAAAAA==&#10;" filled="f" stroked="f">
                    <v:textbox>
                      <w:txbxContent>
                        <w:p w14:paraId="6AA9840D" w14:textId="28221662" w:rsidR="00D12F50" w:rsidRPr="002A6851" w:rsidRDefault="00D12F50" w:rsidP="002A6851">
                          <w:pPr>
                            <w:rPr>
                              <w:color w:val="FFFFFF" w:themeColor="background1"/>
                            </w:rPr>
                          </w:pPr>
                          <w:r w:rsidRPr="002A6851">
                            <w:rPr>
                              <w:color w:val="FFFFFF" w:themeColor="background1"/>
                            </w:rPr>
                            <w:t>F</w:t>
                          </w:r>
                          <w:r>
                            <w:rPr>
                              <w:color w:val="FFFFFF" w:themeColor="background1"/>
                            </w:rPr>
                            <w:t>acteur = 2</w:t>
                          </w:r>
                        </w:p>
                      </w:txbxContent>
                    </v:textbox>
                  </v:shape>
                </v:group>
                <v:shape id="_x0000_s1618" type="#_x0000_t202" style="position:absolute;left:52041;top:44646;width:8344;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TEMAA&#10;AADdAAAADwAAAGRycy9kb3ducmV2LnhtbERPTWvCQBC9C/0PyxR6kbprQS2pq2hLwatR70N2TEKz&#10;syE7muTfdwsFb/N4n7PeDr5Rd+piHdjCfGZAERfB1VxaOJ++X99BRUF22AQmCyNF2G6eJmvMXOj5&#10;SPdcSpVCOGZooRJpM61jUZHHOAstceKuofMoCXaldh32Kdw3+s2YpfZYc2qosKXPioqf/OYtyJfU&#10;wV2m5hqO/WI/HvKo/Wjty/Ow+wAlNMhD/O8+uDTfrBbw9006Q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TEMAAAADdAAAADwAAAAAAAAAAAAAAAACYAgAAZHJzL2Rvd25y&#10;ZXYueG1sUEsFBgAAAAAEAAQA9QAAAIUDAAAAAA==&#10;" filled="f" stroked="f">
                  <v:textbox>
                    <w:txbxContent>
                      <w:p w14:paraId="3EC16520" w14:textId="06928B62" w:rsidR="00D12F50" w:rsidRPr="002A6851" w:rsidRDefault="00D12F50" w:rsidP="002A6851">
                        <w:pPr>
                          <w:rPr>
                            <w:color w:val="FFFFFF" w:themeColor="background1"/>
                          </w:rPr>
                        </w:pPr>
                        <w:r w:rsidRPr="002A6851">
                          <w:rPr>
                            <w:color w:val="FFFFFF" w:themeColor="background1"/>
                          </w:rPr>
                          <w:t>F</w:t>
                        </w:r>
                        <w:r>
                          <w:rPr>
                            <w:color w:val="FFFFFF" w:themeColor="background1"/>
                          </w:rPr>
                          <w:t>acteur = 3</w:t>
                        </w:r>
                      </w:p>
                    </w:txbxContent>
                  </v:textbox>
                </v:shape>
                <w10:anchorlock/>
              </v:group>
            </w:pict>
          </mc:Fallback>
        </mc:AlternateContent>
      </w:r>
    </w:p>
    <w:p w14:paraId="43684025" w14:textId="5E6325CF" w:rsidR="002667C4" w:rsidRDefault="00205E70" w:rsidP="00620EB1">
      <w:pPr>
        <w:pStyle w:val="Lgende"/>
        <w:jc w:val="center"/>
      </w:pPr>
      <w:bookmarkStart w:id="206" w:name="_Ref421997318"/>
      <w:bookmarkStart w:id="207" w:name="_Toc422401765"/>
      <w:r>
        <w:t xml:space="preserve">Figure </w:t>
      </w:r>
      <w:fldSimple w:instr=" SEQ Figure \* ARABIC ">
        <w:r w:rsidR="00397B25">
          <w:rPr>
            <w:noProof/>
          </w:rPr>
          <w:t>59</w:t>
        </w:r>
      </w:fldSimple>
      <w:bookmarkEnd w:id="206"/>
      <w:r>
        <w:t xml:space="preserve"> : Impact de l'occlusion du premier segment de l'ACA droite selon différents diamètres de l'ACoA. La première ligne illustre les territoires définis, les seconde, troisième et quatrième lignes illustrent le degré de réduction du débit (de 0 à 1) dans ces territoires avec le diamètre original de l’ACoA (facteur = 1, 2.3 mm), divisé par deux (facteur = 2, 1.15 mm), et divisé par 3 (facteur = 3, 0.77 mm).</w:t>
      </w:r>
      <w:bookmarkEnd w:id="207"/>
    </w:p>
    <w:p w14:paraId="5D70DB33" w14:textId="53428E2B" w:rsidR="002667C4" w:rsidRDefault="00441A9B" w:rsidP="00441A9B">
      <w:pPr>
        <w:ind w:firstLine="708"/>
      </w:pPr>
      <w:r>
        <w:t xml:space="preserve">Pour conclure cette partie, on peut donc dire que 1) notre modèle montre ainsi sa cohérence avec les modèles existants dédiés à certaines structures </w:t>
      </w:r>
      <w:r>
        <w:fldChar w:fldCharType="begin"/>
      </w:r>
      <w:r w:rsidR="00A02A69">
        <w:instrText xml:space="preserve"> ADDIN ZOTERO_ITEM CSL_CITATION {"citationID":"1fmvog2pge","properties":{"formattedCitation":"[78], [95]","plainCitation":"[78], [95]"},"citationItems":[{"id":363,"uris":["http://zotero.org/users/2295187/items/MKRMWEBU"],"uri":["http://zotero.org/users/2295187/items/MKRMWEBU"],"itemData":{"id":363,"type":"article-journal","title":"Blood-flow models of the circle of Willis from magnetic resonance data","container-title":"Journal of Engineering Mathematics","page":"369-386","volume":"47","issue":"3-4","source":"link.springer.com","abstract":"Detailed knowledge of the cerebral hemodynamics is important for a variety of clinical applications. Cerebral perfusion depends not only on the status of the diseased vessels but also on the patency of collateral pathways provided by the circle of Willis. Due to the large anatomical and physiologic variability among individuals, realistic patient-specific models can provide new insights into the cerebral hemodynamics. This paper presents an image-based methodology for constructing patient-specific models of the cerebral circulation. This methodology combines anatomical and physiologic imaging techniques with computer simulation technology. The methodology is illustrated with a finite element model constructed from magnetic resonance image data of a normal volunteer. Several of the remaining challenging problems are identified. This work represents a starting point in the development of realistic models that can be applied to the study of cerebrovascular diseases and their treatment.","DOI":"10.1023/B:ENGI.0000007977.02652.02","ISSN":"0022-0833, 1573-2703","journalAbbreviation":"Journal of Engineering Mathematics","language":"en","author":[{"family":"Cebral","given":"Juan R."},{"family":"Castro","given":"Marcelo A."},{"family":"Soto","given":"Orlando"},{"family":"Löhner","given":"Rainald"},{"family":"Alperin","given":"Noam"}],"issued":{"date-parts":[["2003",12,1]]}}},{"id":436,"uris":["http://zotero.org/users/2295187/items/4JFNA85Z"],"uri":["http://zotero.org/users/2295187/items/4JFNA85Z"],"itemData":{"id":436,"type":"article-journal","title":"Effects of Anterior Communicating Artery Diameter on Cerebral Hemodynamics in Internal Carotid Artery Disease A Model Study","container-title":"Circulation","page":"3122-3131","volume":"92","issue":"10","source":"circ.ahajournals.org","abstract":"Background Collateral circulatory pathways are considered the primary determinant of cerebral hemodynamics in patients with obstructive lesions of the internal carotid arteries (ICaAs). However, the hemodynamic effects of the diameter of the anterior communicating artery (ACoA) have never been assessed quantitatively in humans.\nMethods and Results Two different mathematical models were used to simulate changes affecting blood pressures and flows in cerebral arteries as a function of ACoA diameter and ICaA stenoses or occlusions. Small changes in ACoA diameter were found to have marked hemodynamic effects when they occurred within the range of 0.4 to 1.6 mm, a situation observed in 80% of the cases. Outside this range, changes in ACoA diameter had no effect. Simulated pressure drops through a stenotic ICaA were consistent with those observed. They were found to depend on the degrees of the stenoses in both ICaAs and on ACoA diameter according to a simple equation. Pressure reserve in the middle and anterior cerebral arteries decreased to below the lower limit of autoregulation, despite a normal mean arterial blood pressure, when the arteries were distal to a unique 70% ICaA stenosis associated with a small-diameter ACoA or to a 50% ICaA stenosis associated with a contralateral ICaA occlusion and a large-diameter ACoA. Above these thresholds, the circle of Willis allowed for an almost complete global cerebral blood flow compensation that involved all the afferent and communicating vessels.\nConclusions ACoA diameter strongly modulates the effects of ICaA lesions on cerebral hemodynamics. Some proposals for endarterectomy indications can be derived from our study.","DOI":"10.1161/01.CIR.92.10.3122","ISSN":"0009-7322, 1524-4539","note":"PMID: 7586284","journalAbbreviation":"Circulation","language":"en","author":[{"family":"Cassot","given":"Francis"},{"family":"Vergeur","given":"Valérie"},{"family":"Bossuet","given":"Philippe"},{"family":"Hillen","given":"Berend"},{"family":"Zagzoule","given":"Mokhtar"},{"family":"Marc-Vergnes","given":"Jean-Pierre"}],"issued":{"date-parts":[["1995",11,15]]},"PMID":"7586284"}}],"schema":"https://github.com/citation-style-language/schema/raw/master/csl-citation.json"} </w:instrText>
      </w:r>
      <w:r>
        <w:fldChar w:fldCharType="separate"/>
      </w:r>
      <w:r w:rsidR="00134827" w:rsidRPr="00134827">
        <w:rPr>
          <w:rFonts w:ascii="Calibri" w:hAnsi="Calibri"/>
        </w:rPr>
        <w:t>[78], [95]</w:t>
      </w:r>
      <w:r>
        <w:fldChar w:fldCharType="end"/>
      </w:r>
      <w:r>
        <w:t>, ou représentant l’ensemble d</w:t>
      </w:r>
      <w:r w:rsidR="00146BD4">
        <w:t>u</w:t>
      </w:r>
      <w:r>
        <w:t xml:space="preserve"> système en simplifiant le problème </w:t>
      </w:r>
      <w:r>
        <w:fldChar w:fldCharType="begin"/>
      </w:r>
      <w:r w:rsidR="00134827">
        <w:instrText xml:space="preserve"> ADDIN ZOTERO_ITEM CSL_CITATION {"citationID":"jl8hlkd2b","properties":{"formattedCitation":"[44]","plainCitation":"[44]"},"citationItems":[{"id":201,"uris":["http://zotero.org/users/2295187/items/SH9INJ5D"],"uri":["http://zotero.org/users/2295187/items/SH9INJ5D"],"itemData":{"id":201,"type":"article-journal","title":"A mathematical model of blood, cerebrospinal fluid and brain dynamics","container-title":"Journal of Mathematical Biology","page":"729-759","volume":"59","issue":"6","source":"NCBI PubMed","abstract":"Using first principles of fluid and solid mechanics a comprehensive model of human intracranial dynamics is proposed. Blood, cerebrospinal fluid (CSF) and brain parenchyma as well as the spinal canal are included. The compartmental model predicts intracranial pressure gradients, blood and CSF flows and displacements in normal and pathological conditions like communicating hydrocephalus. The system of differential equations of first principles conservation balances is discretized and solved numerically. Fluid-solid interactions of the brain parenchyma with cerebral blood and CSF are calculated. The model provides the transitions from normal dynamics to the diseased state during the onset of communicating hydrocephalus. Predicted results were compared with physiological data from Cine phase-contrast magnetic resonance imaging to verify the dynamic model. Bolus injections into the CSF are simulated in the model and found to agree with clinical measurements.","DOI":"10.1007/s00285-009-0250-2","ISSN":"1432-1416","note":"PMID: 19219605","journalAbbreviation":"J Math Biol","language":"eng","author":[{"family":"Linninger","given":"Andreas A."},{"family":"Xenos","given":"Michalis"},{"family":"Sweetman","given":"Brian"},{"family":"Ponkshe","given":"Sukruti"},{"family":"Guo","given":"Xiaodong"},{"family":"Penn","given":"Richard"}],"issued":{"date-parts":[["2009",12]]},"PMID":"19219605"}}],"schema":"https://github.com/citation-style-language/schema/raw/master/csl-citation.json"} </w:instrText>
      </w:r>
      <w:r>
        <w:fldChar w:fldCharType="separate"/>
      </w:r>
      <w:r w:rsidR="00134827" w:rsidRPr="00134827">
        <w:rPr>
          <w:rFonts w:ascii="Calibri" w:hAnsi="Calibri"/>
        </w:rPr>
        <w:t>[44]</w:t>
      </w:r>
      <w:r>
        <w:fldChar w:fldCharType="end"/>
      </w:r>
      <w:r>
        <w:fldChar w:fldCharType="begin"/>
      </w:r>
      <w:r w:rsidR="00134827">
        <w:instrText xml:space="preserve"> ADDIN ZOTERO_ITEM CSL_CITATION {"citationID":"191l4m7g4a","properties":{"formattedCitation":"[43]","plainCitation":"[43]"},"citationItems":[{"id":199,"uris":["http://zotero.org/users/2295187/items/X7MB6N8M"],"uri":["http://zotero.org/users/2295187/items/X7MB6N8M"],"itemData":{"id":199,"type":"article-journal","title":"A global mathematical model of the cerebral circulation in man","container-title":"Journal of Biomechanics","page":"1015-1022","volume":"19","issue":"12","source":"NCBI PubMed","abstract":"A mathematical model of the cerebral circulation has been formulated. It was based on non-linear equations of pulsatile fluid flow in distensible conduits and applied to a network simulating the entire cerebral vasculature, from the carotid and vertebral arteries to the sinuses and the jugular veins. The quasilinear hyperbolic system of equations was numerically solved using the two-step Lax-Wendroff scheme. The model's results were in good agreement with pressure and flow data recorded in humans during rest. The model was also applied to the study of autoregulation during arterial hypotension. A close relationship between cerebral blood flow (CBF) and capillary pressure was obtained. At arterial pressure of 80 mmHg, the vasodilation of the pial arteries was unable to maintain CBF at its control value. At the lower limit of autoregulation (60 mm Hg), CBF was maintained with a 25% increase of zero transmural pressure diameter of nearly the whole arterial network.","ISSN":"0021-9290","note":"PMID: 3818672","journalAbbreviation":"J Biomech","language":"eng","author":[{"family":"Zagzoule","given":"M."},{"family":"Marc-Vergnes","given":"J. P."}],"issued":{"date-parts":[["1986"]]},"PMID":"3818672"}}],"schema":"https://github.com/citation-style-language/schema/raw/master/csl-citation.json"} </w:instrText>
      </w:r>
      <w:r>
        <w:fldChar w:fldCharType="separate"/>
      </w:r>
      <w:r w:rsidR="00134827" w:rsidRPr="00134827">
        <w:rPr>
          <w:rFonts w:ascii="Calibri" w:hAnsi="Calibri"/>
        </w:rPr>
        <w:t>[43]</w:t>
      </w:r>
      <w:r>
        <w:fldChar w:fldCharType="end"/>
      </w:r>
      <w:r>
        <w:fldChar w:fldCharType="begin"/>
      </w:r>
      <w:r w:rsidR="00134827">
        <w:instrText xml:space="preserve"> ADDIN ZOTERO_ITEM CSL_CITATION {"citationID":"o0o5kt579","properties":{"formattedCitation":"[79]","plainCitation":"[79]"},"citationItems":[{"id":361,"uris":["http://zotero.org/users/2295187/items/DR69HDTE"],"uri":["http://zotero.org/users/2295187/items/DR69HDTE"],"itemData":{"id":361,"type":"article-journal","title":"Numerical simulation of local blood flow in the carotid and cerebral arteries under altered gravity","container-title":"Journal of Biomechanical Engineering","page":"194-202","volume":"128","issue":"2","source":"PubMed","abstract":"A computational fluid dynamics (CFD) approach was presented to model the blood flows in the carotid bifurcation and the brain arteries under altered gravity. Physical models required for CFD simulation were introduced including a model for arterial wall motion due to fluid-wall interactions, a shear thinning fluid model of blood, a vascular bed model for outflow boundary conditions, and a model for autoregulation mechanism. The three-dimensional unsteady incompressible Navier-Stokes equations coupled with these models were solved iteratively using the pseudocompressibility method and dual time stepping. Gravity source terms were added to the Navier-Stokes equations to take the effect of gravity into account. For the treatment of complex geometry, a chimera overset grid technique was adopted to obtain connectivity between arterial branches. For code validation, computed results were compared with experimental data for both steady-state and time-dependent flows. This computational approach was then applied to blood flows through a realistic carotid bifurcation and two Circle of Willis models, one using an idealized geometry and the other using an anatomical data set. A three-dimensional Circle of Willis configuration was reconstructed from subject-specific magnetic resonance images using an image segmentation method. Through the numerical simulation of blood flow in two model problems, namely, the carotid bifurcation and the brain arteries, it was observed that the altered gravity has considerable effects on arterial contraction/dilatation and consequent changes in flow conditions.","DOI":"10.1115/1.2165691","ISSN":"0148-0731","note":"PMID: 16524330","journalAbbreviation":"J Biomech Eng","language":"eng","author":[{"family":"Kim","given":"Changsung Sean"},{"family":"Kiris","given":"Cetin"},{"family":"Kwak","given":"Dochan"},{"family":"David","given":"Tim"}],"issued":{"date-parts":[["2006",4]]},"PMID":"16524330"}}],"schema":"https://github.com/citation-style-language/schema/raw/master/csl-citation.json"} </w:instrText>
      </w:r>
      <w:r>
        <w:fldChar w:fldCharType="separate"/>
      </w:r>
      <w:r w:rsidR="00134827" w:rsidRPr="00134827">
        <w:rPr>
          <w:rFonts w:ascii="Calibri" w:hAnsi="Calibri"/>
        </w:rPr>
        <w:t>[79]</w:t>
      </w:r>
      <w:r>
        <w:fldChar w:fldCharType="end"/>
      </w:r>
      <w:r>
        <w:t>. Par ailleurs 2) il est également compatible avec les données disponibles mesurées en IRM. Du fait de son caractère sujet-spécifique, il autorise de plus l’investigation de nombreuses problématiques supplémentaires, ce qui sera l’objet des travaux ultérieurs.</w:t>
      </w:r>
    </w:p>
    <w:p w14:paraId="5F81DC9A" w14:textId="4C281459" w:rsidR="002667C4" w:rsidRDefault="002667C4" w:rsidP="00BA5DDE"/>
    <w:p w14:paraId="0CDC6824" w14:textId="3CE361AB" w:rsidR="00095257" w:rsidRDefault="00095257" w:rsidP="00BA5DDE">
      <w:r>
        <w:br w:type="page"/>
      </w:r>
    </w:p>
    <w:p w14:paraId="0A98F392" w14:textId="77777777" w:rsidR="00095257" w:rsidRPr="00C97862" w:rsidRDefault="00095257" w:rsidP="00C97862"/>
    <w:p w14:paraId="5823FB23" w14:textId="77777777" w:rsidR="005133C4" w:rsidRDefault="005133C4" w:rsidP="005133C4">
      <w:pPr>
        <w:pStyle w:val="Titre1"/>
        <w:numPr>
          <w:ilvl w:val="0"/>
          <w:numId w:val="0"/>
        </w:numPr>
        <w:ind w:left="432"/>
      </w:pPr>
      <w:bookmarkStart w:id="208" w:name="_Ref421521219"/>
    </w:p>
    <w:p w14:paraId="77665DE1" w14:textId="77777777" w:rsidR="005133C4" w:rsidRDefault="005133C4" w:rsidP="005133C4">
      <w:pPr>
        <w:pStyle w:val="Titre1"/>
        <w:numPr>
          <w:ilvl w:val="0"/>
          <w:numId w:val="0"/>
        </w:numPr>
        <w:ind w:left="432"/>
      </w:pPr>
    </w:p>
    <w:p w14:paraId="2D2C7DB8" w14:textId="77777777" w:rsidR="005133C4" w:rsidRDefault="005133C4" w:rsidP="005133C4">
      <w:pPr>
        <w:pStyle w:val="Titre1"/>
        <w:numPr>
          <w:ilvl w:val="0"/>
          <w:numId w:val="0"/>
        </w:numPr>
        <w:ind w:left="432"/>
      </w:pPr>
    </w:p>
    <w:p w14:paraId="53502185" w14:textId="697C8EB0" w:rsidR="008D79A2" w:rsidRDefault="00817EE9" w:rsidP="00A40AE8">
      <w:pPr>
        <w:pStyle w:val="Titre1"/>
      </w:pPr>
      <w:bookmarkStart w:id="209" w:name="_Toc422420063"/>
      <w:r>
        <w:t>L’</w:t>
      </w:r>
      <w:r w:rsidR="00A519BE">
        <w:t>A</w:t>
      </w:r>
      <w:r>
        <w:t xml:space="preserve">rterial </w:t>
      </w:r>
      <w:r w:rsidR="00A519BE">
        <w:t>S</w:t>
      </w:r>
      <w:r>
        <w:t xml:space="preserve">pin </w:t>
      </w:r>
      <w:r w:rsidR="00A519BE">
        <w:t>L</w:t>
      </w:r>
      <w:bookmarkEnd w:id="208"/>
      <w:r>
        <w:t>abeling</w:t>
      </w:r>
      <w:bookmarkEnd w:id="209"/>
      <w:r w:rsidR="00A519BE">
        <w:t xml:space="preserve"> </w:t>
      </w:r>
    </w:p>
    <w:p w14:paraId="69688328" w14:textId="061F2274" w:rsidR="00A519BE" w:rsidRPr="008D79A2" w:rsidRDefault="00B740B5" w:rsidP="008D79A2">
      <w:pPr>
        <w:spacing w:line="259" w:lineRule="auto"/>
        <w:jc w:val="left"/>
        <w:rPr>
          <w:rFonts w:asciiTheme="majorHAnsi" w:eastAsiaTheme="majorEastAsia" w:hAnsiTheme="majorHAnsi" w:cstheme="majorBidi"/>
          <w:color w:val="9D3511" w:themeColor="accent1" w:themeShade="BF"/>
          <w:sz w:val="32"/>
          <w:szCs w:val="32"/>
        </w:rPr>
      </w:pPr>
      <w:r>
        <w:rPr>
          <w:noProof/>
          <w:lang w:eastAsia="fr-FR"/>
        </w:rPr>
        <w:drawing>
          <wp:anchor distT="0" distB="0" distL="114300" distR="114300" simplePos="0" relativeHeight="252228608" behindDoc="1" locked="0" layoutInCell="1" allowOverlap="1" wp14:anchorId="6A11136D" wp14:editId="12ABE64A">
            <wp:simplePos x="0" y="0"/>
            <wp:positionH relativeFrom="margin">
              <wp:align>center</wp:align>
            </wp:positionH>
            <wp:positionV relativeFrom="paragraph">
              <wp:posOffset>974394</wp:posOffset>
            </wp:positionV>
            <wp:extent cx="2122998" cy="2574700"/>
            <wp:effectExtent l="95250" t="76200" r="86995" b="1102360"/>
            <wp:wrapNone/>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9" name="Image 61269"/>
                    <pic:cNvPicPr>
                      <a:picLocks noChangeAspect="1"/>
                    </pic:cNvPicPr>
                  </pic:nvPicPr>
                  <pic:blipFill rotWithShape="1">
                    <a:blip r:embed="rId228">
                      <a:extLst>
                        <a:ext uri="{BEBA8EAE-BF5A-486C-A8C5-ECC9F3942E4B}">
                          <a14:imgProps xmlns:a14="http://schemas.microsoft.com/office/drawing/2010/main">
                            <a14:imgLayer r:embed="rId229">
                              <a14:imgEffect>
                                <a14:artisticPencilGrayscale/>
                              </a14:imgEffect>
                            </a14:imgLayer>
                          </a14:imgProps>
                        </a:ext>
                        <a:ext uri="{28A0092B-C50C-407E-A947-70E740481C1C}">
                          <a14:useLocalDpi xmlns:a14="http://schemas.microsoft.com/office/drawing/2010/main" val="0"/>
                        </a:ext>
                      </a:extLst>
                    </a:blip>
                    <a:srcRect l="67495" t="34958" b="30267"/>
                    <a:stretch/>
                  </pic:blipFill>
                  <pic:spPr bwMode="auto">
                    <a:xfrm>
                      <a:off x="0" y="0"/>
                      <a:ext cx="2122998" cy="25747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79A2">
        <w:br w:type="page"/>
      </w:r>
    </w:p>
    <w:p w14:paraId="5EBC9345" w14:textId="1FE4FE3A" w:rsidR="005A10A6" w:rsidRDefault="005A10A6" w:rsidP="005A10A6">
      <w:pPr>
        <w:ind w:firstLine="708"/>
      </w:pPr>
      <w:r>
        <w:lastRenderedPageBreak/>
        <w:t>L’</w:t>
      </w:r>
      <w:r w:rsidR="00146BD4">
        <w:t>A</w:t>
      </w:r>
      <w:r w:rsidR="00817EE9">
        <w:t xml:space="preserve">rterial </w:t>
      </w:r>
      <w:r w:rsidR="00146BD4">
        <w:t>S</w:t>
      </w:r>
      <w:r w:rsidR="00817EE9">
        <w:t xml:space="preserve">pin </w:t>
      </w:r>
      <w:r w:rsidR="00146BD4">
        <w:t>L</w:t>
      </w:r>
      <w:r w:rsidR="00817EE9">
        <w:t>abeling (ou ASL)</w:t>
      </w:r>
      <w:r>
        <w:t xml:space="preserve"> est une technique sans injection de mesure de la perfusion cérébrale basée sur deux acquisitions du volume d’intérêt avec et sans marquage radiofréquence à 180° des protons artériels. La différence de ces deux images élimine la composante statique du signal pour ne mettre en évidence que la perfusion.</w:t>
      </w:r>
      <w:r w:rsidR="002D5E69">
        <w:t xml:space="preserve"> </w:t>
      </w:r>
    </w:p>
    <w:p w14:paraId="3E280FBB" w14:textId="66D830D5" w:rsidR="002D5E69" w:rsidRPr="005A10A6" w:rsidRDefault="002D5E69" w:rsidP="005A10A6">
      <w:pPr>
        <w:ind w:firstLine="708"/>
      </w:pPr>
      <w:r>
        <w:t>Nous allons passer en revue les méthodes d’acquisition et de quantification disponible pour mettre en œuvre cette technique, avant de nous concentrer sur les limitations et les problèmes méthodologiques.</w:t>
      </w:r>
    </w:p>
    <w:p w14:paraId="4422D351" w14:textId="77777777" w:rsidR="00AE691C" w:rsidRDefault="00AE691C" w:rsidP="00AE691C">
      <w:pPr>
        <w:pStyle w:val="Titre2"/>
      </w:pPr>
      <w:bookmarkStart w:id="210" w:name="_Toc422420064"/>
      <w:r>
        <w:t>Acquisition</w:t>
      </w:r>
      <w:bookmarkEnd w:id="210"/>
    </w:p>
    <w:p w14:paraId="0711A8C4" w14:textId="5767CA3A" w:rsidR="00AE691C" w:rsidRDefault="003C454B" w:rsidP="00AE691C">
      <w:pPr>
        <w:ind w:firstLine="708"/>
      </w:pPr>
      <w:r>
        <w:t xml:space="preserve">Du point de vue de l’acquisition les différentes méthodes disponibles se distinguent par le décours de la cinétique du marquage des protons. On distingue principalement des techniques de </w:t>
      </w:r>
      <w:r w:rsidR="00AE691C">
        <w:t xml:space="preserve">marquage continu (CASL) et le marquage pulsé (PASL). </w:t>
      </w:r>
    </w:p>
    <w:p w14:paraId="4B840E9D" w14:textId="708D19FE" w:rsidR="00AE691C" w:rsidRDefault="003C454B" w:rsidP="00AE691C">
      <w:pPr>
        <w:ind w:firstLine="708"/>
      </w:pPr>
      <w:r>
        <w:t>Présentons t</w:t>
      </w:r>
      <w:r w:rsidR="00AE691C">
        <w:t xml:space="preserve">out d’abord le marquage continu (CASL). Cette méthode développée par Williams </w:t>
      </w:r>
      <w:r w:rsidR="00FF0F00" w:rsidRPr="00FF0F00">
        <w:rPr>
          <w:i/>
        </w:rPr>
        <w:t>et al.</w:t>
      </w:r>
      <w:r w:rsidR="00AE691C">
        <w:t xml:space="preserve"> </w:t>
      </w:r>
      <w:r w:rsidR="00AE691C" w:rsidRPr="00146BD4">
        <w:t xml:space="preserve">en 1992 </w:t>
      </w:r>
      <w:r w:rsidR="00AE691C" w:rsidRPr="00146BD4">
        <w:fldChar w:fldCharType="begin"/>
      </w:r>
      <w:r w:rsidR="00134827">
        <w:instrText xml:space="preserve"> ADDIN ZOTERO_ITEM CSL_CITATION {"citationID":"kBFWlgc0","properties":{"formattedCitation":"[96]","plainCitation":"[96]"},"citationItems":[{"id":6,"uris":["http://zotero.org/users/2295187/items/CQT6KDG9"],"uri":["http://zotero.org/users/2295187/items/CQT6KDG9"],"itemData":{"id":6,"type":"article-journal","title":"Perfusion imaging","container-title":"Magnetic Resonance in Medicine: Official Journal of the Society of Magnetic Resonance in Medicine / Society of Magnetic Resonance in Medicine","page":"37-45","volume":"23","issue":"1","source":"NCBI PubMed","abstract":"Measurement of tissue perfusion is important for the functional assessment of organs in vivo. Here we report the use of 1H NMR imaging to generate perfusion maps in the rat brain at 4.7 T. Blood water flowing to the brain is saturated in the neck region with a slice-selective saturation imaging sequence, creating an endogenous tracer in the form of proximally saturated spins. Because proton T1 times are relatively long, particularly at high field strengths, saturated spins exchange with bulk water in the brain and a steady state is created where the regional concentration of saturated spins is determined by the regional blood flow and regional T1. Distal saturation applied equidistantly outside the brain serves as a control for effects of the saturation pulses. Average cerebral blood flow in normocapnic rat brain under halothane anesthesia was determined to be 105 +/- 16 cc.100 g-1.min-1 (mean +/- SEM, n = 3), in good agreement with values reported in the literature, and was sensitive to increases in arterial pCO2. This technique allows regional perfusion maps to be measured noninvasively, with the resolution of 1H MRI, and should be readily applicable to human studies.","ISSN":"0740-3194","note":"PMID: 1734182","journalAbbreviation":"Magn Reson Med","language":"eng","author":[{"family":"Detre","given":"J. A."},{"family":"Leigh","given":"J. S."},{"family":"Williams","given":"D. S."},{"family":"Koretsky","given":"A. P."}],"issued":{"date-parts":[["1992",1]]},"PMID":"1734182"}}],"schema":"https://github.com/citation-style-language/schema/raw/master/csl-citation.json"} </w:instrText>
      </w:r>
      <w:r w:rsidR="00AE691C" w:rsidRPr="00146BD4">
        <w:fldChar w:fldCharType="separate"/>
      </w:r>
      <w:r w:rsidR="00134827" w:rsidRPr="00134827">
        <w:rPr>
          <w:rFonts w:ascii="Calibri" w:hAnsi="Calibri"/>
        </w:rPr>
        <w:t>[96]</w:t>
      </w:r>
      <w:r w:rsidR="00AE691C" w:rsidRPr="00146BD4">
        <w:fldChar w:fldCharType="end"/>
      </w:r>
      <w:r w:rsidR="00AE691C" w:rsidRPr="00146BD4">
        <w:fldChar w:fldCharType="begin"/>
      </w:r>
      <w:r w:rsidR="00134827">
        <w:instrText xml:space="preserve"> ADDIN ZOTERO_ITEM CSL_CITATION {"citationID":"ExTwY4TV","properties":{"formattedCitation":"[97]","plainCitation":"[97]"},"citationItems":[{"id":4,"uris":["http://zotero.org/users/2295187/items/V8G6MDGG"],"uri":["http://zotero.org/users/2295187/items/V8G6MDGG"],"itemData":{"id":4,"type":"article-journal","title":"Magnetic resonance imaging of perfusion using spin inversion of arterial water","container-title":"Proceedings of the National Academy of Sciences of the United States of America","page":"212-216","volume":"89","issue":"1","source":"NCBI PubMed","abstract":"A technique has been developed for proton magnetic resonance imaging (MRI) of perfusion, using water as a freely diffusable tracer, and its application to the measurement of cerebral blood flow (CBF) in the rat is demonstrated. The method involves labeling the inflowing water proton spins in the arterial blood by inverting them continuously at the neck region and observing the effects of inversion on the intensity of brain MRI. Solution to the Bloch equations, modified to include the effects of flow, allows regional perfusion rates to be measured from an image with spin inversion, a control image, and a T1 image. Continuous spin inversion labeling the arterial blood water was accomplished, using principles of adiabatic fast passage by applying continuous-wave radiofrequency power in the presence of a magnetic field gradient in the direction of arterial flow. In the detection slice used to measure perfusion, whole brain CBF averaged 1.39 +/- 0.19 ml.g-1.min-1 (mean +/- SEM, n = 5). The technique's sensitivity to changes in CBF was measured by using graded hypercarbia, a condition that is known to increase brain perfusion. CBF vs. pCO2 data yield a best-fit straight line described by CBF (ml.g-1.min-1) = 0.052pCO2 (mm Hg) - 0.173, in excellent agreement with values in the literature. Finally, perfusion images of a freeze-injured rat brain have been obtained, demonstrating the technique's ability to detect regional abnormalities in perfusion.","ISSN":"0027-8424","note":"PMID: 1729691 \nPMCID: PMC48206","journalAbbreviation":"Proc. Natl. Acad. Sci. U.S.A.","language":"eng","author":[{"family":"Williams","given":"D. S."},{"family":"Detre","given":"J. A."},{"family":"Leigh","given":"J. S."},{"family":"Koretsky","given":"A. P."}],"issued":{"date-parts":[["1992",1,1]]},"PMID":"1729691","PMCID":"PMC48206"}}],"schema":"https://github.com/citation-style-language/schema/raw/master/csl-citation.json"} </w:instrText>
      </w:r>
      <w:r w:rsidR="00AE691C" w:rsidRPr="00146BD4">
        <w:fldChar w:fldCharType="separate"/>
      </w:r>
      <w:r w:rsidR="00134827" w:rsidRPr="00134827">
        <w:rPr>
          <w:rFonts w:ascii="Calibri" w:hAnsi="Calibri"/>
        </w:rPr>
        <w:t>[97]</w:t>
      </w:r>
      <w:r w:rsidR="00AE691C" w:rsidRPr="00146BD4">
        <w:fldChar w:fldCharType="end"/>
      </w:r>
      <w:r w:rsidR="00AE691C" w:rsidRPr="00146BD4">
        <w:t xml:space="preserve"> consiste à </w:t>
      </w:r>
      <w:r w:rsidRPr="00146BD4">
        <w:t>appliquer</w:t>
      </w:r>
      <w:r w:rsidR="007434FC" w:rsidRPr="00146BD4">
        <w:t xml:space="preserve"> une impulsion radiofréquence pendant 2 à 4 secondes de façon continue au niveau du</w:t>
      </w:r>
      <w:r w:rsidR="00AE691C" w:rsidRPr="00146BD4">
        <w:t xml:space="preserve"> plan de marquage, </w:t>
      </w:r>
      <w:r w:rsidR="007434FC" w:rsidRPr="00146BD4">
        <w:t xml:space="preserve">lors de l’application d’un gradient de champs magnétique dans la direction du flux </w:t>
      </w:r>
      <w:r w:rsidR="007434FC" w:rsidRPr="00146BD4">
        <w:fldChar w:fldCharType="begin"/>
      </w:r>
      <w:r w:rsidR="00134827">
        <w:instrText xml:space="preserve"> ADDIN ZOTERO_ITEM CSL_CITATION {"citationID":"CMTgUSSm","properties":{"formattedCitation":"[98]","plainCitation":"[98]"},"citationItems":[{"id":8,"uris":["http://zotero.org/users/2295187/items/9E6DHHDW"],"uri":["http://zotero.org/users/2295187/items/9E6DHHDW"],"itemData":{"id":8,"type":"thesis","title":"Evaluation et optimisation de l'acquisition et du post-traitement de l'étude de la perfusion cérébrale par \"Arterial Spin Labeling\"","publisher":"Rennes 1","publisher-place":"Rennes","event-place":"Rennes","author":[{"family":"Ferré","given":"Jean-Christophe"}],"issued":{"date-parts":[["2011"]]}}}],"schema":"https://github.com/citation-style-language/schema/raw/master/csl-citation.json"} </w:instrText>
      </w:r>
      <w:r w:rsidR="007434FC" w:rsidRPr="00146BD4">
        <w:fldChar w:fldCharType="separate"/>
      </w:r>
      <w:r w:rsidR="00134827" w:rsidRPr="00134827">
        <w:rPr>
          <w:rFonts w:ascii="Calibri" w:hAnsi="Calibri"/>
        </w:rPr>
        <w:t>[98]</w:t>
      </w:r>
      <w:r w:rsidR="007434FC" w:rsidRPr="00146BD4">
        <w:fldChar w:fldCharType="end"/>
      </w:r>
      <w:r w:rsidR="007434FC" w:rsidRPr="00146BD4">
        <w:t>.</w:t>
      </w:r>
      <w:r w:rsidR="00AE691C" w:rsidRPr="00146BD4">
        <w:t xml:space="preserve"> L’image obtenue dispose d’un haut </w:t>
      </w:r>
      <w:r w:rsidR="007434FC" w:rsidRPr="00146BD4">
        <w:t>rapport signal sur bruit mais a en contrepartie deux</w:t>
      </w:r>
      <w:r w:rsidR="00AE691C" w:rsidRPr="00146BD4">
        <w:t xml:space="preserve"> inconvénient</w:t>
      </w:r>
      <w:r w:rsidR="007434FC" w:rsidRPr="00146BD4">
        <w:t>s inhérents</w:t>
      </w:r>
      <w:r w:rsidR="007434FC">
        <w:t xml:space="preserve"> au marquage continu. Ces inconvénients sont d’une part la présence d’un transfert d’aimantation</w:t>
      </w:r>
      <w:r w:rsidR="00D7014D">
        <w:t xml:space="preserve"> (MT)</w:t>
      </w:r>
      <w:r w:rsidR="007434FC">
        <w:t xml:space="preserve"> </w:t>
      </w:r>
      <w:r w:rsidR="00AE691C">
        <w:t xml:space="preserve">et </w:t>
      </w:r>
      <w:r w:rsidR="007434FC">
        <w:t>d’autre part un</w:t>
      </w:r>
      <w:r w:rsidR="00AE691C">
        <w:t xml:space="preserve"> dépôt d’énergie plus important dans les tissus. Le transfert d’aimantation </w:t>
      </w:r>
      <w:r w:rsidR="007434FC">
        <w:t xml:space="preserve">correspond à une contamination du signal au voisinage des protons marqués et </w:t>
      </w:r>
      <w:r w:rsidR="00AE691C">
        <w:t xml:space="preserve">va avoir pour conséquence de réduire </w:t>
      </w:r>
      <w:r w:rsidR="007434FC">
        <w:t>ce</w:t>
      </w:r>
      <w:r w:rsidR="00AE691C">
        <w:t xml:space="preserve"> signal et donc </w:t>
      </w:r>
      <w:r w:rsidR="007434FC">
        <w:t>d’</w:t>
      </w:r>
      <w:r w:rsidR="00AE691C">
        <w:t xml:space="preserve">affecter la mesure de débit, mais aussi de complexifier l’acquisition d’images multi-coupes. Pour limiter </w:t>
      </w:r>
      <w:r w:rsidR="00D7014D">
        <w:t>ce phénomène spécifique à l’image marquée</w:t>
      </w:r>
      <w:r w:rsidR="00AE691C">
        <w:t>, un marquage distal est réalisé dans l’acquisition contrôle</w:t>
      </w:r>
      <w:r w:rsidR="00D7014D">
        <w:t xml:space="preserve"> elle-même</w:t>
      </w:r>
      <w:r w:rsidR="00AE691C">
        <w:t xml:space="preserve"> afin d</w:t>
      </w:r>
      <w:r w:rsidR="00D7014D">
        <w:t>’y produire l</w:t>
      </w:r>
      <w:r w:rsidR="00AE691C">
        <w:t xml:space="preserve">e même </w:t>
      </w:r>
      <w:r w:rsidR="00D7014D">
        <w:t>effet de transfert d’aimantation</w:t>
      </w:r>
      <w:r w:rsidR="00AE691C">
        <w:t xml:space="preserve">. </w:t>
      </w:r>
    </w:p>
    <w:p w14:paraId="24318BB5" w14:textId="69E2FAA3" w:rsidR="00AE691C" w:rsidRDefault="00AE691C" w:rsidP="00AE691C">
      <w:pPr>
        <w:ind w:firstLine="708"/>
      </w:pPr>
      <w:r>
        <w:t>Pour réduire la durée d’application des impulsions, une nouvelle approche a récemment été développée, l’ASL pseudo-continu (</w:t>
      </w:r>
      <w:r w:rsidR="001507D1">
        <w:t>pC</w:t>
      </w:r>
      <w:r>
        <w:t>ASL).</w:t>
      </w:r>
      <w:r w:rsidR="00D7014D">
        <w:t xml:space="preserve"> A </w:t>
      </w:r>
      <w:r>
        <w:t>la place d’une seule et longue impulsion, 1000 impulsio</w:t>
      </w:r>
      <w:r w:rsidR="00D7014D">
        <w:t xml:space="preserve">ns ou plus sont appliquées à une fréquence </w:t>
      </w:r>
      <w:r>
        <w:t>d</w:t>
      </w:r>
      <w:r w:rsidR="00D7014D">
        <w:t>’</w:t>
      </w:r>
      <w:r>
        <w:t>une impulsion par milliseconde</w:t>
      </w:r>
      <w:r w:rsidRPr="00CB0FCA">
        <w:fldChar w:fldCharType="begin"/>
      </w:r>
      <w:r w:rsidR="00134827">
        <w:instrText xml:space="preserve"> ADDIN ZOTERO_ITEM CSL_CITATION {"citationID":"OoQ4PIa5","properties":{"formattedCitation":"[99]","plainCitation":"[99]"},"citationItems":[{"id":9,"uris":["http://zotero.org/users/2295187/items/RQE9UR76"],"uri":["http://zotero.org/users/2295187/items/RQE9UR76"],"itemData":{"id":9,"type":"article-journal","title":"Continuous flow-driven inversion for arterial spin labeling using pulsed radio frequency and gradient fields","container-title":"Magnetic Resonance in Medicine: Official Journal of the Society of Magnetic Resonance in Medicine / Society of Magnetic Resonance in Medicine","page":"1488-1497","volume":"60","issue":"6","source":"NCBI PubMed","abstract":"Continuous labeling by flow-driven adiabatic inversion is advantageous for arterial spin labeling (ASL) perfusion studies, but details of the implementation, including inefficiency, magnetization transfer, and limited support for continuous-mode operation on clinical scanners, have restricted the benefits of this approach. Here a new approach to continuous labeling that employs rapidly repeated gradient and radio frequency (RF) pulses to achieve continuous labeling with high efficiency is characterized. The theoretical underpinnings, numerical simulations, and in vivo implementation of this pulsed continuous ASL (PCASL) method are described. In vivo PCASL labeling efficiency of 96% relative to continuous labeling with comparable labeling parameters far exceeded the 33% duty cycle of the PCASL RF pulses. Imaging at 3T with body coil transmission was readily achieved. This technique should help to realize the benefits of continuous labeling in clinical imagers.","DOI":"10.1002/mrm.21790","ISSN":"1522-2594","note":"PMID: 19025913 \nPMCID: PMC2750002","journalAbbreviation":"Magn Reson Med","language":"eng","author":[{"family":"Dai","given":"Weiying"},{"family":"Garcia","given":"Dairon"},{"family":"de Bazelaire","given":"Cedric"},{"family":"Alsop","given":"David C."}],"issued":{"date-parts":[["2008",12]]},"PMID":"19025913","PMCID":"PMC2750002"}}],"schema":"https://github.com/citation-style-language/schema/raw/master/csl-citation.json"} </w:instrText>
      </w:r>
      <w:r w:rsidRPr="00CB0FCA">
        <w:fldChar w:fldCharType="separate"/>
      </w:r>
      <w:r w:rsidR="00134827" w:rsidRPr="00134827">
        <w:rPr>
          <w:rFonts w:ascii="Calibri" w:hAnsi="Calibri"/>
        </w:rPr>
        <w:t>[99]</w:t>
      </w:r>
      <w:r w:rsidRPr="00CB0FCA">
        <w:fldChar w:fldCharType="end"/>
      </w:r>
      <w:r>
        <w:t>. L</w:t>
      </w:r>
      <w:r w:rsidR="00D7014D">
        <w:t xml:space="preserve">e marquage est aussi long que dans la méthode continue, mais conduit à </w:t>
      </w:r>
      <w:r>
        <w:t xml:space="preserve">une bien meilleure efficacité </w:t>
      </w:r>
      <w:r w:rsidR="00D7014D">
        <w:t>par réduction de des effets de transfert d’aimantation, le</w:t>
      </w:r>
      <w:r>
        <w:t xml:space="preserve"> tout en étant compatible avec les système</w:t>
      </w:r>
      <w:r w:rsidR="00DF555D">
        <w:t>s</w:t>
      </w:r>
      <w:r>
        <w:t xml:space="preserve"> modernes d’antennes. C’est à l’heure actuelle la séquence recommandée en imagerie clinique </w:t>
      </w:r>
      <w:r>
        <w:fldChar w:fldCharType="begin"/>
      </w:r>
      <w:r w:rsidR="00A02A69">
        <w:instrText xml:space="preserve"> ADDIN ZOTERO_ITEM CSL_CITATION {"citationID":"crifbuqme","properties":{"formattedCitation":"[1]","plainCitation":"[1]"},"citationItems":[{"id":11,"uris":["http://zotero.org/users/2295187/items/EM225FPJ"],"uri":["http://zotero.org/users/2295187/items/EM225FPJ"],"itemData":{"id":11,"type":"article-journal","title":"Recommended implementation of arterial spin-labeled perfusion MRI for clinical applications: A consensus of the ISMRM perfusion study group and the European consortium for ASL in dementia: Recommended Implementation of ASL for Clinical Applications","container-title":"Magnetic Resonance in Medicine","page":"102-116","volume":"73","issue":"1","source":"CrossRef","DOI":"10.1002/mrm.25197","ISSN":"07403194","shortTitle":"Recommended implementation of arterial spin-labeled perfusion MRI for clinical applications","language":"en","author":[{"family":"Alsop","given":"David C."},{"family":"Detre","given":"John A."},{"family":"Golay","given":"Xavier"},{"family":"Günther","given":"Matthias"},{"family":"Hendrikse","given":"Jeroen"},{"family":"Hernandez-Garcia","given":"Luis"},{"family":"Lu","given":"Hanzhang"},{"family":"MacIntosh","given":"Bradley J."},{"family":"Parkes","given":"Laura M."},{"family":"Smits","given":"Marion"},{"family":"van Osch","given":"Matthias J. P."},{"family":"Wang","given":"Danny J. J."},{"family":"Wong","given":"Eric C."},{"family":"Zaharchuk","given":"Greg"}],"issued":{"date-parts":[["2015",1]]}}}],"schema":"https://github.com/citation-style-language/schema/raw/master/csl-citation.json"} </w:instrText>
      </w:r>
      <w:r>
        <w:fldChar w:fldCharType="separate"/>
      </w:r>
      <w:r w:rsidR="00984A55" w:rsidRPr="00984A55">
        <w:rPr>
          <w:rFonts w:ascii="Calibri" w:hAnsi="Calibri"/>
        </w:rPr>
        <w:t>[1]</w:t>
      </w:r>
      <w:r>
        <w:fldChar w:fldCharType="end"/>
      </w:r>
      <w:r>
        <w:t xml:space="preserve"> bien qu’elle ne soit pas, pour le moment, fourni</w:t>
      </w:r>
      <w:r w:rsidR="00D7014D">
        <w:t>e</w:t>
      </w:r>
      <w:r>
        <w:t xml:space="preserve"> en version « standard » par tous les constructeurs.</w:t>
      </w:r>
    </w:p>
    <w:p w14:paraId="5AA7A6DC" w14:textId="77777777" w:rsidR="00441A9B" w:rsidRDefault="00AE691C" w:rsidP="00441A9B">
      <w:pPr>
        <w:ind w:firstLine="708"/>
        <w:jc w:val="center"/>
      </w:pPr>
      <w:r>
        <w:rPr>
          <w:noProof/>
          <w:lang w:eastAsia="fr-FR"/>
        </w:rPr>
        <w:lastRenderedPageBreak/>
        <w:drawing>
          <wp:inline distT="0" distB="0" distL="0" distR="0" wp14:anchorId="52601E92" wp14:editId="20D1FD56">
            <wp:extent cx="2118360" cy="16967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118360" cy="1696720"/>
                    </a:xfrm>
                    <a:prstGeom prst="rect">
                      <a:avLst/>
                    </a:prstGeom>
                  </pic:spPr>
                </pic:pic>
              </a:graphicData>
            </a:graphic>
          </wp:inline>
        </w:drawing>
      </w:r>
    </w:p>
    <w:p w14:paraId="42C494F7" w14:textId="6CB92813" w:rsidR="00441A9B" w:rsidRDefault="00441A9B" w:rsidP="00441A9B">
      <w:pPr>
        <w:jc w:val="center"/>
      </w:pPr>
      <w:r>
        <w:rPr>
          <w:noProof/>
          <w:lang w:eastAsia="fr-FR"/>
        </w:rPr>
        <mc:AlternateContent>
          <mc:Choice Requires="wps">
            <w:drawing>
              <wp:inline distT="0" distB="0" distL="0" distR="0" wp14:anchorId="7888B222" wp14:editId="32F08650">
                <wp:extent cx="2957697" cy="635"/>
                <wp:effectExtent l="0" t="0" r="0" b="0"/>
                <wp:docPr id="29" name="Zone de texte 29"/>
                <wp:cNvGraphicFramePr/>
                <a:graphic xmlns:a="http://schemas.openxmlformats.org/drawingml/2006/main">
                  <a:graphicData uri="http://schemas.microsoft.com/office/word/2010/wordprocessingShape">
                    <wps:wsp>
                      <wps:cNvSpPr txBox="1"/>
                      <wps:spPr>
                        <a:xfrm>
                          <a:off x="0" y="0"/>
                          <a:ext cx="2957697" cy="635"/>
                        </a:xfrm>
                        <a:prstGeom prst="rect">
                          <a:avLst/>
                        </a:prstGeom>
                        <a:solidFill>
                          <a:prstClr val="white"/>
                        </a:solidFill>
                        <a:ln>
                          <a:noFill/>
                        </a:ln>
                        <a:effectLst/>
                      </wps:spPr>
                      <wps:txbx>
                        <w:txbxContent>
                          <w:p w14:paraId="4FBFB3AF" w14:textId="77777777" w:rsidR="00D12F50" w:rsidRPr="00FB78DB" w:rsidRDefault="00D12F50" w:rsidP="00441A9B">
                            <w:pPr>
                              <w:pStyle w:val="Lgende"/>
                              <w:jc w:val="center"/>
                              <w:rPr>
                                <w:noProof/>
                              </w:rPr>
                            </w:pPr>
                            <w:bookmarkStart w:id="211" w:name="_Ref410313673"/>
                            <w:bookmarkStart w:id="212" w:name="_Toc422401766"/>
                            <w:r>
                              <w:t xml:space="preserve">Figure </w:t>
                            </w:r>
                            <w:fldSimple w:instr=" SEQ Figure \* ARABIC ">
                              <w:r>
                                <w:rPr>
                                  <w:noProof/>
                                </w:rPr>
                                <w:t>60</w:t>
                              </w:r>
                            </w:fldSimple>
                            <w:bookmarkEnd w:id="211"/>
                            <w:r>
                              <w:t>: Différence entre le marquage ASL FAIR et PICORE.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888B222" id="Zone de texte 29" o:spid="_x0000_s1619" type="#_x0000_t202" style="width:232.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" stroked="f">
                <v:textbox style="mso-fit-shape-to-text:t" inset="0,0,0,0">
                  <w:txbxContent>
                    <w:p w14:paraId="4FBFB3AF" w14:textId="77777777" w:rsidR="00D12F50" w:rsidRPr="00FB78DB" w:rsidRDefault="00D12F50" w:rsidP="00441A9B">
                      <w:pPr>
                        <w:pStyle w:val="Lgende"/>
                        <w:jc w:val="center"/>
                        <w:rPr>
                          <w:noProof/>
                        </w:rPr>
                      </w:pPr>
                      <w:bookmarkStart w:id="213" w:name="_Ref410313673"/>
                      <w:bookmarkStart w:id="214" w:name="_Toc422401766"/>
                      <w:r>
                        <w:t xml:space="preserve">Figure </w:t>
                      </w:r>
                      <w:fldSimple w:instr=" SEQ Figure \* ARABIC ">
                        <w:r>
                          <w:rPr>
                            <w:noProof/>
                          </w:rPr>
                          <w:t>60</w:t>
                        </w:r>
                      </w:fldSimple>
                      <w:bookmarkEnd w:id="213"/>
                      <w:r>
                        <w:t>: Différence entre le marquage ASL FAIR et PICORE.</w:t>
                      </w:r>
                      <w:bookmarkEnd w:id="214"/>
                    </w:p>
                  </w:txbxContent>
                </v:textbox>
                <w10:anchorlock/>
              </v:shape>
            </w:pict>
          </mc:Fallback>
        </mc:AlternateContent>
      </w:r>
    </w:p>
    <w:p w14:paraId="2F812B88" w14:textId="5F235CBD" w:rsidR="00FE1112" w:rsidRDefault="00AE691C" w:rsidP="00AE691C">
      <w:pPr>
        <w:ind w:firstLine="708"/>
      </w:pPr>
      <w:r>
        <w:t>Les méthodes d’ASL pulsé</w:t>
      </w:r>
      <w:r w:rsidR="00D7014D">
        <w:t>es</w:t>
      </w:r>
      <w:r>
        <w:t xml:space="preserve"> (PASL) en revanche sont devenue</w:t>
      </w:r>
      <w:r w:rsidR="00D7014D">
        <w:t>s</w:t>
      </w:r>
      <w:r>
        <w:t xml:space="preserve"> les plus communes car disponible</w:t>
      </w:r>
      <w:r w:rsidR="00D7014D">
        <w:t>s</w:t>
      </w:r>
      <w:r>
        <w:t xml:space="preserve"> en version commerciale chez les principaux constructeurs </w:t>
      </w:r>
      <w:r>
        <w:fldChar w:fldCharType="begin"/>
      </w:r>
      <w:r w:rsidR="00134827">
        <w:instrText xml:space="preserve"> ADDIN ZOTERO_ITEM CSL_CITATION {"citationID":"1e33dcc8dj","properties":{"formattedCitation":"[100]","plainCitation":"[100]"},"citationItems":[{"id":12,"uris":["http://zotero.org/users/2295187/items/WEW35D36"],"uri":["http://zotero.org/users/2295187/items/WEW35D36"],"itemData":{"id":12,"type":"article-journal","title":"Non-invasive measurement of perfusion: a critical review of arterial spin labelling techniques","container-title":"The British Journal of Radiology","page":"688-701","volume":"79","issue":"944","source":"NCBI PubMed","abstract":"The non-invasive nature of arterial spin labelling (ASL) has opened a unique window into human brain function and perfusion physiology. High spatial and temporal resolution makes the technique very appealing not only for the diagnosis of vascular diseases, but also in basic neuroscience where the aim is to develop a more comprehensive picture of the physiological events accompanying neuronal activation. However, low signal-to-noise ratio and the complexity of flow quantification make ASL one of the more demanding disciplines within MRI. In this review, the theoretical background and main implementations of ASL are revisited. In particular, the perfusion quantification methods, including the problems and pitfalls involved, are thoroughly discussed in this article. Finally, a brief summary of applications is provided.","DOI":"10.1259/bjr/67705974","ISSN":"1748-880X","note":"PMID: 16861326","shortTitle":"Non-invasive measurement of perfusion","journalAbbreviation":"Br J Radiol","language":"eng","author":[{"family":"Petersen","given":"E. T."},{"family":"Zimine","given":"I."},{"family":"Ho","given":"Y.-C. L."},{"family":"Golay","given":"X."}],"issued":{"date-parts":[["2006",8]]},"PMID":"16861326"}}],"schema":"https://github.com/citation-style-language/schema/raw/master/csl-citation.json"} </w:instrText>
      </w:r>
      <w:r>
        <w:fldChar w:fldCharType="separate"/>
      </w:r>
      <w:r w:rsidR="00134827" w:rsidRPr="00134827">
        <w:rPr>
          <w:rFonts w:ascii="Calibri" w:hAnsi="Calibri"/>
        </w:rPr>
        <w:t>[100]</w:t>
      </w:r>
      <w:r>
        <w:fldChar w:fldCharType="end"/>
      </w:r>
      <w:r>
        <w:t xml:space="preserve">. Contrairement au CASL, où le sang est inversé en continu dans une zone fine et bien définie, les approches de PASL, se basent sur l’utilisation d’impulsions radiofréquence courtes sur de </w:t>
      </w:r>
      <w:r w:rsidR="00D7014D">
        <w:t>grandes</w:t>
      </w:r>
      <w:r>
        <w:t xml:space="preserve"> régions à proximité du cerveau. Parmi les séquences de PASL </w:t>
      </w:r>
      <w:r w:rsidR="00E10202">
        <w:t>on peut distinguer deux groupes</w:t>
      </w:r>
      <w:r>
        <w:t xml:space="preserve"> en fonction de la position de la zone de marquage par rapport aux coupes : les méthodes symétriques et les méthodes asymétriques </w:t>
      </w:r>
      <w:r>
        <w:fldChar w:fldCharType="begin"/>
      </w:r>
      <w:r w:rsidR="00134827">
        <w:instrText xml:space="preserve"> ADDIN ZOTERO_ITEM CSL_CITATION {"citationID":"2o2p5rf4et","properties":{"formattedCitation":"[100]","plainCitation":"[100]"},"citationItems":[{"id":12,"uris":["http://zotero.org/users/2295187/items/WEW35D36"],"uri":["http://zotero.org/users/2295187/items/WEW35D36"],"itemData":{"id":12,"type":"article-journal","title":"Non-invasive measurement of perfusion: a critical review of arterial spin labelling techniques","container-title":"The British Journal of Radiology","page":"688-701","volume":"79","issue":"944","source":"NCBI PubMed","abstract":"The non-invasive nature of arterial spin labelling (ASL) has opened a unique window into human brain function and perfusion physiology. High spatial and temporal resolution makes the technique very appealing not only for the diagnosis of vascular diseases, but also in basic neuroscience where the aim is to develop a more comprehensive picture of the physiological events accompanying neuronal activation. However, low signal-to-noise ratio and the complexity of flow quantification make ASL one of the more demanding disciplines within MRI. In this review, the theoretical background and main implementations of ASL are revisited. In particular, the perfusion quantification methods, including the problems and pitfalls involved, are thoroughly discussed in this article. Finally, a brief summary of applications is provided.","DOI":"10.1259/bjr/67705974","ISSN":"1748-880X","note":"PMID: 16861326","shortTitle":"Non-invasive measurement of perfusion","journalAbbreviation":"Br J Radiol","language":"eng","author":[{"family":"Petersen","given":"E. T."},{"family":"Zimine","given":"I."},{"family":"Ho","given":"Y.-C. L."},{"family":"Golay","given":"X."}],"issued":{"date-parts":[["2006",8]]},"PMID":"16861326"}}],"schema":"https://github.com/citation-style-language/schema/raw/master/csl-citation.json"} </w:instrText>
      </w:r>
      <w:r>
        <w:fldChar w:fldCharType="separate"/>
      </w:r>
      <w:r w:rsidR="00134827" w:rsidRPr="00134827">
        <w:rPr>
          <w:rFonts w:ascii="Calibri" w:hAnsi="Calibri"/>
        </w:rPr>
        <w:t>[100]</w:t>
      </w:r>
      <w:r>
        <w:fldChar w:fldCharType="end"/>
      </w:r>
      <w:r>
        <w:t>. Les méthodes symétriques de type FAIR (Flow Alternating Inversion Recovery) utilise</w:t>
      </w:r>
      <w:r w:rsidR="00D7014D">
        <w:t>nt</w:t>
      </w:r>
      <w:r>
        <w:t xml:space="preserve"> une impulsion d’inversion non sélective lors du contrôle à laquelle est ajoutée un gradient de sélection de coupe pour le marquage </w:t>
      </w:r>
      <w:r>
        <w:fldChar w:fldCharType="begin"/>
      </w:r>
      <w:r w:rsidR="00134827">
        <w:instrText xml:space="preserve"> ADDIN ZOTERO_ITEM CSL_CITATION {"citationID":"2ghsa92qht","properties":{"formattedCitation":"[101]","plainCitation":"[101]"},"citationItems":[{"id":14,"uris":["http://zotero.org/users/2295187/items/FVVCZKM4"],"uri":["http://zotero.org/users/2295187/items/FVVCZKM4"],"itemData":{"id":14,"type":"article-journal","title":"Implementation of quantitative perfusion imaging techniques for functional brain mapping using pulsed arterial spin labeling","container-title":"NMR in biomedicine","page":"237-249","volume":"10","issue":"4-5","source":"NCBI PubMed","abstract":"We describe here experimental considerations in the implementation of quantitative perfusion imaging techniques for functional MRI using pulsed arterial spin labeling. Three tagging techniques: EPISTAR, PICORE, and FAIR are found to give very similar perfusion results despite large differences in static tissue contrast. Two major sources of systematic error in the perfusion measurement are identified: the transit delay from the tagging region to the imaging slice; and the inclusion of intravascular tagged signal. A modified technique called QUIPSS II is described that decreases sensitivity to these effects by explicitly controlling the time width of the tag bolus and imaging after the bolus is entirely deposited into the slice. With appropriate saturation pulses the pulse sequence can be arranged so as to allow for simultaneous collection of perfusion and BOLD data that can be cleanly separated. Such perfusion and BOLD signals reveal differences in spatial location and dynamics that may be useful both for functional brain mapping and for study of the BOLD contrast mechanism. The implementation of multislice perfusion imaging introduces additional complications, primarily in the elimination of signal from static tissue. In pulsed ASL, this appears to be related to the slice profile of the inversion tag pulse in the presence of relaxation, rather than magnetization transfer effects as in continuous arterial spin labeling, and can be alleviated with careful adjustment of inversion pulse parameters.","ISSN":"0952-3480","note":"PMID: 9430354","journalAbbreviation":"NMR Biomed","language":"eng","author":[{"family":"Wong","given":"E. C."},{"family":"Buxton","given":"R. B."},{"family":"Frank","given":"L. R."}],"issued":{"date-parts":[["1997",8]]},"PMID":"9430354"}}],"schema":"https://github.com/citation-style-language/schema/raw/master/csl-citation.json"} </w:instrText>
      </w:r>
      <w:r>
        <w:fldChar w:fldCharType="separate"/>
      </w:r>
      <w:r w:rsidR="00134827" w:rsidRPr="00134827">
        <w:rPr>
          <w:rFonts w:ascii="Calibri" w:hAnsi="Calibri"/>
        </w:rPr>
        <w:t>[101]</w:t>
      </w:r>
      <w:r>
        <w:fldChar w:fldCharType="end"/>
      </w:r>
      <w:r>
        <w:t>. Les méthodes asymétriques, comme la séquence PICORE (proximal inversion with a control for off-resonance effects), utilisent une zone de marquage placé à 1 à 2 cm en amont du volume d’intérêt. Dans cette séquence, le marquage est réalisé en utilisant une impulsion d’inversion sélective à proximité de la zone à imager. L’acquisition contrôle est constitué</w:t>
      </w:r>
      <w:r w:rsidR="00E10202">
        <w:t>e</w:t>
      </w:r>
      <w:r>
        <w:t xml:space="preserve"> </w:t>
      </w:r>
      <w:r w:rsidR="00FE1112">
        <w:t xml:space="preserve">de </w:t>
      </w:r>
      <w:r>
        <w:t>la même impulsion radiofréquence</w:t>
      </w:r>
      <w:r w:rsidR="00FE1112">
        <w:t>, mais</w:t>
      </w:r>
      <w:r>
        <w:t xml:space="preserve"> appliqué</w:t>
      </w:r>
      <w:r w:rsidR="00FE1112">
        <w:t>e</w:t>
      </w:r>
      <w:r>
        <w:t xml:space="preserve"> </w:t>
      </w:r>
      <w:r w:rsidR="00FE1112" w:rsidRPr="00FE1112">
        <w:t xml:space="preserve">hors résonance de </w:t>
      </w:r>
      <w:r w:rsidRPr="00FE1112">
        <w:t>coupe</w:t>
      </w:r>
      <w:r w:rsidRPr="0024060E">
        <w:rPr>
          <w:b/>
        </w:rPr>
        <w:t xml:space="preserve"> </w:t>
      </w:r>
      <w:r>
        <w:t>et sans gradients allumé</w:t>
      </w:r>
      <w:r w:rsidR="00E10202">
        <w:t>s</w:t>
      </w:r>
      <w:r>
        <w:t xml:space="preserve">, </w:t>
      </w:r>
      <w:r w:rsidR="00FE1112">
        <w:t>si bien qu’aucune inversion effective n’est réalisée</w:t>
      </w:r>
      <w:r>
        <w:t xml:space="preserve"> </w:t>
      </w:r>
      <w:r>
        <w:fldChar w:fldCharType="begin"/>
      </w:r>
      <w:r w:rsidR="00134827">
        <w:instrText xml:space="preserve"> ADDIN ZOTERO_ITEM CSL_CITATION {"citationID":"ptr1da2fs","properties":{"formattedCitation":"[101]","plainCitation":"[101]"},"citationItems":[{"id":14,"uris":["http://zotero.org/users/2295187/items/FVVCZKM4"],"uri":["http://zotero.org/users/2295187/items/FVVCZKM4"],"itemData":{"id":14,"type":"article-journal","title":"Implementation of quantitative perfusion imaging techniques for functional brain mapping using pulsed arterial spin labeling","container-title":"NMR in biomedicine","page":"237-249","volume":"10","issue":"4-5","source":"NCBI PubMed","abstract":"We describe here experimental considerations in the implementation of quantitative perfusion imaging techniques for functional MRI using pulsed arterial spin labeling. Three tagging techniques: EPISTAR, PICORE, and FAIR are found to give very similar perfusion results despite large differences in static tissue contrast. Two major sources of systematic error in the perfusion measurement are identified: the transit delay from the tagging region to the imaging slice; and the inclusion of intravascular tagged signal. A modified technique called QUIPSS II is described that decreases sensitivity to these effects by explicitly controlling the time width of the tag bolus and imaging after the bolus is entirely deposited into the slice. With appropriate saturation pulses the pulse sequence can be arranged so as to allow for simultaneous collection of perfusion and BOLD data that can be cleanly separated. Such perfusion and BOLD signals reveal differences in spatial location and dynamics that may be useful both for functional brain mapping and for study of the BOLD contrast mechanism. The implementation of multislice perfusion imaging introduces additional complications, primarily in the elimination of signal from static tissue. In pulsed ASL, this appears to be related to the slice profile of the inversion tag pulse in the presence of relaxation, rather than magnetization transfer effects as in continuous arterial spin labeling, and can be alleviated with careful adjustment of inversion pulse parameters.","ISSN":"0952-3480","note":"PMID: 9430354","journalAbbreviation":"NMR Biomed","language":"eng","author":[{"family":"Wong","given":"E. C."},{"family":"Buxton","given":"R. B."},{"family":"Frank","given":"L. R."}],"issued":{"date-parts":[["1997",8]]},"PMID":"9430354"}}],"schema":"https://github.com/citation-style-language/schema/raw/master/csl-citation.json"} </w:instrText>
      </w:r>
      <w:r>
        <w:fldChar w:fldCharType="separate"/>
      </w:r>
      <w:r w:rsidR="00134827" w:rsidRPr="00134827">
        <w:rPr>
          <w:rFonts w:ascii="Calibri" w:hAnsi="Calibri"/>
        </w:rPr>
        <w:t>[101]</w:t>
      </w:r>
      <w:r>
        <w:fldChar w:fldCharType="end"/>
      </w:r>
      <w:r>
        <w:fldChar w:fldCharType="begin"/>
      </w:r>
      <w:r w:rsidR="00134827">
        <w:instrText xml:space="preserve"> ADDIN ZOTERO_ITEM CSL_CITATION {"citationID":"798g6atvk","properties":{"formattedCitation":"[102]","plainCitation":"[102]"},"citationItems":[{"id":16,"uris":["http://zotero.org/users/2295187/items/WE45EAKB"],"uri":["http://zotero.org/users/2295187/items/WE45EAKB"],"itemData":{"id":16,"type":"book","title":"Introduction to Functional Magnetic Resonance Imaging: Principles and Techniques","number-of-pages":"457","edition":"Cambridge University Press","author":[{"family":"Buxton","given":"Richard B."}],"issued":{"date-parts":[["2009"]]}}}],"schema":"https://github.com/citation-style-language/schema/raw/master/csl-citation.json"} </w:instrText>
      </w:r>
      <w:r>
        <w:fldChar w:fldCharType="separate"/>
      </w:r>
      <w:r w:rsidR="00134827" w:rsidRPr="00134827">
        <w:rPr>
          <w:rFonts w:ascii="Calibri" w:hAnsi="Calibri"/>
        </w:rPr>
        <w:t>[102]</w:t>
      </w:r>
      <w:r>
        <w:fldChar w:fldCharType="end"/>
      </w:r>
      <w:r>
        <w:t xml:space="preserve"> (</w:t>
      </w:r>
      <w:r>
        <w:fldChar w:fldCharType="begin"/>
      </w:r>
      <w:r>
        <w:instrText xml:space="preserve"> REF _Ref410313673 \h </w:instrText>
      </w:r>
      <w:r>
        <w:fldChar w:fldCharType="separate"/>
      </w:r>
      <w:r w:rsidR="007A1909">
        <w:t xml:space="preserve">Figure </w:t>
      </w:r>
      <w:r w:rsidR="007A1909">
        <w:rPr>
          <w:noProof/>
        </w:rPr>
        <w:t>60</w:t>
      </w:r>
      <w:r>
        <w:fldChar w:fldCharType="end"/>
      </w:r>
      <w:r>
        <w:t xml:space="preserve">). </w:t>
      </w:r>
      <w:r w:rsidR="00ED117B">
        <w:t>Les deux approches offrant des résultats similaires</w:t>
      </w:r>
      <w:r w:rsidR="00E10202">
        <w:t xml:space="preserve"> </w:t>
      </w:r>
      <w:r w:rsidR="00ED117B">
        <w:fldChar w:fldCharType="begin"/>
      </w:r>
      <w:r w:rsidR="00134827">
        <w:instrText xml:space="preserve"> ADDIN ZOTERO_ITEM CSL_CITATION {"citationID":"2elf029r2f","properties":{"formattedCitation":"[103]","plainCitation":"[103]"},"citationItems":[{"id":32,"uris":["http://zotero.org/users/2295187/items/F5AH7449"],"uri":["http://zotero.org/users/2295187/items/F5AH7449"],"itemData":{"id":32,"type":"article-journal","title":"Comparison of pulsed arterial spin labeling encoding schemes and absolute perfusion quantification","container-title":"Magnetic Resonance Imaging","page":"1039-1045","volume":"27","issue":"8","source":"NCBI PubMed","abstract":"Arterial spin labeling (ASL) using magnetic resonance imaging (MRI) is a powerful noninvasive technique to investigate the physiological status of brain tissue by measuring cerebral blood flow (CBF). ASL assesses the inflow of magnetically labeled arterial blood into an imaging voxel. In the last 2 decades, various ASL sequences have been proposed which differ in their ease of implementation and their sensitivity to artifacts. In addition, several quantification methods have been developed to determine the absolute value of CBF from ASL magnetization difference images. In this study, we evaluated three pulsed ASL sequences and three absolute quantification schemes. It was found that FAIR-QUIPSSII implementation of ASL yields 10-20% higher signal-to-noise ratio (SNR) and 18% higher CBF as compared with PICORE-Q2TIPS (with FOCI pulses) and PICORE-QUIPSSII (with BASSI pulses). In addition, quantification schemes employed can give rise to up to a 35% difference in CBF values. We conclude that, although all quantitative ASL sequences and CBF calibration methods should in principle result in the similar CBF values and image quality, substantial differences in CBF values and SNR were found. Thus, comparing studies using different ASL sequences and analysis algorithms is likely to result in erroneous intra- and intergroup differences. Therefore, (i) the same quantification schemes should consistently be used, and (ii) quantification using local tissue proton density should yield the most accurate CBF values because, although still requiring definitive demonstration in future studies, the proton density of blood is assumed to be very similar to the value of gray matter.","DOI":"10.1016/j.mri.2009.04.002","ISSN":"1873-5894","note":"PMID: 19540694","journalAbbreviation":"Magn Reson Imaging","language":"eng","author":[{"family":"Cavuşoğlu","given":"Mustafa"},{"family":"Pfeuffer","given":"Josef"},{"family":"Uğurbil","given":"Kâmil"},{"family":"Uludağ","given":"Kâmil"}],"issued":{"date-parts":[["2009",10]]},"PMID":"19540694"}}],"schema":"https://github.com/citation-style-language/schema/raw/master/csl-citation.json"} </w:instrText>
      </w:r>
      <w:r w:rsidR="00ED117B">
        <w:fldChar w:fldCharType="separate"/>
      </w:r>
      <w:r w:rsidR="00134827" w:rsidRPr="00134827">
        <w:rPr>
          <w:rFonts w:ascii="Calibri" w:hAnsi="Calibri"/>
        </w:rPr>
        <w:t>[103]</w:t>
      </w:r>
      <w:r w:rsidR="00ED117B">
        <w:fldChar w:fldCharType="end"/>
      </w:r>
      <w:r w:rsidR="00ED117B">
        <w:t>.</w:t>
      </w:r>
    </w:p>
    <w:p w14:paraId="1BC95D19" w14:textId="1034B2AB" w:rsidR="00AE691C" w:rsidRDefault="00AE691C" w:rsidP="00AE691C">
      <w:pPr>
        <w:ind w:firstLine="708"/>
      </w:pPr>
      <w:r>
        <w:t xml:space="preserve">Des optimisations de la séquence ont par la suite été réalisées pour réduire la sensibilité au temps de transit comme la séquence Q2TIPS </w:t>
      </w:r>
      <w:r>
        <w:fldChar w:fldCharType="begin"/>
      </w:r>
      <w:r w:rsidR="00134827">
        <w:instrText xml:space="preserve"> ADDIN ZOTERO_ITEM CSL_CITATION {"citationID":"fn0uosbnb","properties":{"formattedCitation":"[104]","plainCitation":"[104]"},"citationItems":[{"id":17,"uris":["http://zotero.org/users/2295187/items/QKVKW6DH"],"uri":["http://zotero.org/users/2295187/items/QKVKW6DH"],"itemData":{"id":17,"type":"article-journal","title":"QUIPSS II with thin-slice TI1 periodic saturation: a method for improving accuracy of quantitative perfusion imaging using pulsed arterial spin labeling","container-title":"Magnetic Resonance in Medicine: Official Journal of the Society of Magnetic Resonance in Medicine / Society of Magnetic Resonance in Medicine","page":"1246-1254","volume":"41","issue":"6","source":"NCBI PubMed","abstract":"Quantitative imaging of perfusion using a single subtraction, second version (QUIPSS II) is a pulsed arterial spin labeling (ASL) technique for improving the quantitation of perfusion imaging by minimizing two major systematic errors: the variable transit delay from the distal edge of the tagged region to the imaging slices, and the contamination by intravascular signal from tagged blood that flows through the imaging slices. However, residual errors remain due to incomplete saturation of spins over the slab-shaped tagged region by the QUIPSS II saturation pulse, and spatial mismatch of the distal edge of the saturation and inversion slice profiles. By replacing the original QUIPSS II saturation pulse with a train of thin-slice periodic saturation pulses applied at the distal end of the tagged region, the accuracy of perfusion quantitation is improved. Results of single and multislice studies are reported.","ISSN":"0740-3194","note":"PMID: 10371458","shortTitle":"QUIPSS II with thin-slice TI1 periodic saturation","journalAbbreviation":"Magn Reson Med","language":"eng","author":[{"family":"Luh","given":"W. M."},{"family":"Wong","given":"E. C."},{"family":"Bandettini","given":"P. A."},{"family":"Hyde","given":"J. S."}],"issued":{"date-parts":[["1999",6]]},"PMID":"10371458"}}],"schema":"https://github.com/citation-style-language/schema/raw/master/csl-citation.json"} </w:instrText>
      </w:r>
      <w:r>
        <w:fldChar w:fldCharType="separate"/>
      </w:r>
      <w:r w:rsidR="00134827" w:rsidRPr="00134827">
        <w:rPr>
          <w:rFonts w:ascii="Calibri" w:hAnsi="Calibri"/>
        </w:rPr>
        <w:t>[104]</w:t>
      </w:r>
      <w:r>
        <w:fldChar w:fldCharType="end"/>
      </w:r>
      <w:r>
        <w:t>. Ainsi ont été rajoutées à cette séquence des impulsions de saturation (90°) périodiques après un temps TI1 (en général 700 ms) permettant de délimiter précisément la largeur temporelle du bolus marqué. On définit ainsi la durée du bolus (TI</w:t>
      </w:r>
      <w:r w:rsidRPr="00776245">
        <w:rPr>
          <w:vertAlign w:val="subscript"/>
        </w:rPr>
        <w:t>1</w:t>
      </w:r>
      <w:r>
        <w:t>), la fin des impulsions de saturation (TI</w:t>
      </w:r>
      <w:r w:rsidRPr="00776245">
        <w:rPr>
          <w:vertAlign w:val="subscript"/>
        </w:rPr>
        <w:t>1s</w:t>
      </w:r>
      <w:r>
        <w:t>) et le temps d’inversion (TI</w:t>
      </w:r>
      <w:r w:rsidRPr="00F56BB0">
        <w:rPr>
          <w:vertAlign w:val="subscript"/>
        </w:rPr>
        <w:t>2</w:t>
      </w:r>
      <w:r>
        <w:t>).</w:t>
      </w:r>
    </w:p>
    <w:p w14:paraId="2070F2F4" w14:textId="77777777" w:rsidR="00FE1112" w:rsidRDefault="00FE1112" w:rsidP="00AE691C">
      <w:pPr>
        <w:ind w:firstLine="708"/>
      </w:pPr>
    </w:p>
    <w:p w14:paraId="50264F0F" w14:textId="6A026E21" w:rsidR="00AE691C" w:rsidRDefault="00AE691C" w:rsidP="00AE691C">
      <w:r>
        <w:rPr>
          <w:noProof/>
          <w:lang w:eastAsia="fr-FR"/>
        </w:rPr>
        <w:lastRenderedPageBreak/>
        <mc:AlternateContent>
          <mc:Choice Requires="wpg">
            <w:drawing>
              <wp:inline distT="0" distB="0" distL="0" distR="0" wp14:anchorId="7ADF7A72" wp14:editId="505D7C22">
                <wp:extent cx="5537200" cy="1441719"/>
                <wp:effectExtent l="38100" t="0" r="101600" b="101600"/>
                <wp:docPr id="231" name="Groupe 231"/>
                <wp:cNvGraphicFramePr/>
                <a:graphic xmlns:a="http://schemas.openxmlformats.org/drawingml/2006/main">
                  <a:graphicData uri="http://schemas.microsoft.com/office/word/2010/wordprocessingGroup">
                    <wpg:wgp>
                      <wpg:cNvGrpSpPr/>
                      <wpg:grpSpPr>
                        <a:xfrm>
                          <a:off x="0" y="0"/>
                          <a:ext cx="5537200" cy="1441719"/>
                          <a:chOff x="0" y="0"/>
                          <a:chExt cx="5537200" cy="1441719"/>
                        </a:xfrm>
                      </wpg:grpSpPr>
                      <wpg:grpSp>
                        <wpg:cNvPr id="214" name="Groupe 214"/>
                        <wpg:cNvGrpSpPr/>
                        <wpg:grpSpPr>
                          <a:xfrm>
                            <a:off x="0" y="0"/>
                            <a:ext cx="5537200" cy="1441719"/>
                            <a:chOff x="0" y="0"/>
                            <a:chExt cx="5537200" cy="1441719"/>
                          </a:xfrm>
                        </wpg:grpSpPr>
                        <wpg:grpSp>
                          <wpg:cNvPr id="204" name="Groupe 204"/>
                          <wpg:cNvGrpSpPr/>
                          <wpg:grpSpPr>
                            <a:xfrm>
                              <a:off x="0" y="0"/>
                              <a:ext cx="5537200" cy="1441719"/>
                              <a:chOff x="0" y="0"/>
                              <a:chExt cx="5537200" cy="1441719"/>
                            </a:xfrm>
                          </wpg:grpSpPr>
                          <wpg:grpSp>
                            <wpg:cNvPr id="200" name="Groupe 200"/>
                            <wpg:cNvGrpSpPr/>
                            <wpg:grpSpPr>
                              <a:xfrm>
                                <a:off x="0" y="29261"/>
                                <a:ext cx="5537200" cy="1412458"/>
                                <a:chOff x="0" y="0"/>
                                <a:chExt cx="5537200" cy="1412458"/>
                              </a:xfrm>
                            </wpg:grpSpPr>
                            <wpg:grpSp>
                              <wpg:cNvPr id="4156" name="Groupe 4156"/>
                              <wpg:cNvGrpSpPr/>
                              <wpg:grpSpPr>
                                <a:xfrm>
                                  <a:off x="0" y="0"/>
                                  <a:ext cx="5537200" cy="1412458"/>
                                  <a:chOff x="0" y="262736"/>
                                  <a:chExt cx="6466717" cy="1500129"/>
                                </a:xfrm>
                              </wpg:grpSpPr>
                              <wps:wsp>
                                <wps:cNvPr id="4145" name="Rectangle 252"/>
                                <wps:cNvSpPr/>
                                <wps:spPr>
                                  <a:xfrm>
                                    <a:off x="4041665" y="262736"/>
                                    <a:ext cx="86982" cy="915010"/>
                                  </a:xfrm>
                                  <a:prstGeom prst="rect">
                                    <a:avLst/>
                                  </a:prstGeom>
                                  <a:solidFill>
                                    <a:srgbClr val="00B050"/>
                                  </a:solidFill>
                                  <a:ln w="19050" cap="flat" cmpd="sng" algn="ctr">
                                    <a:noFill/>
                                    <a:prstDash val="solid"/>
                                  </a:ln>
                                  <a:effectLst/>
                                </wps:spPr>
                                <wps:bodyPr rtlCol="0" anchor="ctr"/>
                              </wps:wsp>
                              <wps:wsp>
                                <wps:cNvPr id="4146" name="Rectangle 253"/>
                                <wps:cNvSpPr/>
                                <wps:spPr>
                                  <a:xfrm>
                                    <a:off x="0" y="1177747"/>
                                    <a:ext cx="6466717" cy="81753"/>
                                  </a:xfrm>
                                  <a:prstGeom prst="rect">
                                    <a:avLst/>
                                  </a:prstGeom>
                                  <a:solidFill>
                                    <a:sysClr val="windowText" lastClr="000000"/>
                                  </a:solidFill>
                                  <a:ln w="19050" cap="flat" cmpd="sng" algn="ctr">
                                    <a:noFill/>
                                    <a:prstDash val="solid"/>
                                  </a:ln>
                                  <a:effectLst>
                                    <a:outerShdw blurRad="50800" dist="38100" dir="2700000" algn="tl" rotWithShape="0">
                                      <a:prstClr val="black">
                                        <a:alpha val="40000"/>
                                      </a:prstClr>
                                    </a:outerShdw>
                                  </a:effectLst>
                                </wps:spPr>
                                <wps:bodyPr rtlCol="0" anchor="ctr"/>
                              </wps:wsp>
                              <wps:wsp>
                                <wps:cNvPr id="4147" name="Rectangle 276"/>
                                <wps:cNvSpPr/>
                                <wps:spPr>
                                  <a:xfrm>
                                    <a:off x="482803" y="1426464"/>
                                    <a:ext cx="1045162" cy="336401"/>
                                  </a:xfrm>
                                  <a:prstGeom prst="rect">
                                    <a:avLst/>
                                  </a:prstGeom>
                                  <a:solidFill>
                                    <a:srgbClr val="EE8B1E"/>
                                  </a:solidFill>
                                  <a:ln w="19050" cap="flat" cmpd="sng" algn="ctr">
                                    <a:noFill/>
                                    <a:prstDash val="solid"/>
                                  </a:ln>
                                  <a:effectLst>
                                    <a:outerShdw blurRad="50800" dist="38100" dir="2700000" algn="tl" rotWithShape="0">
                                      <a:prstClr val="black">
                                        <a:alpha val="40000"/>
                                      </a:prstClr>
                                    </a:outerShdw>
                                  </a:effectLst>
                                </wps:spPr>
                                <wps:txbx>
                                  <w:txbxContent>
                                    <w:p w14:paraId="1795A2F3" w14:textId="77777777" w:rsidR="00D12F50" w:rsidRDefault="00D12F50" w:rsidP="00AE691C">
                                      <w:pPr>
                                        <w:pStyle w:val="NormalWeb"/>
                                        <w:overflowPunct w:val="0"/>
                                        <w:spacing w:before="0" w:beforeAutospacing="0" w:after="0" w:afterAutospacing="0" w:line="223" w:lineRule="auto"/>
                                        <w:jc w:val="center"/>
                                        <w:textAlignment w:val="baseline"/>
                                      </w:pPr>
                                      <w:r>
                                        <w:rPr>
                                          <w:rFonts w:ascii="Arial" w:hAnsi="Arial" w:cstheme="minorBidi"/>
                                          <w:color w:val="FFFFFF"/>
                                          <w:sz w:val="25"/>
                                          <w:szCs w:val="25"/>
                                        </w:rPr>
                                        <w:t>Inversion</w:t>
                                      </w:r>
                                    </w:p>
                                  </w:txbxContent>
                                </wps:txbx>
                                <wps:bodyPr rtlCol="0" anchor="ctr"/>
                              </wps:wsp>
                              <wps:wsp>
                                <wps:cNvPr id="4148" name="Rectangle 277"/>
                                <wps:cNvSpPr/>
                                <wps:spPr>
                                  <a:xfrm>
                                    <a:off x="3271800" y="1419107"/>
                                    <a:ext cx="1245128" cy="336401"/>
                                  </a:xfrm>
                                  <a:prstGeom prst="rect">
                                    <a:avLst/>
                                  </a:prstGeom>
                                  <a:solidFill>
                                    <a:srgbClr val="00B050"/>
                                  </a:solidFill>
                                  <a:ln w="19050" cap="flat" cmpd="sng" algn="ctr">
                                    <a:noFill/>
                                    <a:prstDash val="solid"/>
                                  </a:ln>
                                  <a:effectLst>
                                    <a:outerShdw blurRad="50800" dist="38100" dir="2700000" algn="tl" rotWithShape="0">
                                      <a:prstClr val="black">
                                        <a:alpha val="40000"/>
                                      </a:prstClr>
                                    </a:outerShdw>
                                  </a:effectLst>
                                </wps:spPr>
                                <wps:txbx>
                                  <w:txbxContent>
                                    <w:p w14:paraId="24DDB0D3" w14:textId="77777777" w:rsidR="00D12F50" w:rsidRDefault="00D12F50" w:rsidP="00AE691C">
                                      <w:pPr>
                                        <w:pStyle w:val="NormalWeb"/>
                                        <w:overflowPunct w:val="0"/>
                                        <w:spacing w:before="0" w:beforeAutospacing="0" w:after="0" w:afterAutospacing="0" w:line="223" w:lineRule="auto"/>
                                        <w:jc w:val="center"/>
                                        <w:textAlignment w:val="baseline"/>
                                      </w:pPr>
                                      <w:r>
                                        <w:rPr>
                                          <w:rFonts w:ascii="Arial" w:hAnsi="Arial" w:cstheme="minorBidi"/>
                                          <w:color w:val="FFFFFF"/>
                                          <w:sz w:val="25"/>
                                          <w:szCs w:val="25"/>
                                        </w:rPr>
                                        <w:t>Saturation</w:t>
                                      </w:r>
                                    </w:p>
                                  </w:txbxContent>
                                </wps:txbx>
                                <wps:bodyPr rtlCol="0" anchor="ctr"/>
                              </wps:wsp>
                              <wps:wsp>
                                <wps:cNvPr id="4149" name="Rectangle 278"/>
                                <wps:cNvSpPr/>
                                <wps:spPr>
                                  <a:xfrm>
                                    <a:off x="5155558" y="1419107"/>
                                    <a:ext cx="1268446" cy="327407"/>
                                  </a:xfrm>
                                  <a:prstGeom prst="rect">
                                    <a:avLst/>
                                  </a:prstGeom>
                                  <a:solidFill>
                                    <a:srgbClr val="0070C0"/>
                                  </a:solidFill>
                                  <a:ln w="19050" cap="flat" cmpd="sng" algn="ctr">
                                    <a:noFill/>
                                    <a:prstDash val="solid"/>
                                  </a:ln>
                                  <a:effectLst>
                                    <a:outerShdw blurRad="50800" dist="38100" dir="2700000" algn="tl" rotWithShape="0">
                                      <a:prstClr val="black">
                                        <a:alpha val="40000"/>
                                      </a:prstClr>
                                    </a:outerShdw>
                                  </a:effectLst>
                                </wps:spPr>
                                <wps:txbx>
                                  <w:txbxContent>
                                    <w:p w14:paraId="7FE8A905" w14:textId="77777777" w:rsidR="00D12F50" w:rsidRDefault="00D12F50" w:rsidP="00AE691C">
                                      <w:pPr>
                                        <w:pStyle w:val="NormalWeb"/>
                                        <w:overflowPunct w:val="0"/>
                                        <w:spacing w:before="0" w:beforeAutospacing="0" w:after="0" w:afterAutospacing="0" w:line="223" w:lineRule="auto"/>
                                        <w:jc w:val="center"/>
                                        <w:textAlignment w:val="baseline"/>
                                      </w:pPr>
                                      <w:r>
                                        <w:rPr>
                                          <w:rFonts w:ascii="Arial" w:hAnsi="Arial" w:cstheme="minorBidi"/>
                                          <w:color w:val="FFFFFF"/>
                                          <w:sz w:val="25"/>
                                          <w:szCs w:val="25"/>
                                        </w:rPr>
                                        <w:t>Acquisition</w:t>
                                      </w:r>
                                    </w:p>
                                  </w:txbxContent>
                                </wps:txbx>
                                <wps:bodyPr rtlCol="0" anchor="ctr"/>
                              </wps:wsp>
                              <wps:wsp>
                                <wps:cNvPr id="4150" name="Rectangle 279"/>
                                <wps:cNvSpPr/>
                                <wps:spPr>
                                  <a:xfrm>
                                    <a:off x="905906" y="262736"/>
                                    <a:ext cx="253685" cy="915010"/>
                                  </a:xfrm>
                                  <a:prstGeom prst="rect">
                                    <a:avLst/>
                                  </a:prstGeom>
                                  <a:solidFill>
                                    <a:srgbClr val="EE8B1E"/>
                                  </a:solidFill>
                                  <a:ln w="19050" cap="flat" cmpd="sng" algn="ctr">
                                    <a:noFill/>
                                    <a:prstDash val="solid"/>
                                  </a:ln>
                                  <a:effectLst/>
                                </wps:spPr>
                                <wps:bodyPr rtlCol="0" anchor="ctr"/>
                              </wps:wsp>
                              <wps:wsp>
                                <wps:cNvPr id="4151" name="Rectangle 280"/>
                                <wps:cNvSpPr/>
                                <wps:spPr>
                                  <a:xfrm>
                                    <a:off x="3536915" y="262736"/>
                                    <a:ext cx="86982" cy="915010"/>
                                  </a:xfrm>
                                  <a:prstGeom prst="rect">
                                    <a:avLst/>
                                  </a:prstGeom>
                                  <a:solidFill>
                                    <a:srgbClr val="00B050"/>
                                  </a:solidFill>
                                  <a:ln w="19050" cap="flat" cmpd="sng" algn="ctr">
                                    <a:noFill/>
                                    <a:prstDash val="solid"/>
                                  </a:ln>
                                  <a:effectLst/>
                                </wps:spPr>
                                <wps:bodyPr rtlCol="0" anchor="ctr"/>
                              </wps:wsp>
                              <wps:wsp>
                                <wps:cNvPr id="4152" name="Rectangle 281"/>
                                <wps:cNvSpPr/>
                                <wps:spPr>
                                  <a:xfrm>
                                    <a:off x="3712481" y="262736"/>
                                    <a:ext cx="86982" cy="915010"/>
                                  </a:xfrm>
                                  <a:prstGeom prst="rect">
                                    <a:avLst/>
                                  </a:prstGeom>
                                  <a:solidFill>
                                    <a:srgbClr val="00B050"/>
                                  </a:solidFill>
                                  <a:ln w="19050" cap="flat" cmpd="sng" algn="ctr">
                                    <a:noFill/>
                                    <a:prstDash val="solid"/>
                                  </a:ln>
                                  <a:effectLst/>
                                </wps:spPr>
                                <wps:bodyPr rtlCol="0" anchor="ctr"/>
                              </wps:wsp>
                              <wps:wsp>
                                <wps:cNvPr id="283" name="Rectangle 282"/>
                                <wps:cNvSpPr/>
                                <wps:spPr>
                                  <a:xfrm>
                                    <a:off x="3880729" y="262736"/>
                                    <a:ext cx="86982" cy="915010"/>
                                  </a:xfrm>
                                  <a:prstGeom prst="rect">
                                    <a:avLst/>
                                  </a:prstGeom>
                                  <a:solidFill>
                                    <a:srgbClr val="00B050"/>
                                  </a:solidFill>
                                  <a:ln w="19050" cap="flat" cmpd="sng" algn="ctr">
                                    <a:noFill/>
                                    <a:prstDash val="solid"/>
                                  </a:ln>
                                  <a:effectLst/>
                                </wps:spPr>
                                <wps:bodyPr rtlCol="0" anchor="ctr"/>
                              </wps:wsp>
                              <wps:wsp>
                                <wps:cNvPr id="4153" name="Rectangle 283"/>
                                <wps:cNvSpPr/>
                                <wps:spPr>
                                  <a:xfrm>
                                    <a:off x="5086819" y="262736"/>
                                    <a:ext cx="1379895" cy="915010"/>
                                  </a:xfrm>
                                  <a:prstGeom prst="rect">
                                    <a:avLst/>
                                  </a:prstGeom>
                                  <a:solidFill>
                                    <a:srgbClr val="0070C0"/>
                                  </a:solidFill>
                                  <a:ln w="19050" cap="flat" cmpd="sng" algn="ctr">
                                    <a:noFill/>
                                    <a:prstDash val="solid"/>
                                  </a:ln>
                                  <a:effectLst/>
                                </wps:spPr>
                                <wps:txbx>
                                  <w:txbxContent>
                                    <w:p w14:paraId="4487D0C5" w14:textId="77777777" w:rsidR="00D12F50" w:rsidRDefault="00D12F50" w:rsidP="00AE691C">
                                      <w:pPr>
                                        <w:pStyle w:val="NormalWeb"/>
                                        <w:overflowPunct w:val="0"/>
                                        <w:spacing w:before="0" w:beforeAutospacing="0" w:after="0" w:afterAutospacing="0" w:line="223" w:lineRule="auto"/>
                                        <w:jc w:val="center"/>
                                        <w:textAlignment w:val="baseline"/>
                                      </w:pPr>
                                      <w:r>
                                        <w:rPr>
                                          <w:rFonts w:ascii="Arial" w:hAnsi="Arial" w:cstheme="minorBidi"/>
                                          <w:color w:val="FFFFFF"/>
                                          <w:sz w:val="25"/>
                                          <w:szCs w:val="25"/>
                                        </w:rPr>
                                        <w:t>EPI</w:t>
                                      </w:r>
                                    </w:p>
                                  </w:txbxContent>
                                </wps:txbx>
                                <wps:bodyPr rtlCol="0" anchor="ctr"/>
                              </wps:wsp>
                              <wps:wsp>
                                <wps:cNvPr id="4154" name="Double flèche horizontale 284"/>
                                <wps:cNvSpPr/>
                                <wps:spPr>
                                  <a:xfrm>
                                    <a:off x="1192377" y="585216"/>
                                    <a:ext cx="2344523" cy="196845"/>
                                  </a:xfrm>
                                  <a:prstGeom prst="leftRightArrow">
                                    <a:avLst/>
                                  </a:prstGeom>
                                  <a:solidFill>
                                    <a:srgbClr val="FF8600">
                                      <a:lumMod val="60000"/>
                                      <a:lumOff val="40000"/>
                                    </a:srgbClr>
                                  </a:solidFill>
                                  <a:ln w="19050" cap="flat" cmpd="sng" algn="ctr">
                                    <a:noFill/>
                                    <a:prstDash val="solid"/>
                                  </a:ln>
                                  <a:effectLst/>
                                </wps:spPr>
                                <wps:txbx>
                                  <w:txbxContent>
                                    <w:p w14:paraId="085CC87B" w14:textId="77777777" w:rsidR="00D12F50" w:rsidRDefault="00D12F50" w:rsidP="00AE691C">
                                      <w:pPr>
                                        <w:pStyle w:val="NormalWeb"/>
                                        <w:overflowPunct w:val="0"/>
                                        <w:spacing w:before="0" w:beforeAutospacing="0" w:after="0" w:afterAutospacing="0" w:line="223" w:lineRule="auto"/>
                                        <w:jc w:val="center"/>
                                      </w:pPr>
                                      <w:r>
                                        <w:rPr>
                                          <w:rFonts w:ascii="Arial" w:hAnsi="Arial" w:cstheme="minorBidi"/>
                                          <w:color w:val="FFFFFF"/>
                                          <w:sz w:val="13"/>
                                          <w:szCs w:val="13"/>
                                        </w:rPr>
                                        <w:t>700 ms</w:t>
                                      </w:r>
                                    </w:p>
                                  </w:txbxContent>
                                </wps:txbx>
                                <wps:bodyPr lIns="82941" tIns="41472" rIns="82941" bIns="41472" anchor="ctr"/>
                              </wps:wsp>
                              <wps:wsp>
                                <wps:cNvPr id="4155" name="Double flèche horizontale 285"/>
                                <wps:cNvSpPr/>
                                <wps:spPr>
                                  <a:xfrm>
                                    <a:off x="1191939" y="272463"/>
                                    <a:ext cx="3853704" cy="186462"/>
                                  </a:xfrm>
                                  <a:prstGeom prst="leftRightArrow">
                                    <a:avLst/>
                                  </a:prstGeom>
                                  <a:solidFill>
                                    <a:srgbClr val="838D9B">
                                      <a:lumMod val="60000"/>
                                      <a:lumOff val="40000"/>
                                    </a:srgbClr>
                                  </a:solidFill>
                                  <a:ln w="19050" cap="flat" cmpd="sng" algn="ctr">
                                    <a:noFill/>
                                    <a:prstDash val="solid"/>
                                  </a:ln>
                                  <a:effectLst/>
                                </wps:spPr>
                                <wps:txbx>
                                  <w:txbxContent>
                                    <w:p w14:paraId="5D42B4D1" w14:textId="77777777" w:rsidR="00D12F50" w:rsidRPr="00F56BB0" w:rsidRDefault="00D12F50" w:rsidP="00AE691C">
                                      <w:pPr>
                                        <w:rPr>
                                          <w:szCs w:val="24"/>
                                        </w:rPr>
                                      </w:pPr>
                                      <w:r>
                                        <w:t>fds</w:t>
                                      </w:r>
                                    </w:p>
                                  </w:txbxContent>
                                </wps:txbx>
                                <wps:bodyPr lIns="82941" tIns="41472" rIns="82941" bIns="41472" anchor="ctr"/>
                              </wps:wsp>
                            </wpg:grpSp>
                            <wps:wsp>
                              <wps:cNvPr id="4157" name="Zone de texte 2"/>
                              <wps:cNvSpPr txBox="1">
                                <a:spLocks noChangeArrowheads="1"/>
                              </wps:cNvSpPr>
                              <wps:spPr bwMode="auto">
                                <a:xfrm>
                                  <a:off x="1814169" y="277635"/>
                                  <a:ext cx="409574" cy="412114"/>
                                </a:xfrm>
                                <a:prstGeom prst="rect">
                                  <a:avLst/>
                                </a:prstGeom>
                                <a:noFill/>
                                <a:ln w="9525">
                                  <a:noFill/>
                                  <a:miter lim="800000"/>
                                  <a:headEnd/>
                                  <a:tailEnd/>
                                </a:ln>
                              </wps:spPr>
                              <wps:txbx>
                                <w:txbxContent>
                                  <w:p w14:paraId="4C204C48" w14:textId="77777777" w:rsidR="00D12F50" w:rsidRPr="00622D2D" w:rsidRDefault="00D12F50" w:rsidP="00AE691C">
                                    <w:pPr>
                                      <w:rPr>
                                        <w:sz w:val="18"/>
                                      </w:rPr>
                                    </w:pPr>
                                    <w:r w:rsidRPr="00622D2D">
                                      <w:rPr>
                                        <w:sz w:val="18"/>
                                      </w:rPr>
                                      <w:t>TI</w:t>
                                    </w:r>
                                    <w:r w:rsidRPr="00622D2D">
                                      <w:rPr>
                                        <w:sz w:val="18"/>
                                        <w:vertAlign w:val="subscript"/>
                                      </w:rPr>
                                      <w:t>1</w:t>
                                    </w:r>
                                  </w:p>
                                </w:txbxContent>
                              </wps:txbx>
                              <wps:bodyPr rot="0" vert="horz" wrap="square" lIns="91440" tIns="45720" rIns="91440" bIns="45720" anchor="t" anchorCtr="0">
                                <a:spAutoFit/>
                              </wps:bodyPr>
                            </wps:wsp>
                          </wpg:grpSp>
                          <wps:wsp>
                            <wps:cNvPr id="4158" name="Zone de texte 2"/>
                            <wps:cNvSpPr txBox="1">
                              <a:spLocks noChangeArrowheads="1"/>
                            </wps:cNvSpPr>
                            <wps:spPr bwMode="auto">
                              <a:xfrm>
                                <a:off x="2333548" y="0"/>
                                <a:ext cx="409575" cy="255905"/>
                              </a:xfrm>
                              <a:prstGeom prst="rect">
                                <a:avLst/>
                              </a:prstGeom>
                              <a:noFill/>
                              <a:ln w="9525">
                                <a:noFill/>
                                <a:miter lim="800000"/>
                                <a:headEnd/>
                                <a:tailEnd/>
                              </a:ln>
                            </wps:spPr>
                            <wps:txbx>
                              <w:txbxContent>
                                <w:p w14:paraId="4647CD40" w14:textId="77777777" w:rsidR="00D12F50" w:rsidRPr="00622D2D" w:rsidRDefault="00D12F50" w:rsidP="00AE691C">
                                  <w:pPr>
                                    <w:rPr>
                                      <w:sz w:val="18"/>
                                    </w:rPr>
                                  </w:pPr>
                                  <w:r w:rsidRPr="00622D2D">
                                    <w:rPr>
                                      <w:sz w:val="18"/>
                                    </w:rPr>
                                    <w:t>TI</w:t>
                                  </w:r>
                                  <w:r w:rsidRPr="00622D2D">
                                    <w:rPr>
                                      <w:sz w:val="18"/>
                                      <w:vertAlign w:val="subscript"/>
                                    </w:rPr>
                                    <w:t>2</w:t>
                                  </w:r>
                                </w:p>
                              </w:txbxContent>
                            </wps:txbx>
                            <wps:bodyPr rot="0" vert="horz" wrap="square" lIns="91440" tIns="45720" rIns="91440" bIns="45720" anchor="t" anchorCtr="0">
                              <a:noAutofit/>
                            </wps:bodyPr>
                          </wps:wsp>
                        </wpg:grpSp>
                        <wps:wsp>
                          <wps:cNvPr id="4159" name="Double flèche horizontale 284"/>
                          <wps:cNvSpPr/>
                          <wps:spPr>
                            <a:xfrm>
                              <a:off x="1031443" y="182880"/>
                              <a:ext cx="2523744" cy="185312"/>
                            </a:xfrm>
                            <a:prstGeom prst="leftRightArrow">
                              <a:avLst/>
                            </a:prstGeom>
                            <a:solidFill>
                              <a:schemeClr val="accent4">
                                <a:lumMod val="60000"/>
                                <a:lumOff val="40000"/>
                              </a:schemeClr>
                            </a:solidFill>
                            <a:ln w="19050" cap="flat" cmpd="sng" algn="ctr">
                              <a:noFill/>
                              <a:prstDash val="solid"/>
                            </a:ln>
                            <a:effectLst/>
                          </wps:spPr>
                          <wps:txbx>
                            <w:txbxContent>
                              <w:p w14:paraId="68690089" w14:textId="77777777" w:rsidR="00D12F50" w:rsidRDefault="00D12F50" w:rsidP="00AE691C">
                                <w:pPr>
                                  <w:pStyle w:val="NormalWeb"/>
                                  <w:overflowPunct w:val="0"/>
                                  <w:spacing w:before="0" w:beforeAutospacing="0" w:after="0" w:afterAutospacing="0" w:line="223" w:lineRule="auto"/>
                                  <w:jc w:val="center"/>
                                </w:pPr>
                                <w:r>
                                  <w:rPr>
                                    <w:rFonts w:ascii="Arial" w:hAnsi="Arial" w:cstheme="minorBidi"/>
                                    <w:color w:val="FFFFFF"/>
                                    <w:sz w:val="13"/>
                                    <w:szCs w:val="13"/>
                                  </w:rPr>
                                  <w:t>700 ms</w:t>
                                </w:r>
                              </w:p>
                            </w:txbxContent>
                          </wps:txbx>
                          <wps:bodyPr wrap="square" lIns="82941" tIns="41472" rIns="82941" bIns="41472" anchor="ctr"/>
                        </wps:wsp>
                      </wpg:grpSp>
                      <wps:wsp>
                        <wps:cNvPr id="199" name="Zone de texte 2"/>
                        <wps:cNvSpPr txBox="1">
                          <a:spLocks noChangeArrowheads="1"/>
                        </wps:cNvSpPr>
                        <wps:spPr bwMode="auto">
                          <a:xfrm>
                            <a:off x="2070201" y="153620"/>
                            <a:ext cx="409575" cy="255905"/>
                          </a:xfrm>
                          <a:prstGeom prst="rect">
                            <a:avLst/>
                          </a:prstGeom>
                          <a:noFill/>
                          <a:ln w="9525">
                            <a:noFill/>
                            <a:miter lim="800000"/>
                            <a:headEnd/>
                            <a:tailEnd/>
                          </a:ln>
                        </wps:spPr>
                        <wps:txbx>
                          <w:txbxContent>
                            <w:p w14:paraId="6FE98C7B" w14:textId="77777777" w:rsidR="00D12F50" w:rsidRPr="00622D2D" w:rsidRDefault="00D12F50" w:rsidP="00AE691C">
                              <w:pPr>
                                <w:rPr>
                                  <w:sz w:val="18"/>
                                </w:rPr>
                              </w:pPr>
                              <w:r w:rsidRPr="00622D2D">
                                <w:rPr>
                                  <w:sz w:val="18"/>
                                </w:rPr>
                                <w:t>TI</w:t>
                              </w:r>
                              <w:r>
                                <w:rPr>
                                  <w:sz w:val="18"/>
                                  <w:vertAlign w:val="subscript"/>
                                </w:rPr>
                                <w:t>1s</w:t>
                              </w:r>
                            </w:p>
                          </w:txbxContent>
                        </wps:txbx>
                        <wps:bodyPr rot="0" vert="horz" wrap="square" lIns="91440" tIns="45720" rIns="91440" bIns="45720" anchor="t" anchorCtr="0">
                          <a:noAutofit/>
                        </wps:bodyPr>
                      </wps:wsp>
                    </wpg:wgp>
                  </a:graphicData>
                </a:graphic>
              </wp:inline>
            </w:drawing>
          </mc:Choice>
          <mc:Fallback>
            <w:pict>
              <v:group w14:anchorId="7ADF7A72" id="Groupe 231" o:spid="_x0000_s1620" style="width:436pt;height:113.5pt;mso-position-horizontal-relative:char;mso-position-vertical-relative:line" coordsize="55372,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">
                <v:group id="Groupe 214" o:spid="_x0000_s1621" style="position:absolute;width:55372;height:14417" coordsize="55372,14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group id="Groupe 204" o:spid="_x0000_s1622" style="position:absolute;width:55372;height:14417" coordsize="55372,14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group id="Groupe 200" o:spid="_x0000_s1623" style="position:absolute;top:292;width:55372;height:14125" coordsize="55372,14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Groupe 4156" o:spid="_x0000_s1624" style="position:absolute;width:55372;height:14124" coordorigin=",2627" coordsize="64667,15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PzP8cAAADdAAAADwAAAGRycy9kb3ducmV2LnhtbESPT2vCQBTE7wW/w/KE&#10;3uomWkWiq4jU0kMoNBFKb4/sMwlm34bsNn++fbdQ6HGYmd8w++NoGtFT52rLCuJFBIK4sLrmUsE1&#10;vzxtQTiPrLGxTAomcnA8zB72mGg78Af1mS9FgLBLUEHlfZtI6YqKDLqFbYmDd7OdQR9kV0rd4RDg&#10;ppHLKNpIgzWHhQpbOldU3LNvo+B1wOG0il/69H47T1/5+v0zjUmpx/l42oHwNPr/8F/7TSt4jtcb&#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dPzP8cAAADd&#10;AAAADwAAAAAAAAAAAAAAAACqAgAAZHJzL2Rvd25yZXYueG1sUEsFBgAAAAAEAAQA+gAAAJ4DAAAA&#10;AA==&#10;">
                        <v:rect id="Rectangle 252" o:spid="_x0000_s1625" style="position:absolute;left:40416;top:2627;width:870;height:9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WTMYA&#10;AADdAAAADwAAAGRycy9kb3ducmV2LnhtbESPQWvCQBSE7wX/w/KE3upGUSmpq4goVSoBbS/eHtnX&#10;JDX7NmSfmv77bkHwOMzMN8xs0blaXakNlWcDw0ECijj3tuLCwNfn5uUVVBBki7VnMvBLARbz3tMM&#10;U+tvfKDrUQoVIRxSNFCKNKnWIS/JYRj4hjh63751KFG2hbYt3iLc1XqUJFPtsOK4UGJDq5Ly8/Hi&#10;DGTvzV6y0U7jmbL9z+ljt97KyZjnfrd8AyXUySN8b2+tgfFwPIH/N/E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tWTMYAAADdAAAADwAAAAAAAAAAAAAAAACYAgAAZHJz&#10;L2Rvd25yZXYueG1sUEsFBgAAAAAEAAQA9QAAAIsDAAAAAA==&#10;" fillcolor="#00b050" stroked="f" strokeweight="1.5pt"/>
                        <v:rect id="Rectangle 253" o:spid="_x0000_s1626" style="position:absolute;top:11777;width:64667;height: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kEF8gA&#10;AADdAAAADwAAAGRycy9kb3ducmV2LnhtbESP3WrCQBSE7wt9h+UUelPqRomhjVmliIL0wuLPA5xm&#10;T35s9mzIbjTt07uC0MthZr5hssVgGnGmztWWFYxHEQji3OqaSwXHw/r1DYTzyBoby6Tglxws5o8P&#10;GabaXnhH570vRYCwS1FB5X2bSunyigy6kW2Jg1fYzqAPsiul7vAS4KaRkyhKpMGaw0KFLS0ryn/2&#10;vVHwsor+4vft0U/67WnKyffXevNZKPX8NHzMQHga/H/43t5oBfE4TuD2Jjw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QQXyAAAAN0AAAAPAAAAAAAAAAAAAAAAAJgCAABk&#10;cnMvZG93bnJldi54bWxQSwUGAAAAAAQABAD1AAAAjQMAAAAA&#10;" fillcolor="windowText" stroked="f" strokeweight="1.5pt">
                          <v:shadow on="t" color="black" opacity="26214f" origin="-.5,-.5" offset=".74836mm,.74836mm"/>
                        </v:rect>
                        <v:rect id="Rectangle 276" o:spid="_x0000_s1627" style="position:absolute;left:4828;top:14264;width:10451;height:3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i2scA&#10;AADdAAAADwAAAGRycy9kb3ducmV2LnhtbESPQWvCQBSE7wX/w/KEXopulKASXSUtWKwntaXo7Zl9&#10;JsHs25hdNf333YLQ4zAz3zCzRWsqcaPGlZYVDPoRCOLM6pJzBV+fy94EhPPIGivLpOCHHCzmnacZ&#10;JtreeUu3nc9FgLBLUEHhfZ1I6bKCDLq+rYmDd7KNQR9kk0vd4D3ATSWHUTSSBksOCwXW9FZQdt5d&#10;jYLsY/syXB2+y3eTvl6O8pru4/VGqedum05BeGr9f/jRXmkF8SAew9+b8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4trHAAAA3QAAAA8AAAAAAAAAAAAAAAAAmAIAAGRy&#10;cy9kb3ducmV2LnhtbFBLBQYAAAAABAAEAPUAAACMAwAAAAA=&#10;" fillcolor="#ee8b1e" stroked="f" strokeweight="1.5pt">
                          <v:shadow on="t" color="black" opacity="26214f" origin="-.5,-.5" offset=".74836mm,.74836mm"/>
                          <v:textbox>
                            <w:txbxContent>
                              <w:p w14:paraId="1795A2F3" w14:textId="77777777" w:rsidR="00D12F50" w:rsidRDefault="00D12F50" w:rsidP="00AE691C">
                                <w:pPr>
                                  <w:pStyle w:val="NormalWeb"/>
                                  <w:overflowPunct w:val="0"/>
                                  <w:spacing w:before="0" w:beforeAutospacing="0" w:after="0" w:afterAutospacing="0" w:line="223" w:lineRule="auto"/>
                                  <w:jc w:val="center"/>
                                  <w:textAlignment w:val="baseline"/>
                                </w:pPr>
                                <w:r>
                                  <w:rPr>
                                    <w:rFonts w:ascii="Arial" w:hAnsi="Arial" w:cstheme="minorBidi"/>
                                    <w:color w:val="FFFFFF"/>
                                    <w:sz w:val="25"/>
                                    <w:szCs w:val="25"/>
                                  </w:rPr>
                                  <w:t>Inversion</w:t>
                                </w:r>
                              </w:p>
                            </w:txbxContent>
                          </v:textbox>
                        </v:rect>
                        <v:rect id="Rectangle 277" o:spid="_x0000_s1628" style="position:absolute;left:32718;top:14191;width:12451;height:3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GY8IA&#10;AADdAAAADwAAAGRycy9kb3ducmV2LnhtbERPTWsCMRC9F/wPYQq91awiUlejqGgpiKDWHrwNm3Gz&#10;dDNZktRd/705CD0+3vds0dla3MiHyrGCQT8DQVw4XXGp4Py9ff8AESKyxtoxKbhTgMW89zLDXLuW&#10;j3Q7xVKkEA45KjAxNrmUoTBkMfRdQ5y4q/MWY4K+lNpjm8JtLYdZNpYWK04NBhtaGyp+T39Wwed+&#10;8rPhw/WyXROeV2bpW9nulHp77ZZTEJG6+C9+ur+0gtFglOamN+kJ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AZjwgAAAN0AAAAPAAAAAAAAAAAAAAAAAJgCAABkcnMvZG93&#10;bnJldi54bWxQSwUGAAAAAAQABAD1AAAAhwMAAAAA&#10;" fillcolor="#00b050" stroked="f" strokeweight="1.5pt">
                          <v:shadow on="t" color="black" opacity="26214f" origin="-.5,-.5" offset=".74836mm,.74836mm"/>
                          <v:textbox>
                            <w:txbxContent>
                              <w:p w14:paraId="24DDB0D3" w14:textId="77777777" w:rsidR="00D12F50" w:rsidRDefault="00D12F50" w:rsidP="00AE691C">
                                <w:pPr>
                                  <w:pStyle w:val="NormalWeb"/>
                                  <w:overflowPunct w:val="0"/>
                                  <w:spacing w:before="0" w:beforeAutospacing="0" w:after="0" w:afterAutospacing="0" w:line="223" w:lineRule="auto"/>
                                  <w:jc w:val="center"/>
                                  <w:textAlignment w:val="baseline"/>
                                </w:pPr>
                                <w:r>
                                  <w:rPr>
                                    <w:rFonts w:ascii="Arial" w:hAnsi="Arial" w:cstheme="minorBidi"/>
                                    <w:color w:val="FFFFFF"/>
                                    <w:sz w:val="25"/>
                                    <w:szCs w:val="25"/>
                                  </w:rPr>
                                  <w:t>Saturation</w:t>
                                </w:r>
                              </w:p>
                            </w:txbxContent>
                          </v:textbox>
                        </v:rect>
                        <v:rect id="Rectangle 278" o:spid="_x0000_s1629" style="position:absolute;left:51555;top:14191;width:12685;height:32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6BcgA&#10;AADdAAAADwAAAGRycy9kb3ducmV2LnhtbESPT2vCQBTE7wW/w/KE3urGVkqNriJCaRu9NIri7ZF9&#10;+dNm34bsRtN++q5Q8DjMzG+Y+bI3tThT6yrLCsajCARxZnXFhYL97vXhBYTzyBpry6TghxwsF4O7&#10;OcbaXviTzqkvRICwi1FB6X0TS+mykgy6kW2Ig5fb1qAPsi2kbvES4KaWj1H0LA1WHBZKbGhdUvad&#10;dkZBfkySxJ3yj213oKf0TX713eZXqfthv5qB8NT7W/i//a4VTMaTKVzfh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LoFyAAAAN0AAAAPAAAAAAAAAAAAAAAAAJgCAABk&#10;cnMvZG93bnJldi54bWxQSwUGAAAAAAQABAD1AAAAjQMAAAAA&#10;" fillcolor="#0070c0" stroked="f" strokeweight="1.5pt">
                          <v:shadow on="t" color="black" opacity="26214f" origin="-.5,-.5" offset=".74836mm,.74836mm"/>
                          <v:textbox>
                            <w:txbxContent>
                              <w:p w14:paraId="7FE8A905" w14:textId="77777777" w:rsidR="00D12F50" w:rsidRDefault="00D12F50" w:rsidP="00AE691C">
                                <w:pPr>
                                  <w:pStyle w:val="NormalWeb"/>
                                  <w:overflowPunct w:val="0"/>
                                  <w:spacing w:before="0" w:beforeAutospacing="0" w:after="0" w:afterAutospacing="0" w:line="223" w:lineRule="auto"/>
                                  <w:jc w:val="center"/>
                                  <w:textAlignment w:val="baseline"/>
                                </w:pPr>
                                <w:r>
                                  <w:rPr>
                                    <w:rFonts w:ascii="Arial" w:hAnsi="Arial" w:cstheme="minorBidi"/>
                                    <w:color w:val="FFFFFF"/>
                                    <w:sz w:val="25"/>
                                    <w:szCs w:val="25"/>
                                  </w:rPr>
                                  <w:t>Acquisition</w:t>
                                </w:r>
                              </w:p>
                            </w:txbxContent>
                          </v:textbox>
                        </v:rect>
                        <v:rect id="Rectangle 279" o:spid="_x0000_s1630" style="position:absolute;left:9059;top:2627;width:2536;height:9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nFcMA&#10;AADdAAAADwAAAGRycy9kb3ducmV2LnhtbERPW2vCMBR+F/wP4Qz2pmmd09GZiggDQah4Afd4aI5N&#10;sTkpTWbrv18eBnv8+O6r9WAb8aDO144VpNMEBHHpdM2Vgsv5a/IBwgdkjY1jUvAkD+t8PFphpl3P&#10;R3qcQiViCPsMFZgQ2kxKXxqy6KeuJY7czXUWQ4RdJXWHfQy3jZwlyUJarDk2GGxpa6i8n36sAr7W&#10;iTbF/fvi9wWeD2+35dUdlHp9GTafIAIN4V/8595pBfP0Pe6Pb+IT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DnFcMAAADdAAAADwAAAAAAAAAAAAAAAACYAgAAZHJzL2Rv&#10;d25yZXYueG1sUEsFBgAAAAAEAAQA9QAAAIgDAAAAAA==&#10;" fillcolor="#ee8b1e" stroked="f" strokeweight="1.5pt"/>
                        <v:rect id="Rectangle 280" o:spid="_x0000_s1631" style="position:absolute;left:35369;top:2627;width:869;height:9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GksYA&#10;AADdAAAADwAAAGRycy9kb3ducmV2LnhtbESPQWvCQBSE74X+h+UVvNVNxJYSXUVKRaUSqHrx9sg+&#10;k2j2bci+avrvu4WCx2FmvmGm89416kpdqD0bSIcJKOLC25pLA4f98vkNVBBki41nMvBDAeazx4cp&#10;Ztbf+IuuOylVhHDI0EAl0mZah6Iih2HoW+LonXznUKLsSm07vEW4a/QoSV61w5rjQoUtvVdUXHbf&#10;zkC+areSjzYaL5Rvz8fPzcdajsYMnvrFBJRQL/fwf3ttDYzTlxT+3sQno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nGksYAAADdAAAADwAAAAAAAAAAAAAAAACYAgAAZHJz&#10;L2Rvd25yZXYueG1sUEsFBgAAAAAEAAQA9QAAAIsDAAAAAA==&#10;" fillcolor="#00b050" stroked="f" strokeweight="1.5pt"/>
                        <v:rect id="Rectangle 281" o:spid="_x0000_s1632" style="position:absolute;left:37124;top:2627;width:870;height:9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Y5cYA&#10;AADdAAAADwAAAGRycy9kb3ducmV2LnhtbESPQWvCQBSE74X+h+UVvNWNQYtEVyliqVIJaHvx9sg+&#10;k9Ts25B9avrvu4WCx2FmvmHmy9416kpdqD0bGA0TUMSFtzWXBr4+356noIIgW2w8k4EfCrBcPD7M&#10;MbP+xnu6HqRUEcIhQwOVSJtpHYqKHIahb4mjd/KdQ4myK7Xt8BbhrtFpkrxohzXHhQpbWlVUnA8X&#10;ZyB/b3eSp1uNZ8p338eP7XojR2MGT/3rDJRQL/fwf3tjDYxHkxT+3sQn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tY5cYAAADdAAAADwAAAAAAAAAAAAAAAACYAgAAZHJz&#10;L2Rvd25yZXYueG1sUEsFBgAAAAAEAAQA9QAAAIsDAAAAAA==&#10;" fillcolor="#00b050" stroked="f" strokeweight="1.5pt"/>
                        <v:rect id="Rectangle 282" o:spid="_x0000_s1633" style="position:absolute;left:38807;top:2627;width:870;height:9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uvdsQA&#10;AADcAAAADwAAAGRycy9kb3ducmV2LnhtbESPQWvCQBSE7wX/w/IEb3VjhCKpqxRRqiiBqhdvj+xr&#10;kpp9G7KvGv99t1DocZiZb5j5sneNulEXas8GJuMEFHHhbc2lgfNp8zwDFQTZYuOZDDwowHIxeJpj&#10;Zv2dP+h2lFJFCIcMDVQibaZ1KCpyGMa+JY7ep+8cSpRdqW2H9wh3jU6T5EU7rDkuVNjSqqLievx2&#10;BvL39iB5utN4pfzwddnv1lu5GDMa9m+voIR6+Q//tbfWQDqbwu+ZeAT0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Lr3bEAAAA3AAAAA8AAAAAAAAAAAAAAAAAmAIAAGRycy9k&#10;b3ducmV2LnhtbFBLBQYAAAAABAAEAPUAAACJAwAAAAA=&#10;" fillcolor="#00b050" stroked="f" strokeweight="1.5pt"/>
                        <v:rect id="Rectangle 283" o:spid="_x0000_s1634" style="position:absolute;left:50868;top:2627;width:13799;height:9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H08QA&#10;AADdAAAADwAAAGRycy9kb3ducmV2LnhtbESPT4vCMBTE7wt+h/AEb2vqVhepRhFBWD35Zw8eH82z&#10;qTYvpYm2fnsjLOxxmJnfMPNlZyvxoMaXjhWMhgkI4tzpkgsFv6fN5xSED8gaK8ek4Ekelovexxwz&#10;7Vo+0OMYChEh7DNUYEKoMyl9bsiiH7qaOHoX11gMUTaF1A22EW4r+ZUk39JiyXHBYE1rQ/nteLcK&#10;Wvk8p9trV2/a/Q4rc+Jke0+VGvS71QxEoC78h//aP1rBeDRJ4f0mPg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1h9PEAAAA3QAAAA8AAAAAAAAAAAAAAAAAmAIAAGRycy9k&#10;b3ducmV2LnhtbFBLBQYAAAAABAAEAPUAAACJAwAAAAA=&#10;" fillcolor="#0070c0" stroked="f" strokeweight="1.5pt">
                          <v:textbox>
                            <w:txbxContent>
                              <w:p w14:paraId="4487D0C5" w14:textId="77777777" w:rsidR="00D12F50" w:rsidRDefault="00D12F50" w:rsidP="00AE691C">
                                <w:pPr>
                                  <w:pStyle w:val="NormalWeb"/>
                                  <w:overflowPunct w:val="0"/>
                                  <w:spacing w:before="0" w:beforeAutospacing="0" w:after="0" w:afterAutospacing="0" w:line="223" w:lineRule="auto"/>
                                  <w:jc w:val="center"/>
                                  <w:textAlignment w:val="baseline"/>
                                </w:pPr>
                                <w:r>
                                  <w:rPr>
                                    <w:rFonts w:ascii="Arial" w:hAnsi="Arial" w:cstheme="minorBidi"/>
                                    <w:color w:val="FFFFFF"/>
                                    <w:sz w:val="25"/>
                                    <w:szCs w:val="25"/>
                                  </w:rPr>
                                  <w:t>EPI</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Double flèche horizontale 284" o:spid="_x0000_s1635" type="#_x0000_t69" style="position:absolute;left:11923;top:5852;width:2344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m8zMYA&#10;AADdAAAADwAAAGRycy9kb3ducmV2LnhtbESPQWvCQBSE70L/w/IK3nSTakViNlJKpfVUjXp/Zl+T&#10;0OzbkF1N7K/vFgoeh5n5hknXg2nElTpXW1YQTyMQxIXVNZcKjofNZAnCeWSNjWVScCMH6+xhlGKi&#10;bc97uua+FAHCLkEFlfdtIqUrKjLoprYlDt6X7Qz6ILtS6g77ADeNfIqihTRYc1iosKXXiorv/GIU&#10;6O3752FjtufF7GdmenqLb7vopNT4cXhZgfA0+Hv4v/2hFczj5zn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m8zMYAAADdAAAADwAAAAAAAAAAAAAAAACYAgAAZHJz&#10;L2Rvd25yZXYueG1sUEsFBgAAAAAEAAQA9QAAAIsDAAAAAA==&#10;" adj="907" fillcolor="#ffb666" stroked="f" strokeweight="1.5pt">
                          <v:textbox inset="2.30392mm,1.152mm,2.30392mm,1.152mm">
                            <w:txbxContent>
                              <w:p w14:paraId="085CC87B" w14:textId="77777777" w:rsidR="00D12F50" w:rsidRDefault="00D12F50" w:rsidP="00AE691C">
                                <w:pPr>
                                  <w:pStyle w:val="NormalWeb"/>
                                  <w:overflowPunct w:val="0"/>
                                  <w:spacing w:before="0" w:beforeAutospacing="0" w:after="0" w:afterAutospacing="0" w:line="223" w:lineRule="auto"/>
                                  <w:jc w:val="center"/>
                                </w:pPr>
                                <w:r>
                                  <w:rPr>
                                    <w:rFonts w:ascii="Arial" w:hAnsi="Arial" w:cstheme="minorBidi"/>
                                    <w:color w:val="FFFFFF"/>
                                    <w:sz w:val="13"/>
                                    <w:szCs w:val="13"/>
                                  </w:rPr>
                                  <w:t>700 ms</w:t>
                                </w:r>
                              </w:p>
                            </w:txbxContent>
                          </v:textbox>
                        </v:shape>
                        <v:shape id="Double flèche horizontale 285" o:spid="_x0000_s1636" type="#_x0000_t69" style="position:absolute;left:11919;top:2724;width:38537;height:1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4VtMUA&#10;AADdAAAADwAAAGRycy9kb3ducmV2LnhtbESPUWvCMBSF3wf+h3AHvs20Q4dUo8yBOpg+xO0HXJpr&#10;W2xuShJr/fdmMNjj4ZzzHc5yPdhW9ORD41hBPslAEJfONFwp+PnevsxBhIhssHVMCu4UYL0aPS2x&#10;MO7GmvpTrESCcChQQR1jV0gZyposhonriJN3dt5iTNJX0ni8Jbht5WuWvUmLDaeFGjv6qKm8nK5W&#10;gT/s9ro99pvj4etc5TutryVppcbPw/sCRKQh/of/2p9GwTSfzeD3TXo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hW0xQAAAN0AAAAPAAAAAAAAAAAAAAAAAJgCAABkcnMv&#10;ZG93bnJldi54bWxQSwUGAAAAAAQABAD1AAAAigMAAAAA&#10;" adj="523" fillcolor="#b5bbc3" stroked="f" strokeweight="1.5pt">
                          <v:textbox inset="2.30392mm,1.152mm,2.30392mm,1.152mm">
                            <w:txbxContent>
                              <w:p w14:paraId="5D42B4D1" w14:textId="77777777" w:rsidR="00D12F50" w:rsidRPr="00F56BB0" w:rsidRDefault="00D12F50" w:rsidP="00AE691C">
                                <w:pPr>
                                  <w:rPr>
                                    <w:szCs w:val="24"/>
                                  </w:rPr>
                                </w:pPr>
                                <w:r>
                                  <w:t>fds</w:t>
                                </w:r>
                              </w:p>
                            </w:txbxContent>
                          </v:textbox>
                        </v:shape>
                      </v:group>
                      <v:shape id="_x0000_s1637" type="#_x0000_t202" style="position:absolute;left:18141;top:2776;width:4096;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KUsQA&#10;AADdAAAADwAAAGRycy9kb3ducmV2LnhtbESPT2vCQBTE74V+h+UJvdVNSq0SXUX6Bzz0Uo33R/aZ&#10;DWbfhuyrid++Kwg9DjPzG2a1GX2rLtTHJrCBfJqBIq6Cbbg2UB6+nhegoiBbbAOTgStF2KwfH1ZY&#10;2DDwD132UqsE4VigASfSFVrHypHHOA0dcfJOofcoSfa1tj0OCe5b/ZJlb9pjw2nBYUfvjqrz/tcb&#10;ELHb/Fp++rg7jt8fg8uqGZbGPE3G7RKU0Cj/4Xt7Zw285rM53N6kJ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RSlLEAAAA3QAAAA8AAAAAAAAAAAAAAAAAmAIAAGRycy9k&#10;b3ducmV2LnhtbFBLBQYAAAAABAAEAPUAAACJAwAAAAA=&#10;" filled="f" stroked="f">
                        <v:textbox style="mso-fit-shape-to-text:t">
                          <w:txbxContent>
                            <w:p w14:paraId="4C204C48" w14:textId="77777777" w:rsidR="00D12F50" w:rsidRPr="00622D2D" w:rsidRDefault="00D12F50" w:rsidP="00AE691C">
                              <w:pPr>
                                <w:rPr>
                                  <w:sz w:val="18"/>
                                </w:rPr>
                              </w:pPr>
                              <w:r w:rsidRPr="00622D2D">
                                <w:rPr>
                                  <w:sz w:val="18"/>
                                </w:rPr>
                                <w:t>TI</w:t>
                              </w:r>
                              <w:r w:rsidRPr="00622D2D">
                                <w:rPr>
                                  <w:sz w:val="18"/>
                                  <w:vertAlign w:val="subscript"/>
                                </w:rPr>
                                <w:t>1</w:t>
                              </w:r>
                            </w:p>
                          </w:txbxContent>
                        </v:textbox>
                      </v:shape>
                    </v:group>
                    <v:shape id="_x0000_s1638" type="#_x0000_t202" style="position:absolute;left:23335;width:4096;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MnsEA&#10;AADdAAAADwAAAGRycy9kb3ducmV2LnhtbERPTYvCMBC9C/sfwizsTRMXlbUaRVyEPSnWVfA2NGNb&#10;bCalibb+e3MQPD7e93zZ2UrcqfGlYw3DgQJBnDlTcq7h/7Dp/4DwAdlg5Zg0PMjDcvHRm2NiXMt7&#10;uqchFzGEfYIaihDqREqfFWTRD1xNHLmLayyGCJtcmgbbGG4r+a3URFosOTYUWNO6oOya3qyG4/Zy&#10;Po3ULv+147p1nZJsp1Lrr89uNQMRqAtv8cv9ZzSMhuM4N76JT0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zzJ7BAAAA3QAAAA8AAAAAAAAAAAAAAAAAmAIAAGRycy9kb3du&#10;cmV2LnhtbFBLBQYAAAAABAAEAPUAAACGAwAAAAA=&#10;" filled="f" stroked="f">
                      <v:textbox>
                        <w:txbxContent>
                          <w:p w14:paraId="4647CD40" w14:textId="77777777" w:rsidR="00D12F50" w:rsidRPr="00622D2D" w:rsidRDefault="00D12F50" w:rsidP="00AE691C">
                            <w:pPr>
                              <w:rPr>
                                <w:sz w:val="18"/>
                              </w:rPr>
                            </w:pPr>
                            <w:r w:rsidRPr="00622D2D">
                              <w:rPr>
                                <w:sz w:val="18"/>
                              </w:rPr>
                              <w:t>TI</w:t>
                            </w:r>
                            <w:r w:rsidRPr="00622D2D">
                              <w:rPr>
                                <w:sz w:val="18"/>
                                <w:vertAlign w:val="subscript"/>
                              </w:rPr>
                              <w:t>2</w:t>
                            </w:r>
                          </w:p>
                        </w:txbxContent>
                      </v:textbox>
                    </v:shape>
                  </v:group>
                  <v:shape id="Double flèche horizontale 284" o:spid="_x0000_s1639" type="#_x0000_t69" style="position:absolute;left:10314;top:1828;width:25237;height:18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2wGsQA&#10;AADdAAAADwAAAGRycy9kb3ducmV2LnhtbESPT2sCMRTE70K/Q3gFb5rdorLdGkVKBT36p4feHpvn&#10;ZtvNy5Kkun57Iwgeh5n5DTNf9rYVZ/KhcawgH2cgiCunG64VHA/rUQEiRGSNrWNScKUAy8XLYI6l&#10;dhfe0Xkfa5EgHEpUYGLsSilDZchiGLuOOHkn5y3GJH0ttcdLgttWvmXZTFpsOC0Y7OjTUPW3/7eJ&#10;En63cuXXXyfKvx11ZvLTFhulhq/96gNEpD4+w4/2RiuY5NN3uL9JT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dsBrEAAAA3QAAAA8AAAAAAAAAAAAAAAAAmAIAAGRycy9k&#10;b3ducmV2LnhtbFBLBQYAAAAABAAEAPUAAACJAwAAAAA=&#10;" adj="793" fillcolor="#c39e92 [1943]" stroked="f" strokeweight="1.5pt">
                    <v:textbox inset="2.30392mm,1.152mm,2.30392mm,1.152mm">
                      <w:txbxContent>
                        <w:p w14:paraId="68690089" w14:textId="77777777" w:rsidR="00D12F50" w:rsidRDefault="00D12F50" w:rsidP="00AE691C">
                          <w:pPr>
                            <w:pStyle w:val="NormalWeb"/>
                            <w:overflowPunct w:val="0"/>
                            <w:spacing w:before="0" w:beforeAutospacing="0" w:after="0" w:afterAutospacing="0" w:line="223" w:lineRule="auto"/>
                            <w:jc w:val="center"/>
                          </w:pPr>
                          <w:r>
                            <w:rPr>
                              <w:rFonts w:ascii="Arial" w:hAnsi="Arial" w:cstheme="minorBidi"/>
                              <w:color w:val="FFFFFF"/>
                              <w:sz w:val="13"/>
                              <w:szCs w:val="13"/>
                            </w:rPr>
                            <w:t>700 ms</w:t>
                          </w:r>
                        </w:p>
                      </w:txbxContent>
                    </v:textbox>
                  </v:shape>
                </v:group>
                <v:shape id="_x0000_s1640" type="#_x0000_t202" style="position:absolute;left:20702;top:1536;width:4095;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14:paraId="6FE98C7B" w14:textId="77777777" w:rsidR="00D12F50" w:rsidRPr="00622D2D" w:rsidRDefault="00D12F50" w:rsidP="00AE691C">
                        <w:pPr>
                          <w:rPr>
                            <w:sz w:val="18"/>
                          </w:rPr>
                        </w:pPr>
                        <w:r w:rsidRPr="00622D2D">
                          <w:rPr>
                            <w:sz w:val="18"/>
                          </w:rPr>
                          <w:t>TI</w:t>
                        </w:r>
                        <w:r>
                          <w:rPr>
                            <w:sz w:val="18"/>
                            <w:vertAlign w:val="subscript"/>
                          </w:rPr>
                          <w:t>1s</w:t>
                        </w:r>
                      </w:p>
                    </w:txbxContent>
                  </v:textbox>
                </v:shape>
                <w10:anchorlock/>
              </v:group>
            </w:pict>
          </mc:Fallback>
        </mc:AlternateContent>
      </w:r>
    </w:p>
    <w:p w14:paraId="5637F2F7" w14:textId="60A40FE3" w:rsidR="00AE691C" w:rsidRDefault="00AE691C" w:rsidP="00AE691C">
      <w:r>
        <w:rPr>
          <w:noProof/>
          <w:lang w:eastAsia="fr-FR"/>
        </w:rPr>
        <mc:AlternateContent>
          <mc:Choice Requires="wps">
            <w:drawing>
              <wp:inline distT="0" distB="0" distL="0" distR="0" wp14:anchorId="08B46477" wp14:editId="2D7012B9">
                <wp:extent cx="5537200" cy="635"/>
                <wp:effectExtent l="0" t="0" r="6350" b="0"/>
                <wp:docPr id="218" name="Zone de texte 218"/>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a:effectLst/>
                      </wps:spPr>
                      <wps:txbx>
                        <w:txbxContent>
                          <w:p w14:paraId="5B80FCA0" w14:textId="77777777" w:rsidR="00D12F50" w:rsidRPr="00E958F0" w:rsidRDefault="00D12F50" w:rsidP="00B47DE5">
                            <w:pPr>
                              <w:pStyle w:val="Lgende"/>
                              <w:jc w:val="center"/>
                              <w:rPr>
                                <w:noProof/>
                              </w:rPr>
                            </w:pPr>
                            <w:bookmarkStart w:id="215" w:name="_Toc422401767"/>
                            <w:r>
                              <w:t xml:space="preserve">Figure </w:t>
                            </w:r>
                            <w:fldSimple w:instr=" SEQ Figure \* ARABIC ">
                              <w:r>
                                <w:rPr>
                                  <w:noProof/>
                                </w:rPr>
                                <w:t>61</w:t>
                              </w:r>
                            </w:fldSimple>
                            <w:r>
                              <w:t xml:space="preserve"> : Séquence PICORE-Q2TIPS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8B46477" id="Zone de texte 218" o:spid="_x0000_s1641" type="#_x0000_t202" style="width:43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" stroked="f">
                <v:textbox style="mso-fit-shape-to-text:t" inset="0,0,0,0">
                  <w:txbxContent>
                    <w:p w14:paraId="5B80FCA0" w14:textId="77777777" w:rsidR="00D12F50" w:rsidRPr="00E958F0" w:rsidRDefault="00D12F50" w:rsidP="00B47DE5">
                      <w:pPr>
                        <w:pStyle w:val="Lgende"/>
                        <w:jc w:val="center"/>
                        <w:rPr>
                          <w:noProof/>
                        </w:rPr>
                      </w:pPr>
                      <w:bookmarkStart w:id="216" w:name="_Toc422401767"/>
                      <w:r>
                        <w:t xml:space="preserve">Figure </w:t>
                      </w:r>
                      <w:fldSimple w:instr=" SEQ Figure \* ARABIC ">
                        <w:r>
                          <w:rPr>
                            <w:noProof/>
                          </w:rPr>
                          <w:t>61</w:t>
                        </w:r>
                      </w:fldSimple>
                      <w:r>
                        <w:t xml:space="preserve"> : Séquence PICORE-Q2TIPS</w:t>
                      </w:r>
                      <w:bookmarkEnd w:id="216"/>
                    </w:p>
                  </w:txbxContent>
                </v:textbox>
                <w10:anchorlock/>
              </v:shape>
            </w:pict>
          </mc:Fallback>
        </mc:AlternateContent>
      </w:r>
    </w:p>
    <w:p w14:paraId="3B70D61B" w14:textId="6C3F6470" w:rsidR="00AE691C" w:rsidRDefault="00AE691C" w:rsidP="00AE691C">
      <w:pPr>
        <w:ind w:firstLine="708"/>
      </w:pPr>
      <w:r>
        <w:t xml:space="preserve">Du fait du </w:t>
      </w:r>
      <w:r w:rsidR="00FE1112">
        <w:t>rapport signal sur bruit</w:t>
      </w:r>
      <w:r>
        <w:t xml:space="preserve"> faible et de la nécessité de répéter les acquisitions contrôles et label, le choix de la technique d’acquisition des images est très important. Ainsi l’echo planar imaging (EPI) est le plus souvent utilisé. Il autorise une acquisition rapide limitant les artefacts de mouvement et dispose d’un bon </w:t>
      </w:r>
      <w:r w:rsidR="00FE1112">
        <w:t>rapport signal sur bruit</w:t>
      </w:r>
      <w:r>
        <w:t xml:space="preserve">. L’inconvénient </w:t>
      </w:r>
      <w:r w:rsidR="00FE1112">
        <w:t>de cette séquence est</w:t>
      </w:r>
      <w:r>
        <w:t xml:space="preserve"> qu’elle peut présenter des distorsions dans les régions de forte susceptibilité magnétique. </w:t>
      </w:r>
    </w:p>
    <w:p w14:paraId="72D2A49E" w14:textId="683ACFAB" w:rsidR="00AE691C" w:rsidRDefault="00AE691C" w:rsidP="00AE691C">
      <w:pPr>
        <w:ind w:firstLine="708"/>
      </w:pPr>
      <w:r>
        <w:t xml:space="preserve">Afin d’améliorer la qualité des images, des séquences 3D ont été développées. Il est possible d’utiliser des séquences single-shot 3D combinant écho de gradient et spin écho (GRASE) </w:t>
      </w:r>
      <w:r>
        <w:fldChar w:fldCharType="begin"/>
      </w:r>
      <w:r w:rsidR="00134827">
        <w:instrText xml:space="preserve"> ADDIN ZOTERO_ITEM CSL_CITATION {"citationID":"e5134vk1p","properties":{"formattedCitation":"[70]","plainCitation":"[70]"},"citationItems":[{"id":19,"uris":["http://zotero.org/users/2295187/items/M68RA3VX"],"uri":["http://zotero.org/users/2295187/items/M68RA3VX"],"itemData":{"id":19,"type":"article-journal","title":"Single-shot 3D imaging techniques improve arterial spin labeling perfusion measurements","container-title":"Magnetic Resonance in Medicine: Official Journal of the Society of Magnetic Resonance in Medicine / Society of Magnetic Resonance in Medicine","page":"491-498","volume":"54","issue":"2","source":"NCBI PubMed","abstract":"Arterial spin labeling (ASL) can be used to measure perfusion without the use of contrast agents. Due to the small volume fraction of blood vessels compared to tissue in the human brain (typ. 3-5%) ASL techniques have an intrinsically low signal-to-noise ratio (SNR). In this publication, evidence is presented that the SNR can be improved by using arterial spin labeling in combination with single-shot 3D readout techniques. Specifically, a single-shot 3D-GRASE sequence is presented, which yields a 2.8-fold increase in SNR compared to 2D EPI at the same nominal resolution. Up to 18 slices can be acquired in 2 min with an SNR of 10 or more for gray matter perfusion. A method is proposed to increase the reliability of perfusion quantification using QUIPSS II derivates by acquiring low-resolution maps of the bolus arrival time, which allows differentiation between lack of perfusion and delayed arrival of the labeled blood. For arterial spin labeling, single-shot 3D imaging techniques are optimal in terms of efficiency and might prove beneficial to improve reliability of perfusion quantitation in a clinical setup.","DOI":"10.1002/mrm.20580","ISSN":"0740-3194","note":"PMID: 16032686","journalAbbreviation":"Magn Reson Med","language":"eng","author":[{"family":"Günther","given":"Matthias"},{"family":"Oshio","given":"Koichi"},{"family":"Feinberg","given":"David A."}],"issued":{"date-parts":[["2005",8]]},"PMID":"16032686"}}],"schema":"https://github.com/citation-style-language/schema/raw/master/csl-citation.json"} </w:instrText>
      </w:r>
      <w:r>
        <w:fldChar w:fldCharType="separate"/>
      </w:r>
      <w:r w:rsidR="00134827" w:rsidRPr="00134827">
        <w:rPr>
          <w:rFonts w:ascii="Calibri" w:hAnsi="Calibri"/>
        </w:rPr>
        <w:t>[70]</w:t>
      </w:r>
      <w:r>
        <w:fldChar w:fldCharType="end"/>
      </w:r>
      <w:r>
        <w:t xml:space="preserve">. Ces nouvelles séquences permettent d’aboutir à des images mieux résolues, présentant un meilleur </w:t>
      </w:r>
      <w:r w:rsidR="00FA4C38">
        <w:t>rapport signal sur bruit</w:t>
      </w:r>
      <w:r>
        <w:t xml:space="preserve"> et donc nécessitant moins de répétitions. De plus il devient possible d’utiliser de multiples impulsions d’inversion non sélectives</w:t>
      </w:r>
      <w:r w:rsidR="00FA4C38">
        <w:t>,</w:t>
      </w:r>
      <w:r>
        <w:t xml:space="preserve"> appelées « background suppression pulses »</w:t>
      </w:r>
      <w:r w:rsidR="00FA4C38">
        <w:t>,</w:t>
      </w:r>
      <w:r>
        <w:t xml:space="preserve"> neutralisant le signal des tissus stationnaires sans affecter le sang marqué</w:t>
      </w:r>
      <w:r w:rsidR="00FA4C38">
        <w:t>,</w:t>
      </w:r>
      <w:r>
        <w:t xml:space="preserve"> ce qui améliore la qualité de l’image. </w:t>
      </w:r>
      <w:r w:rsidR="00FA4C38">
        <w:t>Enfin</w:t>
      </w:r>
      <w:r>
        <w:t xml:space="preserve"> grâce aux antennes en réseau phasé, ces séquences bénéficie</w:t>
      </w:r>
      <w:r w:rsidR="00FA4C38">
        <w:t>nt</w:t>
      </w:r>
      <w:r>
        <w:t xml:space="preserve"> de l’imagerie parallèle pour réduire la durée d’acquisition</w:t>
      </w:r>
      <w:r w:rsidR="00FA4C38">
        <w:t>,</w:t>
      </w:r>
      <w:r>
        <w:t xml:space="preserve"> ce qui autorise les protocoles multi temps d’inversion en une durée raisonnable</w:t>
      </w:r>
      <w:r w:rsidR="00FA4C38">
        <w:t xml:space="preserve"> (4 à 5 min)</w:t>
      </w:r>
      <w:r>
        <w:t>.</w:t>
      </w:r>
    </w:p>
    <w:p w14:paraId="1602474C" w14:textId="6F77C628" w:rsidR="00AE691C" w:rsidRDefault="00FA4C38" w:rsidP="00AE691C">
      <w:pPr>
        <w:ind w:firstLine="708"/>
        <w:rPr>
          <w:noProof/>
          <w:lang w:eastAsia="fr-FR"/>
        </w:rPr>
      </w:pPr>
      <w:r>
        <w:t>I</w:t>
      </w:r>
      <w:r w:rsidR="00AE691C">
        <w:t xml:space="preserve">l est bon </w:t>
      </w:r>
      <w:r>
        <w:t xml:space="preserve">pour finir </w:t>
      </w:r>
      <w:r w:rsidR="00AE691C">
        <w:t>de noter</w:t>
      </w:r>
      <w:r>
        <w:t xml:space="preserve"> aussi</w:t>
      </w:r>
      <w:r w:rsidR="00AE691C">
        <w:t xml:space="preserve"> l’importance d</w:t>
      </w:r>
      <w:r>
        <w:t>e l’intensité d</w:t>
      </w:r>
      <w:r w:rsidR="00AE691C">
        <w:t>u champ magnétique</w:t>
      </w:r>
      <w:r>
        <w:t>, dont l’augmentation</w:t>
      </w:r>
      <w:r w:rsidR="00AE691C">
        <w:t xml:space="preserve"> permet </w:t>
      </w:r>
      <w:r>
        <w:t>d’améliorer significativement</w:t>
      </w:r>
      <w:r w:rsidR="00AE691C">
        <w:t xml:space="preserve"> la qualité de l’ASL </w:t>
      </w:r>
      <w:r w:rsidR="00AE691C">
        <w:fldChar w:fldCharType="begin"/>
      </w:r>
      <w:r w:rsidR="00134827">
        <w:instrText xml:space="preserve"> ADDIN ZOTERO_ITEM CSL_CITATION {"citationID":"sl2sqn12q","properties":{"formattedCitation":"[105]","plainCitation":"[105]"},"citationItems":[{"id":21,"uris":["http://zotero.org/users/2295187/items/WJ486UK4"],"uri":["http://zotero.org/users/2295187/items/WJ486UK4"],"itemData":{"id":21,"type":"article-journal","title":"Arterial spin labeling: benefits and pitfalls of high magnetic field","container-title":"Neuroimaging Clinics of North America","page":"259-268, x","volume":"16","issue":"2","source":"NCBI PubMed","abstract":"Arterial spin labeling (ASL) techniques are MR imaging methods designed to measure the endogenous perfusion signal coming from arterial blood by manipulation of its magnetization. These methods are based on the subtraction of two consecutively acquired images: one acquired after preparation of the arterial blood magnetization upstream to the area of interest, and the second without any manipulation of its arterial magnetization. The subtraction of both images provides information on the perfusion of the tissue present in the slice of interest. Because ASL is a very low SNR technique, the shift from 1.5 T to 3.0 T should be regarded as a great way to increase signal-to-noise ratio (SNR). Furthermore, the concomitant increase in blood T(1) should improve the SNR of ASL further. Other effects related to poorer magnetic filed homogeneities and reduced T(2) relaxation times, however, will counterbalance both effects partially. In this article, the pros and cons of the use of ASL at high field are summarized, after a brief description of the major techniques used and their theoretical limitations. Finally, a summary of the few existing dedicated ASL perfusion techniques available are presented.","DOI":"10.1016/j.nic.2006.02.003","ISSN":"1052-5149","note":"PMID: 16731365","shortTitle":"Arterial spin labeling","journalAbbreviation":"Neuroimaging Clin. N. Am.","language":"eng","author":[{"family":"Golay","given":"Xavier"},{"family":"Petersen","given":"Esben T."}],"issued":{"date-parts":[["2006",5]]},"PMID":"16731365"}}],"schema":"https://github.com/citation-style-language/schema/raw/master/csl-citation.json"} </w:instrText>
      </w:r>
      <w:r w:rsidR="00AE691C">
        <w:fldChar w:fldCharType="separate"/>
      </w:r>
      <w:r w:rsidR="00134827" w:rsidRPr="00134827">
        <w:rPr>
          <w:rFonts w:ascii="Calibri" w:hAnsi="Calibri"/>
        </w:rPr>
        <w:t>[105]</w:t>
      </w:r>
      <w:r w:rsidR="00AE691C">
        <w:fldChar w:fldCharType="end"/>
      </w:r>
      <w:r w:rsidR="00AE691C">
        <w:t xml:space="preserve"> (</w:t>
      </w:r>
      <w:r w:rsidR="00AE691C">
        <w:fldChar w:fldCharType="begin"/>
      </w:r>
      <w:r w:rsidR="00AE691C">
        <w:instrText xml:space="preserve"> REF _Ref410317594 \h </w:instrText>
      </w:r>
      <w:r w:rsidR="00AE691C">
        <w:fldChar w:fldCharType="separate"/>
      </w:r>
      <w:r w:rsidR="007A1909">
        <w:t xml:space="preserve">Figure </w:t>
      </w:r>
      <w:r w:rsidR="007A1909">
        <w:rPr>
          <w:noProof/>
        </w:rPr>
        <w:t>62</w:t>
      </w:r>
      <w:r w:rsidR="00AE691C">
        <w:fldChar w:fldCharType="end"/>
      </w:r>
      <w:r>
        <w:t>). En effet, le rapport signal sur bruit augmente et le T1 des tissus et donc le temps de marquage des protons également.</w:t>
      </w:r>
      <w:r w:rsidR="00AE691C" w:rsidRPr="00306DDC">
        <w:rPr>
          <w:noProof/>
          <w:lang w:eastAsia="fr-FR"/>
        </w:rPr>
        <w:t xml:space="preserve"> </w:t>
      </w:r>
    </w:p>
    <w:p w14:paraId="7D04636D" w14:textId="77777777" w:rsidR="00441A9B" w:rsidRDefault="00441A9B" w:rsidP="00B47DE5">
      <w:pPr>
        <w:jc w:val="center"/>
      </w:pPr>
    </w:p>
    <w:p w14:paraId="2C674682" w14:textId="77777777" w:rsidR="00441A9B" w:rsidRDefault="00441A9B" w:rsidP="00B47DE5">
      <w:pPr>
        <w:jc w:val="center"/>
      </w:pPr>
    </w:p>
    <w:p w14:paraId="1108B116" w14:textId="77777777" w:rsidR="00441A9B" w:rsidRDefault="00441A9B" w:rsidP="00B47DE5">
      <w:pPr>
        <w:jc w:val="center"/>
      </w:pPr>
    </w:p>
    <w:p w14:paraId="157E53E4" w14:textId="77777777" w:rsidR="00441A9B" w:rsidRDefault="00441A9B" w:rsidP="00B47DE5">
      <w:pPr>
        <w:jc w:val="center"/>
      </w:pPr>
    </w:p>
    <w:p w14:paraId="5ACD7E04" w14:textId="77777777" w:rsidR="00441A9B" w:rsidRDefault="00441A9B" w:rsidP="00B47DE5">
      <w:pPr>
        <w:jc w:val="center"/>
      </w:pPr>
    </w:p>
    <w:p w14:paraId="18684E46" w14:textId="77777777" w:rsidR="00441A9B" w:rsidRDefault="00441A9B" w:rsidP="00B47DE5">
      <w:pPr>
        <w:jc w:val="center"/>
      </w:pPr>
    </w:p>
    <w:p w14:paraId="77D8307B" w14:textId="00CF9D32" w:rsidR="00AE691C" w:rsidRDefault="00AE691C" w:rsidP="00B47DE5">
      <w:pPr>
        <w:jc w:val="center"/>
      </w:pPr>
      <w:r>
        <w:rPr>
          <w:noProof/>
          <w:lang w:eastAsia="fr-FR"/>
        </w:rPr>
        <mc:AlternateContent>
          <mc:Choice Requires="wpg">
            <w:drawing>
              <wp:inline distT="0" distB="0" distL="0" distR="0" wp14:anchorId="7A47D754" wp14:editId="3F8B0C0A">
                <wp:extent cx="3547872" cy="1389482"/>
                <wp:effectExtent l="57150" t="76200" r="128905" b="134620"/>
                <wp:docPr id="4197" name="Groupe 4197"/>
                <wp:cNvGraphicFramePr/>
                <a:graphic xmlns:a="http://schemas.openxmlformats.org/drawingml/2006/main">
                  <a:graphicData uri="http://schemas.microsoft.com/office/word/2010/wordprocessingGroup">
                    <wpg:wgp>
                      <wpg:cNvGrpSpPr/>
                      <wpg:grpSpPr>
                        <a:xfrm>
                          <a:off x="0" y="0"/>
                          <a:ext cx="3547872" cy="1389482"/>
                          <a:chOff x="0" y="0"/>
                          <a:chExt cx="3547872" cy="1389482"/>
                        </a:xfrm>
                      </wpg:grpSpPr>
                      <wpg:grpSp>
                        <wpg:cNvPr id="4196" name="Groupe 4196"/>
                        <wpg:cNvGrpSpPr/>
                        <wpg:grpSpPr>
                          <a:xfrm>
                            <a:off x="21945" y="0"/>
                            <a:ext cx="3525927" cy="1382573"/>
                            <a:chOff x="0" y="0"/>
                            <a:chExt cx="3525927" cy="1382573"/>
                          </a:xfrm>
                        </wpg:grpSpPr>
                        <wpg:grpSp>
                          <wpg:cNvPr id="4195" name="Groupe 4195"/>
                          <wpg:cNvGrpSpPr/>
                          <wpg:grpSpPr>
                            <a:xfrm>
                              <a:off x="0" y="0"/>
                              <a:ext cx="3525927" cy="1382573"/>
                              <a:chOff x="0" y="0"/>
                              <a:chExt cx="3525927" cy="1382573"/>
                            </a:xfrm>
                          </wpg:grpSpPr>
                          <wpg:grpSp>
                            <wpg:cNvPr id="4187" name="Groupe 1"/>
                            <wpg:cNvGrpSpPr/>
                            <wpg:grpSpPr>
                              <a:xfrm>
                                <a:off x="0" y="0"/>
                                <a:ext cx="3525927" cy="1382573"/>
                                <a:chOff x="0" y="0"/>
                                <a:chExt cx="5208423" cy="1805584"/>
                              </a:xfrm>
                            </wpg:grpSpPr>
                            <pic:pic xmlns:pic="http://schemas.openxmlformats.org/drawingml/2006/picture">
                              <pic:nvPicPr>
                                <pic:cNvPr id="4188" name="Picture 2" descr="C:\Users\soso\Documents\jeremy\presentation\asl2d_1_5t.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96752" cy="180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89" name="Picture 4" descr="C:\Users\soso\Documents\jeremy\presentation\asl2d_3t.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1651701" y="0"/>
                                  <a:ext cx="1697052" cy="180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90" name="Picture 5" descr="C:\Users\soso\Documents\jeremy\presentation\asl3d_3t.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3388257" y="4"/>
                                  <a:ext cx="1820166" cy="180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wpg:grpSp>
                          <wps:wsp>
                            <wps:cNvPr id="4194" name="Zone de texte 2"/>
                            <wps:cNvSpPr txBox="1">
                              <a:spLocks noChangeArrowheads="1"/>
                            </wps:cNvSpPr>
                            <wps:spPr bwMode="auto">
                              <a:xfrm>
                                <a:off x="2275028" y="1148487"/>
                                <a:ext cx="219075" cy="233680"/>
                              </a:xfrm>
                              <a:prstGeom prst="rect">
                                <a:avLst/>
                              </a:prstGeom>
                              <a:solidFill>
                                <a:schemeClr val="tx1"/>
                              </a:solidFill>
                              <a:ln w="9525">
                                <a:solidFill>
                                  <a:srgbClr val="000000"/>
                                </a:solidFill>
                                <a:miter lim="800000"/>
                                <a:headEnd/>
                                <a:tailEnd/>
                              </a:ln>
                            </wps:spPr>
                            <wps:txbx>
                              <w:txbxContent>
                                <w:p w14:paraId="084FB4B6" w14:textId="77777777" w:rsidR="00D12F50" w:rsidRPr="00306DDC" w:rsidRDefault="00D12F50" w:rsidP="00AE691C">
                                  <w:pPr>
                                    <w:rPr>
                                      <w:sz w:val="20"/>
                                    </w:rPr>
                                  </w:pPr>
                                  <w:r>
                                    <w:rPr>
                                      <w:sz w:val="20"/>
                                    </w:rPr>
                                    <w:t>C</w:t>
                                  </w:r>
                                </w:p>
                              </w:txbxContent>
                            </wps:txbx>
                            <wps:bodyPr rot="0" vert="horz" wrap="square" lIns="91440" tIns="45720" rIns="91440" bIns="45720" anchor="t" anchorCtr="0">
                              <a:noAutofit/>
                            </wps:bodyPr>
                          </wps:wsp>
                        </wpg:grpSp>
                        <wps:wsp>
                          <wps:cNvPr id="4193" name="Zone de texte 2"/>
                          <wps:cNvSpPr txBox="1">
                            <a:spLocks noChangeArrowheads="1"/>
                          </wps:cNvSpPr>
                          <wps:spPr bwMode="auto">
                            <a:xfrm>
                              <a:off x="1097280" y="1148487"/>
                              <a:ext cx="219075" cy="233680"/>
                            </a:xfrm>
                            <a:prstGeom prst="rect">
                              <a:avLst/>
                            </a:prstGeom>
                            <a:solidFill>
                              <a:schemeClr val="tx1"/>
                            </a:solidFill>
                            <a:ln w="9525">
                              <a:solidFill>
                                <a:srgbClr val="000000"/>
                              </a:solidFill>
                              <a:miter lim="800000"/>
                              <a:headEnd/>
                              <a:tailEnd/>
                            </a:ln>
                          </wps:spPr>
                          <wps:txbx>
                            <w:txbxContent>
                              <w:p w14:paraId="14114B22" w14:textId="77777777" w:rsidR="00D12F50" w:rsidRPr="00306DDC" w:rsidRDefault="00D12F50" w:rsidP="00AE691C">
                                <w:pPr>
                                  <w:rPr>
                                    <w:sz w:val="20"/>
                                  </w:rPr>
                                </w:pPr>
                                <w:r>
                                  <w:rPr>
                                    <w:sz w:val="20"/>
                                  </w:rPr>
                                  <w:t>B</w:t>
                                </w:r>
                              </w:p>
                            </w:txbxContent>
                          </wps:txbx>
                          <wps:bodyPr rot="0" vert="horz" wrap="square" lIns="91440" tIns="45720" rIns="91440" bIns="45720" anchor="t" anchorCtr="0">
                            <a:noAutofit/>
                          </wps:bodyPr>
                        </wps:wsp>
                      </wpg:grpSp>
                      <wps:wsp>
                        <wps:cNvPr id="4192" name="Zone de texte 2"/>
                        <wps:cNvSpPr txBox="1">
                          <a:spLocks noChangeArrowheads="1"/>
                        </wps:cNvSpPr>
                        <wps:spPr bwMode="auto">
                          <a:xfrm>
                            <a:off x="0" y="1155802"/>
                            <a:ext cx="219075" cy="233680"/>
                          </a:xfrm>
                          <a:prstGeom prst="rect">
                            <a:avLst/>
                          </a:prstGeom>
                          <a:solidFill>
                            <a:schemeClr val="tx1"/>
                          </a:solidFill>
                          <a:ln w="9525">
                            <a:solidFill>
                              <a:srgbClr val="000000"/>
                            </a:solidFill>
                            <a:miter lim="800000"/>
                            <a:headEnd/>
                            <a:tailEnd/>
                          </a:ln>
                        </wps:spPr>
                        <wps:txbx>
                          <w:txbxContent>
                            <w:p w14:paraId="1036B300" w14:textId="77777777" w:rsidR="00D12F50" w:rsidRPr="00306DDC" w:rsidRDefault="00D12F50" w:rsidP="00AE691C">
                              <w:pPr>
                                <w:rPr>
                                  <w:sz w:val="20"/>
                                </w:rPr>
                              </w:pPr>
                              <w:r w:rsidRPr="00306DDC">
                                <w:rPr>
                                  <w:sz w:val="20"/>
                                </w:rPr>
                                <w:t>A</w:t>
                              </w:r>
                            </w:p>
                          </w:txbxContent>
                        </wps:txbx>
                        <wps:bodyPr rot="0" vert="horz" wrap="square" lIns="91440" tIns="45720" rIns="91440" bIns="45720" anchor="t" anchorCtr="0">
                          <a:noAutofit/>
                        </wps:bodyPr>
                      </wps:wsp>
                    </wpg:wgp>
                  </a:graphicData>
                </a:graphic>
              </wp:inline>
            </w:drawing>
          </mc:Choice>
          <mc:Fallback>
            <w:pict>
              <v:group w14:anchorId="7A47D754" id="Groupe 4197" o:spid="_x0000_s1642" style="width:279.35pt;height:109.4pt;mso-position-horizontal-relative:char;mso-position-vertical-relative:line" coordsize="35478,13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">
                <v:group id="Groupe 4196" o:spid="_x0000_s1643" style="position:absolute;left:219;width:35259;height:13825" coordsize="35259,13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pJpccAAADdAAAADwAAAGRycy9kb3ducmV2LnhtbESPQWvCQBSE74L/YXlC&#10;b3UTa6WNWUVEpQcpVAvF2yP7TEKyb0N2TeK/7xYKHoeZ+YZJ14OpRUetKy0riKcRCOLM6pJzBd/n&#10;/fMbCOeRNdaWScGdHKxX41GKibY9f1F38rkIEHYJKii8bxIpXVaQQTe1DXHwrrY16INsc6lb7APc&#10;1HIWRQtpsOSwUGBD24Ky6nQzCg499puXeNcdq+v2fjm/fv4cY1LqaTJsliA8Df4R/m9/aAXz+H0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mpJpccAAADd&#10;AAAADwAAAAAAAAAAAAAAAACqAgAAZHJzL2Rvd25yZXYueG1sUEsFBgAAAAAEAAQA+gAAAJ4DAAAA&#10;AA==&#10;">
                  <v:group id="Groupe 4195" o:spid="_x0000_s1644" style="position:absolute;width:35259;height:13825" coordsize="35259,13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jX0sYAAADdAAAADwAAAGRycy9kb3ducmV2LnhtbESPQWvCQBSE70L/w/IK&#10;vekmbS01dRWRKh5EMAri7ZF9JsHs25DdJvHfdwXB4zAz3zDTeW8q0VLjSssK4lEEgjizuuRcwfGw&#10;Gn6DcB5ZY2WZFNzIwXz2Mphiom3He2pTn4sAYZeggsL7OpHSZQUZdCNbEwfvYhuDPsgml7rBLsBN&#10;Jd+j6EsaLDksFFjTsqDsmv4ZBesOu8VH/Ntur5fl7XwY707bmJR6e+0XPyA89f4ZfrQ3WsFnPBn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uNfSxgAAAN0A&#10;AAAPAAAAAAAAAAAAAAAAAKoCAABkcnMvZG93bnJldi54bWxQSwUGAAAAAAQABAD6AAAAnQMAAAAA&#10;">
                    <v:group id="Groupe 1" o:spid="_x0000_s1645" style="position:absolute;width:35259;height:13825" coordsize="52084,18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648cAAADdAAAADwAAAGRycy9kb3ducmV2LnhtbESPT2vCQBTE74LfYXlC&#10;b3UTazWkriKi0oMUqoXS2yP78gezb0N2TeK37xYKHoeZ+Q2z2gymFh21rrKsIJ5GIIgzqysuFHxd&#10;Ds8JCOeRNdaWScGdHGzW49EKU217/qTu7AsRIOxSVFB636RSuqwkg25qG+Lg5bY16INsC6lb7APc&#10;1HIWRQtpsOKwUGJDu5Ky6/lmFBx77Lcv8b47XfPd/efy+vF9ikmpp8mwfQPhafCP8H/7XSuYx8kS&#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P9648cAAADd&#10;AAAADwAAAAAAAAAAAAAAAACqAgAAZHJzL2Rvd25yZXYueG1sUEsFBgAAAAAEAAQA+gAAAJ4DAAAA&#10;AA==&#10;">
                      <v:shape id="Picture 2" o:spid="_x0000_s1646" type="#_x0000_t75" style="position:absolute;width:15967;height:18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5TWHBAAAA3QAAAA8AAABkcnMvZG93bnJldi54bWxET0tqwzAQ3Qd6BzGF7hLJpZTYjRKKoWlX&#10;gXwOMLGmlqk1MpJiu7evFoEuH++/2c2uFyOF2HnWUKwUCOLGm45bDZfzx3INIiZkg71n0vBLEXbb&#10;h8UGK+MnPtJ4Sq3IIRwr1GBTGiopY2PJYVz5gThz3z44TBmGVpqAUw53vXxW6lU67Dg3WByottT8&#10;nG5Ow/F8+CzKOsixm/blZEt1rQul9dPj/P4GItGc/sV395fR8FKs89z8Jj8Buf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5TWHBAAAA3QAAAA8AAAAAAAAAAAAAAAAAnwIA&#10;AGRycy9kb3ducmV2LnhtbFBLBQYAAAAABAAEAPcAAACNAwAAAAA=&#10;" stroked="t" strokeweight="3pt">
                        <v:stroke endcap="square"/>
                        <v:imagedata r:id="rId234" o:title="asl2d_1_5t"/>
                        <v:shadow on="t" color="black" opacity="28180f" origin="-.5,-.5" offset=".74836mm,.74836mm"/>
                      </v:shape>
                      <v:shape id="Picture 4" o:spid="_x0000_s1647" type="#_x0000_t75" style="position:absolute;left:16517;width:16970;height:18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PL67EAAAA3QAAAA8AAABkcnMvZG93bnJldi54bWxEj1FrwjAUhd+F/YdwB3vTVBnDVaOIsrK3&#10;zbofcG2uTbG5KUnW1n+/CMIeD+ec73DW29G2oicfGscK5rMMBHHldMO1gp/Tx3QJIkRkja1jUnCj&#10;ANvN02SNuXYDH6kvYy0ShEOOCkyMXS5lqAxZDDPXESfv4rzFmKSvpfY4JLht5SLL3qTFhtOCwY72&#10;hqpr+WsVXL7M/pYVRXkY/FB8+/7szNEr9fI87lYgIo3xP/xof2oFr/PlO9zfpCcgN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PL67EAAAA3QAAAA8AAAAAAAAAAAAAAAAA&#10;nwIAAGRycy9kb3ducmV2LnhtbFBLBQYAAAAABAAEAPcAAACQAwAAAAA=&#10;" stroked="t" strokeweight="3pt">
                        <v:stroke endcap="square"/>
                        <v:imagedata r:id="rId235" o:title="asl2d_3t"/>
                        <v:shadow on="t" color="black" opacity="28180f" origin="-.5,-.5" offset=".74836mm,.74836mm"/>
                      </v:shape>
                      <v:shape id="Picture 5" o:spid="_x0000_s1648" type="#_x0000_t75" style="position:absolute;left:33882;width:18202;height:18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XLQ/EAAAA3QAAAA8AAABkcnMvZG93bnJldi54bWxETz1vwjAQ3SvxH6xD6hKBQ1sVGjAIISF1&#10;ydDAwnbE1yQiPqe2S5L++nqo1PHpfW92g2nFnZxvLCtYzFMQxKXVDVcKzqfjbAXCB2SNrWVSMJKH&#10;3XbysMFM254/6F6ESsQQ9hkqqEPoMil9WZNBP7cdceQ+rTMYInSV1A77GG5a+ZSmr9Jgw7Ghxo4O&#10;NZW34tso+Kr2z1edHJbJeOn5mOsfp/OTUo/TYb8GEWgI/+I/97tW8LJ4i/vjm/gE5P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XLQ/EAAAA3QAAAA8AAAAAAAAAAAAAAAAA&#10;nwIAAGRycy9kb3ducmV2LnhtbFBLBQYAAAAABAAEAPcAAACQAwAAAAA=&#10;" stroked="t" strokeweight="3pt">
                        <v:stroke endcap="square"/>
                        <v:imagedata r:id="rId236" o:title="asl3d_3t"/>
                        <v:shadow on="t" color="black" opacity="28180f" origin="-.5,-.5" offset=".74836mm,.74836mm"/>
                      </v:shape>
                    </v:group>
                    <v:shape id="_x0000_s1649" type="#_x0000_t202" style="position:absolute;left:22750;top:11484;width:219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4cQA&#10;AADdAAAADwAAAGRycy9kb3ducmV2LnhtbESP0YrCMBRE34X9h3AXfBFN6+qi1SgiiOKbXT/g0lzb&#10;us1NabIa/94sCD4OM3OGWa6DacSNOldbVpCOEhDEhdU1lwrOP7vhDITzyBoby6TgQQ7Wq4/eEjNt&#10;73yiW+5LESHsMlRQed9mUrqiIoNuZFvi6F1sZ9BH2ZVSd3iPcNPIcZJ8S4M1x4UKW9pWVPzmf0bB&#10;5bq1s8H4GM7TtN0FbPbWbL6U6n+GzQKEp+Df4Vf7oBVM0vkE/t/EJ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CvuHEAAAA3QAAAA8AAAAAAAAAAAAAAAAAmAIAAGRycy9k&#10;b3ducmV2LnhtbFBLBQYAAAAABAAEAPUAAACJAwAAAAA=&#10;" fillcolor="black [3213]">
                      <v:textbox>
                        <w:txbxContent>
                          <w:p w14:paraId="084FB4B6" w14:textId="77777777" w:rsidR="00D12F50" w:rsidRPr="00306DDC" w:rsidRDefault="00D12F50" w:rsidP="00AE691C">
                            <w:pPr>
                              <w:rPr>
                                <w:sz w:val="20"/>
                              </w:rPr>
                            </w:pPr>
                            <w:r>
                              <w:rPr>
                                <w:sz w:val="20"/>
                              </w:rPr>
                              <w:t>C</w:t>
                            </w:r>
                          </w:p>
                        </w:txbxContent>
                      </v:textbox>
                    </v:shape>
                  </v:group>
                  <v:shape id="_x0000_s1650" type="#_x0000_t202" style="position:absolute;left:10972;top:11484;width:219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smlcUA&#10;AADdAAAADwAAAGRycy9kb3ducmV2LnhtbESP0WrCQBRE3wv9h+UW+lJ0E20lRleRgFj6Vs0HXLLX&#10;JDZ7N2S3cfv3bkHwcZiZM8x6G0wnRhpca1lBOk1AEFdWt1wrKE/7SQbCeWSNnWVS8EcOtpvnpzXm&#10;2l75m8ajr0WEsMtRQeN9n0vpqoYMuqntiaN3toNBH+VQSz3gNcJNJ2dJspAGW44LDfZUNFT9HH+N&#10;gvOlsNnb7CuUH2m/D9gdrNnNlXp9CbsVCE/BP8L39qdW8J4u5/D/Jj4B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yaVxQAAAN0AAAAPAAAAAAAAAAAAAAAAAJgCAABkcnMv&#10;ZG93bnJldi54bWxQSwUGAAAAAAQABAD1AAAAigMAAAAA&#10;" fillcolor="black [3213]">
                    <v:textbox>
                      <w:txbxContent>
                        <w:p w14:paraId="14114B22" w14:textId="77777777" w:rsidR="00D12F50" w:rsidRPr="00306DDC" w:rsidRDefault="00D12F50" w:rsidP="00AE691C">
                          <w:pPr>
                            <w:rPr>
                              <w:sz w:val="20"/>
                            </w:rPr>
                          </w:pPr>
                          <w:r>
                            <w:rPr>
                              <w:sz w:val="20"/>
                            </w:rPr>
                            <w:t>B</w:t>
                          </w:r>
                        </w:p>
                      </w:txbxContent>
                    </v:textbox>
                  </v:shape>
                </v:group>
                <v:shape id="_x0000_s1651" type="#_x0000_t202" style="position:absolute;top:11558;width:219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DDsUA&#10;AADdAAAADwAAAGRycy9kb3ducmV2LnhtbESPzWrDMBCE74W8g9hALiWR7TYhdaMEYwgtveXnARZr&#10;Y7u1VsZSbPXtq0Khx2FmvmF2h2A6MdLgWssK0lUCgriyuuVawfVyXG5BOI+ssbNMCr7JwWE/e9hh&#10;ru3EJxrPvhYRwi5HBY33fS6lqxoy6Fa2J47ezQ4GfZRDLfWAU4SbTmZJspEGW44LDfZUNlR9ne9G&#10;we2ztNvH7CNc12l/DNi9WVM8KbWYh+IVhKfg/8N/7Xet4Dl9yeD3TX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4MOxQAAAN0AAAAPAAAAAAAAAAAAAAAAAJgCAABkcnMv&#10;ZG93bnJldi54bWxQSwUGAAAAAAQABAD1AAAAigMAAAAA&#10;" fillcolor="black [3213]">
                  <v:textbox>
                    <w:txbxContent>
                      <w:p w14:paraId="1036B300" w14:textId="77777777" w:rsidR="00D12F50" w:rsidRPr="00306DDC" w:rsidRDefault="00D12F50" w:rsidP="00AE691C">
                        <w:pPr>
                          <w:rPr>
                            <w:sz w:val="20"/>
                          </w:rPr>
                        </w:pPr>
                        <w:r w:rsidRPr="00306DDC">
                          <w:rPr>
                            <w:sz w:val="20"/>
                          </w:rPr>
                          <w:t>A</w:t>
                        </w:r>
                      </w:p>
                    </w:txbxContent>
                  </v:textbox>
                </v:shape>
                <w10:anchorlock/>
              </v:group>
            </w:pict>
          </mc:Fallback>
        </mc:AlternateContent>
      </w:r>
      <w:r>
        <w:rPr>
          <w:noProof/>
          <w:lang w:eastAsia="fr-FR"/>
        </w:rPr>
        <mc:AlternateContent>
          <mc:Choice Requires="wps">
            <w:drawing>
              <wp:inline distT="0" distB="0" distL="0" distR="0" wp14:anchorId="34FDB592" wp14:editId="5459A463">
                <wp:extent cx="5166923" cy="635"/>
                <wp:effectExtent l="0" t="0" r="0" b="0"/>
                <wp:docPr id="4191" name="Zone de texte 4191"/>
                <wp:cNvGraphicFramePr/>
                <a:graphic xmlns:a="http://schemas.openxmlformats.org/drawingml/2006/main">
                  <a:graphicData uri="http://schemas.microsoft.com/office/word/2010/wordprocessingShape">
                    <wps:wsp>
                      <wps:cNvSpPr txBox="1"/>
                      <wps:spPr>
                        <a:xfrm>
                          <a:off x="0" y="0"/>
                          <a:ext cx="5166923" cy="635"/>
                        </a:xfrm>
                        <a:prstGeom prst="rect">
                          <a:avLst/>
                        </a:prstGeom>
                        <a:solidFill>
                          <a:prstClr val="white"/>
                        </a:solidFill>
                        <a:ln>
                          <a:noFill/>
                        </a:ln>
                        <a:effectLst/>
                      </wps:spPr>
                      <wps:txbx>
                        <w:txbxContent>
                          <w:p w14:paraId="7CEE9A67" w14:textId="77777777" w:rsidR="00D12F50" w:rsidRPr="006A1718" w:rsidRDefault="00D12F50" w:rsidP="00B47DE5">
                            <w:pPr>
                              <w:pStyle w:val="Lgende"/>
                              <w:jc w:val="center"/>
                            </w:pPr>
                            <w:bookmarkStart w:id="217" w:name="_Ref410317594"/>
                            <w:bookmarkStart w:id="218" w:name="_Toc422401768"/>
                            <w:r>
                              <w:t xml:space="preserve">Figure </w:t>
                            </w:r>
                            <w:fldSimple w:instr=" SEQ Figure \* ARABIC ">
                              <w:r>
                                <w:rPr>
                                  <w:noProof/>
                                </w:rPr>
                                <w:t>62</w:t>
                              </w:r>
                            </w:fldSimple>
                            <w:bookmarkEnd w:id="217"/>
                            <w:r>
                              <w:t xml:space="preserve"> : Exemple d'images de perfusion d’ASL 2D (PICORE-Q2TIPS) à 1.5T (A) et 3T (B) et d’ASL 3D à 3T (C).</w:t>
                            </w:r>
                            <w:bookmarkEnd w:id="21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FDB592" id="Zone de texte 4191" o:spid="_x0000_s1652" type="#_x0000_t202" style="width:4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" stroked="f">
                <v:textbox style="mso-fit-shape-to-text:t" inset="0,0,0,0">
                  <w:txbxContent>
                    <w:p w14:paraId="7CEE9A67" w14:textId="77777777" w:rsidR="00D12F50" w:rsidRPr="006A1718" w:rsidRDefault="00D12F50" w:rsidP="00B47DE5">
                      <w:pPr>
                        <w:pStyle w:val="Lgende"/>
                        <w:jc w:val="center"/>
                      </w:pPr>
                      <w:bookmarkStart w:id="219" w:name="_Ref410317594"/>
                      <w:bookmarkStart w:id="220" w:name="_Toc422401768"/>
                      <w:r>
                        <w:t xml:space="preserve">Figure </w:t>
                      </w:r>
                      <w:fldSimple w:instr=" SEQ Figure \* ARABIC ">
                        <w:r>
                          <w:rPr>
                            <w:noProof/>
                          </w:rPr>
                          <w:t>62</w:t>
                        </w:r>
                      </w:fldSimple>
                      <w:bookmarkEnd w:id="219"/>
                      <w:r>
                        <w:t xml:space="preserve"> : Exemple d'images de perfusion d’ASL 2D (PICORE-Q2TIPS) à 1.5T (A) et 3T (B) et d’ASL 3D à 3T (C).</w:t>
                      </w:r>
                      <w:bookmarkEnd w:id="220"/>
                      <w:r>
                        <w:t xml:space="preserve"> </w:t>
                      </w:r>
                    </w:p>
                  </w:txbxContent>
                </v:textbox>
                <w10:anchorlock/>
              </v:shape>
            </w:pict>
          </mc:Fallback>
        </mc:AlternateContent>
      </w:r>
    </w:p>
    <w:p w14:paraId="457D8FD9" w14:textId="77777777" w:rsidR="00441A9B" w:rsidRDefault="00441A9B" w:rsidP="00B47DE5">
      <w:pPr>
        <w:jc w:val="center"/>
      </w:pPr>
    </w:p>
    <w:p w14:paraId="1BFAECAC" w14:textId="77777777" w:rsidR="00AE691C" w:rsidRDefault="00AE691C" w:rsidP="00AE691C">
      <w:pPr>
        <w:pStyle w:val="Titre2"/>
      </w:pPr>
      <w:bookmarkStart w:id="221" w:name="_Toc422420065"/>
      <w:r>
        <w:t>Quantification</w:t>
      </w:r>
      <w:bookmarkEnd w:id="221"/>
    </w:p>
    <w:p w14:paraId="04563451" w14:textId="35653506" w:rsidR="00AE691C" w:rsidRDefault="00AE691C" w:rsidP="00AE691C">
      <w:pPr>
        <w:ind w:firstLine="708"/>
      </w:pPr>
      <w:r>
        <w:t xml:space="preserve">La différence (ΔM) images contrôle – images marquées permet d’obtenir une cartographie pondérée en perfusion. Le passage </w:t>
      </w:r>
      <w:r w:rsidR="00843D3A">
        <w:t>à une valeur absolue</w:t>
      </w:r>
      <w:r>
        <w:t xml:space="preserve"> quantitative</w:t>
      </w:r>
      <w:r w:rsidR="00843D3A">
        <w:t xml:space="preserve"> de la perfusion nécessite un modèle qui incorpore le</w:t>
      </w:r>
      <w:r>
        <w:t xml:space="preserve"> temps de transit, </w:t>
      </w:r>
      <w:r w:rsidR="00843D3A">
        <w:t>le temps</w:t>
      </w:r>
      <w:r>
        <w:t xml:space="preserve"> T1 du tissu, </w:t>
      </w:r>
      <w:r w:rsidR="00843D3A">
        <w:t>le temps</w:t>
      </w:r>
      <w:r>
        <w:t xml:space="preserve"> T1 et la magnétisation du sang à l’équilibre (M</w:t>
      </w:r>
      <w:r w:rsidRPr="00E365D5">
        <w:rPr>
          <w:vertAlign w:val="subscript"/>
        </w:rPr>
        <w:t>0</w:t>
      </w:r>
      <w:r>
        <w:t>), la densité de proton</w:t>
      </w:r>
      <w:r w:rsidR="00843D3A">
        <w:t>s</w:t>
      </w:r>
      <w:r>
        <w:t xml:space="preserve"> et bien entendu </w:t>
      </w:r>
      <w:r w:rsidR="00843D3A">
        <w:t>les</w:t>
      </w:r>
      <w:r>
        <w:t xml:space="preserve"> paramètres d’acquisition. </w:t>
      </w:r>
    </w:p>
    <w:p w14:paraId="7A21B2E2" w14:textId="4D91A532" w:rsidR="00AE691C" w:rsidRDefault="00AE691C" w:rsidP="00AE691C">
      <w:pPr>
        <w:ind w:firstLine="708"/>
      </w:pPr>
      <w:r>
        <w:t>Le modèle le plus simple proposé (</w:t>
      </w:r>
      <w:r w:rsidR="00843D3A">
        <w:t>modèle à un compartiment</w:t>
      </w:r>
      <w:r>
        <w:t xml:space="preserve">) a été dérivé des équations de Bloch </w:t>
      </w:r>
      <w:r>
        <w:fldChar w:fldCharType="begin"/>
      </w:r>
      <w:r w:rsidR="00A02A69">
        <w:instrText xml:space="preserve"> ADDIN ZOTERO_ITEM CSL_CITATION {"citationID":"12r00o67qf","properties":{"formattedCitation":"[106]","plainCitation":"[106]"},"citationItems":[{"id":23,"uris":["http://zotero.org/users/2295187/items/WXZ42D5H"],"uri":["http://zotero.org/users/2295187/items/WXZ42D5H"],"itemData":{"id":23,"type":"article-journal","title":"Nuclear Induction","container-title":"Physical Review","page":"460-474","volume":"70","issue":"7-8","source":"CrossRef","DOI":"10.1103/PhysRev.70.460","ISSN":"0031-899X, 1536-6065","language":"en","author":[{"family":"Bloch","given":"F."}],"issued":{"date-parts":[["1946",10]]}}}],"schema":"https://github.com/citation-style-language/schema/raw/master/csl-citation.json"} </w:instrText>
      </w:r>
      <w:r>
        <w:fldChar w:fldCharType="separate"/>
      </w:r>
      <w:r w:rsidR="00134827" w:rsidRPr="00134827">
        <w:rPr>
          <w:rFonts w:ascii="Calibri" w:hAnsi="Calibri"/>
        </w:rPr>
        <w:t>[106]</w:t>
      </w:r>
      <w:r>
        <w:fldChar w:fldCharType="end"/>
      </w:r>
      <w:r w:rsidR="00843D3A">
        <w:t xml:space="preserve"> et repose</w:t>
      </w:r>
      <w:r>
        <w:t xml:space="preserve"> sur plusieurs hypothèses</w:t>
      </w:r>
      <w:r w:rsidR="00211108">
        <w:t xml:space="preserve"> </w:t>
      </w:r>
      <w:r w:rsidR="00211108">
        <w:fldChar w:fldCharType="begin"/>
      </w:r>
      <w:r w:rsidR="00134827">
        <w:instrText xml:space="preserve"> ADDIN ZOTERO_ITEM CSL_CITATION {"citationID":"1gco77sin7","properties":{"formattedCitation":"[100]","plainCitation":"[100]"},"citationItems":[{"id":12,"uris":["http://zotero.org/users/2295187/items/WEW35D36"],"uri":["http://zotero.org/users/2295187/items/WEW35D36"],"itemData":{"id":12,"type":"article-journal","title":"Non-invasive measurement of perfusion: a critical review of arterial spin labelling techniques","container-title":"The British Journal of Radiology","page":"688-701","volume":"79","issue":"944","source":"NCBI PubMed","abstract":"The non-invasive nature of arterial spin labelling (ASL) has opened a unique window into human brain function and perfusion physiology. High spatial and temporal resolution makes the technique very appealing not only for the diagnosis of vascular diseases, but also in basic neuroscience where the aim is to develop a more comprehensive picture of the physiological events accompanying neuronal activation. However, low signal-to-noise ratio and the complexity of flow quantification make ASL one of the more demanding disciplines within MRI. In this review, the theoretical background and main implementations of ASL are revisited. In particular, the perfusion quantification methods, including the problems and pitfalls involved, are thoroughly discussed in this article. Finally, a brief summary of applications is provided.","DOI":"10.1259/bjr/67705974","ISSN":"1748-880X","note":"PMID: 16861326","shortTitle":"Non-invasive measurement of perfusion","journalAbbreviation":"Br J Radiol","language":"eng","author":[{"family":"Petersen","given":"E. T."},{"family":"Zimine","given":"I."},{"family":"Ho","given":"Y.-C. L."},{"family":"Golay","given":"X."}],"issued":{"date-parts":[["2006",8]]},"PMID":"16861326"}}],"schema":"https://github.com/citation-style-language/schema/raw/master/csl-citation.json"} </w:instrText>
      </w:r>
      <w:r w:rsidR="00211108">
        <w:fldChar w:fldCharType="separate"/>
      </w:r>
      <w:r w:rsidR="00134827" w:rsidRPr="00134827">
        <w:rPr>
          <w:rFonts w:ascii="Calibri" w:hAnsi="Calibri"/>
        </w:rPr>
        <w:t>[100]</w:t>
      </w:r>
      <w:r w:rsidR="00211108">
        <w:fldChar w:fldCharType="end"/>
      </w:r>
      <w:r w:rsidR="00211108">
        <w:fldChar w:fldCharType="begin"/>
      </w:r>
      <w:r w:rsidR="00A02A69">
        <w:instrText xml:space="preserve"> ADDIN ZOTERO_ITEM CSL_CITATION {"citationID":"imfqndoej","properties":{"formattedCitation":"[107]","plainCitation":"[107]"},"citationItems":[{"id":27,"uris":["http://zotero.org/users/2295187/items/JCI7X9C3"],"uri":["http://zotero.org/users/2295187/items/JCI7X9C3"],"itemData":{"id":27,"type":"article-journal","title":"Quantification of cerebral perfusion using arterial spin labeling: Two-compartment models","container-title":"Journal of Magnetic Resonance Imaging","page":"732-736","volume":"22","issue":"6","source":"Wiley Online Library","abstract":"One of the advantages of arterial spin labeling (ASL) techniques over other techniques for measuring cerebral perfusion is that with ASL it is possible to achieve accurate quantification. This is particularly useful in the field of functional imaging, where accurate measurements of perfusion change can help untangle the complex physiological changes that occur following neuronal activation. However, the linearity of the perfusion estimate over a wide range of perfusion values may be more important than absolute values. For several years, single-compartment models have dominated the literature, and it has been assumed that the labeled water diffuses freely throughout the tissue voxel. However, recent work, as summarized in this review, has shown that this assumption is inaccurate and leads to an overestimation of perfusion at low perfusion rates, and an underestimation at high rates. The inclusion of restricted permeability of the capillary wall to water in a two-compartment model offers improved quantification. J. Magn. Reson. Imaging 2005. © 2005 Wiley-Liss, Inc.","DOI":"10.1002/jmri.20456","ISSN":"1522-2586","shortTitle":"Quantification of cerebral perfusion using arterial spin labeling","journalAbbreviation":"J. Magn. Reson. Imaging","language":"en","author":[{"family":"Parkes","given":"Laura M."}],"issued":{"date-parts":[["2005"]]}}}],"schema":"https://github.com/citation-style-language/schema/raw/master/csl-citation.json"} </w:instrText>
      </w:r>
      <w:r w:rsidR="00211108">
        <w:fldChar w:fldCharType="separate"/>
      </w:r>
      <w:r w:rsidR="00134827" w:rsidRPr="00134827">
        <w:rPr>
          <w:rFonts w:ascii="Calibri" w:hAnsi="Calibri"/>
        </w:rPr>
        <w:t>[107]</w:t>
      </w:r>
      <w:r w:rsidR="00211108">
        <w:fldChar w:fldCharType="end"/>
      </w:r>
      <w:r w:rsidR="00843D3A">
        <w:t xml:space="preserve">. Tout d’abord </w:t>
      </w:r>
      <w:r>
        <w:t xml:space="preserve">le </w:t>
      </w:r>
      <w:r w:rsidR="00843D3A">
        <w:t>sang marqué</w:t>
      </w:r>
      <w:r>
        <w:t xml:space="preserve"> est entièrement délivré à la zone à imager</w:t>
      </w:r>
      <w:r w:rsidR="00843D3A">
        <w:t xml:space="preserve"> par simple transport dans la circulation. D’autre part</w:t>
      </w:r>
      <w:r>
        <w:t xml:space="preserve"> les protons marqués </w:t>
      </w:r>
      <w:r w:rsidR="00843D3A">
        <w:t xml:space="preserve">du sang </w:t>
      </w:r>
      <w:r>
        <w:t xml:space="preserve">sont considérés comme un traceur diffusible, </w:t>
      </w:r>
      <w:r w:rsidR="00843D3A">
        <w:t>ce qui permet l’échange de magnétisation avec les spins du parenchyme cérébral.</w:t>
      </w:r>
      <w:r w:rsidR="005B38C4">
        <w:t xml:space="preserve"> Le temps d’inversion est choisi de sorte à correspondre exactement à l’arrivée du sang marqué dans la zone à imager : </w:t>
      </w:r>
      <w:r>
        <w:t>l’élimination du marquage est néglige</w:t>
      </w:r>
      <w:r w:rsidR="005B38C4">
        <w:t>able au moment de l’acquisition. Par contre le sang marqué a été complètement éliminé avant les acquisition</w:t>
      </w:r>
      <w:r w:rsidR="00211108">
        <w:t>s</w:t>
      </w:r>
      <w:r w:rsidR="005B38C4">
        <w:t xml:space="preserve"> suivantes.</w:t>
      </w:r>
      <w:r w:rsidR="00211108">
        <w:t xml:space="preserve"> Enfin on suppose l</w:t>
      </w:r>
      <w:r>
        <w:t>es effets de v</w:t>
      </w:r>
      <w:r w:rsidR="005B38C4">
        <w:t>olume partiels négligeable</w:t>
      </w:r>
      <w:r w:rsidR="00211108">
        <w:t> : les différents sous compartiments du parenchyme (matière grise, matière blanche) possédant potentiellement des T</w:t>
      </w:r>
      <w:r w:rsidR="00211108" w:rsidRPr="00D50E98">
        <w:rPr>
          <w:vertAlign w:val="subscript"/>
        </w:rPr>
        <w:t>1</w:t>
      </w:r>
      <w:r w:rsidR="00211108">
        <w:t xml:space="preserve"> différents ne sont pas distingués.</w:t>
      </w:r>
    </w:p>
    <w:p w14:paraId="11026BFB" w14:textId="77777777" w:rsidR="00441A9B" w:rsidRDefault="00441A9B" w:rsidP="00AE691C">
      <w:pPr>
        <w:ind w:firstLine="708"/>
      </w:pPr>
    </w:p>
    <w:p w14:paraId="24F540F8" w14:textId="77777777" w:rsidR="00441A9B" w:rsidRDefault="00441A9B" w:rsidP="00AE691C">
      <w:pPr>
        <w:ind w:firstLine="708"/>
      </w:pPr>
    </w:p>
    <w:p w14:paraId="6FCA3A31" w14:textId="77777777" w:rsidR="00441A9B" w:rsidRDefault="00441A9B" w:rsidP="00AE691C">
      <w:pPr>
        <w:ind w:firstLine="708"/>
      </w:pPr>
    </w:p>
    <w:p w14:paraId="3C274A4F" w14:textId="77777777" w:rsidR="00441A9B" w:rsidRDefault="00441A9B" w:rsidP="00AE691C">
      <w:pPr>
        <w:ind w:firstLine="708"/>
      </w:pPr>
    </w:p>
    <w:p w14:paraId="4A5A90BD" w14:textId="77777777" w:rsidR="00441A9B" w:rsidRDefault="00441A9B" w:rsidP="00AE691C">
      <w:pPr>
        <w:ind w:firstLine="708"/>
      </w:pPr>
    </w:p>
    <w:p w14:paraId="50FBA7AB" w14:textId="1EDFD7D2" w:rsidR="005B38C4" w:rsidRDefault="00B47DE5" w:rsidP="00620EB1">
      <w:pPr>
        <w:pStyle w:val="Lgende"/>
        <w:jc w:val="center"/>
      </w:pPr>
      <w:bookmarkStart w:id="222" w:name="_Ref410399759"/>
      <w:r>
        <w:rPr>
          <w:noProof/>
          <w:lang w:eastAsia="fr-FR"/>
        </w:rPr>
        <w:lastRenderedPageBreak/>
        <mc:AlternateContent>
          <mc:Choice Requires="wpg">
            <w:drawing>
              <wp:inline distT="0" distB="0" distL="0" distR="0" wp14:anchorId="0C675694" wp14:editId="0E04521E">
                <wp:extent cx="5566612" cy="1411783"/>
                <wp:effectExtent l="0" t="0" r="0" b="0"/>
                <wp:docPr id="4204" name="Groupe 4204"/>
                <wp:cNvGraphicFramePr/>
                <a:graphic xmlns:a="http://schemas.openxmlformats.org/drawingml/2006/main">
                  <a:graphicData uri="http://schemas.microsoft.com/office/word/2010/wordprocessingGroup">
                    <wpg:wgp>
                      <wpg:cNvGrpSpPr/>
                      <wpg:grpSpPr>
                        <a:xfrm>
                          <a:off x="0" y="0"/>
                          <a:ext cx="5566612" cy="1411783"/>
                          <a:chOff x="0" y="0"/>
                          <a:chExt cx="5566612" cy="1411783"/>
                        </a:xfrm>
                      </wpg:grpSpPr>
                      <wpg:grpSp>
                        <wpg:cNvPr id="4203" name="Groupe 4203"/>
                        <wpg:cNvGrpSpPr/>
                        <wpg:grpSpPr>
                          <a:xfrm>
                            <a:off x="0" y="0"/>
                            <a:ext cx="5566612" cy="1411783"/>
                            <a:chOff x="0" y="0"/>
                            <a:chExt cx="5566612" cy="1411783"/>
                          </a:xfrm>
                        </wpg:grpSpPr>
                        <wpg:grpSp>
                          <wpg:cNvPr id="4200" name="Groupe 4200"/>
                          <wpg:cNvGrpSpPr/>
                          <wpg:grpSpPr>
                            <a:xfrm>
                              <a:off x="0" y="102413"/>
                              <a:ext cx="5566612" cy="1309370"/>
                              <a:chOff x="-848608" y="0"/>
                              <a:chExt cx="5566912" cy="1309370"/>
                            </a:xfrm>
                          </wpg:grpSpPr>
                          <pic:pic xmlns:pic="http://schemas.openxmlformats.org/drawingml/2006/picture">
                            <pic:nvPicPr>
                              <pic:cNvPr id="4199" name="Image 4199" descr="http://onlinelibrary.wiley.com/store/10.1002/jmri.20456/asset/image_n/nfig002.jpg?v=1&amp;t=i5j9tx3o&amp;s=344aba16da30c3ac54c6c5117aa0e8ef1a6e9621"/>
                              <pic:cNvPicPr>
                                <a:picLocks noChangeAspect="1"/>
                              </pic:cNvPicPr>
                            </pic:nvPicPr>
                            <pic:blipFill rotWithShape="1">
                              <a:blip r:embed="rId237">
                                <a:extLst>
                                  <a:ext uri="{28A0092B-C50C-407E-A947-70E740481C1C}">
                                    <a14:useLocalDpi xmlns:a14="http://schemas.microsoft.com/office/drawing/2010/main" val="0"/>
                                  </a:ext>
                                </a:extLst>
                              </a:blip>
                              <a:srcRect l="-12" r="-16926"/>
                              <a:stretch/>
                            </pic:blipFill>
                            <pic:spPr bwMode="auto">
                              <a:xfrm>
                                <a:off x="2289404" y="0"/>
                                <a:ext cx="2428900" cy="1309370"/>
                              </a:xfrm>
                              <a:prstGeom prst="rect">
                                <a:avLst/>
                              </a:prstGeom>
                              <a:noFill/>
                              <a:ln>
                                <a:noFill/>
                              </a:ln>
                            </pic:spPr>
                          </pic:pic>
                          <pic:pic xmlns:pic="http://schemas.openxmlformats.org/drawingml/2006/picture">
                            <pic:nvPicPr>
                              <pic:cNvPr id="4198" name="Image 4198" descr="http://onlinelibrary.wiley.com/store/10.1002/jmri.20456/asset/image_n/nfig001.jpg?v=1&amp;t=i5j9tx20&amp;s=b78787c4beb166132cd34e3f2cfd01f4bf52f440"/>
                              <pic:cNvPicPr>
                                <a:picLocks noChangeAspect="1"/>
                              </pic:cNvPicPr>
                            </pic:nvPicPr>
                            <pic:blipFill rotWithShape="1">
                              <a:blip r:embed="rId238">
                                <a:extLst>
                                  <a:ext uri="{28A0092B-C50C-407E-A947-70E740481C1C}">
                                    <a14:useLocalDpi xmlns:a14="http://schemas.microsoft.com/office/drawing/2010/main" val="0"/>
                                  </a:ext>
                                </a:extLst>
                              </a:blip>
                              <a:srcRect l="-39584" r="-1"/>
                              <a:stretch/>
                            </pic:blipFill>
                            <pic:spPr bwMode="auto">
                              <a:xfrm>
                                <a:off x="-848608" y="21946"/>
                                <a:ext cx="2992369" cy="1287145"/>
                              </a:xfrm>
                              <a:prstGeom prst="rect">
                                <a:avLst/>
                              </a:prstGeom>
                              <a:noFill/>
                              <a:ln>
                                <a:noFill/>
                              </a:ln>
                            </pic:spPr>
                          </pic:pic>
                        </wpg:grpSp>
                        <wps:wsp>
                          <wps:cNvPr id="4202" name="Zone de texte 2"/>
                          <wps:cNvSpPr txBox="1">
                            <a:spLocks noChangeArrowheads="1"/>
                          </wps:cNvSpPr>
                          <wps:spPr bwMode="auto">
                            <a:xfrm>
                              <a:off x="3182112" y="0"/>
                              <a:ext cx="270510" cy="233680"/>
                            </a:xfrm>
                            <a:prstGeom prst="rect">
                              <a:avLst/>
                            </a:prstGeom>
                            <a:noFill/>
                            <a:ln w="9525">
                              <a:noFill/>
                              <a:miter lim="800000"/>
                              <a:headEnd/>
                              <a:tailEnd/>
                            </a:ln>
                          </wps:spPr>
                          <wps:txbx>
                            <w:txbxContent>
                              <w:p w14:paraId="01D8322A" w14:textId="77777777" w:rsidR="00D12F50" w:rsidRDefault="00D12F50" w:rsidP="00B47DE5">
                                <w:r>
                                  <w:t>B</w:t>
                                </w:r>
                              </w:p>
                            </w:txbxContent>
                          </wps:txbx>
                          <wps:bodyPr rot="0" vert="horz" wrap="square" lIns="91440" tIns="45720" rIns="91440" bIns="45720" anchor="t" anchorCtr="0">
                            <a:noAutofit/>
                          </wps:bodyPr>
                        </wps:wsp>
                      </wpg:grpSp>
                      <wps:wsp>
                        <wps:cNvPr id="4201" name="Zone de texte 2"/>
                        <wps:cNvSpPr txBox="1">
                          <a:spLocks noChangeArrowheads="1"/>
                        </wps:cNvSpPr>
                        <wps:spPr bwMode="auto">
                          <a:xfrm>
                            <a:off x="841248" y="7316"/>
                            <a:ext cx="270510" cy="233680"/>
                          </a:xfrm>
                          <a:prstGeom prst="rect">
                            <a:avLst/>
                          </a:prstGeom>
                          <a:noFill/>
                          <a:ln w="9525">
                            <a:noFill/>
                            <a:miter lim="800000"/>
                            <a:headEnd/>
                            <a:tailEnd/>
                          </a:ln>
                        </wps:spPr>
                        <wps:txbx>
                          <w:txbxContent>
                            <w:p w14:paraId="5E091E64" w14:textId="77777777" w:rsidR="00D12F50" w:rsidRDefault="00D12F50" w:rsidP="00B47DE5">
                              <w:r>
                                <w:t>A</w:t>
                              </w:r>
                            </w:p>
                          </w:txbxContent>
                        </wps:txbx>
                        <wps:bodyPr rot="0" vert="horz" wrap="square" lIns="91440" tIns="45720" rIns="91440" bIns="45720" anchor="t" anchorCtr="0">
                          <a:noAutofit/>
                        </wps:bodyPr>
                      </wps:wsp>
                    </wpg:wgp>
                  </a:graphicData>
                </a:graphic>
              </wp:inline>
            </w:drawing>
          </mc:Choice>
          <mc:Fallback>
            <w:pict>
              <v:group w14:anchorId="0C675694" id="Groupe 4204" o:spid="_x0000_s1653" style="width:438.3pt;height:111.15pt;mso-position-horizontal-relative:char;mso-position-vertical-relative:line" coordsize="55666,14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BOoAAAAAUmdodGxvbmcAAAfQ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SyAAAAAFJnaHRsb25nAAAH0A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">
                <v:group id="Groupe 4203" o:spid="_x0000_s1654" style="position:absolute;width:55666;height:14117" coordsize="55666,14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IexsUAAADdAAAADwAAAGRycy9kb3ducmV2LnhtbESPQYvCMBSE78L+h/AE&#10;b5pWV1mqUURW2YMsqAvi7dE822LzUprY1n9vhAWPw8x8wyxWnSlFQ7UrLCuIRxEI4tTqgjMFf6ft&#10;8AuE88gaS8uk4EEOVsuP3gITbVs+UHP0mQgQdgkqyL2vEildmpNBN7IVcfCutjbog6wzqWtsA9yU&#10;chxFM2mw4LCQY0WbnNLb8W4U7Fps15P4u9nfrpvH5TT9Pe9jUmrQ79ZzEJ46/w7/t3+0gs9xN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yHsbFAAAA3QAA&#10;AA8AAAAAAAAAAAAAAAAAqgIAAGRycy9kb3ducmV2LnhtbFBLBQYAAAAABAAEAPoAAACcAwAAAAA=&#10;">
                  <v:group id="Groupe 4200" o:spid="_x0000_s1655" style="position:absolute;top:1024;width:55666;height:13093" coordorigin="-8486" coordsize="55669,13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eCAscQAAADdAAAA&#10;DwAAAAAAAAAAAAAAAACqAgAAZHJzL2Rvd25yZXYueG1sUEsFBgAAAAAEAAQA+gAAAJsDAAAAAA==&#10;">
                    <v:shape id="Image 4199" o:spid="_x0000_s1656" type="#_x0000_t75" alt="http://onlinelibrary.wiley.com/store/10.1002/jmri.20456/asset/image_n/nfig002.jpg?v=1&amp;t=i5j9tx3o&amp;s=344aba16da30c3ac54c6c5117aa0e8ef1a6e9621" style="position:absolute;left:22894;width:24289;height:13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kCnHAAAA3QAAAA8AAABkcnMvZG93bnJldi54bWxEj0FrwkAQhe+C/2EZoTfdKCHU1FWKGmov&#10;haa99DZkp8nS7GzIrjH667uFgsfHm/e9eZvdaFsxUO+NYwXLRQKCuHLacK3g86OYP4LwAVlj65gU&#10;XMnDbjudbDDX7sLvNJShFhHCPkcFTQhdLqWvGrLoF64jjt636y2GKPta6h4vEW5buUqSTFo0HBsa&#10;7GjfUPVTnm18Y3Uz9ta9vA1Flh6OX61+zaxW6mE2Pj+BCDSG+/F/+qQVpMv1Gv7WRATI7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vckCnHAAAA3QAAAA8AAAAAAAAAAAAA&#10;AAAAnwIAAGRycy9kb3ducmV2LnhtbFBLBQYAAAAABAAEAPcAAACTAwAAAAA=&#10;">
                      <v:imagedata r:id="rId239" o:title="nfig002" cropleft="-8f" cropright="-11093f"/>
                      <v:path arrowok="t"/>
                    </v:shape>
                    <v:shape id="Image 4198" o:spid="_x0000_s1657" type="#_x0000_t75" alt="http://onlinelibrary.wiley.com/store/10.1002/jmri.20456/asset/image_n/nfig001.jpg?v=1&amp;t=i5j9tx20&amp;s=b78787c4beb166132cd34e3f2cfd01f4bf52f440" style="position:absolute;left:-8486;top:219;width:29923;height:12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gYrCAAAA3QAAAA8AAABkcnMvZG93bnJldi54bWxET01rg0AQvQf6H5Yp9BKa1TSU1rpKDAZy&#10;je0hx8Gdqq07K+4a7b/PHgo5Pt53mi+mF1caXWdZQbyJQBDXVnfcKPj6PD6/gXAeWWNvmRT8kYM8&#10;e1ilmGg785mulW9ECGGXoILW+yGR0tUtGXQbOxAH7tuOBn2AYyP1iHMIN73cRtGrNNhxaGhxoENL&#10;9W81GQWX6VL8TL5Yv5RFY7VcV9vyXCn19LjsP0B4Wvxd/O8+aQW7+D3MDW/CE5DZ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KYGKwgAAAN0AAAAPAAAAAAAAAAAAAAAAAJ8C&#10;AABkcnMvZG93bnJldi54bWxQSwUGAAAAAAQABAD3AAAAjgMAAAAA&#10;">
                      <v:imagedata r:id="rId240" o:title="nfig001" cropleft="-25942f" cropright="-1f"/>
                      <v:path arrowok="t"/>
                    </v:shape>
                  </v:group>
                  <v:shape id="_x0000_s1658" type="#_x0000_t202" style="position:absolute;left:31821;width:2705;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1FcQA&#10;AADdAAAADwAAAGRycy9kb3ducmV2LnhtbESPT4vCMBTE7wt+h/AEb2ticRe3axRRBE8r65+FvT2a&#10;Z1tsXkoTbf32RhA8DjPzG2Y672wlrtT40rGG0VCBIM6cKTnXcNiv3ycgfEA2WDkmDTfyMJ/13qaY&#10;GtfyL113IRcRwj5FDUUIdSqlzwqy6IeuJo7eyTUWQ5RNLk2DbYTbSiZKfUqLJceFAmtaFpSddxer&#10;4fhz+v8bq22+sh916zol2X5JrQf9bvENIlAXXuFne2M0jBOVwON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tRXEAAAA3QAAAA8AAAAAAAAAAAAAAAAAmAIAAGRycy9k&#10;b3ducmV2LnhtbFBLBQYAAAAABAAEAPUAAACJAwAAAAA=&#10;" filled="f" stroked="f">
                    <v:textbox>
                      <w:txbxContent>
                        <w:p w14:paraId="01D8322A" w14:textId="77777777" w:rsidR="00D12F50" w:rsidRDefault="00D12F50" w:rsidP="00B47DE5">
                          <w:r>
                            <w:t>B</w:t>
                          </w:r>
                        </w:p>
                      </w:txbxContent>
                    </v:textbox>
                  </v:shape>
                </v:group>
                <v:shape id="_x0000_s1659" type="#_x0000_t202" style="position:absolute;left:8412;top:73;width:2705;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rYsUA&#10;AADdAAAADwAAAGRycy9kb3ducmV2LnhtbESPQWvCQBSE7wX/w/IEb3U3YotG1yAWoaeWpip4e2Sf&#10;STD7NmS3Sfrvu4VCj8PMfMNss9E2oqfO1441JHMFgrhwpuZSw+nz+LgC4QOywcYxafgmD9lu8rDF&#10;1LiBP6jPQykihH2KGqoQ2lRKX1Rk0c9dSxy9m+sshii7UpoOhwi3jVwo9Swt1hwXKmzpUFFxz7+s&#10;hvPb7XpZqvfyxT61gxuVZLuWWs+m434DItAY/sN/7VejYblQC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HytixQAAAN0AAAAPAAAAAAAAAAAAAAAAAJgCAABkcnMv&#10;ZG93bnJldi54bWxQSwUGAAAAAAQABAD1AAAAigMAAAAA&#10;" filled="f" stroked="f">
                  <v:textbox>
                    <w:txbxContent>
                      <w:p w14:paraId="5E091E64" w14:textId="77777777" w:rsidR="00D12F50" w:rsidRDefault="00D12F50" w:rsidP="00B47DE5">
                        <w:r>
                          <w:t>A</w:t>
                        </w:r>
                      </w:p>
                    </w:txbxContent>
                  </v:textbox>
                </v:shape>
                <w10:anchorlock/>
              </v:group>
            </w:pict>
          </mc:Fallback>
        </mc:AlternateContent>
      </w:r>
    </w:p>
    <w:p w14:paraId="7F379504" w14:textId="7B84E1B6" w:rsidR="00AE691C" w:rsidRPr="00D50E98" w:rsidRDefault="00AE691C" w:rsidP="00620EB1">
      <w:pPr>
        <w:pStyle w:val="Lgende"/>
        <w:jc w:val="center"/>
      </w:pPr>
      <w:bookmarkStart w:id="223" w:name="_Ref422327977"/>
      <w:bookmarkStart w:id="224" w:name="_Toc422401769"/>
      <w:r>
        <w:t xml:space="preserve">Figure </w:t>
      </w:r>
      <w:fldSimple w:instr=" SEQ Figure \* ARABIC ">
        <w:r w:rsidR="00397B25">
          <w:rPr>
            <w:noProof/>
          </w:rPr>
          <w:t>63</w:t>
        </w:r>
      </w:fldSimple>
      <w:bookmarkEnd w:id="222"/>
      <w:bookmarkEnd w:id="223"/>
      <w:r>
        <w:t xml:space="preserve"> : Modèle à un et deux compartiments. A) Modèle à un compartiment. Le sang marqué entre dans le voxel de tissu avec une magnétisation ma et une perfusion f, et repart avec une magnétisation mz. Le voxel dispose d’une magnétisation M et d’un temps de relaxation T1.</w:t>
      </w:r>
      <w:r w:rsidRPr="007120FF">
        <w:t xml:space="preserve"> </w:t>
      </w:r>
      <w:r>
        <w:t>B) Modèle à deux compartiments avec une perméabilité restreinte. L’eau marquée est échangé</w:t>
      </w:r>
      <w:r w:rsidR="00E10202">
        <w:t>e</w:t>
      </w:r>
      <w:r>
        <w:t xml:space="preserve"> entre un compartiment sanguin et un compartiment extravasculaire via le mur capillaire via PS. Illustration issue de Parkes, 2005.</w:t>
      </w:r>
      <w:bookmarkEnd w:id="224"/>
    </w:p>
    <w:p w14:paraId="125CB45D" w14:textId="3EDE8179" w:rsidR="00AE691C" w:rsidRDefault="00211108" w:rsidP="00441A9B">
      <w:pPr>
        <w:ind w:firstLine="708"/>
      </w:pPr>
      <w:r>
        <w:t>Dans</w:t>
      </w:r>
      <w:r w:rsidR="00AE691C">
        <w:t xml:space="preserve"> ce modèle la magnétisation des spins de la zone marqué</w:t>
      </w:r>
      <w:r>
        <w:t>e</w:t>
      </w:r>
      <w:r w:rsidR="00AE691C">
        <w:t xml:space="preserve"> est inversée au temps zéro et </w:t>
      </w:r>
      <w:r>
        <w:t>relaxe selon le temps caractéristique</w:t>
      </w:r>
      <w:r w:rsidR="00AE691C">
        <w:t xml:space="preserve"> T</w:t>
      </w:r>
      <w:r w:rsidR="00AE691C" w:rsidRPr="00D50E98">
        <w:rPr>
          <w:vertAlign w:val="subscript"/>
        </w:rPr>
        <w:t>1</w:t>
      </w:r>
      <w:r w:rsidR="00AE691C">
        <w:t xml:space="preserve"> </w:t>
      </w:r>
      <w:r>
        <w:t>qui est celui du sang (</w:t>
      </w:r>
      <w:r w:rsidR="00AE691C">
        <w:t>T1=T</w:t>
      </w:r>
      <w:r w:rsidR="00AE691C" w:rsidRPr="00D50E98">
        <w:rPr>
          <w:vertAlign w:val="subscript"/>
        </w:rPr>
        <w:t>1B</w:t>
      </w:r>
      <w:r w:rsidR="00AE691C">
        <w:t xml:space="preserve">). </w:t>
      </w:r>
      <w:r>
        <w:t>Lorsque les spins d’eau marqués échangent avec les spins de l’eau du parenchyme cérébral dans le lit capillaire, l</w:t>
      </w:r>
      <w:r w:rsidR="00AE691C">
        <w:t>e temps de relaxation T</w:t>
      </w:r>
      <w:r w:rsidR="00AE691C" w:rsidRPr="00D50E98">
        <w:rPr>
          <w:vertAlign w:val="subscript"/>
        </w:rPr>
        <w:t>1</w:t>
      </w:r>
      <w:r w:rsidR="00AE691C">
        <w:t xml:space="preserve"> des spins marqués passe du T</w:t>
      </w:r>
      <w:r w:rsidR="00AE691C" w:rsidRPr="00D50E98">
        <w:rPr>
          <w:vertAlign w:val="subscript"/>
        </w:rPr>
        <w:t>1B</w:t>
      </w:r>
      <w:r w:rsidR="00AE691C">
        <w:t xml:space="preserve"> au T</w:t>
      </w:r>
      <w:r w:rsidR="00AE691C" w:rsidRPr="00D50E98">
        <w:rPr>
          <w:vertAlign w:val="subscript"/>
        </w:rPr>
        <w:t>1</w:t>
      </w:r>
      <w:r w:rsidR="00AE691C">
        <w:t xml:space="preserve"> du tissu (T</w:t>
      </w:r>
      <w:r w:rsidR="00AE691C" w:rsidRPr="00D50E98">
        <w:rPr>
          <w:vertAlign w:val="subscript"/>
        </w:rPr>
        <w:t>1t</w:t>
      </w:r>
      <w:r w:rsidR="00AE691C">
        <w:t xml:space="preserve">)  </w:t>
      </w:r>
      <w:r w:rsidR="00AE691C">
        <w:fldChar w:fldCharType="begin"/>
      </w:r>
      <w:r w:rsidR="00134827">
        <w:instrText xml:space="preserve"> ADDIN ZOTERO_ITEM CSL_CITATION {"citationID":"2e6j7iq2g","properties":{"formattedCitation":"[104]","plainCitation":"[104]"},"citationItems":[{"id":17,"uris":["http://zotero.org/users/2295187/items/QKVKW6DH"],"uri":["http://zotero.org/users/2295187/items/QKVKW6DH"],"itemData":{"id":17,"type":"article-journal","title":"QUIPSS II with thin-slice TI1 periodic saturation: a method for improving accuracy of quantitative perfusion imaging using pulsed arterial spin labeling","container-title":"Magnetic Resonance in Medicine: Official Journal of the Society of Magnetic Resonance in Medicine / Society of Magnetic Resonance in Medicine","page":"1246-1254","volume":"41","issue":"6","source":"NCBI PubMed","abstract":"Quantitative imaging of perfusion using a single subtraction, second version (QUIPSS II) is a pulsed arterial spin labeling (ASL) technique for improving the quantitation of perfusion imaging by minimizing two major systematic errors: the variable transit delay from the distal edge of the tagged region to the imaging slices, and the contamination by intravascular signal from tagged blood that flows through the imaging slices. However, residual errors remain due to incomplete saturation of spins over the slab-shaped tagged region by the QUIPSS II saturation pulse, and spatial mismatch of the distal edge of the saturation and inversion slice profiles. By replacing the original QUIPSS II saturation pulse with a train of thin-slice periodic saturation pulses applied at the distal end of the tagged region, the accuracy of perfusion quantitation is improved. Results of single and multislice studies are reported.","ISSN":"0740-3194","note":"PMID: 10371458","shortTitle":"QUIPSS II with thin-slice TI1 periodic saturation","journalAbbreviation":"Magn Reson Med","language":"eng","author":[{"family":"Luh","given":"W. M."},{"family":"Wong","given":"E. C."},{"family":"Bandettini","given":"P. A."},{"family":"Hyde","given":"J. S."}],"issued":{"date-parts":[["1999",6]]},"PMID":"10371458"}}],"schema":"https://github.com/citation-style-language/schema/raw/master/csl-citation.json"} </w:instrText>
      </w:r>
      <w:r w:rsidR="00AE691C">
        <w:fldChar w:fldCharType="separate"/>
      </w:r>
      <w:r w:rsidR="00134827" w:rsidRPr="00134827">
        <w:rPr>
          <w:rFonts w:ascii="Calibri" w:hAnsi="Calibri"/>
        </w:rPr>
        <w:t>[104]</w:t>
      </w:r>
      <w:r w:rsidR="00AE691C">
        <w:fldChar w:fldCharType="end"/>
      </w:r>
      <w:r w:rsidR="00AE691C">
        <w:t xml:space="preserve">.  </w:t>
      </w:r>
      <w:r>
        <w:t>Pour une séquence d’ASL pulsée la modélisation physique montre alors qu’on peut obtenir le débit</w:t>
      </w:r>
      <w:r w:rsidR="00AE691C">
        <w:t xml:space="preserve"> sanguin cérébral via la formule </w:t>
      </w:r>
      <w:r w:rsidR="00AE691C">
        <w:fldChar w:fldCharType="begin"/>
      </w:r>
      <w:r w:rsidR="00134827">
        <w:instrText xml:space="preserve"> ADDIN ZOTERO_ITEM CSL_CITATION {"citationID":"23g7kuprol","properties":{"formattedCitation":"[108]","plainCitation":"[108]"},"citationItems":[{"id":30,"uris":["http://zotero.org/users/2295187/items/TJMMCK6G"],"uri":["http://zotero.org/users/2295187/items/TJMMCK6G"],"itemData":{"id":30,"type":"article-journal","title":"Pediatric perfusion imaging using pulsed arterial spin labeling","container-title":"Journal of magnetic resonance imaging: JMRI","page":"404-413","volume":"18","issue":"4","source":"NCBI PubMed","abstract":"PURPOSE: To test the feasibility of pediatric perfusion imaging using a pulsed arterial spin labeling (ASL) technique at 1.5 T.\nMATERIALS AND METHODS: ASL perfusion imaging was carried out on seven neurologically normal children and five healthy adults. The signal-to-noise ratio (SNR) of the perfusion images along with T1, M(0), arterial transit time, and the temporal fluctuation of the ASL image series were measured and compared between the two age groups. In addition, ASL perfusion magnetic resonance (MR) was performed on three children with neurologic disorder.\nRESULTS: In the cohort of neurologically normal children, a 70% increase in the SNR of the ASL perfusion images and a 30% increase in the absolute cerebral blood flow compared to the adult data were observed. The measures of ASL SNR, T1, and M(0) were found to decrease linearly with age. Transit time and temporal fluctuation of the ASL perfusion image series were not significantly different between the two age groups. The feasibility of ASL in the diagnosis of pediatric neurologic disease was also illustrated.\nCONCLUSION: ASL is a promising tool for pediatric perfusion imaging given the unique and reciprocal benefits in terms of safety and image quality.","DOI":"10.1002/jmri.10372","ISSN":"1053-1807","note":"PMID: 14508776","journalAbbreviation":"J Magn Reson Imaging","language":"eng","author":[{"family":"Wang","given":"Jiongjiong"},{"family":"Licht","given":"Daniel J."},{"family":"Jahng","given":"Geon-Ho"},{"family":"Liu","given":"Chia-Shang"},{"family":"Rubin","given":"Joan T."},{"family":"Haselgrove","given":"John"},{"family":"Zimmerman","given":"Robert A."},{"family":"Detre","given":"John A."}],"issued":{"date-parts":[["2003",10]]},"PMID":"14508776"}}],"schema":"https://github.com/citation-style-language/schema/raw/master/csl-citation.json"} </w:instrText>
      </w:r>
      <w:r w:rsidR="00AE691C">
        <w:fldChar w:fldCharType="separate"/>
      </w:r>
      <w:r w:rsidR="00134827" w:rsidRPr="00134827">
        <w:rPr>
          <w:rFonts w:ascii="Calibri" w:hAnsi="Calibri"/>
        </w:rPr>
        <w:t>[108]</w:t>
      </w:r>
      <w:r w:rsidR="00AE691C">
        <w:fldChar w:fldCharType="end"/>
      </w:r>
      <w:r w:rsidR="00AE691C">
        <w:t xml:space="preserve"> : </w:t>
      </w:r>
    </w:p>
    <w:p w14:paraId="09801BA5" w14:textId="77777777" w:rsidR="00AE691C" w:rsidRDefault="00AE691C" w:rsidP="00AE691C">
      <w:pPr>
        <w:keepNext/>
      </w:pPr>
      <m:oMathPara>
        <m:oMath>
          <m:r>
            <w:rPr>
              <w:rFonts w:ascii="Cambria Math" w:hAnsi="Cambria Math"/>
            </w:rPr>
            <m:t>CBF=</m:t>
          </m:r>
          <m:f>
            <m:fPr>
              <m:ctrlPr>
                <w:rPr>
                  <w:rFonts w:ascii="Cambria Math" w:hAnsi="Cambria Math"/>
                </w:rPr>
              </m:ctrlPr>
            </m:fPr>
            <m:num>
              <m:r>
                <w:rPr>
                  <w:rFonts w:ascii="Cambria Math" w:hAnsi="Cambria Math"/>
                </w:rPr>
                <m:t>λ.∆M</m:t>
              </m:r>
            </m:num>
            <m:den>
              <m:r>
                <w:rPr>
                  <w:rFonts w:ascii="Cambria Math" w:hAnsi="Cambria Math"/>
                </w:rPr>
                <m:t>2α</m:t>
              </m:r>
              <m:sSub>
                <m:sSubPr>
                  <m:ctrlPr>
                    <w:rPr>
                      <w:rFonts w:ascii="Cambria Math" w:hAnsi="Cambria Math"/>
                    </w:rPr>
                  </m:ctrlPr>
                </m:sSubPr>
                <m:e>
                  <m:r>
                    <w:rPr>
                      <w:rFonts w:ascii="Cambria Math" w:hAnsi="Cambria Math"/>
                    </w:rPr>
                    <m:t>M</m:t>
                  </m:r>
                </m:e>
                <m:sub>
                  <m:r>
                    <w:rPr>
                      <w:rFonts w:ascii="Cambria Math" w:hAnsi="Cambria Math"/>
                    </w:rPr>
                    <m:t>0a</m:t>
                  </m:r>
                </m:sub>
              </m:sSub>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exp</m:t>
              </m:r>
              <m:d>
                <m:dPr>
                  <m:ctrlPr>
                    <w:rPr>
                      <w:rFonts w:ascii="Cambria Math" w:hAnsi="Cambria Math"/>
                    </w:rPr>
                  </m:ctrlPr>
                </m:dPr>
                <m:e>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2</m:t>
                          </m:r>
                        </m:sub>
                      </m:sSub>
                    </m:num>
                    <m:den>
                      <m:r>
                        <w:rPr>
                          <w:rFonts w:ascii="Cambria Math" w:hAnsi="Cambria Math"/>
                        </w:rPr>
                        <m:t>T</m:t>
                      </m:r>
                      <m:sSub>
                        <m:sSubPr>
                          <m:ctrlPr>
                            <w:rPr>
                              <w:rFonts w:ascii="Cambria Math" w:hAnsi="Cambria Math"/>
                            </w:rPr>
                          </m:ctrlPr>
                        </m:sSubPr>
                        <m:e>
                          <m:r>
                            <w:rPr>
                              <w:rFonts w:ascii="Cambria Math" w:hAnsi="Cambria Math"/>
                            </w:rPr>
                            <m:t>1</m:t>
                          </m:r>
                        </m:e>
                        <m:sub>
                          <m:r>
                            <w:rPr>
                              <w:rFonts w:ascii="Cambria Math" w:hAnsi="Cambria Math"/>
                            </w:rPr>
                            <m:t>a</m:t>
                          </m:r>
                        </m:sub>
                      </m:sSub>
                    </m:den>
                  </m:f>
                </m:e>
              </m:d>
            </m:den>
          </m:f>
        </m:oMath>
      </m:oMathPara>
    </w:p>
    <w:p w14:paraId="12B143D7" w14:textId="10A089F8" w:rsidR="00AE691C" w:rsidRDefault="00AE691C" w:rsidP="00620EB1">
      <w:pPr>
        <w:pStyle w:val="Lgende"/>
        <w:jc w:val="center"/>
      </w:pPr>
      <w:bookmarkStart w:id="225" w:name="_Ref417631747"/>
      <w:r>
        <w:t xml:space="preserve">Équation </w:t>
      </w:r>
      <w:fldSimple w:instr=" SEQ Équation \* ARABIC ">
        <w:r w:rsidR="007A1909">
          <w:rPr>
            <w:noProof/>
          </w:rPr>
          <w:t>23</w:t>
        </w:r>
      </w:fldSimple>
      <w:bookmarkEnd w:id="225"/>
    </w:p>
    <w:p w14:paraId="358439BE" w14:textId="0005A30A" w:rsidR="00AE691C" w:rsidRDefault="00211108" w:rsidP="00AE691C">
      <w:pPr>
        <w:ind w:firstLine="708"/>
      </w:pPr>
      <w:r>
        <w:t>Dans cette formule</w:t>
      </w:r>
      <w:r w:rsidR="00AE691C" w:rsidRPr="00564D73">
        <w:t xml:space="preserve"> ∆M </w:t>
      </w:r>
      <w:r>
        <w:t xml:space="preserve">est </w:t>
      </w:r>
      <w:r w:rsidR="00AE691C" w:rsidRPr="00564D73">
        <w:t>la diff</w:t>
      </w:r>
      <w:r w:rsidR="00AE691C">
        <w:t>é</w:t>
      </w:r>
      <w:r w:rsidR="00AE691C" w:rsidRPr="00564D73">
        <w:t>rence moyenne entre l’image contrôle et l’image marqu</w:t>
      </w:r>
      <w:r w:rsidR="00AE691C">
        <w:t>é</w:t>
      </w:r>
      <w:r w:rsidR="00AE691C" w:rsidRPr="00564D73">
        <w:t>e</w:t>
      </w:r>
      <w:r>
        <w:t xml:space="preserve"> dans le voxel d’intérêt ;</w:t>
      </w:r>
      <w:r w:rsidR="00AE691C" w:rsidRPr="00564D73">
        <w:t xml:space="preserve"> </w:t>
      </w:r>
      <w:r w:rsidR="00AE691C" w:rsidRPr="00564D73">
        <w:rPr>
          <w:lang w:val="en-US"/>
        </w:rPr>
        <w:t>λ</w:t>
      </w:r>
      <w:r w:rsidR="00AE691C" w:rsidRPr="00564D73">
        <w:t xml:space="preserve"> </w:t>
      </w:r>
      <w:r>
        <w:t xml:space="preserve">est </w:t>
      </w:r>
      <w:r w:rsidR="00AE691C" w:rsidRPr="00564D73">
        <w:t xml:space="preserve">le </w:t>
      </w:r>
      <w:r w:rsidR="00AE691C">
        <w:t xml:space="preserve">coefficient de partage des eaux </w:t>
      </w:r>
      <w:r>
        <w:t xml:space="preserve">entre </w:t>
      </w:r>
      <w:r w:rsidR="00AE691C">
        <w:t>sang</w:t>
      </w:r>
      <w:r>
        <w:t xml:space="preserve"> et </w:t>
      </w:r>
      <w:r w:rsidR="00AE691C">
        <w:t>tissu</w:t>
      </w:r>
      <w:r>
        <w:t>,</w:t>
      </w:r>
      <w:r w:rsidR="00AE691C">
        <w:t xml:space="preserve"> défini comme le ratio de la quantité d’eau par gramme de tissu et</w:t>
      </w:r>
      <w:r>
        <w:t xml:space="preserve"> de</w:t>
      </w:r>
      <w:r w:rsidR="00AE691C">
        <w:t xml:space="preserve"> la quantité d’eau par millilitre de sang</w:t>
      </w:r>
      <w:r>
        <w:t> ;</w:t>
      </w:r>
      <w:r w:rsidR="00AE691C">
        <w:t xml:space="preserve"> T</w:t>
      </w:r>
      <w:r w:rsidR="00AE691C" w:rsidRPr="00564D73">
        <w:t>1</w:t>
      </w:r>
      <w:r w:rsidR="00AE691C" w:rsidRPr="00564D73">
        <w:rPr>
          <w:vertAlign w:val="subscript"/>
        </w:rPr>
        <w:t>a</w:t>
      </w:r>
      <w:r w:rsidR="00AE691C" w:rsidRPr="00564D73">
        <w:t xml:space="preserve"> </w:t>
      </w:r>
      <w:r>
        <w:t xml:space="preserve">est </w:t>
      </w:r>
      <w:r w:rsidR="00AE691C">
        <w:t xml:space="preserve">le temps de </w:t>
      </w:r>
      <w:r>
        <w:t>relaxation longitudinal du sang ;</w:t>
      </w:r>
      <w:r w:rsidR="00AE691C">
        <w:t xml:space="preserve"> </w:t>
      </w:r>
      <w:r w:rsidR="00AE691C" w:rsidRPr="00564D73">
        <w:rPr>
          <w:lang w:val="en-US"/>
        </w:rPr>
        <w:t>α</w:t>
      </w:r>
      <w:r w:rsidRPr="00211108">
        <w:t xml:space="preserve"> est</w:t>
      </w:r>
      <w:r w:rsidR="00AE691C" w:rsidRPr="004F49BF">
        <w:t xml:space="preserve"> l’efficacité de l’inversion</w:t>
      </w:r>
      <w:r>
        <w:t> ; enfin</w:t>
      </w:r>
      <w:r w:rsidR="00AE691C" w:rsidRPr="004F49BF">
        <w:t xml:space="preserve"> M</w:t>
      </w:r>
      <w:r w:rsidR="00AE691C" w:rsidRPr="004F49BF">
        <w:rPr>
          <w:vertAlign w:val="subscript"/>
        </w:rPr>
        <w:t>0</w:t>
      </w:r>
      <w:r w:rsidR="00AE691C">
        <w:rPr>
          <w:vertAlign w:val="subscript"/>
        </w:rPr>
        <w:t>a</w:t>
      </w:r>
      <w:r w:rsidR="00AE691C" w:rsidRPr="004F49BF">
        <w:t xml:space="preserve"> la magnétisation du sang à l’équilibre.</w:t>
      </w:r>
      <w:r w:rsidR="00AE691C">
        <w:t xml:space="preserve"> On obtient ainsi une mesure du débit sanguin cérébral en millilitres par 100 grammes de tissu par min (ml/100g/min).</w:t>
      </w:r>
    </w:p>
    <w:p w14:paraId="731EC486" w14:textId="53542C01" w:rsidR="00211108" w:rsidRDefault="00AE691C" w:rsidP="00AE691C">
      <w:pPr>
        <w:ind w:firstLine="708"/>
      </w:pPr>
      <w:r>
        <w:t xml:space="preserve">Afin de </w:t>
      </w:r>
      <w:r w:rsidR="00211108">
        <w:t>mesurer</w:t>
      </w:r>
      <w:r>
        <w:t xml:space="preserve"> la magnétisation du sang à l’équilibre, une acquisition additionnelle doit être réalisée avec un temps de répétition très long (appe</w:t>
      </w:r>
      <w:r w:rsidR="00211108">
        <w:t xml:space="preserve">lée M0) </w:t>
      </w:r>
      <w:r w:rsidR="00E10202">
        <w:t>dans laquelle il faut extraire la</w:t>
      </w:r>
      <w:r w:rsidR="00211108">
        <w:t xml:space="preserve"> valeur dans un voxel ne contenant que du sang.</w:t>
      </w:r>
      <w:r>
        <w:t xml:space="preserve"> Cependant, du fait de la mauvaise résolution, il est très difficile de trouver un </w:t>
      </w:r>
      <w:r w:rsidR="00211108">
        <w:t xml:space="preserve">tel </w:t>
      </w:r>
      <w:r>
        <w:t>voxel. La magnétisation</w:t>
      </w:r>
      <w:r w:rsidR="00211108">
        <w:t xml:space="preserve"> du sang</w:t>
      </w:r>
      <w:r>
        <w:t xml:space="preserve"> doit donc être estimée à partir </w:t>
      </w:r>
      <w:r w:rsidR="00211108">
        <w:t xml:space="preserve">de voxels contenant </w:t>
      </w:r>
      <w:r>
        <w:t xml:space="preserve">d’autres tissus. </w:t>
      </w:r>
      <w:r w:rsidRPr="00E82D71">
        <w:t>Çavuşoğlu</w:t>
      </w:r>
      <w:r>
        <w:t xml:space="preserve"> </w:t>
      </w:r>
      <w:r w:rsidR="00FF0F00" w:rsidRPr="00FF0F00">
        <w:rPr>
          <w:i/>
        </w:rPr>
        <w:t>et al.</w:t>
      </w:r>
      <w:r>
        <w:t xml:space="preserve"> </w:t>
      </w:r>
      <w:r>
        <w:fldChar w:fldCharType="begin"/>
      </w:r>
      <w:r w:rsidR="00134827">
        <w:instrText xml:space="preserve"> ADDIN ZOTERO_ITEM CSL_CITATION {"citationID":"3ggitmjmn","properties":{"formattedCitation":"[103]","plainCitation":"[103]"},"citationItems":[{"id":32,"uris":["http://zotero.org/users/2295187/items/F5AH7449"],"uri":["http://zotero.org/users/2295187/items/F5AH7449"],"itemData":{"id":32,"type":"article-journal","title":"Comparison of pulsed arterial spin labeling encoding schemes and absolute perfusion quantification","container-title":"Magnetic Resonance Imaging","page":"1039-1045","volume":"27","issue":"8","source":"NCBI PubMed","abstract":"Arterial spin labeling (ASL) using magnetic resonance imaging (MRI) is a powerful noninvasive technique to investigate the physiological status of brain tissue by measuring cerebral blood flow (CBF). ASL assesses the inflow of magnetically labeled arterial blood into an imaging voxel. In the last 2 decades, various ASL sequences have been proposed which differ in their ease of implementation and their sensitivity to artifacts. In addition, several quantification methods have been developed to determine the absolute value of CBF from ASL magnetization difference images. In this study, we evaluated three pulsed ASL sequences and three absolute quantification schemes. It was found that FAIR-QUIPSSII implementation of ASL yields 10-20% higher signal-to-noise ratio (SNR) and 18% higher CBF as compared with PICORE-Q2TIPS (with FOCI pulses) and PICORE-QUIPSSII (with BASSI pulses). In addition, quantification schemes employed can give rise to up to a 35% difference in CBF values. We conclude that, although all quantitative ASL sequences and CBF calibration methods should in principle result in the similar CBF values and image quality, substantial differences in CBF values and SNR were found. Thus, comparing studies using different ASL sequences and analysis algorithms is likely to result in erroneous intra- and intergroup differences. Therefore, (i) the same quantification schemes should consistently be used, and (ii) quantification using local tissue proton density should yield the most accurate CBF values because, although still requiring definitive demonstration in future studies, the proton density of blood is assumed to be very similar to the value of gray matter.","DOI":"10.1016/j.mri.2009.04.002","ISSN":"1873-5894","note":"PMID: 19540694","journalAbbreviation":"Magn Reson Imaging","language":"eng","author":[{"family":"Cavuşoğlu","given":"Mustafa"},{"family":"Pfeuffer","given":"Josef"},{"family":"Uğurbil","given":"Kâmil"},{"family":"Uludağ","given":"Kâmil"}],"issued":{"date-parts":[["2009",10]]},"PMID":"19540694"}}],"schema":"https://github.com/citation-style-language/schema/raw/master/csl-citation.json"} </w:instrText>
      </w:r>
      <w:r>
        <w:fldChar w:fldCharType="separate"/>
      </w:r>
      <w:r w:rsidR="00134827" w:rsidRPr="00134827">
        <w:rPr>
          <w:rFonts w:ascii="Calibri" w:hAnsi="Calibri"/>
        </w:rPr>
        <w:t>[103]</w:t>
      </w:r>
      <w:r>
        <w:fldChar w:fldCharType="end"/>
      </w:r>
      <w:r>
        <w:t xml:space="preserve"> ont réalisé une revue des méthodes permettant de substituer </w:t>
      </w:r>
      <w:r w:rsidR="00211108">
        <w:t>au</w:t>
      </w:r>
      <w:r>
        <w:t xml:space="preserve"> paramètre global </w:t>
      </w:r>
      <w:r w:rsidRPr="004F49BF">
        <w:t>M</w:t>
      </w:r>
      <w:r w:rsidRPr="004F49BF">
        <w:rPr>
          <w:vertAlign w:val="subscript"/>
        </w:rPr>
        <w:t>0</w:t>
      </w:r>
      <w:r>
        <w:rPr>
          <w:vertAlign w:val="subscript"/>
        </w:rPr>
        <w:t>a</w:t>
      </w:r>
      <w:r>
        <w:t xml:space="preserve">  les magnétisations M</w:t>
      </w:r>
      <w:r w:rsidRPr="00E82D71">
        <w:rPr>
          <w:vertAlign w:val="subscript"/>
        </w:rPr>
        <w:t>0</w:t>
      </w:r>
      <w:r>
        <w:t xml:space="preserve"> </w:t>
      </w:r>
      <w:r w:rsidR="00211108">
        <w:t xml:space="preserve">soit </w:t>
      </w:r>
      <w:r>
        <w:t xml:space="preserve">de la matière blanche, </w:t>
      </w:r>
      <w:r w:rsidR="00211108">
        <w:t xml:space="preserve">soit </w:t>
      </w:r>
      <w:r>
        <w:t xml:space="preserve">du liquide céphalorachidien, ou encore du tissu local (LT). Il est ainsi possible d’estimer </w:t>
      </w:r>
      <w:r w:rsidRPr="004F49BF">
        <w:t>M</w:t>
      </w:r>
      <w:r w:rsidRPr="004F49BF">
        <w:rPr>
          <w:vertAlign w:val="subscript"/>
        </w:rPr>
        <w:t>0</w:t>
      </w:r>
      <w:r>
        <w:rPr>
          <w:vertAlign w:val="subscript"/>
        </w:rPr>
        <w:t xml:space="preserve">a </w:t>
      </w:r>
      <w:r>
        <w:t>via l’</w:t>
      </w:r>
      <w:r>
        <w:fldChar w:fldCharType="begin"/>
      </w:r>
      <w:r>
        <w:instrText xml:space="preserve"> REF _Ref410395686 \h </w:instrText>
      </w:r>
      <w:r>
        <w:fldChar w:fldCharType="separate"/>
      </w:r>
      <w:r w:rsidR="007A1909">
        <w:t xml:space="preserve">Équation </w:t>
      </w:r>
      <w:r w:rsidR="007A1909">
        <w:rPr>
          <w:noProof/>
        </w:rPr>
        <w:t>24</w:t>
      </w:r>
      <w:r>
        <w:fldChar w:fldCharType="end"/>
      </w:r>
      <w:r w:rsidR="00211108">
        <w:t> </w:t>
      </w:r>
    </w:p>
    <w:p w14:paraId="31FBDAD2" w14:textId="77777777" w:rsidR="00211108" w:rsidRPr="00E82D71" w:rsidRDefault="00C90DCC" w:rsidP="00211108">
      <w:pPr>
        <w:keepNext/>
        <w:ind w:firstLine="708"/>
      </w:pPr>
      <m:oMathPara>
        <m:oMath>
          <m:sSub>
            <m:sSubPr>
              <m:ctrlPr>
                <w:rPr>
                  <w:rFonts w:ascii="Cambria Math" w:hAnsi="Cambria Math"/>
                  <w:i/>
                </w:rPr>
              </m:ctrlPr>
            </m:sSubPr>
            <m:e>
              <m:r>
                <w:rPr>
                  <w:rFonts w:ascii="Cambria Math" w:hAnsi="Cambria Math"/>
                </w:rPr>
                <m:t>M</m:t>
              </m:r>
            </m:e>
            <m:sub>
              <m:r>
                <w:rPr>
                  <w:rFonts w:ascii="Cambria Math" w:hAnsi="Cambria Math"/>
                </w:rPr>
                <m:t>0a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0i</m:t>
              </m:r>
            </m:sub>
          </m:sSub>
          <m:r>
            <w:rPr>
              <w:rFonts w:ascii="Cambria Math" w:hAnsi="Cambria Math"/>
            </w:rPr>
            <m:t xml:space="preserve">. </m:t>
          </m:r>
          <m:sSup>
            <m:sSupPr>
              <m:ctrlPr>
                <w:rPr>
                  <w:rFonts w:ascii="Cambria Math" w:hAnsi="Cambria Math"/>
                  <w:i/>
                </w:rPr>
              </m:ctrlPr>
            </m:sSupPr>
            <m:e>
              <m:r>
                <w:rPr>
                  <w:rFonts w:ascii="Cambria Math" w:hAnsi="Cambria Math"/>
                </w:rPr>
                <m:t>e</m:t>
              </m:r>
            </m:e>
            <m: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T</m:t>
                          </m:r>
                        </m:e>
                        <m:sub>
                          <m:r>
                            <w:rPr>
                              <w:rFonts w:ascii="Cambria Math" w:hAnsi="Cambria Math"/>
                            </w:rPr>
                            <m:t>2i</m:t>
                          </m:r>
                        </m:sub>
                        <m:sup>
                          <m:r>
                            <w:rPr>
                              <w:rFonts w:ascii="Cambria Math" w:hAnsi="Cambria Math"/>
                            </w:rPr>
                            <m:t>*</m:t>
                          </m:r>
                        </m:sup>
                      </m:sSubSup>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den>
                  </m:f>
                </m:e>
              </m:d>
              <m:r>
                <w:rPr>
                  <w:rFonts w:ascii="Cambria Math" w:hAnsi="Cambria Math"/>
                </w:rPr>
                <m:t xml:space="preserve"> . TE</m:t>
              </m:r>
            </m:sup>
          </m:sSup>
        </m:oMath>
      </m:oMathPara>
    </w:p>
    <w:p w14:paraId="26068807" w14:textId="01A14EB7" w:rsidR="00211108" w:rsidRDefault="00211108" w:rsidP="00620EB1">
      <w:pPr>
        <w:pStyle w:val="Lgende"/>
        <w:jc w:val="center"/>
      </w:pPr>
      <w:bookmarkStart w:id="226" w:name="_Ref410395686"/>
      <w:r>
        <w:t xml:space="preserve">Équation </w:t>
      </w:r>
      <w:fldSimple w:instr=" SEQ Équation \* ARABIC ">
        <w:r w:rsidR="007A1909">
          <w:rPr>
            <w:noProof/>
          </w:rPr>
          <w:t>24</w:t>
        </w:r>
      </w:fldSimple>
      <w:bookmarkEnd w:id="226"/>
    </w:p>
    <w:p w14:paraId="2CA7EF10" w14:textId="4A3AE2CA" w:rsidR="00AE691C" w:rsidRDefault="00AE691C" w:rsidP="00211108">
      <w:r>
        <w:t>avec i le type de tissu (matière blanche, liquide céphalo rachidien ou tissu local), R le ratio de signal tissu – sang issue d’une image pondérée en densité de proton, T</w:t>
      </w:r>
      <w:r w:rsidRPr="00DE6693">
        <w:rPr>
          <w:vertAlign w:val="subscript"/>
        </w:rPr>
        <w:t>2</w:t>
      </w:r>
      <w:r>
        <w:t>* le temps de relaxation transversal du tissue et du sang et TE le temps d’écho. Le M</w:t>
      </w:r>
      <w:r w:rsidRPr="002E69EE">
        <w:rPr>
          <w:vertAlign w:val="subscript"/>
        </w:rPr>
        <w:t>0</w:t>
      </w:r>
      <w:r>
        <w:rPr>
          <w:vertAlign w:val="subscript"/>
        </w:rPr>
        <w:t>i</w:t>
      </w:r>
      <w:r>
        <w:t xml:space="preserve"> utilisé correspond à la magnétisation moyenne observée dans les tissus utilisés comme référence, sauf dans le cas de la méthode LT où </w:t>
      </w:r>
      <m:oMath>
        <m:sSub>
          <m:sSubPr>
            <m:ctrlPr>
              <w:rPr>
                <w:rFonts w:ascii="Cambria Math" w:hAnsi="Cambria Math"/>
                <w:i/>
              </w:rPr>
            </m:ctrlPr>
          </m:sSubPr>
          <m:e>
            <m:r>
              <w:rPr>
                <w:rFonts w:ascii="Cambria Math" w:hAnsi="Cambria Math"/>
              </w:rPr>
              <m:t>M</m:t>
            </m:r>
          </m:e>
          <m:sub>
            <m:r>
              <w:rPr>
                <w:rFonts w:ascii="Cambria Math" w:hAnsi="Cambria Math"/>
              </w:rPr>
              <m:t>0a</m:t>
            </m:r>
          </m:sub>
        </m:sSub>
      </m:oMath>
      <w:r>
        <w:rPr>
          <w:rFonts w:eastAsiaTheme="minorEastAsia"/>
        </w:rPr>
        <w:t xml:space="preserve"> est estimé</w:t>
      </w:r>
      <w:r w:rsidR="00211108">
        <w:rPr>
          <w:rFonts w:eastAsiaTheme="minorEastAsia"/>
        </w:rPr>
        <w:t>e</w:t>
      </w:r>
      <w:r>
        <w:rPr>
          <w:rFonts w:eastAsiaTheme="minorEastAsia"/>
        </w:rPr>
        <w:t xml:space="preserve"> en chaque voxel sur la base de l’intensité du voxel de l’image M0. </w:t>
      </w:r>
    </w:p>
    <w:p w14:paraId="0F1557CE" w14:textId="3C6D7416" w:rsidR="00AE691C" w:rsidRDefault="00AE691C" w:rsidP="00AE691C">
      <w:pPr>
        <w:ind w:firstLine="708"/>
        <w:rPr>
          <w:rFonts w:eastAsiaTheme="minorEastAsia"/>
        </w:rPr>
      </w:pPr>
      <w:r>
        <w:rPr>
          <w:rFonts w:eastAsiaTheme="minorEastAsia"/>
        </w:rPr>
        <w:t>Dans cette dernière méthode, la magnétisation est mise à l’échelle grâce au coefficient de partition sang cerveau</w:t>
      </w:r>
      <w:r w:rsidR="00571E5A">
        <w:rPr>
          <w:rFonts w:eastAsiaTheme="minorEastAsia"/>
        </w:rPr>
        <w:t xml:space="preserve"> (« blood/brain partion coefficient »)</w:t>
      </w:r>
      <w:r>
        <w:rPr>
          <w:rFonts w:eastAsiaTheme="minorEastAsia"/>
        </w:rPr>
        <w:t xml:space="preserve"> λ (avec λ = M</w:t>
      </w:r>
      <w:r w:rsidRPr="009E56C8">
        <w:rPr>
          <w:rFonts w:eastAsiaTheme="minorEastAsia"/>
          <w:vertAlign w:val="subscript"/>
        </w:rPr>
        <w:t>0T</w:t>
      </w:r>
      <w:r>
        <w:rPr>
          <w:rFonts w:eastAsiaTheme="minorEastAsia"/>
        </w:rPr>
        <w:t>/M</w:t>
      </w:r>
      <w:r w:rsidRPr="009E56C8">
        <w:rPr>
          <w:rFonts w:eastAsiaTheme="minorEastAsia"/>
          <w:vertAlign w:val="subscript"/>
        </w:rPr>
        <w:t>0a</w:t>
      </w:r>
      <w:r>
        <w:rPr>
          <w:rFonts w:eastAsiaTheme="minorEastAsia"/>
        </w:rPr>
        <w:t xml:space="preserve">). Cette méthode permet </w:t>
      </w:r>
      <w:r w:rsidR="00571E5A">
        <w:rPr>
          <w:rFonts w:eastAsiaTheme="minorEastAsia"/>
        </w:rPr>
        <w:t xml:space="preserve">par ailleurs </w:t>
      </w:r>
      <w:r>
        <w:rPr>
          <w:rFonts w:eastAsiaTheme="minorEastAsia"/>
        </w:rPr>
        <w:t>de corriger automatiquement le profil de sensibilité spatial de l’antenne ce qui en fait la méthode recommandé</w:t>
      </w:r>
      <w:r w:rsidR="00571E5A">
        <w:rPr>
          <w:rFonts w:eastAsiaTheme="minorEastAsia"/>
        </w:rPr>
        <w:t>e</w:t>
      </w:r>
      <w:r>
        <w:rPr>
          <w:rFonts w:eastAsiaTheme="minorEastAsia"/>
        </w:rPr>
        <w:t xml:space="preserve"> </w:t>
      </w:r>
      <w:r>
        <w:rPr>
          <w:rFonts w:eastAsiaTheme="minorEastAsia"/>
        </w:rPr>
        <w:fldChar w:fldCharType="begin"/>
      </w:r>
      <w:r w:rsidR="00134827">
        <w:rPr>
          <w:rFonts w:eastAsiaTheme="minorEastAsia"/>
        </w:rPr>
        <w:instrText xml:space="preserve"> ADDIN ZOTERO_ITEM CSL_CITATION {"citationID":"1mvtroovis","properties":{"formattedCitation":"[103]","plainCitation":"[103]"},"citationItems":[{"id":32,"uris":["http://zotero.org/users/2295187/items/F5AH7449"],"uri":["http://zotero.org/users/2295187/items/F5AH7449"],"itemData":{"id":32,"type":"article-journal","title":"Comparison of pulsed arterial spin labeling encoding schemes and absolute perfusion quantification","container-title":"Magnetic Resonance Imaging","page":"1039-1045","volume":"27","issue":"8","source":"NCBI PubMed","abstract":"Arterial spin labeling (ASL) using magnetic resonance imaging (MRI) is a powerful noninvasive technique to investigate the physiological status of brain tissue by measuring cerebral blood flow (CBF). ASL assesses the inflow of magnetically labeled arterial blood into an imaging voxel. In the last 2 decades, various ASL sequences have been proposed which differ in their ease of implementation and their sensitivity to artifacts. In addition, several quantification methods have been developed to determine the absolute value of CBF from ASL magnetization difference images. In this study, we evaluated three pulsed ASL sequences and three absolute quantification schemes. It was found that FAIR-QUIPSSII implementation of ASL yields 10-20% higher signal-to-noise ratio (SNR) and 18% higher CBF as compared with PICORE-Q2TIPS (with FOCI pulses) and PICORE-QUIPSSII (with BASSI pulses). In addition, quantification schemes employed can give rise to up to a 35% difference in CBF values. We conclude that, although all quantitative ASL sequences and CBF calibration methods should in principle result in the similar CBF values and image quality, substantial differences in CBF values and SNR were found. Thus, comparing studies using different ASL sequences and analysis algorithms is likely to result in erroneous intra- and intergroup differences. Therefore, (i) the same quantification schemes should consistently be used, and (ii) quantification using local tissue proton density should yield the most accurate CBF values because, although still requiring definitive demonstration in future studies, the proton density of blood is assumed to be very similar to the value of gray matter.","DOI":"10.1016/j.mri.2009.04.002","ISSN":"1873-5894","note":"PMID: 19540694","journalAbbreviation":"Magn Reson Imaging","language":"eng","author":[{"family":"Cavuşoğlu","given":"Mustafa"},{"family":"Pfeuffer","given":"Josef"},{"family":"Uğurbil","given":"Kâmil"},{"family":"Uludağ","given":"Kâmil"}],"issued":{"date-parts":[["2009",10]]},"PMID":"19540694"}}],"schema":"https://github.com/citation-style-language/schema/raw/master/csl-citation.json"} </w:instrText>
      </w:r>
      <w:r>
        <w:rPr>
          <w:rFonts w:eastAsiaTheme="minorEastAsia"/>
        </w:rPr>
        <w:fldChar w:fldCharType="separate"/>
      </w:r>
      <w:r w:rsidR="00134827" w:rsidRPr="00134827">
        <w:rPr>
          <w:rFonts w:ascii="Calibri" w:hAnsi="Calibri"/>
        </w:rPr>
        <w:t>[103]</w:t>
      </w:r>
      <w:r>
        <w:rPr>
          <w:rFonts w:eastAsiaTheme="minorEastAsia"/>
        </w:rPr>
        <w:fldChar w:fldCharType="end"/>
      </w:r>
      <w:r>
        <w:rPr>
          <w:rFonts w:eastAsiaTheme="minorEastAsia"/>
        </w:rPr>
        <w:t>.</w:t>
      </w:r>
    </w:p>
    <w:p w14:paraId="40D62DFC" w14:textId="77777777" w:rsidR="00AE691C" w:rsidRDefault="00AE691C" w:rsidP="00AE691C">
      <w:pPr>
        <w:pStyle w:val="Titre2"/>
        <w:rPr>
          <w:rFonts w:eastAsiaTheme="minorEastAsia"/>
        </w:rPr>
      </w:pPr>
      <w:bookmarkStart w:id="227" w:name="_Toc422420066"/>
      <w:r>
        <w:rPr>
          <w:rFonts w:eastAsiaTheme="minorEastAsia"/>
        </w:rPr>
        <w:t>Limitations</w:t>
      </w:r>
      <w:bookmarkEnd w:id="227"/>
    </w:p>
    <w:p w14:paraId="73AF0691" w14:textId="77777777" w:rsidR="00AB0FD0" w:rsidRPr="00AB0FD0" w:rsidRDefault="00AB0FD0" w:rsidP="00AB0FD0">
      <w:pPr>
        <w:pStyle w:val="Titre3"/>
      </w:pPr>
      <w:r>
        <w:t>Le modèle utilisé</w:t>
      </w:r>
    </w:p>
    <w:p w14:paraId="1C9BE9B4" w14:textId="10734864" w:rsidR="00AE691C" w:rsidRPr="00D53D0F" w:rsidRDefault="00571E5A" w:rsidP="00D53D0F">
      <w:r>
        <w:t>A l’aide des techniques précédentes, i</w:t>
      </w:r>
      <w:r w:rsidR="00AE691C">
        <w:t xml:space="preserve">l est donc possible d’aboutir à une quantification du débit sanguin cérébral. Néanmoins, les techniques d’ASL souffrent de quelques écueils. Le modèle monocompartimental </w:t>
      </w:r>
      <w:r>
        <w:t>se recommande</w:t>
      </w:r>
      <w:r w:rsidR="00AE691C">
        <w:t xml:space="preserve"> par sa simplicité et sa robustesse </w:t>
      </w:r>
      <w:r w:rsidR="00AE691C">
        <w:fldChar w:fldCharType="begin"/>
      </w:r>
      <w:r w:rsidR="00A02A69">
        <w:instrText xml:space="preserve"> ADDIN ZOTERO_ITEM CSL_CITATION {"citationID":"8fengq2cm","properties":{"formattedCitation":"[1]","plainCitation":"[1]"},"citationItems":[{"id":11,"uris":["http://zotero.org/users/2295187/items/EM225FPJ"],"uri":["http://zotero.org/users/2295187/items/EM225FPJ"],"itemData":{"id":11,"type":"article-journal","title":"Recommended implementation of arterial spin-labeled perfusion MRI for clinical applications: A consensus of the ISMRM perfusion study group and the European consortium for ASL in dementia: Recommended Implementation of ASL for Clinical Applications","container-title":"Magnetic Resonance in Medicine","page":"102-116","volume":"73","issue":"1","source":"CrossRef","DOI":"10.1002/mrm.25197","ISSN":"07403194","shortTitle":"Recommended implementation of arterial spin-labeled perfusion MRI for clinical applications","language":"en","author":[{"family":"Alsop","given":"David C."},{"family":"Detre","given":"John A."},{"family":"Golay","given":"Xavier"},{"family":"Günther","given":"Matthias"},{"family":"Hendrikse","given":"Jeroen"},{"family":"Hernandez-Garcia","given":"Luis"},{"family":"Lu","given":"Hanzhang"},{"family":"MacIntosh","given":"Bradley J."},{"family":"Parkes","given":"Laura M."},{"family":"Smits","given":"Marion"},{"family":"van Osch","given":"Matthias J. P."},{"family":"Wang","given":"Danny J. J."},{"family":"Wong","given":"Eric C."},{"family":"Zaharchuk","given":"Greg"}],"issued":{"date-parts":[["2015",1]]}}}],"schema":"https://github.com/citation-style-language/schema/raw/master/csl-citation.json"} </w:instrText>
      </w:r>
      <w:r w:rsidR="00AE691C">
        <w:fldChar w:fldCharType="separate"/>
      </w:r>
      <w:r w:rsidR="00984A55" w:rsidRPr="00984A55">
        <w:rPr>
          <w:rFonts w:ascii="Calibri" w:hAnsi="Calibri"/>
        </w:rPr>
        <w:t>[1]</w:t>
      </w:r>
      <w:r w:rsidR="00AE691C">
        <w:fldChar w:fldCharType="end"/>
      </w:r>
      <w:r w:rsidR="00AE691C">
        <w:t>. Cependant, en réalité, l’eau du sang marqué n’échange pas immédiatement avec l’eau extravasculaire</w:t>
      </w:r>
      <w:r>
        <w:t>, car elle</w:t>
      </w:r>
      <w:r w:rsidR="00AE691C">
        <w:t xml:space="preserve"> reste un certain temps dans le vaisseau avant de passer le mur capillaire vers l’espace extravasculaire.  Pour prendre en compte cela, d’autres modèles plus compliqués, à deux compartiments (</w:t>
      </w:r>
      <w:r w:rsidR="005A426E">
        <w:fldChar w:fldCharType="begin"/>
      </w:r>
      <w:r w:rsidR="005A426E">
        <w:instrText xml:space="preserve"> REF _Ref422327977 \h </w:instrText>
      </w:r>
      <w:r w:rsidR="005A426E">
        <w:fldChar w:fldCharType="separate"/>
      </w:r>
      <w:r w:rsidR="007A1909">
        <w:t xml:space="preserve">Figure </w:t>
      </w:r>
      <w:r w:rsidR="007A1909">
        <w:rPr>
          <w:noProof/>
        </w:rPr>
        <w:t>63</w:t>
      </w:r>
      <w:r w:rsidR="005A426E">
        <w:fldChar w:fldCharType="end"/>
      </w:r>
      <w:r w:rsidR="005A426E">
        <w:t xml:space="preserve"> </w:t>
      </w:r>
      <w:r w:rsidR="00AE691C">
        <w:t xml:space="preserve">B) ont été mis au point. Dérivés des modèles de perfusion injectés </w:t>
      </w:r>
      <w:r w:rsidR="00AE691C">
        <w:fldChar w:fldCharType="begin"/>
      </w:r>
      <w:r w:rsidR="00A02A69">
        <w:instrText xml:space="preserve"> ADDIN ZOTERO_ITEM CSL_CITATION {"citationID":"1njajjnobn","properties":{"formattedCitation":"[107]","plainCitation":"[107]"},"citationItems":[{"id":27,"uris":["http://zotero.org/users/2295187/items/JCI7X9C3"],"uri":["http://zotero.org/users/2295187/items/JCI7X9C3"],"itemData":{"id":27,"type":"article-journal","title":"Quantification of cerebral perfusion using arterial spin labeling: Two-compartment models","container-title":"Journal of Magnetic Resonance Imaging","page":"732-736","volume":"22","issue":"6","source":"Wiley Online Library","abstract":"One of the advantages of arterial spin labeling (ASL) techniques over other techniques for measuring cerebral perfusion is that with ASL it is possible to achieve accurate quantification. This is particularly useful in the field of functional imaging, where accurate measurements of perfusion change can help untangle the complex physiological changes that occur following neuronal activation. However, the linearity of the perfusion estimate over a wide range of perfusion values may be more important than absolute values. For several years, single-compartment models have dominated the literature, and it has been assumed that the labeled water diffuses freely throughout the tissue voxel. However, recent work, as summarized in this review, has shown that this assumption is inaccurate and leads to an overestimation of perfusion at low perfusion rates, and an underestimation at high rates. The inclusion of restricted permeability of the capillary wall to water in a two-compartment model offers improved quantification. J. Magn. Reson. Imaging 2005. © 2005 Wiley-Liss, Inc.","DOI":"10.1002/jmri.20456","ISSN":"1522-2586","shortTitle":"Quantification of cerebral perfusion using arterial spin labeling","journalAbbreviation":"J. Magn. Reson. Imaging","language":"en","author":[{"family":"Parkes","given":"Laura M."}],"issued":{"date-parts":[["2005"]]}}}],"schema":"https://github.com/citation-style-language/schema/raw/master/csl-citation.json"} </w:instrText>
      </w:r>
      <w:r w:rsidR="00AE691C">
        <w:fldChar w:fldCharType="separate"/>
      </w:r>
      <w:r w:rsidR="00134827" w:rsidRPr="00134827">
        <w:rPr>
          <w:rFonts w:ascii="Calibri" w:hAnsi="Calibri"/>
        </w:rPr>
        <w:t>[107]</w:t>
      </w:r>
      <w:r w:rsidR="00AE691C">
        <w:fldChar w:fldCharType="end"/>
      </w:r>
      <w:r w:rsidR="00AE691C">
        <w:t xml:space="preserve">, ils intègrent les notions de perméabilité et permettent ainsi d’accéder à de nouveaux paramètres. </w:t>
      </w:r>
    </w:p>
    <w:p w14:paraId="24617024" w14:textId="77777777" w:rsidR="00AB0FD0" w:rsidRDefault="00B7131B" w:rsidP="00B7131B">
      <w:pPr>
        <w:pStyle w:val="Titre3"/>
        <w:rPr>
          <w:rFonts w:eastAsiaTheme="minorEastAsia"/>
        </w:rPr>
      </w:pPr>
      <w:r>
        <w:rPr>
          <w:rFonts w:eastAsiaTheme="minorEastAsia"/>
        </w:rPr>
        <w:t>Le mouvement</w:t>
      </w:r>
    </w:p>
    <w:p w14:paraId="4917CF13" w14:textId="474B21B0" w:rsidR="00AB0FD0" w:rsidRDefault="00AB0FD0" w:rsidP="00AB0FD0">
      <w:pPr>
        <w:ind w:firstLine="708"/>
        <w:rPr>
          <w:rFonts w:eastAsiaTheme="minorEastAsia"/>
        </w:rPr>
      </w:pPr>
      <w:r>
        <w:rPr>
          <w:rFonts w:eastAsiaTheme="minorEastAsia"/>
        </w:rPr>
        <w:t>L’ASL requi</w:t>
      </w:r>
      <w:r w:rsidR="00AC0527">
        <w:rPr>
          <w:rFonts w:eastAsiaTheme="minorEastAsia"/>
        </w:rPr>
        <w:t>e</w:t>
      </w:r>
      <w:r>
        <w:rPr>
          <w:rFonts w:eastAsiaTheme="minorEastAsia"/>
        </w:rPr>
        <w:t>r</w:t>
      </w:r>
      <w:r w:rsidR="00AC0527">
        <w:rPr>
          <w:rFonts w:eastAsiaTheme="minorEastAsia"/>
        </w:rPr>
        <w:t>t</w:t>
      </w:r>
      <w:r>
        <w:rPr>
          <w:rFonts w:eastAsiaTheme="minorEastAsia"/>
        </w:rPr>
        <w:t xml:space="preserve"> la soustraction de deux images acquises à différents temps pour récupérer le signal d’intérêt qui ne représente que quelques pourcent du signal.  Cette étape est très sensible au mouvement qui peut dégrader significativement la qualité de l’image et induire d’importantes erreurs dans l’estimation du débit sanguin cérébral. Deux pistes permettent de réduire ces artéfacts. Tout d’abord </w:t>
      </w:r>
      <w:r w:rsidR="00AC0527">
        <w:rPr>
          <w:rFonts w:eastAsiaTheme="minorEastAsia"/>
        </w:rPr>
        <w:t>au niveau de</w:t>
      </w:r>
      <w:r>
        <w:rPr>
          <w:rFonts w:eastAsiaTheme="minorEastAsia"/>
        </w:rPr>
        <w:t xml:space="preserve"> l’acquisition elle-même l’utilisation de séquences ultra-rapides telles que l’EPI ou imagerie SPIRAL. Mais aussi </w:t>
      </w:r>
      <w:r w:rsidR="00AC0527">
        <w:rPr>
          <w:rFonts w:eastAsiaTheme="minorEastAsia"/>
        </w:rPr>
        <w:t>au niveau du</w:t>
      </w:r>
      <w:r>
        <w:rPr>
          <w:rFonts w:eastAsiaTheme="minorEastAsia"/>
        </w:rPr>
        <w:t xml:space="preserve"> post-traitement des images </w:t>
      </w:r>
      <w:r w:rsidR="00AC0527">
        <w:rPr>
          <w:rFonts w:eastAsiaTheme="minorEastAsia"/>
        </w:rPr>
        <w:t>l’utilisation d’</w:t>
      </w:r>
      <w:r>
        <w:rPr>
          <w:rFonts w:eastAsiaTheme="minorEastAsia"/>
        </w:rPr>
        <w:t xml:space="preserve">outils de réalignement standard </w:t>
      </w:r>
      <w:r>
        <w:rPr>
          <w:rFonts w:eastAsiaTheme="minorEastAsia"/>
        </w:rPr>
        <w:fldChar w:fldCharType="begin"/>
      </w:r>
      <w:r w:rsidR="00A02A69">
        <w:rPr>
          <w:rFonts w:eastAsiaTheme="minorEastAsia"/>
        </w:rPr>
        <w:instrText xml:space="preserve"> ADDIN ZOTERO_ITEM CSL_CITATION {"citationID":"kea2h34h8","properties":{"formattedCitation":"[109]","plainCitation":"[109]"},"citationItems":[{"id":38,"uris":["http://zotero.org/users/2295187/items/6M77PNFM"],"uri":["http://zotero.org/users/2295187/items/6M77PNFM"],"itemData":{"id":38,"type":"book","title":"Statistical parametric mapping: the analysis of funtional brain images","publisher":"Elsevier/Academic Press","publisher-place":"Amsterdam ; Boston","number-of-pages":"647","edition":"1st ed","source":"Library of Congress ISBN","event-place":"Amsterdam ; Boston","ISBN":"978-0-12-372560-8","call-number":"RC386.6.B7 S73 2007","shortTitle":"Statistical parametric mapping","editor":[{"family":"Friston","given":"K. J."}],"issued":{"date-parts":[["2007"]]}}}],"schema":"https://github.com/citation-style-language/schema/raw/master/csl-citation.json"} </w:instrText>
      </w:r>
      <w:r>
        <w:rPr>
          <w:rFonts w:eastAsiaTheme="minorEastAsia"/>
        </w:rPr>
        <w:fldChar w:fldCharType="separate"/>
      </w:r>
      <w:r w:rsidR="00134827" w:rsidRPr="00134827">
        <w:rPr>
          <w:rFonts w:ascii="Calibri" w:hAnsi="Calibri"/>
        </w:rPr>
        <w:t>[109]</w:t>
      </w:r>
      <w:r>
        <w:rPr>
          <w:rFonts w:eastAsiaTheme="minorEastAsia"/>
        </w:rPr>
        <w:fldChar w:fldCharType="end"/>
      </w:r>
      <w:r>
        <w:rPr>
          <w:rFonts w:eastAsiaTheme="minorEastAsia"/>
        </w:rPr>
        <w:t xml:space="preserve"> ou dédiés à l’ASL </w:t>
      </w:r>
      <w:r>
        <w:rPr>
          <w:rFonts w:eastAsiaTheme="minorEastAsia"/>
        </w:rPr>
        <w:fldChar w:fldCharType="begin"/>
      </w:r>
      <w:r w:rsidR="00A02A69">
        <w:rPr>
          <w:rFonts w:eastAsiaTheme="minorEastAsia"/>
        </w:rPr>
        <w:instrText xml:space="preserve"> ADDIN ZOTERO_ITEM CSL_CITATION {"citationID":"2f8ce16tfl","properties":{"formattedCitation":"[110]","plainCitation":"[110]"},"citationItems":[{"id":42,"uris":["http://zotero.org/users/2295187/items/SI6TH7VC"],"uri":["http://zotero.org/users/2295187/items/SI6TH7VC"],"itemData":{"id":42,"type":"article-journal","title":"Improving Cerebral Blood Flow Quantification for Arterial Spin Labeled Perfusion MRI by Removing Residual Motion Artifacts and Global Signal Fluctuations","container-title":"Magnetic resonance imaging","page":"1409-1415","volume":"30","issue":"10","source":"PubMed Central","abstract":"Denoising is critical to improving the quality and stability of cerebral blood flow (CBF) quantification in arterial spin labeled (ASL) perfusion MRI due to the intrinsic low signal-to-noise-ratio (SNR) of ASL data. Previous studies have been focused on reducing the spatial or temporal noise using standard filtering techniques, and less attention has been paid to two global nuisance effects, the residual motion artifacts and the global signal fluctuations. Since both nuisances affect the whole brain, removing them in advance should enhance the CBF quantification quality for ASL MRI. The purpose of this paper was to assess this potential benefit. Three methods were proposed to suppress each or both of the two global nuisances. Their performances for CBF quantification were validated using ASL data acquired from 13 subjects. Evaluation results showed that covarying out both global nuisances significantly improved temporal SNR and test-retest stability of CBF measurement. Although the concept of removing both nuisances is not technically novel per se, this paper clearly showed the benefits for ASL CBF quantification. Dissemination of the proposed methods in a free ASL data processing toolbox should be of interest to a broad range of ASL users.","DOI":"10.1016/j.mri.2012.05.004","ISSN":"0730-725X","note":"PMID: 22789842\nPMCID: PMC3482282","journalAbbreviation":"Magn Reson Imaging","author":[{"family":"Wang","given":"Ze"}],"issued":{"date-parts":[["2012",12]]},"PMID":"22789842","PMCID":"PMC3482282"}}],"schema":"https://github.com/citation-style-language/schema/raw/master/csl-citation.json"} </w:instrText>
      </w:r>
      <w:r>
        <w:rPr>
          <w:rFonts w:eastAsiaTheme="minorEastAsia"/>
        </w:rPr>
        <w:fldChar w:fldCharType="separate"/>
      </w:r>
      <w:r w:rsidR="00134827" w:rsidRPr="00134827">
        <w:rPr>
          <w:rFonts w:ascii="Calibri" w:hAnsi="Calibri"/>
        </w:rPr>
        <w:t>[110]</w:t>
      </w:r>
      <w:r>
        <w:rPr>
          <w:rFonts w:eastAsiaTheme="minorEastAsia"/>
        </w:rPr>
        <w:fldChar w:fldCharType="end"/>
      </w:r>
      <w:r>
        <w:rPr>
          <w:rFonts w:eastAsiaTheme="minorEastAsia"/>
        </w:rPr>
        <w:t>.</w:t>
      </w:r>
    </w:p>
    <w:p w14:paraId="316FD602" w14:textId="77777777" w:rsidR="00AB0FD0" w:rsidRDefault="00AB0FD0" w:rsidP="00AB0FD0">
      <w:pPr>
        <w:pStyle w:val="Titre3"/>
        <w:rPr>
          <w:rFonts w:eastAsiaTheme="minorEastAsia"/>
        </w:rPr>
      </w:pPr>
      <w:r>
        <w:rPr>
          <w:rFonts w:eastAsiaTheme="minorEastAsia"/>
        </w:rPr>
        <w:lastRenderedPageBreak/>
        <w:t>Le temps de transit</w:t>
      </w:r>
    </w:p>
    <w:p w14:paraId="2A71D6DB" w14:textId="4F0CE1EC" w:rsidR="00AE691C" w:rsidRDefault="005A426E" w:rsidP="00AE691C">
      <w:pPr>
        <w:ind w:firstLine="708"/>
        <w:rPr>
          <w:rFonts w:eastAsiaTheme="minorEastAsia"/>
        </w:rPr>
      </w:pPr>
      <w:r>
        <w:rPr>
          <w:rFonts w:eastAsiaTheme="minorEastAsia"/>
        </w:rPr>
        <w:t>Q</w:t>
      </w:r>
      <w:r w:rsidR="00AE691C">
        <w:rPr>
          <w:rFonts w:eastAsiaTheme="minorEastAsia"/>
        </w:rPr>
        <w:t xml:space="preserve">ue ce soit en CASL ou PASL, le sang marqué doit se déplacer de la zone de marquage à la région d’intérêt. Ce déplacement se produit en un temps appelé temps de transit, δ. Durant </w:t>
      </w:r>
      <w:r w:rsidR="00571E5A">
        <w:rPr>
          <w:rFonts w:eastAsiaTheme="minorEastAsia"/>
        </w:rPr>
        <w:t>ce temps</w:t>
      </w:r>
      <w:r w:rsidR="00AE691C">
        <w:rPr>
          <w:rFonts w:eastAsiaTheme="minorEastAsia"/>
        </w:rPr>
        <w:t>, l’eau marquée se relaxe selon une constante de temps T</w:t>
      </w:r>
      <w:r w:rsidR="00AE691C" w:rsidRPr="00E80919">
        <w:rPr>
          <w:rFonts w:eastAsiaTheme="minorEastAsia"/>
          <w:vertAlign w:val="subscript"/>
        </w:rPr>
        <w:t>1a</w:t>
      </w:r>
      <w:r w:rsidR="00AE691C">
        <w:rPr>
          <w:rFonts w:eastAsiaTheme="minorEastAsia"/>
        </w:rPr>
        <w:t xml:space="preserve">, ce qui induit </w:t>
      </w:r>
      <w:r w:rsidR="00571E5A">
        <w:rPr>
          <w:rFonts w:eastAsiaTheme="minorEastAsia"/>
        </w:rPr>
        <w:t>une diminution du marquage effectif dans la zone de mesure</w:t>
      </w:r>
      <w:r w:rsidR="00AE691C">
        <w:rPr>
          <w:rFonts w:eastAsiaTheme="minorEastAsia"/>
        </w:rPr>
        <w:t>. Les méthodes récentes d’acquisition permettent néanmoins de limiter ce problème</w:t>
      </w:r>
      <w:r w:rsidR="00571E5A">
        <w:rPr>
          <w:rFonts w:eastAsiaTheme="minorEastAsia"/>
        </w:rPr>
        <w:t xml:space="preserve"> en améliorant la qualité du marquage ou diminuant la distance de transit</w:t>
      </w:r>
      <w:r w:rsidR="00AE691C">
        <w:rPr>
          <w:rFonts w:eastAsiaTheme="minorEastAsia"/>
        </w:rPr>
        <w:t xml:space="preserve"> (Q2TIPS etc.). Il reste néanmoins à la charge de l’utilisateur de sélectionner un temps d’inversion adapté au patient, suffisamment long pour permette au bolus d’arriver dans la zone à imager, mais suffisamment court pour éviter une perte du signal. Ce problème devient majeur avec des cohortes de plus d’une centaine de patients lorsque le protocole contraint à n’utiliser qu’un seul et même temps d’inversion pour tous les sujets </w:t>
      </w:r>
      <w:r w:rsidR="00441A9B">
        <w:rPr>
          <w:rFonts w:eastAsiaTheme="minorEastAsia"/>
          <w:b/>
        </w:rPr>
        <w:fldChar w:fldCharType="begin"/>
      </w:r>
      <w:r w:rsidR="00134827">
        <w:rPr>
          <w:rFonts w:eastAsiaTheme="minorEastAsia"/>
          <w:b/>
        </w:rPr>
        <w:instrText xml:space="preserve"> ADDIN ZOTERO_ITEM CSL_CITATION {"citationID":"1gtqu5o31p","properties":{"formattedCitation":"[111]","plainCitation":"[111]"},"citationItems":[{"id":443,"uris":["http://zotero.org/users/2295187/items/XIE9ND3J"],"uri":["http://zotero.org/users/2295187/items/XIE9ND3J"],"itemData":{"id":443,"type":"article-newspaper","title":"Mean arterial pressure change associated with cerebral blood flow in healthy elderly subjects","author":[{"family":"Deverdun","given":"Jérémy"},{"family":"Akbaraly","given":"Tasnime N."},{"family":"Charroud","given":"Céline"},{"family":"Abdennour","given":"Meriem"},{"family":"Brickman","given":"Adam M."},{"family":"Chemouny","given":"Stéphane"},{"family":"Steffener","given":"Jason"},{"family":"Portet","given":"Florence"},{"family":"Bonafé","given":"Alain"},{"family":"Stern","given":"Yaakov"},{"family":"Ritchie","given":"Karen"},{"family":"Molino","given":"François"},{"family":"Le Bars","given":"Emmanuelle"},{"family":"Menjot de Champfleur","given":"Nicolas"}]}}],"schema":"https://github.com/citation-style-language/schema/raw/master/csl-citation.json"} </w:instrText>
      </w:r>
      <w:r w:rsidR="00441A9B">
        <w:rPr>
          <w:rFonts w:eastAsiaTheme="minorEastAsia"/>
          <w:b/>
        </w:rPr>
        <w:fldChar w:fldCharType="separate"/>
      </w:r>
      <w:r w:rsidR="00134827" w:rsidRPr="00134827">
        <w:rPr>
          <w:rFonts w:ascii="Calibri" w:hAnsi="Calibri"/>
        </w:rPr>
        <w:t>[111]</w:t>
      </w:r>
      <w:r w:rsidR="00441A9B">
        <w:rPr>
          <w:rFonts w:eastAsiaTheme="minorEastAsia"/>
          <w:b/>
        </w:rPr>
        <w:fldChar w:fldCharType="end"/>
      </w:r>
      <w:r w:rsidR="00AE691C">
        <w:rPr>
          <w:rFonts w:eastAsiaTheme="minorEastAsia"/>
        </w:rPr>
        <w:t xml:space="preserve">. Le développement des séquences multi-TI permet d’éviter ces problèmes en balayant plusieurs temps d’inversion, ce qui autorise par ailleurs l’utilisation de modèles dédiés. Ceux-ci permettant d’estimer plus précisément le débit tout en générant une cartographie des temps d’arrivées du bolus (BAT) </w:t>
      </w:r>
      <w:r w:rsidR="00AE691C">
        <w:rPr>
          <w:rFonts w:eastAsiaTheme="minorEastAsia"/>
        </w:rPr>
        <w:fldChar w:fldCharType="begin"/>
      </w:r>
      <w:r w:rsidR="00134827">
        <w:rPr>
          <w:rFonts w:eastAsiaTheme="minorEastAsia"/>
        </w:rPr>
        <w:instrText xml:space="preserve"> ADDIN ZOTERO_ITEM CSL_CITATION {"citationID":"ol5sk1j9p","properties":{"formattedCitation":"[112]","plainCitation":"[112]"},"citationItems":[{"id":34,"uris":["http://zotero.org/users/2295187/items/DISG3UNN"],"uri":["http://zotero.org/users/2295187/items/DISG3UNN"],"itemData":{"id":34,"type":"article-journal","title":"Variational Bayesian Inference for a Nonlinear Forward Model","container-title":"IEEE Transactions on Signal Processing","page":"223-236","volume":"57","issue":"1","source":"IEEE Xplore","abstract":"Variational Bayes (VB) has been proposed as a method to facilitate calculations of the posterior distributions for linear models, by providing a fast method for Bayesian inference by estimating the parameters of a factorized approximation to the posterior distribution. Here a VB method for nonlinear forward models with Gaussian additive noise is presented. In the case of noninformative priors the parameter estimates obtained from this VB approach are identical to those found via nonlinear least squares. However, the advantage of the VB method lies in its Bayesian formulation, which permits prior information to be included in a hierarchical structure and measures of uncertainty for all parameter estimates to be obtained via the posterior distribution. Unlike other Bayesian methods VB is only approximate in comparison with the sampling method of MCMC. However, the VB method is found to be comparable and the assumptions made about the form of the posterior distribution reasonable. Practically, the VB approach is substantially faster than MCMC as fewer calculations are required. Some of the advantages of the fully Bayesian nature of the method are demonstrated through the extension of the noise model and the inclusion of automatic relevance determination (ARD) within the VB algorithm.","DOI":"10.1109/TSP.2008.2005752","ISSN":"1053-587X","author":[{"family":"Chappell","given":"M.A."},{"family":"Groves","given":"A.R."},{"family":"Whitcher","given":"B."},{"family":"Woolrich","given":"M.W."}],"issued":{"date-parts":[["2009",1]]}}}],"schema":"https://github.com/citation-style-language/schema/raw/master/csl-citation.json"} </w:instrText>
      </w:r>
      <w:r w:rsidR="00AE691C">
        <w:rPr>
          <w:rFonts w:eastAsiaTheme="minorEastAsia"/>
        </w:rPr>
        <w:fldChar w:fldCharType="separate"/>
      </w:r>
      <w:r w:rsidR="00134827" w:rsidRPr="00134827">
        <w:rPr>
          <w:rFonts w:ascii="Calibri" w:hAnsi="Calibri"/>
        </w:rPr>
        <w:t>[112]</w:t>
      </w:r>
      <w:r w:rsidR="00AE691C">
        <w:rPr>
          <w:rFonts w:eastAsiaTheme="minorEastAsia"/>
        </w:rPr>
        <w:fldChar w:fldCharType="end"/>
      </w:r>
      <w:r w:rsidR="00AE691C">
        <w:rPr>
          <w:rFonts w:eastAsiaTheme="minorEastAsia"/>
        </w:rPr>
        <w:t>.</w:t>
      </w:r>
    </w:p>
    <w:p w14:paraId="6C4C5803" w14:textId="77777777" w:rsidR="00AB0FD0" w:rsidRDefault="00AB0FD0" w:rsidP="00AB0FD0">
      <w:pPr>
        <w:pStyle w:val="Titre3"/>
        <w:rPr>
          <w:rFonts w:eastAsiaTheme="minorEastAsia"/>
        </w:rPr>
      </w:pPr>
      <w:r>
        <w:rPr>
          <w:rFonts w:eastAsiaTheme="minorEastAsia"/>
        </w:rPr>
        <w:t>Contamination vasculaire du signal</w:t>
      </w:r>
    </w:p>
    <w:p w14:paraId="78EDA579" w14:textId="32F70581" w:rsidR="00AB0FD0" w:rsidRDefault="00AB0FD0" w:rsidP="00AC0527">
      <w:pPr>
        <w:ind w:firstLine="708"/>
        <w:rPr>
          <w:rFonts w:eastAsiaTheme="minorEastAsia"/>
        </w:rPr>
      </w:pPr>
      <w:r>
        <w:rPr>
          <w:rFonts w:eastAsiaTheme="minorEastAsia"/>
        </w:rPr>
        <w:t>Idéalement, tout le signal des protons marqués a été déposé dans les tissus lorsque l’image est acquise</w:t>
      </w:r>
      <w:r w:rsidR="00571E5A">
        <w:rPr>
          <w:rFonts w:eastAsiaTheme="minorEastAsia"/>
        </w:rPr>
        <w:t>.</w:t>
      </w:r>
      <w:r>
        <w:rPr>
          <w:rFonts w:eastAsiaTheme="minorEastAsia"/>
        </w:rPr>
        <w:t xml:space="preserve"> </w:t>
      </w:r>
      <w:r w:rsidR="00571E5A">
        <w:rPr>
          <w:rFonts w:eastAsiaTheme="minorEastAsia"/>
        </w:rPr>
        <w:t>C</w:t>
      </w:r>
      <w:r>
        <w:rPr>
          <w:rFonts w:eastAsiaTheme="minorEastAsia"/>
        </w:rPr>
        <w:t>ependant il est fréquent</w:t>
      </w:r>
      <w:r w:rsidR="00AC0527">
        <w:rPr>
          <w:rFonts w:eastAsiaTheme="minorEastAsia"/>
        </w:rPr>
        <w:t xml:space="preserve"> du fait de l’unicité du temps d’inversion </w:t>
      </w:r>
      <w:r>
        <w:rPr>
          <w:rFonts w:eastAsiaTheme="minorEastAsia"/>
        </w:rPr>
        <w:t>qu’une partie résiduelle du signal marqué soit encore contenue dans la vascularisation</w:t>
      </w:r>
      <w:r w:rsidR="00AC0527">
        <w:rPr>
          <w:rFonts w:eastAsiaTheme="minorEastAsia"/>
        </w:rPr>
        <w:t xml:space="preserve"> en amont des lits capillaires.</w:t>
      </w:r>
      <w:r>
        <w:rPr>
          <w:rFonts w:eastAsiaTheme="minorEastAsia"/>
        </w:rPr>
        <w:t xml:space="preserve"> </w:t>
      </w:r>
      <w:r w:rsidR="00AC0527">
        <w:rPr>
          <w:rFonts w:eastAsiaTheme="minorEastAsia"/>
        </w:rPr>
        <w:t>Ce sang n’est pas dans une zone d’échange avec le parenchyme et induit un biais sur l’évaluation de la différence de magnétisation : il conduit à</w:t>
      </w:r>
      <w:r>
        <w:rPr>
          <w:rFonts w:eastAsiaTheme="minorEastAsia"/>
        </w:rPr>
        <w:t xml:space="preserve"> une surestimation du débit sanguin cérébral</w:t>
      </w:r>
      <w:r w:rsidR="00AC0527">
        <w:rPr>
          <w:rFonts w:eastAsiaTheme="minorEastAsia"/>
        </w:rPr>
        <w:t>,</w:t>
      </w:r>
      <w:r>
        <w:rPr>
          <w:rFonts w:eastAsiaTheme="minorEastAsia"/>
        </w:rPr>
        <w:t xml:space="preserve"> introdui</w:t>
      </w:r>
      <w:r w:rsidR="00AC0527">
        <w:rPr>
          <w:rFonts w:eastAsiaTheme="minorEastAsia"/>
        </w:rPr>
        <w:t>sant</w:t>
      </w:r>
      <w:r>
        <w:rPr>
          <w:rFonts w:eastAsiaTheme="minorEastAsia"/>
        </w:rPr>
        <w:t xml:space="preserve"> des artéfacts dans l’image </w:t>
      </w:r>
      <w:r w:rsidR="00AC0527">
        <w:rPr>
          <w:rFonts w:eastAsiaTheme="minorEastAsia"/>
        </w:rPr>
        <w:t>identifiables sous</w:t>
      </w:r>
      <w:r>
        <w:rPr>
          <w:rFonts w:eastAsiaTheme="minorEastAsia"/>
        </w:rPr>
        <w:t xml:space="preserve"> forme de points clairs. Cette contamination vasculaire du signal provient des vaisseaux</w:t>
      </w:r>
      <w:r w:rsidR="00AC0527">
        <w:rPr>
          <w:rFonts w:eastAsiaTheme="minorEastAsia"/>
        </w:rPr>
        <w:t xml:space="preserve"> traversant</w:t>
      </w:r>
      <w:r>
        <w:rPr>
          <w:rFonts w:eastAsiaTheme="minorEastAsia"/>
        </w:rPr>
        <w:t xml:space="preserve"> la zone d’intérêt pour perfuser d’autres territoires plus distaux. La solution actuellement utilisée afin d’éliminer le signal de ces vaisseaux consiste à appliquer des gradients bipolaires appelés « crusher » avant l’acquisition </w:t>
      </w:r>
      <w:r>
        <w:rPr>
          <w:rFonts w:eastAsiaTheme="minorEastAsia"/>
        </w:rPr>
        <w:fldChar w:fldCharType="begin"/>
      </w:r>
      <w:r w:rsidR="00134827">
        <w:rPr>
          <w:rFonts w:eastAsiaTheme="minorEastAsia"/>
        </w:rPr>
        <w:instrText xml:space="preserve"> ADDIN ZOTERO_ITEM CSL_CITATION {"citationID":"irhl7bdoo","properties":{"formattedCitation":"[113]","plainCitation":"[113]"},"citationItems":[{"id":36,"uris":["http://zotero.org/users/2295187/items/J7HSED7G"],"uri":["http://zotero.org/users/2295187/items/J7HSED7G"],"itemData":{"id":36,"type":"article-journal","title":"Correction for vascular artifacts in cerebral blood flow values measured by using arterial spin tagging techniques","container-title":"Magnetic Resonance in Medicine: Official Journal of the Society of Magnetic Resonance in Medicine / Society of Magnetic Resonance in Medicine","page":"226-235","volume":"37","issue":"2","source":"NCBI PubMed","abstract":"\"Vascular\" artifacts can have substantial effects on human cerebral blood flow values calculated by using arterial spin tagging approaches. One vascular artifact arises from the contribution of \"tagged\" arterial water spins to the observed change in brain water MR signal. This artifact can be reduced if large bipolar gradients are used to \"crush\" the MR signal from moving arterial water spins. A second vascular artifact arises from relaxation of \"tagged\" arterial blood during transit from the tagging plane to the capillary exchange site in the imaging slice. This artifact can be corrected if the arterial transit times are measured by using \"dynamic\" spin tagging approaches. The mean transit time from the tagging plane to capillary exchange sites in a gray matter region of interest was calculated to be approximately 0.94 s. Cerebral blood flow values calculated for seven normal volunteers agree reasonably well with values calculated by using radioactive tracer approaches.","ISSN":"0740-3194","note":"PMID: 9001147","journalAbbreviation":"Magn Reson Med","language":"eng","author":[{"family":"Ye","given":"F. Q."},{"family":"Mattay","given":"V. S."},{"family":"Jezzard","given":"P."},{"family":"Frank","given":"J. A."},{"family":"Weinberger","given":"D. R."},{"family":"McLaughlin","given":"A. C."}],"issued":{"date-parts":[["1997",2]]},"PMID":"9001147"}}],"schema":"https://github.com/citation-style-language/schema/raw/master/csl-citation.json"} </w:instrText>
      </w:r>
      <w:r>
        <w:rPr>
          <w:rFonts w:eastAsiaTheme="minorEastAsia"/>
        </w:rPr>
        <w:fldChar w:fldCharType="separate"/>
      </w:r>
      <w:r w:rsidR="00134827" w:rsidRPr="00134827">
        <w:rPr>
          <w:rFonts w:ascii="Calibri" w:hAnsi="Calibri"/>
        </w:rPr>
        <w:t>[113]</w:t>
      </w:r>
      <w:r>
        <w:rPr>
          <w:rFonts w:eastAsiaTheme="minorEastAsia"/>
        </w:rPr>
        <w:fldChar w:fldCharType="end"/>
      </w:r>
      <w:r>
        <w:rPr>
          <w:rFonts w:eastAsiaTheme="minorEastAsia"/>
        </w:rPr>
        <w:t>. Il est néanmoins important de limiter leur usage afin de ne pas induire une baisse trop imp</w:t>
      </w:r>
      <w:r w:rsidR="00AC0527">
        <w:rPr>
          <w:rFonts w:eastAsiaTheme="minorEastAsia"/>
        </w:rPr>
        <w:t>ortante du signal de perfusion.</w:t>
      </w:r>
    </w:p>
    <w:p w14:paraId="4FF20B4B" w14:textId="77777777" w:rsidR="00AE691C" w:rsidRDefault="00AE691C" w:rsidP="00553E41">
      <w:pPr>
        <w:pStyle w:val="Titre3"/>
        <w:rPr>
          <w:rFonts w:eastAsiaTheme="minorEastAsia"/>
        </w:rPr>
      </w:pPr>
      <w:bookmarkStart w:id="228" w:name="_Ref418272710"/>
      <w:r>
        <w:rPr>
          <w:rFonts w:eastAsiaTheme="minorEastAsia"/>
        </w:rPr>
        <w:t>Effets de volumes partiels</w:t>
      </w:r>
      <w:bookmarkEnd w:id="228"/>
    </w:p>
    <w:p w14:paraId="62664F2F" w14:textId="52B548F5" w:rsidR="00967837" w:rsidRDefault="00AE691C" w:rsidP="00AE691C">
      <w:pPr>
        <w:ind w:firstLine="708"/>
        <w:rPr>
          <w:rFonts w:eastAsiaTheme="minorEastAsia"/>
        </w:rPr>
      </w:pPr>
      <w:r>
        <w:rPr>
          <w:rFonts w:eastAsiaTheme="minorEastAsia"/>
        </w:rPr>
        <w:t xml:space="preserve">Les acquisitions rapides se font au détriment de la résolution. Ainsi les voxels ne sont que rarement constitués d’un seul tissu. </w:t>
      </w:r>
      <w:r w:rsidR="00AC0527">
        <w:rPr>
          <w:rFonts w:eastAsiaTheme="minorEastAsia"/>
        </w:rPr>
        <w:t>Un</w:t>
      </w:r>
      <w:r>
        <w:rPr>
          <w:rFonts w:eastAsiaTheme="minorEastAsia"/>
        </w:rPr>
        <w:t xml:space="preserve"> voxel</w:t>
      </w:r>
      <w:r w:rsidR="00AC0527">
        <w:rPr>
          <w:rFonts w:eastAsiaTheme="minorEastAsia"/>
        </w:rPr>
        <w:t xml:space="preserve"> typique</w:t>
      </w:r>
      <w:r w:rsidR="00967837">
        <w:rPr>
          <w:rFonts w:eastAsiaTheme="minorEastAsia"/>
        </w:rPr>
        <w:t xml:space="preserve"> contient plutôt un</w:t>
      </w:r>
      <w:r>
        <w:rPr>
          <w:rFonts w:eastAsiaTheme="minorEastAsia"/>
        </w:rPr>
        <w:t xml:space="preserve"> </w:t>
      </w:r>
      <w:r w:rsidR="00AC0527">
        <w:rPr>
          <w:rFonts w:eastAsiaTheme="minorEastAsia"/>
        </w:rPr>
        <w:t>mélange</w:t>
      </w:r>
      <w:r>
        <w:rPr>
          <w:rFonts w:eastAsiaTheme="minorEastAsia"/>
        </w:rPr>
        <w:t xml:space="preserve"> de matière grise, blanche et liquide céphalo rachidien en proportions variables. Or </w:t>
      </w:r>
      <w:r w:rsidR="00AC0527">
        <w:rPr>
          <w:rFonts w:eastAsiaTheme="minorEastAsia"/>
        </w:rPr>
        <w:t xml:space="preserve">en termes de magnétisation, </w:t>
      </w:r>
      <w:r>
        <w:rPr>
          <w:rFonts w:eastAsiaTheme="minorEastAsia"/>
        </w:rPr>
        <w:t>la contribution au signal des différents tissus est différente</w:t>
      </w:r>
      <w:r w:rsidR="00AC0527">
        <w:rPr>
          <w:rFonts w:eastAsiaTheme="minorEastAsia"/>
        </w:rPr>
        <w:t>.</w:t>
      </w:r>
      <w:r>
        <w:rPr>
          <w:rFonts w:eastAsiaTheme="minorEastAsia"/>
        </w:rPr>
        <w:t xml:space="preserve"> </w:t>
      </w:r>
      <w:r w:rsidR="00967837">
        <w:rPr>
          <w:rFonts w:eastAsiaTheme="minorEastAsia"/>
        </w:rPr>
        <w:t>Le signal mesuré est en fait la moyenne du signal issue de processus d’échange</w:t>
      </w:r>
      <w:r w:rsidR="005A426E">
        <w:rPr>
          <w:rFonts w:eastAsiaTheme="minorEastAsia"/>
        </w:rPr>
        <w:t>s</w:t>
      </w:r>
      <w:r w:rsidR="00967837">
        <w:rPr>
          <w:rFonts w:eastAsiaTheme="minorEastAsia"/>
        </w:rPr>
        <w:t xml:space="preserve"> entre les protons marqués et les protons de chacun de ces trois tissus, et ceci dans des proportions variables selon les voxels. En toute rigueur, il faudrait introduire dans le modèle les fractions de ces tissus dans le voxel d’intérêt que l’on peut obtenir via une </w:t>
      </w:r>
      <w:r w:rsidR="00967837">
        <w:rPr>
          <w:rFonts w:eastAsiaTheme="minorEastAsia"/>
        </w:rPr>
        <w:lastRenderedPageBreak/>
        <w:t>segmentation. En l’absence de cette modélisation, on a</w:t>
      </w:r>
      <w:r>
        <w:rPr>
          <w:rFonts w:eastAsiaTheme="minorEastAsia"/>
        </w:rPr>
        <w:t xml:space="preserve"> une mauvaise estimation de la perfusion cérébrale. Il est ainsi important de prendre en compte ces effets pour la quantification.</w:t>
      </w:r>
      <w:r w:rsidR="00967837">
        <w:rPr>
          <w:rFonts w:eastAsiaTheme="minorEastAsia"/>
        </w:rPr>
        <w:t xml:space="preserve"> Comment prendre en compte ces effets pour la quantification ? </w:t>
      </w:r>
    </w:p>
    <w:p w14:paraId="76A0DEFB" w14:textId="72F84F99" w:rsidR="00967837" w:rsidRDefault="00AE691C" w:rsidP="00AE691C">
      <w:pPr>
        <w:ind w:firstLine="708"/>
        <w:rPr>
          <w:rFonts w:eastAsiaTheme="minorEastAsia"/>
        </w:rPr>
      </w:pPr>
      <w:r>
        <w:rPr>
          <w:rFonts w:eastAsiaTheme="minorEastAsia"/>
        </w:rPr>
        <w:t>Les premières approches issues de l’imagerie PET consistai</w:t>
      </w:r>
      <w:r w:rsidR="00967837">
        <w:rPr>
          <w:rFonts w:eastAsiaTheme="minorEastAsia"/>
        </w:rPr>
        <w:t>en</w:t>
      </w:r>
      <w:r>
        <w:rPr>
          <w:rFonts w:eastAsiaTheme="minorEastAsia"/>
        </w:rPr>
        <w:t>t simplement en l’application d’un facteur de correction</w:t>
      </w:r>
      <w:r w:rsidR="00967837">
        <w:rPr>
          <w:rFonts w:eastAsiaTheme="minorEastAsia"/>
        </w:rPr>
        <w:t>,</w:t>
      </w:r>
      <w:r>
        <w:rPr>
          <w:rFonts w:eastAsiaTheme="minorEastAsia"/>
        </w:rPr>
        <w:t xml:space="preserve"> sur la base de la segmentation des tissus</w:t>
      </w:r>
      <w:r w:rsidR="00967837">
        <w:rPr>
          <w:rFonts w:eastAsiaTheme="minorEastAsia"/>
        </w:rPr>
        <w:t xml:space="preserve"> en matière grise et matière blanche, et en faisant</w:t>
      </w:r>
      <w:r>
        <w:rPr>
          <w:rFonts w:eastAsiaTheme="minorEastAsia"/>
        </w:rPr>
        <w:t xml:space="preserve"> l’hypothèse que la perfusion de la matière blanche correspond à 40 % de </w:t>
      </w:r>
      <w:r w:rsidR="00967837">
        <w:rPr>
          <w:rFonts w:eastAsiaTheme="minorEastAsia"/>
        </w:rPr>
        <w:t>celle</w:t>
      </w:r>
      <w:r>
        <w:rPr>
          <w:rFonts w:eastAsiaTheme="minorEastAsia"/>
        </w:rPr>
        <w:t xml:space="preserve"> de la matière grise </w:t>
      </w:r>
      <w:r>
        <w:rPr>
          <w:rFonts w:eastAsiaTheme="minorEastAsia"/>
        </w:rPr>
        <w:fldChar w:fldCharType="begin"/>
      </w:r>
      <w:r w:rsidR="00134827">
        <w:rPr>
          <w:rFonts w:eastAsiaTheme="minorEastAsia"/>
        </w:rPr>
        <w:instrText xml:space="preserve"> ADDIN ZOTERO_ITEM CSL_CITATION {"citationID":"1tfg2vud0h","properties":{"formattedCitation":"[114]","plainCitation":"[114]"},"citationItems":[{"id":41,"uris":["http://zotero.org/users/2295187/items/QP75TXQF"],"uri":["http://zotero.org/users/2295187/items/QP75TXQF"],"itemData":{"id":41,"type":"article-journal","title":"Regional cerebral perfusion in patients with Alzheimer's disease and mild cognitive impairment: effect of APOE epsilon4 allele","container-title":"Neuroradiology","page":"25-34","volume":"55","issue":"1","source":"NCBI PubMed","abstract":"INTRODUCTION: The objective of this study was to evaluate the effect of apolipoprotein E (APOE) epsilon 4 allele on regional cerebral perfusion (rCBF) changes using arterial spin labeling (ASL) magnetic resonance imaging (MRI) in subjects who are carriers or noncarriers of this risk factor for Alzheimer disease (AD).\nMETHODS: Twenty-five subjects with AD, 25 with amnestic mild cognitive impairment (MCI) and 25 cognitively normal (CN) subjects underwent isotropic volumetric T1-weighted imaging and pulsed ASL MRI. All subjects were divided into carrier or noncarriers of the epsilon4 allele. Voxel-based statistical analyses were performed among groups on rCBF by ANOVA tests. In each subject group, we also evaluated the rCBF change between carrier and noncarrier groups.\nRESULTS: rCBF was significantly reduced in AD subjects compared to other subjects. In CN and AD subjects, rCBF in the carrier group was significantly reduced in several areas of the brain compared with that of the noncarrier group. In the carrier group, rCBF was significantly increased in the right parahippocampal gyrus, the bilateral cingulate gyri and the right posterior cingulate on the MCI group in addition to the right superior frontal gyrus in the AD group.\nCONCLUSION: rCBF in the CN and AD groups were significantly reduced in the subjects with the carriers of the epsilon4 allele, which is a risk factor for Alzheimer's disease. In addition, rCBF in the MCI group was significantly increased in subjects who were carriers. Therefore, rCBF can be used as a biomarker to show disease progression in areas of the brain of MCI subjects.","DOI":"10.1007/s00234-012-1077-x","ISSN":"1432-1920","note":"PMID: 22828738","shortTitle":"Regional cerebral perfusion in patients with Alzheimer's disease and mild cognitive impairment","journalAbbreviation":"Neuroradiology","language":"eng","author":[{"family":"Kim","given":"Sun Mi"},{"family":"Kim","given":"Min Ji"},{"family":"Rhee","given":"Hak Young"},{"family":"Ryu","given":"Chang-Woo"},{"family":"Kim","given":"Eui Jong"},{"family":"Petersen","given":"Esben Thade"},{"family":"Jahng","given":"Geon-Ho"}],"issued":{"date-parts":[["2013",1]]},"PMID":"22828738"}}],"schema":"https://github.com/citation-style-language/schema/raw/master/csl-citation.json"} </w:instrText>
      </w:r>
      <w:r>
        <w:rPr>
          <w:rFonts w:eastAsiaTheme="minorEastAsia"/>
        </w:rPr>
        <w:fldChar w:fldCharType="separate"/>
      </w:r>
      <w:r w:rsidR="00134827" w:rsidRPr="00134827">
        <w:rPr>
          <w:rFonts w:ascii="Calibri" w:hAnsi="Calibri"/>
        </w:rPr>
        <w:t>[114]</w:t>
      </w:r>
      <w:r>
        <w:rPr>
          <w:rFonts w:eastAsiaTheme="minorEastAsia"/>
        </w:rPr>
        <w:fldChar w:fldCharType="end"/>
      </w:r>
      <w:r>
        <w:rPr>
          <w:rFonts w:eastAsiaTheme="minorEastAsia"/>
        </w:rPr>
        <w:t xml:space="preserve">. Asllani </w:t>
      </w:r>
      <w:r w:rsidR="00FF0F00" w:rsidRPr="00FF0F00">
        <w:rPr>
          <w:rFonts w:eastAsiaTheme="minorEastAsia"/>
          <w:i/>
        </w:rPr>
        <w:t>et al.</w:t>
      </w:r>
      <w:r>
        <w:rPr>
          <w:rFonts w:eastAsiaTheme="minorEastAsia"/>
        </w:rPr>
        <w:t xml:space="preserve"> ont proposé en 2008 un</w:t>
      </w:r>
      <w:r w:rsidR="00967837">
        <w:rPr>
          <w:rFonts w:eastAsiaTheme="minorEastAsia"/>
        </w:rPr>
        <w:t xml:space="preserve"> nouvel</w:t>
      </w:r>
      <w:r>
        <w:rPr>
          <w:rFonts w:eastAsiaTheme="minorEastAsia"/>
        </w:rPr>
        <w:t xml:space="preserve"> algorithme de correction des effets de volume parti</w:t>
      </w:r>
      <w:r w:rsidR="00967837">
        <w:rPr>
          <w:rFonts w:eastAsiaTheme="minorEastAsia"/>
        </w:rPr>
        <w:t xml:space="preserve">els dédié à l’ASL </w:t>
      </w:r>
      <w:r w:rsidR="00967837">
        <w:rPr>
          <w:rFonts w:eastAsiaTheme="minorEastAsia"/>
        </w:rPr>
        <w:fldChar w:fldCharType="begin"/>
      </w:r>
      <w:r w:rsidR="00134827">
        <w:rPr>
          <w:rFonts w:eastAsiaTheme="minorEastAsia"/>
        </w:rPr>
        <w:instrText xml:space="preserve"> ADDIN ZOTERO_ITEM CSL_CITATION {"citationID":"19jc34uqh3","properties":{"formattedCitation":"[115]","plainCitation":"[115]"},"citationItems":[{"id":39,"uris":["http://zotero.org/users/2295187/items/A8MQRCRS"],"uri":["http://zotero.org/users/2295187/items/A8MQRCRS"],"itemData":{"id":39,"type":"article-journal","title":"Regression algorithm correcting for partial volume effects in arterial spin labeling MRI","container-title":"Magnetic Resonance in Medicine: Official Journal of the Society of Magnetic Resonance in Medicine / Society of Magnetic Resonance in Medicine","page":"1362-1371","volume":"60","issue":"6","source":"NCBI PubMed","abstract":"Partial volume effects (PVE) are a consequence of limited spatial resolution in brain imaging. In arterial spin labeling (ASL) MRI, the problem is exacerbated by the nonlinear dependency of the ASL signal on magnetization contributions from each tissue within an imaged voxel. We have developed an algorithm that corrects for PVE in ASL imaging. The algorithm is based on a model that represents the voxel intensity as a weighted sum of pure tissue contribution, where the weighting coefficients are the tissue's fractional volume in the voxel. Using this algorithm, we were able to estimate cerebral blood flow (CBF) for gray matter (GM) and white matter (WM) independently. The average voxelwise ratio of GM to WM CBF was approximately 3.2, in good agreement with reports in the literature. As proof of concept, data from PVE-corrected method were compared with those from the conventional, PVE-uncorrected method. As hypothesized, the two yielded similar CBF values for voxels containing &gt;95% GM and differed in proportion with the voxels' heterogeneity. More importantly, the GM CBF assessed with the PVE-corrected method was independent of the voxels' heterogeneity, implying that estimation of flow was unaffected by PVE. An example of application of this algorithm in motor-activation data is also given.","DOI":"10.1002/mrm.21670","ISSN":"1522-2594","note":"PMID: 18828149","journalAbbreviation":"Magn Reson Med","language":"eng","author":[{"family":"Asllani","given":"Iris"},{"family":"Borogovac","given":"Ajna"},{"family":"Brown","given":"Truman R."}],"issued":{"date-parts":[["2008",12]]},"PMID":"18828149"}}],"schema":"https://github.com/citation-style-language/schema/raw/master/csl-citation.json"} </w:instrText>
      </w:r>
      <w:r w:rsidR="00967837">
        <w:rPr>
          <w:rFonts w:eastAsiaTheme="minorEastAsia"/>
        </w:rPr>
        <w:fldChar w:fldCharType="separate"/>
      </w:r>
      <w:r w:rsidR="00134827" w:rsidRPr="00134827">
        <w:rPr>
          <w:rFonts w:ascii="Calibri" w:hAnsi="Calibri"/>
        </w:rPr>
        <w:t>[115]</w:t>
      </w:r>
      <w:r w:rsidR="00967837">
        <w:rPr>
          <w:rFonts w:eastAsiaTheme="minorEastAsia"/>
        </w:rPr>
        <w:fldChar w:fldCharType="end"/>
      </w:r>
      <w:r w:rsidR="00967837">
        <w:rPr>
          <w:rFonts w:eastAsiaTheme="minorEastAsia"/>
        </w:rPr>
        <w:t xml:space="preserve">. </w:t>
      </w:r>
      <w:r w:rsidR="00967837">
        <w:t xml:space="preserve">Cette correction se base sur une formule simple qui décrit la différence de signal mesurée comme étant une pondération de la contribution des différents tissus </w:t>
      </w:r>
    </w:p>
    <w:p w14:paraId="30C62E4A" w14:textId="77777777" w:rsidR="00AE691C" w:rsidRDefault="00AE691C" w:rsidP="00AE691C">
      <w:pPr>
        <w:keepNext/>
        <w:ind w:firstLine="708"/>
        <w:rPr>
          <w:rFonts w:eastAsiaTheme="minorEastAsia"/>
        </w:rPr>
      </w:pPr>
      <w:bookmarkStart w:id="229" w:name="OLE_LINK2"/>
      <m:oMathPara>
        <m:oMath>
          <m:r>
            <m:rPr>
              <m:sty m:val="p"/>
            </m:rPr>
            <w:rPr>
              <w:rFonts w:ascii="Cambria Math" w:eastAsiaTheme="minorEastAsia" w:hAnsi="Cambria Math"/>
            </w:rPr>
            <m:t>Δ</m:t>
          </m:r>
          <m:r>
            <w:rPr>
              <w:rFonts w:ascii="Cambria Math" w:eastAsiaTheme="minorEastAsia" w:hAnsi="Cambria Math"/>
            </w:rPr>
            <m:t>M</m:t>
          </m:r>
          <w:bookmarkEnd w:id="229"/>
          <m:r>
            <w:rPr>
              <w:rFonts w:ascii="Cambria Math" w:eastAsiaTheme="minorEastAsia" w:hAnsi="Cambria Math"/>
            </w:rPr>
            <m:t>=</m:t>
          </m:r>
          <w:bookmarkStart w:id="230" w:name="OLE_LINK5"/>
          <w:bookmarkStart w:id="231" w:name="OLE_LINK6"/>
          <w:bookmarkStart w:id="232" w:name="OLE_LINK7"/>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m:t>
              </m:r>
            </m:sub>
          </m:sSub>
          <m:r>
            <w:rPr>
              <w:rFonts w:ascii="Cambria Math" w:eastAsiaTheme="minorEastAsia" w:hAnsi="Cambria Math"/>
            </w:rPr>
            <m:t>*</m:t>
          </m:r>
          <w:bookmarkStart w:id="233" w:name="OLE_LINK3"/>
          <w:bookmarkStart w:id="234" w:name="OLE_LINK4"/>
          <w:bookmarkEnd w:id="230"/>
          <w:bookmarkEnd w:id="231"/>
          <w:bookmarkEnd w:id="232"/>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m:t>
              </m:r>
            </m:sub>
          </m:sSub>
          <w:bookmarkEnd w:id="233"/>
          <w:bookmarkEnd w:id="234"/>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WM</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WM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CSF</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CSF</m:t>
              </m:r>
            </m:sub>
          </m:sSub>
        </m:oMath>
      </m:oMathPara>
    </w:p>
    <w:p w14:paraId="3DEA91E4" w14:textId="792B9C2E" w:rsidR="00AE691C" w:rsidRDefault="00AE691C" w:rsidP="00620EB1">
      <w:pPr>
        <w:pStyle w:val="Lgende"/>
        <w:jc w:val="center"/>
      </w:pPr>
      <w:bookmarkStart w:id="235" w:name="_Ref410486050"/>
      <w:r>
        <w:t xml:space="preserve">Équation </w:t>
      </w:r>
      <w:fldSimple w:instr=" SEQ Équation \* ARABIC ">
        <w:r w:rsidR="007A1909">
          <w:rPr>
            <w:noProof/>
          </w:rPr>
          <w:t>25</w:t>
        </w:r>
      </w:fldSimple>
      <w:bookmarkEnd w:id="235"/>
    </w:p>
    <w:p w14:paraId="6AEBBCD4" w14:textId="55B5CC05" w:rsidR="00AE691C" w:rsidRDefault="00967837" w:rsidP="00967837">
      <w:pPr>
        <w:rPr>
          <w:rFonts w:eastAsiaTheme="minorEastAsia"/>
        </w:rPr>
      </w:pPr>
      <w:r>
        <w:t>a</w:t>
      </w:r>
      <w:r w:rsidR="00AE691C">
        <w:t xml:space="preserve">vec </w:t>
      </w:r>
      <m:oMath>
        <m:r>
          <m:rPr>
            <m:sty m:val="p"/>
          </m:rPr>
          <w:rPr>
            <w:rFonts w:ascii="Cambria Math" w:eastAsiaTheme="minorEastAsia" w:hAnsi="Cambria Math"/>
          </w:rPr>
          <m:t>Δ</m:t>
        </m:r>
        <m:r>
          <w:rPr>
            <w:rFonts w:ascii="Cambria Math" w:eastAsiaTheme="minorEastAsia" w:hAnsi="Cambria Math"/>
          </w:rPr>
          <m:t>M</m:t>
        </m:r>
      </m:oMath>
      <w:r w:rsidR="00AE691C">
        <w:t xml:space="preserve"> la différence image contrôle image marqué mesurée ;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m:t>
            </m:r>
          </m:sub>
        </m:sSub>
      </m:oMath>
      <w:r w:rsidR="00AE691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WM</m:t>
            </m:r>
          </m:sub>
        </m:sSub>
        <m:r>
          <w:rPr>
            <w:rFonts w:ascii="Cambria Math" w:eastAsiaTheme="minorEastAsia" w:hAnsi="Cambria Math"/>
          </w:rPr>
          <m:t xml:space="preserve"> </m:t>
        </m:r>
      </m:oMath>
      <w:r w:rsidR="00AE691C">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CSF</m:t>
            </m:r>
          </m:sub>
        </m:sSub>
      </m:oMath>
      <w:r w:rsidR="00AE691C">
        <w:rPr>
          <w:rFonts w:eastAsiaTheme="minorEastAsia"/>
        </w:rPr>
        <w:t xml:space="preserve"> les probabilités postérieur</w:t>
      </w:r>
      <w:r w:rsidR="005A426E">
        <w:rPr>
          <w:rFonts w:eastAsiaTheme="minorEastAsia"/>
        </w:rPr>
        <w:t>e</w:t>
      </w:r>
      <w:r w:rsidR="00AE691C">
        <w:rPr>
          <w:rFonts w:eastAsiaTheme="minorEastAsia"/>
        </w:rPr>
        <w:t>s obtenu</w:t>
      </w:r>
      <w:r w:rsidR="005A426E">
        <w:rPr>
          <w:rFonts w:eastAsiaTheme="minorEastAsia"/>
        </w:rPr>
        <w:t>s</w:t>
      </w:r>
      <w:r w:rsidR="00AE691C">
        <w:rPr>
          <w:rFonts w:eastAsiaTheme="minorEastAsia"/>
        </w:rPr>
        <w:t xml:space="preserve"> par segmentation d’une image anatomique ; et</w:t>
      </w:r>
      <w:r w:rsidR="00AE691C">
        <w:t xml:space="preserve"> </w:t>
      </w:r>
      <w:bookmarkStart w:id="236" w:name="OLE_LINK8"/>
      <w:bookmarkStart w:id="237" w:name="OLE_LINK9"/>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m:t>
            </m:r>
          </m:sub>
        </m:sSub>
      </m:oMath>
      <w:r w:rsidR="00AE691C">
        <w:rPr>
          <w:rFonts w:eastAsiaTheme="minorEastAsia"/>
        </w:rPr>
        <w:t xml:space="preserv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WM</m:t>
            </m:r>
          </m:sub>
        </m:sSub>
      </m:oMath>
      <w:r w:rsidR="00AE691C">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CSF</m:t>
            </m:r>
          </m:sub>
        </m:sSub>
      </m:oMath>
      <w:r w:rsidR="00AE691C">
        <w:rPr>
          <w:rFonts w:eastAsiaTheme="minorEastAsia"/>
        </w:rPr>
        <w:t xml:space="preserve"> </w:t>
      </w:r>
      <w:bookmarkEnd w:id="236"/>
      <w:bookmarkEnd w:id="237"/>
      <w:r w:rsidR="00AE691C">
        <w:rPr>
          <w:rFonts w:eastAsiaTheme="minorEastAsia"/>
        </w:rPr>
        <w:t xml:space="preserve">les contributions propres au signal de la matière grise, matière blanche et liquide céphalorachidien. La méthode repose ainsi sur l’extraction de ces contributions. </w:t>
      </w:r>
      <w:r>
        <w:rPr>
          <w:rFonts w:eastAsiaTheme="minorEastAsia"/>
        </w:rPr>
        <w:t>Cependant, cette unique équation contenant</w:t>
      </w:r>
      <w:r w:rsidR="00AE691C">
        <w:rPr>
          <w:rFonts w:eastAsiaTheme="minorEastAsia"/>
        </w:rPr>
        <w:t xml:space="preserve"> 3 inconnu</w:t>
      </w:r>
      <w:r>
        <w:rPr>
          <w:rFonts w:eastAsiaTheme="minorEastAsia"/>
        </w:rPr>
        <w:t>e</w:t>
      </w:r>
      <w:r w:rsidR="00AE691C">
        <w:rPr>
          <w:rFonts w:eastAsiaTheme="minorEastAsia"/>
        </w:rPr>
        <w:t xml:space="preserve">s, elle ne </w:t>
      </w:r>
      <w:r w:rsidR="00645CD2">
        <w:rPr>
          <w:rFonts w:eastAsiaTheme="minorEastAsia"/>
        </w:rPr>
        <w:t>possède pas de solution unique</w:t>
      </w:r>
      <w:r w:rsidR="00AE691C">
        <w:rPr>
          <w:rFonts w:eastAsiaTheme="minorEastAsia"/>
        </w:rPr>
        <w:t xml:space="preserve">. </w:t>
      </w:r>
      <w:r w:rsidR="00645CD2">
        <w:rPr>
          <w:rFonts w:eastAsiaTheme="minorEastAsia"/>
        </w:rPr>
        <w:t>On fait alors</w:t>
      </w:r>
      <w:r w:rsidR="00AE691C">
        <w:rPr>
          <w:rFonts w:eastAsiaTheme="minorEastAsia"/>
        </w:rPr>
        <w:t xml:space="preserve"> l’hypothèse que la perfusion</w:t>
      </w:r>
      <w:r w:rsidR="00645CD2">
        <w:rPr>
          <w:rFonts w:eastAsiaTheme="minorEastAsia"/>
        </w:rPr>
        <w:t xml:space="preserve"> reste constante dans </w:t>
      </w:r>
      <w:r w:rsidR="00AE691C">
        <w:rPr>
          <w:rFonts w:eastAsiaTheme="minorEastAsia"/>
        </w:rPr>
        <w:t xml:space="preserve">un kernel </w:t>
      </w:r>
      <w:r w:rsidR="00645CD2">
        <w:rPr>
          <w:rFonts w:eastAsiaTheme="minorEastAsia"/>
        </w:rPr>
        <w:t>local autour d’un voxel d’intérêt</w:t>
      </w:r>
      <w:r w:rsidR="00AE691C">
        <w:rPr>
          <w:rFonts w:eastAsiaTheme="minorEastAsia"/>
        </w:rPr>
        <w:t>,</w:t>
      </w:r>
      <w:r w:rsidR="00645CD2">
        <w:rPr>
          <w:rFonts w:eastAsiaTheme="minorEastAsia"/>
        </w:rPr>
        <w:t xml:space="preserve"> de façon à générer</w:t>
      </w:r>
      <w:r w:rsidR="00AE691C">
        <w:rPr>
          <w:rFonts w:eastAsiaTheme="minorEastAsia"/>
        </w:rPr>
        <w:t xml:space="preserve"> un ensemble d’équations </w:t>
      </w:r>
      <w:r w:rsidR="00645CD2">
        <w:rPr>
          <w:rFonts w:eastAsiaTheme="minorEastAsia"/>
        </w:rPr>
        <w:t>possédant une solution unique. I</w:t>
      </w:r>
      <w:r w:rsidR="00AE691C">
        <w:rPr>
          <w:rFonts w:eastAsiaTheme="minorEastAsia"/>
        </w:rPr>
        <w:t xml:space="preserve">l devient alors possible d’estimer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m:t>
            </m:r>
          </m:sub>
        </m:sSub>
      </m:oMath>
      <w:r w:rsidR="00AE691C">
        <w:rPr>
          <w:rFonts w:eastAsiaTheme="minorEastAsia"/>
        </w:rPr>
        <w:t xml:space="preserv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WM</m:t>
            </m:r>
          </m:sub>
        </m:sSub>
      </m:oMath>
      <w:r w:rsidR="00AE691C">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CSF</m:t>
            </m:r>
          </m:sub>
        </m:sSub>
      </m:oMath>
      <w:r w:rsidR="00AE691C">
        <w:rPr>
          <w:rFonts w:eastAsiaTheme="minorEastAsia"/>
        </w:rPr>
        <w:t xml:space="preserve">. Une fois cela réalisé les débits sanguins cérébraux partiels (propre à chaque tissu) peuvent être obtenus. </w:t>
      </w:r>
    </w:p>
    <w:p w14:paraId="5F9EECEB" w14:textId="4368CDE1" w:rsidR="00AE691C" w:rsidRPr="00645CD2" w:rsidRDefault="00AE691C" w:rsidP="00645CD2">
      <w:pPr>
        <w:ind w:firstLine="708"/>
        <w:rPr>
          <w:rFonts w:eastAsiaTheme="minorEastAsia"/>
        </w:rPr>
      </w:pPr>
      <w:r>
        <w:rPr>
          <w:rFonts w:eastAsiaTheme="minorEastAsia"/>
        </w:rPr>
        <w:t>Cette méthode permet</w:t>
      </w:r>
      <w:r w:rsidR="00645CD2">
        <w:rPr>
          <w:rFonts w:eastAsiaTheme="minorEastAsia"/>
        </w:rPr>
        <w:t xml:space="preserve"> en effet</w:t>
      </w:r>
      <w:r>
        <w:rPr>
          <w:rFonts w:eastAsiaTheme="minorEastAsia"/>
        </w:rPr>
        <w:t xml:space="preserve"> de corriger efficacement les effets de volumes partiels </w:t>
      </w:r>
      <w:r>
        <w:rPr>
          <w:rFonts w:eastAsiaTheme="minorEastAsia"/>
        </w:rPr>
        <w:fldChar w:fldCharType="begin"/>
      </w:r>
      <w:r w:rsidR="00134827">
        <w:rPr>
          <w:rFonts w:eastAsiaTheme="minorEastAsia"/>
        </w:rPr>
        <w:instrText xml:space="preserve"> ADDIN ZOTERO_ITEM CSL_CITATION {"citationID":"1u3qeo3kl6","properties":{"formattedCitation":"[115]","plainCitation":"[115]"},"citationItems":[{"id":39,"uris":["http://zotero.org/users/2295187/items/A8MQRCRS"],"uri":["http://zotero.org/users/2295187/items/A8MQRCRS"],"itemData":{"id":39,"type":"article-journal","title":"Regression algorithm correcting for partial volume effects in arterial spin labeling MRI","container-title":"Magnetic Resonance in Medicine: Official Journal of the Society of Magnetic Resonance in Medicine / Society of Magnetic Resonance in Medicine","page":"1362-1371","volume":"60","issue":"6","source":"NCBI PubMed","abstract":"Partial volume effects (PVE) are a consequence of limited spatial resolution in brain imaging. In arterial spin labeling (ASL) MRI, the problem is exacerbated by the nonlinear dependency of the ASL signal on magnetization contributions from each tissue within an imaged voxel. We have developed an algorithm that corrects for PVE in ASL imaging. The algorithm is based on a model that represents the voxel intensity as a weighted sum of pure tissue contribution, where the weighting coefficients are the tissue's fractional volume in the voxel. Using this algorithm, we were able to estimate cerebral blood flow (CBF) for gray matter (GM) and white matter (WM) independently. The average voxelwise ratio of GM to WM CBF was approximately 3.2, in good agreement with reports in the literature. As proof of concept, data from PVE-corrected method were compared with those from the conventional, PVE-uncorrected method. As hypothesized, the two yielded similar CBF values for voxels containing &gt;95% GM and differed in proportion with the voxels' heterogeneity. More importantly, the GM CBF assessed with the PVE-corrected method was independent of the voxels' heterogeneity, implying that estimation of flow was unaffected by PVE. An example of application of this algorithm in motor-activation data is also given.","DOI":"10.1002/mrm.21670","ISSN":"1522-2594","note":"PMID: 18828149","journalAbbreviation":"Magn Reson Med","language":"eng","author":[{"family":"Asllani","given":"Iris"},{"family":"Borogovac","given":"Ajna"},{"family":"Brown","given":"Truman R."}],"issued":{"date-parts":[["2008",12]]},"PMID":"18828149"}}],"schema":"https://github.com/citation-style-language/schema/raw/master/csl-citation.json"} </w:instrText>
      </w:r>
      <w:r>
        <w:rPr>
          <w:rFonts w:eastAsiaTheme="minorEastAsia"/>
        </w:rPr>
        <w:fldChar w:fldCharType="separate"/>
      </w:r>
      <w:r w:rsidR="00134827" w:rsidRPr="00134827">
        <w:rPr>
          <w:rFonts w:ascii="Calibri" w:hAnsi="Calibri"/>
        </w:rPr>
        <w:t>[115]</w:t>
      </w:r>
      <w:r>
        <w:rPr>
          <w:rFonts w:eastAsiaTheme="minorEastAsia"/>
        </w:rPr>
        <w:fldChar w:fldCharType="end"/>
      </w:r>
      <w:r>
        <w:rPr>
          <w:rFonts w:eastAsiaTheme="minorEastAsia"/>
        </w:rPr>
        <w:t xml:space="preserve">. Cependant, du fait de </w:t>
      </w:r>
      <w:r w:rsidR="00645CD2">
        <w:rPr>
          <w:rFonts w:eastAsiaTheme="minorEastAsia"/>
        </w:rPr>
        <w:t>l’hypothèse de la constance de la perfusion dans les équations du kernel autour de chaque voxel</w:t>
      </w:r>
      <w:r>
        <w:rPr>
          <w:rFonts w:eastAsiaTheme="minorEastAsia"/>
        </w:rPr>
        <w:t xml:space="preserve">, elle induit un lissage des données. Les nouvelles méthodes d’acquisition ASL multi temps d’inversion ont ouvert la voie à une évolution de cet algorithme. En effet, il devient possible d’utiliser l’information contenue dans un même voxel aux différents temps d’inversion comme base pour générer le système d’équations </w:t>
      </w:r>
      <w:r>
        <w:rPr>
          <w:rFonts w:eastAsiaTheme="minorEastAsia"/>
        </w:rPr>
        <w:fldChar w:fldCharType="begin"/>
      </w:r>
      <w:r w:rsidR="00134827">
        <w:rPr>
          <w:rFonts w:eastAsiaTheme="minorEastAsia"/>
        </w:rPr>
        <w:instrText xml:space="preserve"> ADDIN ZOTERO_ITEM CSL_CITATION {"citationID":"m9bbge98p","properties":{"formattedCitation":"[116]","plainCitation":"[116]"},"citationItems":[{"id":40,"uris":["http://zotero.org/users/2295187/items/EC4JE5Z6"],"uri":["http://zotero.org/users/2295187/items/EC4JE5Z6"],"itemData":{"id":40,"type":"article-journal","title":"Partial volume correction of multiple inversion time arterial spin labeling MRI data","container-title":"Magnetic Resonance in Medicine: Official Journal of the Society of Magnetic Resonance in Medicine / Society of Magnetic Resonance in Medicine","page":"1173-1183","volume":"65","issue":"4","source":"NCBI PubMed","abstract":"The accuracy of cerebral blood flow (CBF) estimates from arterial spin labeling (ASL) is affected by the presence of both gray matter (GM) and white matter within any voxel. Recently a partial volume (PV) correction method for ASL has been demonstrated (Asllani et al. Magn Reson Med 2008; 60:1362-1371), where PV estimates were used with a local linear regression to separate the GM and white matter ASL signal. Here a new PV correction method for multi-inversion time ASL is proposed that exploits PV estimates within a spatially regularized kinetic curve model analysis. The proposed method exploits both PV estimates and the different kinetics of the ASL signal arising from GM and white matter. The new correction method is shown, on both simulated and real data, to provide correction of GM CBF comparable to a linear regression approach, whilst preserving greater spatial detail in the CBF image. On real data corrected GM CBF values were found to be largely independent of GM PV, implying that the correction had been successful. Increases of mean GM CBF after correction of 69-80% were observed.","DOI":"10.1002/mrm.22641","ISSN":"1522-2594","note":"PMID: 21337417","journalAbbreviation":"Magn Reson Med","language":"eng","author":[{"family":"Chappell","given":"M. A."},{"family":"Groves","given":"A. R."},{"family":"MacIntosh","given":"B. J."},{"family":"Donahue","given":"M. J."},{"family":"Jezzard","given":"P."},{"family":"Woolrich","given":"M. W."}],"issued":{"date-parts":[["2011",4]]},"PMID":"21337417"}}],"schema":"https://github.com/citation-style-language/schema/raw/master/csl-citation.json"} </w:instrText>
      </w:r>
      <w:r>
        <w:rPr>
          <w:rFonts w:eastAsiaTheme="minorEastAsia"/>
        </w:rPr>
        <w:fldChar w:fldCharType="separate"/>
      </w:r>
      <w:r w:rsidR="00134827" w:rsidRPr="00134827">
        <w:rPr>
          <w:rFonts w:ascii="Calibri" w:hAnsi="Calibri"/>
        </w:rPr>
        <w:t>[116]</w:t>
      </w:r>
      <w:r>
        <w:rPr>
          <w:rFonts w:eastAsiaTheme="minorEastAsia"/>
        </w:rPr>
        <w:fldChar w:fldCharType="end"/>
      </w:r>
      <w:r>
        <w:rPr>
          <w:rFonts w:eastAsiaTheme="minorEastAsia"/>
        </w:rPr>
        <w:t xml:space="preserve"> </w:t>
      </w:r>
      <w:r w:rsidR="00645CD2">
        <w:rPr>
          <w:rFonts w:eastAsiaTheme="minorEastAsia"/>
        </w:rPr>
        <w:t>de fa</w:t>
      </w:r>
      <w:r w:rsidR="00F30786">
        <w:rPr>
          <w:rFonts w:eastAsiaTheme="minorEastAsia"/>
        </w:rPr>
        <w:t>ç</w:t>
      </w:r>
      <w:r w:rsidR="00645CD2">
        <w:rPr>
          <w:rFonts w:eastAsiaTheme="minorEastAsia"/>
        </w:rPr>
        <w:t xml:space="preserve">on à avoir une solution unique sans avoir à utiliser le kernel spatial </w:t>
      </w:r>
      <w:r>
        <w:rPr>
          <w:rFonts w:eastAsiaTheme="minorEastAsia"/>
        </w:rPr>
        <w:t>de la méthode standard</w:t>
      </w:r>
      <w:r w:rsidR="00645CD2">
        <w:rPr>
          <w:rFonts w:eastAsiaTheme="minorEastAsia"/>
        </w:rPr>
        <w:t xml:space="preserve"> et en supprimant donc les effets de lissage. </w:t>
      </w:r>
    </w:p>
    <w:p w14:paraId="5ECEC051" w14:textId="0170D5F8" w:rsidR="0080364A" w:rsidRDefault="00090210" w:rsidP="0080364A">
      <w:pPr>
        <w:jc w:val="center"/>
        <w:rPr>
          <w:noProof/>
          <w:lang w:eastAsia="fr-FR"/>
        </w:rPr>
      </w:pPr>
      <w:r>
        <w:rPr>
          <w:rFonts w:eastAsiaTheme="minorEastAsia"/>
          <w:noProof/>
          <w:lang w:eastAsia="fr-FR"/>
        </w:rPr>
        <w:lastRenderedPageBreak/>
        <mc:AlternateContent>
          <mc:Choice Requires="wpg">
            <w:drawing>
              <wp:inline distT="0" distB="0" distL="0" distR="0" wp14:anchorId="69FF1FA2" wp14:editId="56CF0ECE">
                <wp:extent cx="5058249" cy="4351655"/>
                <wp:effectExtent l="0" t="0" r="9525" b="0"/>
                <wp:docPr id="60808" name="Groupe 60808"/>
                <wp:cNvGraphicFramePr/>
                <a:graphic xmlns:a="http://schemas.openxmlformats.org/drawingml/2006/main">
                  <a:graphicData uri="http://schemas.microsoft.com/office/word/2010/wordprocessingGroup">
                    <wpg:wgp>
                      <wpg:cNvGrpSpPr/>
                      <wpg:grpSpPr>
                        <a:xfrm>
                          <a:off x="0" y="0"/>
                          <a:ext cx="5058249" cy="4351655"/>
                          <a:chOff x="-6824" y="0"/>
                          <a:chExt cx="5058504" cy="4351655"/>
                        </a:xfrm>
                      </wpg:grpSpPr>
                      <wpg:grpSp>
                        <wpg:cNvPr id="4096" name="Groupe 4096"/>
                        <wpg:cNvGrpSpPr/>
                        <wpg:grpSpPr>
                          <a:xfrm>
                            <a:off x="0" y="0"/>
                            <a:ext cx="5027930" cy="3484092"/>
                            <a:chOff x="0" y="0"/>
                            <a:chExt cx="5027930" cy="3484092"/>
                          </a:xfrm>
                        </wpg:grpSpPr>
                        <pic:pic xmlns:pic="http://schemas.openxmlformats.org/drawingml/2006/picture">
                          <pic:nvPicPr>
                            <pic:cNvPr id="48" name="Image 48"/>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1741017"/>
                              <a:ext cx="5024120" cy="1743075"/>
                            </a:xfrm>
                            <a:prstGeom prst="rect">
                              <a:avLst/>
                            </a:prstGeom>
                          </pic:spPr>
                        </pic:pic>
                        <pic:pic xmlns:pic="http://schemas.openxmlformats.org/drawingml/2006/picture">
                          <pic:nvPicPr>
                            <pic:cNvPr id="50" name="Image 50"/>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5027930" cy="1732915"/>
                            </a:xfrm>
                            <a:prstGeom prst="rect">
                              <a:avLst/>
                            </a:prstGeom>
                          </pic:spPr>
                        </pic:pic>
                        <pic:pic xmlns:pic="http://schemas.openxmlformats.org/drawingml/2006/picture">
                          <pic:nvPicPr>
                            <pic:cNvPr id="52" name="Image 52"/>
                            <pic:cNvPicPr>
                              <a:picLocks noChangeAspect="1"/>
                            </pic:cNvPicPr>
                          </pic:nvPicPr>
                          <pic:blipFill rotWithShape="1">
                            <a:blip r:embed="rId243">
                              <a:extLst>
                                <a:ext uri="{28A0092B-C50C-407E-A947-70E740481C1C}">
                                  <a14:useLocalDpi xmlns:a14="http://schemas.microsoft.com/office/drawing/2010/main" val="0"/>
                                </a:ext>
                              </a:extLst>
                            </a:blip>
                            <a:srcRect t="8998" b="16427"/>
                            <a:stretch/>
                          </pic:blipFill>
                          <pic:spPr bwMode="auto">
                            <a:xfrm>
                              <a:off x="7315" y="1653235"/>
                              <a:ext cx="5017135" cy="181610"/>
                            </a:xfrm>
                            <a:prstGeom prst="rect">
                              <a:avLst/>
                            </a:prstGeom>
                            <a:ln>
                              <a:noFill/>
                            </a:ln>
                            <a:extLst>
                              <a:ext uri="{53640926-AAD7-44D8-BBD7-CCE9431645EC}">
                                <a14:shadowObscured xmlns:a14="http://schemas.microsoft.com/office/drawing/2010/main"/>
                              </a:ext>
                            </a:extLst>
                          </pic:spPr>
                        </pic:pic>
                      </wpg:grpSp>
                      <wps:wsp>
                        <wps:cNvPr id="4097" name="Zone de texte 4097"/>
                        <wps:cNvSpPr txBox="1"/>
                        <wps:spPr>
                          <a:xfrm>
                            <a:off x="-6824" y="3526790"/>
                            <a:ext cx="5058504" cy="824865"/>
                          </a:xfrm>
                          <a:prstGeom prst="rect">
                            <a:avLst/>
                          </a:prstGeom>
                          <a:solidFill>
                            <a:prstClr val="white"/>
                          </a:solidFill>
                          <a:ln>
                            <a:noFill/>
                          </a:ln>
                          <a:effectLst/>
                        </wps:spPr>
                        <wps:txbx>
                          <w:txbxContent>
                            <w:p w14:paraId="3FC0D453" w14:textId="3A60BDC0" w:rsidR="00D12F50" w:rsidRPr="00021DBA" w:rsidRDefault="00D12F50" w:rsidP="0080364A">
                              <w:pPr>
                                <w:pStyle w:val="Lgende"/>
                                <w:jc w:val="center"/>
                                <w:rPr>
                                  <w:noProof/>
                                </w:rPr>
                              </w:pPr>
                              <w:bookmarkStart w:id="238" w:name="_Ref410641762"/>
                              <w:bookmarkStart w:id="239" w:name="_Toc422401770"/>
                              <w:r>
                                <w:t xml:space="preserve">Figure </w:t>
                              </w:r>
                              <w:fldSimple w:instr=" SEQ Figure \* ARABIC ">
                                <w:r>
                                  <w:rPr>
                                    <w:noProof/>
                                  </w:rPr>
                                  <w:t>64</w:t>
                                </w:r>
                              </w:fldSimple>
                              <w:bookmarkEnd w:id="238"/>
                              <w:r>
                                <w:t xml:space="preserve"> : Exemple d'utilisation de la correction des effets de volumes partiels d’Asllani pour améliorer artificiellement la résolution d’une image ASL. Sur la première ligne une image d’ASL 2D normalisé via SPM (sans lissage). En seconde ligne en normalisant les différences partielles </w:t>
                              </w:r>
                              <m:oMath>
                                <m:r>
                                  <w:rPr>
                                    <w:rFonts w:ascii="Cambria Math" w:eastAsiaTheme="minorEastAsia" w:hAnsi="Cambria Math"/>
                                  </w:rPr>
                                  <m:t>Δ</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GM</m:t>
                                    </m:r>
                                  </m:sub>
                                </m:sSub>
                              </m:oMath>
                              <w:r>
                                <w:rPr>
                                  <w:rFonts w:eastAsiaTheme="minorEastAsia"/>
                                </w:rPr>
                                <w:t xml:space="preserve">, </w:t>
                              </w:r>
                              <m:oMath>
                                <m:r>
                                  <w:rPr>
                                    <w:rFonts w:ascii="Cambria Math" w:eastAsiaTheme="minorEastAsia" w:hAnsi="Cambria Math"/>
                                  </w:rPr>
                                  <m:t>Δ</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WM</m:t>
                                    </m:r>
                                  </m:sub>
                                </m:sSub>
                              </m:oMath>
                              <w:r>
                                <w:rPr>
                                  <w:rFonts w:eastAsiaTheme="minorEastAsia"/>
                                </w:rPr>
                                <w:t xml:space="preserve">, et </w:t>
                              </w:r>
                              <m:oMath>
                                <m:r>
                                  <w:rPr>
                                    <w:rFonts w:ascii="Cambria Math" w:eastAsiaTheme="minorEastAsia" w:hAnsi="Cambria Math"/>
                                  </w:rPr>
                                  <m:t>Δ</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CSF</m:t>
                                    </m:r>
                                  </m:sub>
                                </m:sSub>
                              </m:oMath>
                              <w:r>
                                <w:rPr>
                                  <w:rFonts w:eastAsiaTheme="minorEastAsia"/>
                                </w:rPr>
                                <w:t xml:space="preserve"> obtenues par la méthode d’Asllani, puis en appliquant les segmentations normalisées obtenue par segmentation du T1 original (1 mm isotropique) pour reconstituer l’image ASL en meilleur résolution.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9FF1FA2" id="Groupe 60808" o:spid="_x0000_s1660" style="width:398.3pt;height:342.65pt;mso-position-horizontal-relative:char;mso-position-vertical-relative:line" coordorigin="-68" coordsize="50585,4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">
                <v:group id="Groupe 4096" o:spid="_x0000_s1661" style="position:absolute;width:50279;height:34840" coordsize="50279,34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ItGOMcAAADdAAAADwAAAGRycy9kb3ducmV2LnhtbESPQWvCQBSE74L/YXlC&#10;b3UTa6WNWUVEpQcpVAvF2yP7TEKyb0N2TeK/7xYKHoeZ+YZJ14OpRUetKy0riKcRCOLM6pJzBd/n&#10;/fMbCOeRNdaWScGdHKxX41GKibY9f1F38rkIEHYJKii8bxIpXVaQQTe1DXHwrrY16INsc6lb7APc&#10;1HIWRQtpsOSwUGBD24Ky6nQzCg499puXeNcdq+v2fjm/fv4cY1LqaTJsliA8Df4R/m9/aAXz6H0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ItGOMcAAADd&#10;AAAADwAAAAAAAAAAAAAAAACqAgAAZHJzL2Rvd25yZXYueG1sUEsFBgAAAAAEAAQA+gAAAJ4DAAAA&#10;AA==&#10;">
                  <v:shape id="Image 48" o:spid="_x0000_s1662" type="#_x0000_t75" style="position:absolute;top:17410;width:50241;height:1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OEhq/AAAA2wAAAA8AAABkcnMvZG93bnJldi54bWxET8tqhDAU3Q/MP4Q70N1MHCli7USZB6Vu&#10;a0vXF3OrMuZGTHy0X98sCl0ezvtUrKYXM42us6zgeIhAENdWd9wo+Hh/2acgnEfW2FsmBd/koMi3&#10;mxNm2i78RnPlGxFC2GWooPV+yKR0dUsG3cEOxIH7sqNBH+DYSD3iEsJNL+MoSqTBjkNDiwNdW6rv&#10;1WQUxK9PnymbaeVkuJWTm5ufS7wo9bBbz88gPK3+X/znLrWCxzA2fAk/QOa/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zhIavwAAANsAAAAPAAAAAAAAAAAAAAAAAJ8CAABk&#10;cnMvZG93bnJldi54bWxQSwUGAAAAAAQABAD3AAAAiwMAAAAA&#10;">
                    <v:imagedata r:id="rId244" o:title=""/>
                    <v:path arrowok="t"/>
                  </v:shape>
                  <v:shape id="Image 50" o:spid="_x0000_s1663" type="#_x0000_t75" style="position:absolute;width:50279;height:17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Chz2/AAAA2wAAAA8AAABkcnMvZG93bnJldi54bWxET8uKwjAU3Q/4D+EK7sZUZUatRhFFcCWM&#10;L1xemmtTbW5KE7X+/WQhuDyc93Te2FI8qPaFYwW9bgKCOHO64FzBYb/+HoHwAVlj6ZgUvMjDfNb6&#10;mmKq3ZP/6LELuYgh7FNUYEKoUil9Zsii77qKOHIXV1sMEda51DU+Y7gtZT9JfqXFgmODwYqWhrLb&#10;7m4VrBaDi9mP7sPt2LnTtTq+lmcqlOq0m8UERKAmfMRv90Yr+Inr45f4A+Ts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woc9vwAAANsAAAAPAAAAAAAAAAAAAAAAAJ8CAABk&#10;cnMvZG93bnJldi54bWxQSwUGAAAAAAQABAD3AAAAiwMAAAAA&#10;">
                    <v:imagedata r:id="rId245" o:title=""/>
                    <v:path arrowok="t"/>
                  </v:shape>
                  <v:shape id="Image 52" o:spid="_x0000_s1664" type="#_x0000_t75" style="position:absolute;left:73;top:16532;width:50171;height:1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HNKPFAAAA2wAAAA8AAABkcnMvZG93bnJldi54bWxEj1trAjEUhN8F/0M4Bd80W8G2rEaRFtEi&#10;1npBfDxszl5wc7Jsorv+eyMU+jjMzDfMZNaaUtyodoVlBa+DCARxYnXBmYLjYdH/AOE8ssbSMim4&#10;k4PZtNuZYKxtwzu67X0mAoRdjApy76tYSpfkZNANbEUcvNTWBn2QdSZ1jU2Am1IOo+hNGiw4LORY&#10;0WdOyWV/NQpMut0u1036e0q+0/nP5rxuvrJ3pXov7XwMwlPr/8N/7ZVWMBrC80v4AX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hzSjxQAAANsAAAAPAAAAAAAAAAAAAAAA&#10;AJ8CAABkcnMvZG93bnJldi54bWxQSwUGAAAAAAQABAD3AAAAkQMAAAAA&#10;">
                    <v:imagedata r:id="rId246" o:title="" croptop="5897f" cropbottom="10766f"/>
                    <v:path arrowok="t"/>
                  </v:shape>
                </v:group>
                <v:shape id="Zone de texte 4097" o:spid="_x0000_s1665" type="#_x0000_t202" style="position:absolute;left:-68;top:35267;width:50584;height:8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7BK8gA&#10;AADdAAAADwAAAGRycy9kb3ducmV2LnhtbESPQUsDMRSE7wX/Q3iCl2KzrUvVtWkpRcH2Ulx78fbY&#10;vG5WNy9Lkm3Xf2+EQo/DzHzDLFaDbcWJfGgcK5hOMhDEldMN1woOn2/3TyBCRNbYOiYFvxRgtbwZ&#10;LbDQ7swfdCpjLRKEQ4EKTIxdIWWoDFkME9cRJ+/ovMWYpK+l9nhOcNvKWZbNpcWG04LBjjaGqp+y&#10;twr2+dfejPvj626dP/jtod/Mv+tSqbvbYf0CItIQr+FL+10ryLPnR/h/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LsEryAAAAN0AAAAPAAAAAAAAAAAAAAAAAJgCAABk&#10;cnMvZG93bnJldi54bWxQSwUGAAAAAAQABAD1AAAAjQMAAAAA&#10;" stroked="f">
                  <v:textbox style="mso-fit-shape-to-text:t" inset="0,0,0,0">
                    <w:txbxContent>
                      <w:p w14:paraId="3FC0D453" w14:textId="3A60BDC0" w:rsidR="00D12F50" w:rsidRPr="00021DBA" w:rsidRDefault="00D12F50" w:rsidP="0080364A">
                        <w:pPr>
                          <w:pStyle w:val="Lgende"/>
                          <w:jc w:val="center"/>
                          <w:rPr>
                            <w:noProof/>
                          </w:rPr>
                        </w:pPr>
                        <w:bookmarkStart w:id="240" w:name="_Ref410641762"/>
                        <w:bookmarkStart w:id="241" w:name="_Toc422401770"/>
                        <w:r>
                          <w:t xml:space="preserve">Figure </w:t>
                        </w:r>
                        <w:fldSimple w:instr=" SEQ Figure \* ARABIC ">
                          <w:r>
                            <w:rPr>
                              <w:noProof/>
                            </w:rPr>
                            <w:t>64</w:t>
                          </w:r>
                        </w:fldSimple>
                        <w:bookmarkEnd w:id="240"/>
                        <w:r>
                          <w:t xml:space="preserve"> : Exemple d'utilisation de la correction des effets de volumes partiels d’Asllani pour améliorer artificiellement la résolution d’une image ASL. Sur la première ligne une image d’ASL 2D normalisé via SPM (sans lissage). En seconde ligne en normalisant les différences partielles </w:t>
                        </w:r>
                        <m:oMath>
                          <m:r>
                            <w:rPr>
                              <w:rFonts w:ascii="Cambria Math" w:eastAsiaTheme="minorEastAsia" w:hAnsi="Cambria Math"/>
                            </w:rPr>
                            <m:t>Δ</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GM</m:t>
                              </m:r>
                            </m:sub>
                          </m:sSub>
                        </m:oMath>
                        <w:r>
                          <w:rPr>
                            <w:rFonts w:eastAsiaTheme="minorEastAsia"/>
                          </w:rPr>
                          <w:t xml:space="preserve">, </w:t>
                        </w:r>
                        <m:oMath>
                          <m:r>
                            <w:rPr>
                              <w:rFonts w:ascii="Cambria Math" w:eastAsiaTheme="minorEastAsia" w:hAnsi="Cambria Math"/>
                            </w:rPr>
                            <m:t>Δ</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WM</m:t>
                              </m:r>
                            </m:sub>
                          </m:sSub>
                        </m:oMath>
                        <w:r>
                          <w:rPr>
                            <w:rFonts w:eastAsiaTheme="minorEastAsia"/>
                          </w:rPr>
                          <w:t xml:space="preserve">, et </w:t>
                        </w:r>
                        <m:oMath>
                          <m:r>
                            <w:rPr>
                              <w:rFonts w:ascii="Cambria Math" w:eastAsiaTheme="minorEastAsia" w:hAnsi="Cambria Math"/>
                            </w:rPr>
                            <m:t>Δ</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CSF</m:t>
                              </m:r>
                            </m:sub>
                          </m:sSub>
                        </m:oMath>
                        <w:r>
                          <w:rPr>
                            <w:rFonts w:eastAsiaTheme="minorEastAsia"/>
                          </w:rPr>
                          <w:t xml:space="preserve"> obtenues par la méthode d’Asllani, puis en appliquant les segmentations normalisées obtenue par segmentation du T1 original (1 mm isotropique) pour reconstituer l’image ASL en meilleur résolution.</w:t>
                        </w:r>
                        <w:bookmarkEnd w:id="241"/>
                      </w:p>
                    </w:txbxContent>
                  </v:textbox>
                </v:shape>
                <w10:anchorlock/>
              </v:group>
            </w:pict>
          </mc:Fallback>
        </mc:AlternateContent>
      </w:r>
    </w:p>
    <w:p w14:paraId="6EF3DA18" w14:textId="16D8E7CE" w:rsidR="00AE691C" w:rsidRDefault="00AE691C" w:rsidP="0080364A">
      <w:pPr>
        <w:ind w:firstLine="576"/>
        <w:rPr>
          <w:rFonts w:eastAsiaTheme="minorEastAsia"/>
        </w:rPr>
      </w:pPr>
      <w:r>
        <w:rPr>
          <w:noProof/>
          <w:lang w:eastAsia="fr-FR"/>
        </w:rPr>
        <w:t>Outre l’intérêt évident de l’approche d’Asllani dans la correction des effets de volume partiels, il est posssible d’envisager d’autres applications une fo</w:t>
      </w:r>
      <w:r w:rsidR="005A426E">
        <w:rPr>
          <w:noProof/>
          <w:lang w:eastAsia="fr-FR"/>
        </w:rPr>
        <w:t>is extrait les</w:t>
      </w:r>
      <w:r>
        <w:rPr>
          <w:noProof/>
          <w:lang w:eastAsia="fr-FR"/>
        </w:rPr>
        <w:t xml:space="preserve"> différences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m:t>
            </m:r>
          </m:sub>
        </m:sSub>
      </m:oMath>
      <w:r>
        <w:rPr>
          <w:rFonts w:eastAsiaTheme="minorEastAsia"/>
        </w:rPr>
        <w:t xml:space="preserv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WM</m:t>
            </m:r>
          </m:sub>
        </m:sSub>
      </m:oMath>
      <w:r>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CSF</m:t>
            </m:r>
          </m:sub>
        </m:sSub>
      </m:oMath>
      <w:r>
        <w:rPr>
          <w:rFonts w:eastAsiaTheme="minorEastAsia"/>
        </w:rPr>
        <w:t xml:space="preserve"> via probabilités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WM</m:t>
            </m:r>
          </m:sub>
        </m:sSub>
        <m:r>
          <w:rPr>
            <w:rFonts w:ascii="Cambria Math" w:eastAsiaTheme="minorEastAsia" w:hAnsi="Cambria Math"/>
          </w:rPr>
          <m:t xml:space="preserve"> </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CSF</m:t>
            </m:r>
          </m:sub>
        </m:sSub>
      </m:oMath>
      <w:r>
        <w:rPr>
          <w:rFonts w:eastAsiaTheme="minorEastAsia"/>
        </w:rPr>
        <w:t xml:space="preserve"> obtenues grâce à une segmentation </w:t>
      </w:r>
      <w:r w:rsidR="00685043">
        <w:rPr>
          <w:rFonts w:eastAsiaTheme="minorEastAsia"/>
        </w:rPr>
        <w:t>ramenée</w:t>
      </w:r>
      <w:r>
        <w:rPr>
          <w:rFonts w:eastAsiaTheme="minorEastAsia"/>
        </w:rPr>
        <w:t xml:space="preserve"> à la résolution de l’ASL.</w:t>
      </w:r>
      <w:r w:rsidR="00645CD2">
        <w:rPr>
          <w:rFonts w:eastAsiaTheme="minorEastAsia"/>
        </w:rPr>
        <w:t xml:space="preserve"> </w:t>
      </w:r>
      <w:r w:rsidR="00685043">
        <w:rPr>
          <w:rFonts w:eastAsiaTheme="minorEastAsia"/>
        </w:rPr>
        <w:t>En effet, s</w:t>
      </w:r>
      <w:r w:rsidR="00645CD2">
        <w:rPr>
          <w:rFonts w:eastAsiaTheme="minorEastAsia"/>
        </w:rPr>
        <w:t>i comme le suppose la méthode d’Asllani la cartographie des débits partiels ne possède que des faibles gradients dans le cerveau, elle sera moins affectée par les interpolations lors de l’étape de normalisation qu’une image contenant de forts contrastes à petites distances.</w:t>
      </w:r>
      <w:r>
        <w:rPr>
          <w:rFonts w:eastAsiaTheme="minorEastAsia"/>
        </w:rPr>
        <w:t xml:space="preserve"> </w:t>
      </w:r>
      <w:r w:rsidR="00645CD2">
        <w:rPr>
          <w:rFonts w:eastAsiaTheme="minorEastAsia"/>
        </w:rPr>
        <w:t xml:space="preserve"> L’imagerie T1 permet de récupérer </w:t>
      </w:r>
      <w:r w:rsidR="00E6128F">
        <w:rPr>
          <w:rFonts w:eastAsiaTheme="minorEastAsia"/>
        </w:rPr>
        <w:t>sans lissage lié à la normalisation</w:t>
      </w:r>
      <w:r w:rsidR="00645CD2">
        <w:rPr>
          <w:rFonts w:eastAsiaTheme="minorEastAsia"/>
        </w:rPr>
        <w:t xml:space="preserve"> les segmentations des tissus en haute résolution (1 mm isotropique). </w:t>
      </w:r>
      <w:r>
        <w:rPr>
          <w:rFonts w:eastAsiaTheme="minorEastAsia"/>
        </w:rPr>
        <w:t xml:space="preserve">Ainsi, la normalisation indépendante des différences partielles et des segmentations du T1 initial via un outil type SPM </w:t>
      </w:r>
      <w:r>
        <w:rPr>
          <w:rFonts w:eastAsiaTheme="minorEastAsia"/>
        </w:rPr>
        <w:fldChar w:fldCharType="begin"/>
      </w:r>
      <w:r w:rsidR="00A02A69">
        <w:rPr>
          <w:rFonts w:eastAsiaTheme="minorEastAsia"/>
        </w:rPr>
        <w:instrText xml:space="preserve"> ADDIN ZOTERO_ITEM CSL_CITATION {"citationID":"1oul201440","properties":{"formattedCitation":"[109]","plainCitation":"[109]"},"citationItems":[{"id":38,"uris":["http://zotero.org/users/2295187/items/6M77PNFM"],"uri":["http://zotero.org/users/2295187/items/6M77PNFM"],"itemData":{"id":38,"type":"book","title":"Statistical parametric mapping: the analysis of funtional brain images","publisher":"Elsevier/Academic Press","publisher-place":"Amsterdam ; Boston","number-of-pages":"647","edition":"1st ed","source":"Library of Congress ISBN","event-place":"Amsterdam ; Boston","ISBN":"978-0-12-372560-8","call-number":"RC386.6.B7 S73 2007","shortTitle":"Statistical parametric mapping","editor":[{"family":"Friston","given":"K. J."}],"issued":{"date-parts":[["2007"]]}}}],"schema":"https://github.com/citation-style-language/schema/raw/master/csl-citation.json"} </w:instrText>
      </w:r>
      <w:r>
        <w:rPr>
          <w:rFonts w:eastAsiaTheme="minorEastAsia"/>
        </w:rPr>
        <w:fldChar w:fldCharType="separate"/>
      </w:r>
      <w:r w:rsidR="00134827" w:rsidRPr="00134827">
        <w:rPr>
          <w:rFonts w:ascii="Calibri" w:hAnsi="Calibri"/>
        </w:rPr>
        <w:t>[109]</w:t>
      </w:r>
      <w:r>
        <w:rPr>
          <w:rFonts w:eastAsiaTheme="minorEastAsia"/>
        </w:rPr>
        <w:fldChar w:fldCharType="end"/>
      </w:r>
      <w:r>
        <w:rPr>
          <w:rFonts w:eastAsiaTheme="minorEastAsia"/>
        </w:rPr>
        <w:t xml:space="preserve"> peut permettre d’améliorer la qualité de la cartographie normalisé</w:t>
      </w:r>
      <w:r w:rsidR="00685043">
        <w:rPr>
          <w:rFonts w:eastAsiaTheme="minorEastAsia"/>
        </w:rPr>
        <w:t>e</w:t>
      </w:r>
      <w:r>
        <w:rPr>
          <w:rFonts w:eastAsiaTheme="minorEastAsia"/>
        </w:rPr>
        <w:t>. L’information anatomique est portée par l’image disposant de la meilleure résolution, l’information quantitative elle, ne subit que peu de modification</w:t>
      </w:r>
      <w:r w:rsidR="00E6128F">
        <w:rPr>
          <w:rFonts w:eastAsiaTheme="minorEastAsia"/>
        </w:rPr>
        <w:t>s</w:t>
      </w:r>
      <w:r>
        <w:rPr>
          <w:rFonts w:eastAsiaTheme="minorEastAsia"/>
        </w:rPr>
        <w:t xml:space="preserve"> grâce </w:t>
      </w:r>
      <w:r w:rsidR="00E6128F">
        <w:rPr>
          <w:rFonts w:eastAsiaTheme="minorEastAsia"/>
        </w:rPr>
        <w:t>aux faibles gradients qu’elle est supposée porter</w:t>
      </w:r>
      <w:r>
        <w:rPr>
          <w:rFonts w:eastAsiaTheme="minorEastAsia"/>
        </w:rPr>
        <w:t>. La reconstruction de la cartographie via l’</w:t>
      </w:r>
      <w:r>
        <w:rPr>
          <w:rFonts w:eastAsiaTheme="minorEastAsia"/>
        </w:rPr>
        <w:fldChar w:fldCharType="begin"/>
      </w:r>
      <w:r>
        <w:rPr>
          <w:rFonts w:eastAsiaTheme="minorEastAsia"/>
        </w:rPr>
        <w:instrText xml:space="preserve"> REF _Ref410486050 \h </w:instrText>
      </w:r>
      <w:r>
        <w:rPr>
          <w:rFonts w:eastAsiaTheme="minorEastAsia"/>
        </w:rPr>
      </w:r>
      <w:r>
        <w:rPr>
          <w:rFonts w:eastAsiaTheme="minorEastAsia"/>
        </w:rPr>
        <w:fldChar w:fldCharType="separate"/>
      </w:r>
      <w:r w:rsidR="007A1909">
        <w:t xml:space="preserve">Équation </w:t>
      </w:r>
      <w:r w:rsidR="007A1909">
        <w:rPr>
          <w:noProof/>
        </w:rPr>
        <w:t>25</w:t>
      </w:r>
      <w:r>
        <w:rPr>
          <w:rFonts w:eastAsiaTheme="minorEastAsia"/>
        </w:rPr>
        <w:fldChar w:fldCharType="end"/>
      </w:r>
      <w:r>
        <w:rPr>
          <w:rFonts w:eastAsiaTheme="minorEastAsia"/>
        </w:rPr>
        <w:t xml:space="preserve"> aboutit ainsi à une image artificiellement mieux résolue et plus fine que la normalisation « standard » de l’image (</w:t>
      </w:r>
      <w:r>
        <w:rPr>
          <w:rFonts w:eastAsiaTheme="minorEastAsia"/>
        </w:rPr>
        <w:fldChar w:fldCharType="begin"/>
      </w:r>
      <w:r>
        <w:rPr>
          <w:rFonts w:eastAsiaTheme="minorEastAsia"/>
        </w:rPr>
        <w:instrText xml:space="preserve"> REF _Ref410641762 \h </w:instrText>
      </w:r>
      <w:r>
        <w:rPr>
          <w:rFonts w:eastAsiaTheme="minorEastAsia"/>
        </w:rPr>
      </w:r>
      <w:r>
        <w:rPr>
          <w:rFonts w:eastAsiaTheme="minorEastAsia"/>
        </w:rPr>
        <w:fldChar w:fldCharType="separate"/>
      </w:r>
      <w:r w:rsidR="007A1909">
        <w:t xml:space="preserve">Figure </w:t>
      </w:r>
      <w:r w:rsidR="007A1909">
        <w:rPr>
          <w:noProof/>
        </w:rPr>
        <w:t>64</w:t>
      </w:r>
      <w:r>
        <w:rPr>
          <w:rFonts w:eastAsiaTheme="minorEastAsia"/>
        </w:rPr>
        <w:fldChar w:fldCharType="end"/>
      </w:r>
      <w:r>
        <w:rPr>
          <w:rFonts w:eastAsiaTheme="minorEastAsia"/>
        </w:rPr>
        <w:t>) avec un lissage « intra-tissu ».</w:t>
      </w:r>
    </w:p>
    <w:p w14:paraId="1C02CC0C" w14:textId="77777777" w:rsidR="00264851" w:rsidRDefault="00264851" w:rsidP="00264851">
      <w:pPr>
        <w:pStyle w:val="Titre2"/>
        <w:rPr>
          <w:rFonts w:eastAsiaTheme="minorEastAsia"/>
        </w:rPr>
      </w:pPr>
      <w:bookmarkStart w:id="242" w:name="_Toc422420067"/>
      <w:r>
        <w:rPr>
          <w:rFonts w:eastAsiaTheme="minorEastAsia"/>
        </w:rPr>
        <w:lastRenderedPageBreak/>
        <w:t>Application: CRESCENDO</w:t>
      </w:r>
      <w:bookmarkEnd w:id="242"/>
    </w:p>
    <w:p w14:paraId="325AAF9E" w14:textId="7684000D" w:rsidR="00264851" w:rsidRDefault="00264851" w:rsidP="00264851">
      <w:pPr>
        <w:ind w:firstLine="708"/>
        <w:rPr>
          <w:rFonts w:eastAsiaTheme="minorEastAsia"/>
        </w:rPr>
      </w:pPr>
      <w:r>
        <w:rPr>
          <w:rFonts w:eastAsiaTheme="minorEastAsia"/>
        </w:rPr>
        <w:t>Les séquences ASL évoluent rapidement</w:t>
      </w:r>
      <w:r w:rsidR="00E6128F">
        <w:rPr>
          <w:rFonts w:eastAsiaTheme="minorEastAsia"/>
        </w:rPr>
        <w:t>. D</w:t>
      </w:r>
      <w:r>
        <w:rPr>
          <w:rFonts w:eastAsiaTheme="minorEastAsia"/>
        </w:rPr>
        <w:t xml:space="preserve">urant la plus grande partie de cette thèse, nous n’avons eu accès qu’à la séquence 2D d’ASL Pulsée PICORE-Q2TIPS. </w:t>
      </w:r>
      <w:r w:rsidR="00544CE9">
        <w:rPr>
          <w:rFonts w:eastAsiaTheme="minorEastAsia"/>
        </w:rPr>
        <w:t xml:space="preserve">Cette séquence est couramment utilisée dans la littérature </w:t>
      </w:r>
      <w:r w:rsidR="00544CE9">
        <w:rPr>
          <w:rFonts w:eastAsiaTheme="minorEastAsia"/>
        </w:rPr>
        <w:fldChar w:fldCharType="begin"/>
      </w:r>
      <w:r w:rsidR="00134827">
        <w:rPr>
          <w:rFonts w:eastAsiaTheme="minorEastAsia"/>
        </w:rPr>
        <w:instrText xml:space="preserve"> ADDIN ZOTERO_ITEM CSL_CITATION {"citationID":"1mci4aitq3","properties":{"formattedCitation":"[117]","plainCitation":"[117]"},"citationItems":[{"id":303,"uris":["http://zotero.org/users/2295187/items/KI9UR5AN"],"uri":["http://zotero.org/users/2295187/items/KI9UR5AN"],"itemData":{"id":303,"type":"article-journal","title":"Cerebral blood flow by using pulsed arterial spin-labeling in elderly subjects with white matter hyperintensities","container-title":"AJNR. American journal of neuroradiology","page":"1296-1301","volume":"29","issue":"7","source":"PubMed","abstract":"BACKGROUND AND PURPOSE: On MR imaging, white matter hyperintensities (WMH) on T2-weighted images are generally considered as a surrogate marker of ischemic small vessel disease in elderly subjects. Pulsed arterial spin-labeling (PASL) is a noninvasive MR perfusion-weighted technique. We hypothesized that elderly subjects with diffuse confluent WMH should have lower cerebral blood flow (CBF) measurements than subjects with punctiform or beginning confluent WMH.\nMATERIALS AND METHODS: MR images of 21 subjects (13 women; mean age, 76 years; SD, 5), stratified for the degree of WMH, from a single center within the multinational Leukoaraiosis and Disability (LADIS) study, were investigated. CBF images were obtained by means of quantitative imaging of perfusion by using a single-subtraction second version, with thin-section TI periodic saturation PASL. Values of cortical gray matter, subcortical (including white matter and deep gray matter), and global CBF were calculated. CBF measurements of subjects with diffuse confluent WMH (n = 7) were compared with those of subjects with punctiform or beginning confluent WMH (n = 14).\nRESULTS: Subjects with diffuse confluent WMH were found to have approximately 20% lower mean global CBF (43.5 mL/100 mL/min; SD, 6.3) than subjects with punctiform or beginning confluent WMH (57.9 mL/100 mL/min; SD, 8.6; P &lt; .01), as well as approximately 20% lower mean subcortical (P &lt; .01) and cortical gray matter CBF (P &lt; .05).\nCONCLUSION: PASL revealed a significant reduction of CBF measurements in elderly subjects with diffuse confluent WMH.","DOI":"10.3174/ajnr.A1091","ISSN":"1936-959X","note":"PMID: 18451090","journalAbbreviation":"AJNR Am J Neuroradiol","language":"eng","author":[{"family":"Bastos-Leite","given":"A. J."},{"family":"Kuijer","given":"J. P. A."},{"family":"Rombouts","given":"S. a. R. B."},{"family":"Sanz-Arigita","given":"E."},{"family":"van Straaten","given":"E. C."},{"family":"Gouw","given":"A. A."},{"family":"van der Flier","given":"W. M."},{"family":"Scheltens","given":"P."},{"family":"Barkhof","given":"F."}],"issued":{"date-parts":[["2008",8]]},"PMID":"18451090"}}],"schema":"https://github.com/citation-style-language/schema/raw/master/csl-citation.json"} </w:instrText>
      </w:r>
      <w:r w:rsidR="00544CE9">
        <w:rPr>
          <w:rFonts w:eastAsiaTheme="minorEastAsia"/>
        </w:rPr>
        <w:fldChar w:fldCharType="separate"/>
      </w:r>
      <w:r w:rsidR="00134827" w:rsidRPr="00134827">
        <w:rPr>
          <w:rFonts w:ascii="Calibri" w:hAnsi="Calibri"/>
        </w:rPr>
        <w:t>[117]</w:t>
      </w:r>
      <w:r w:rsidR="00544CE9">
        <w:rPr>
          <w:rFonts w:eastAsiaTheme="minorEastAsia"/>
        </w:rPr>
        <w:fldChar w:fldCharType="end"/>
      </w:r>
      <w:r w:rsidR="00544CE9">
        <w:rPr>
          <w:rFonts w:eastAsiaTheme="minorEastAsia"/>
        </w:rPr>
        <w:fldChar w:fldCharType="begin"/>
      </w:r>
      <w:r w:rsidR="00134827">
        <w:rPr>
          <w:rFonts w:eastAsiaTheme="minorEastAsia"/>
        </w:rPr>
        <w:instrText xml:space="preserve"> ADDIN ZOTERO_ITEM CSL_CITATION {"citationID":"1656fhbo5b","properties":{"formattedCitation":"[118]","plainCitation":"[118]"},"citationItems":[{"id":305,"uris":["http://zotero.org/users/2295187/items/VAI2W8DN"],"uri":["http://zotero.org/users/2295187/items/VAI2W8DN"],"itemData":{"id":305,"type":"article-journal","title":"Acute caffeine administration impact on working memory-related brain activation and functional connectivity in the elderly: a BOLD and perfusion MRI study","container-title":"Neuroscience","page":"364-371","volume":"250","source":"PubMed","abstract":"In young individuals, caffeine-mediated blockade of adenosine receptors and vasoconstriction has direct repercussions on task-related activations, changes in functional connectivity, as well as global vascular effects. To date, no study has explored the effect of caffeine on brain activation patterns during highly demanding cognitive tasks in the elderly. This prospective, placebo-controlled crossover design comprises 24 healthy elderly individuals (mean age 68.8 ± 4.0 years, 17 females) performing a 2-back working memory (WM) task in functional magnetic resonance imaging (fMRI). Analyses include complimentary assessment of task-related activations (general linear model, GLM), functional connectivity (tensorial independent component analysis, TICA), and baseline perfusion (arterial spin labeling). Despite a reduction in whole-brain global perfusion (-22.7%), caffeine-enhanced task-related GLM activation in a local and distributed network is most pronounced in the bilateral striatum and to a lesser degree in the right middle and inferior frontal gyrus, bilateral insula, left superior and inferior parietal lobule as well as in the cerebellum bilaterally. TICA was significantly enhanced (+8.2%) in caffeine versus placebo in a distributed and task-relevant network including the pre-frontal cortex, the supplementary motor area, the ventral premotor cortex and the parietal cortex as well as the occipital cortex (visual stimuli) and basal ganglia. The inverse comparison of placebo versus caffeine had no significant difference. Activation strength of the task-relevant-network component correlated with response accuracy for caffeine yet not for placebo, indicating a selective cognitive effect of caffeine. The present findings suggest that acute caffeine intake enhances WM-related brain activation as well as functional connectivity of blood oxygen level-dependent fMRI in elderly individuals.","DOI":"10.1016/j.neuroscience.2013.07.021","ISSN":"1873-7544","note":"PMID: 23876323","shortTitle":"Acute caffeine administration impact on working memory-related brain activation and functional connectivity in the elderly","journalAbbreviation":"Neuroscience","language":"eng","author":[{"family":"Haller","given":"S."},{"family":"Rodriguez","given":"C."},{"family":"Moser","given":"D."},{"family":"Toma","given":"S."},{"family":"Hofmeister","given":"J."},{"family":"Sinanaj","given":"I."},{"family":"Van De Ville","given":"D."},{"family":"Giannakopoulos","given":"P."},{"family":"Lovblad","given":"K.-O."}],"issued":{"date-parts":[["2013",10,10]]},"PMID":"23876323"}}],"schema":"https://github.com/citation-style-language/schema/raw/master/csl-citation.json"} </w:instrText>
      </w:r>
      <w:r w:rsidR="00544CE9">
        <w:rPr>
          <w:rFonts w:eastAsiaTheme="minorEastAsia"/>
        </w:rPr>
        <w:fldChar w:fldCharType="separate"/>
      </w:r>
      <w:r w:rsidR="00134827" w:rsidRPr="00134827">
        <w:rPr>
          <w:rFonts w:ascii="Calibri" w:hAnsi="Calibri"/>
        </w:rPr>
        <w:t>[118]</w:t>
      </w:r>
      <w:r w:rsidR="00544CE9">
        <w:rPr>
          <w:rFonts w:eastAsiaTheme="minorEastAsia"/>
        </w:rPr>
        <w:fldChar w:fldCharType="end"/>
      </w:r>
      <w:r w:rsidR="00544CE9">
        <w:rPr>
          <w:rFonts w:eastAsiaTheme="minorEastAsia"/>
        </w:rPr>
        <w:t xml:space="preserve"> et permet d’aboutir à des résultats cohérents. Au cours de l’acquisition une cinquantaine de répétitions sont </w:t>
      </w:r>
      <w:r w:rsidR="00E6128F">
        <w:rPr>
          <w:rFonts w:eastAsiaTheme="minorEastAsia"/>
        </w:rPr>
        <w:t>enregistrées,</w:t>
      </w:r>
      <w:r w:rsidR="00544CE9">
        <w:rPr>
          <w:rFonts w:eastAsiaTheme="minorEastAsia"/>
        </w:rPr>
        <w:t xml:space="preserve"> qu’il est nécessaire de prétraiter afin de corriger du mouvement, et des effets de volumes partiels </w:t>
      </w:r>
      <w:r w:rsidR="00E6128F">
        <w:rPr>
          <w:rFonts w:eastAsiaTheme="minorEastAsia"/>
        </w:rPr>
        <w:t xml:space="preserve">précédemment évoqués, </w:t>
      </w:r>
      <w:r w:rsidR="00544CE9">
        <w:rPr>
          <w:rFonts w:eastAsiaTheme="minorEastAsia"/>
        </w:rPr>
        <w:t xml:space="preserve">avant de pouvoir quantifier. Nous avons donc mis en place une chaîne de traitement dédiée sous MATLAB. Pour </w:t>
      </w:r>
      <w:r w:rsidR="00FE4889">
        <w:rPr>
          <w:rFonts w:eastAsiaTheme="minorEastAsia"/>
        </w:rPr>
        <w:t xml:space="preserve">la valider, </w:t>
      </w:r>
      <w:r w:rsidR="00544CE9">
        <w:rPr>
          <w:rFonts w:eastAsiaTheme="minorEastAsia"/>
        </w:rPr>
        <w:t xml:space="preserve">l’évaluer, et corriger les erreurs </w:t>
      </w:r>
      <w:r w:rsidR="00FE4889">
        <w:rPr>
          <w:rFonts w:eastAsiaTheme="minorEastAsia"/>
        </w:rPr>
        <w:t>s’il</w:t>
      </w:r>
      <w:r w:rsidR="00544CE9">
        <w:rPr>
          <w:rFonts w:eastAsiaTheme="minorEastAsia"/>
        </w:rPr>
        <w:t xml:space="preserve"> y en a, nous l’avons appliqué</w:t>
      </w:r>
      <w:r w:rsidR="00E6128F">
        <w:rPr>
          <w:rFonts w:eastAsiaTheme="minorEastAsia"/>
        </w:rPr>
        <w:t>e</w:t>
      </w:r>
      <w:r w:rsidR="00544CE9">
        <w:rPr>
          <w:rFonts w:eastAsiaTheme="minorEastAsia"/>
        </w:rPr>
        <w:t xml:space="preserve"> </w:t>
      </w:r>
      <w:r w:rsidR="00FE4889">
        <w:rPr>
          <w:rFonts w:eastAsiaTheme="minorEastAsia"/>
        </w:rPr>
        <w:t>à un protocole</w:t>
      </w:r>
      <w:r w:rsidR="00544CE9">
        <w:rPr>
          <w:rFonts w:eastAsiaTheme="minorEastAsia"/>
        </w:rPr>
        <w:t xml:space="preserve"> </w:t>
      </w:r>
      <w:r>
        <w:rPr>
          <w:rFonts w:eastAsiaTheme="minorEastAsia"/>
        </w:rPr>
        <w:t>dédié à l’analyse de la réserve cognitive chez des sujets très âgés</w:t>
      </w:r>
      <w:r w:rsidR="00FE4889">
        <w:rPr>
          <w:rFonts w:eastAsiaTheme="minorEastAsia"/>
        </w:rPr>
        <w:t> : « CRESCENDO » (</w:t>
      </w:r>
      <w:r w:rsidR="00FE4889" w:rsidRPr="00FE4889">
        <w:rPr>
          <w:rFonts w:eastAsiaTheme="minorEastAsia"/>
        </w:rPr>
        <w:t>Cognitive REServe and Clinical ENDOphenotype</w:t>
      </w:r>
      <w:r w:rsidR="00FE4889">
        <w:rPr>
          <w:rFonts w:eastAsiaTheme="minorEastAsia"/>
        </w:rPr>
        <w:t>)</w:t>
      </w:r>
      <w:r w:rsidR="00441A9B">
        <w:rPr>
          <w:rFonts w:eastAsiaTheme="minorEastAsia"/>
        </w:rPr>
        <w:t xml:space="preserve"> </w:t>
      </w:r>
      <w:r w:rsidR="00441A9B">
        <w:rPr>
          <w:rFonts w:eastAsiaTheme="minorEastAsia"/>
        </w:rPr>
        <w:fldChar w:fldCharType="begin"/>
      </w:r>
      <w:r w:rsidR="00134827">
        <w:rPr>
          <w:rFonts w:eastAsiaTheme="minorEastAsia"/>
        </w:rPr>
        <w:instrText xml:space="preserve"> ADDIN ZOTERO_ITEM CSL_CITATION {"citationID":"159lsn452p","properties":{"formattedCitation":"[111]","plainCitation":"[111]"},"citationItems":[{"id":443,"uris":["http://zotero.org/users/2295187/items/XIE9ND3J"],"uri":["http://zotero.org/users/2295187/items/XIE9ND3J"],"itemData":{"id":443,"type":"article-newspaper","title":"Mean arterial pressure change associated with cerebral blood flow in healthy elderly subjects","author":[{"family":"Deverdun","given":"Jérémy"},{"family":"Akbaraly","given":"Tasnime N."},{"family":"Charroud","given":"Céline"},{"family":"Abdennour","given":"Meriem"},{"family":"Brickman","given":"Adam M."},{"family":"Chemouny","given":"Stéphane"},{"family":"Steffener","given":"Jason"},{"family":"Portet","given":"Florence"},{"family":"Bonafé","given":"Alain"},{"family":"Stern","given":"Yaakov"},{"family":"Ritchie","given":"Karen"},{"family":"Molino","given":"François"},{"family":"Le Bars","given":"Emmanuelle"},{"family":"Menjot de Champfleur","given":"Nicolas"}]}}],"schema":"https://github.com/citation-style-language/schema/raw/master/csl-citation.json"} </w:instrText>
      </w:r>
      <w:r w:rsidR="00441A9B">
        <w:rPr>
          <w:rFonts w:eastAsiaTheme="minorEastAsia"/>
        </w:rPr>
        <w:fldChar w:fldCharType="separate"/>
      </w:r>
      <w:r w:rsidR="00134827" w:rsidRPr="00134827">
        <w:rPr>
          <w:rFonts w:ascii="Calibri" w:hAnsi="Calibri"/>
        </w:rPr>
        <w:t>[111]</w:t>
      </w:r>
      <w:r w:rsidR="00441A9B">
        <w:rPr>
          <w:rFonts w:eastAsiaTheme="minorEastAsia"/>
        </w:rPr>
        <w:fldChar w:fldCharType="end"/>
      </w:r>
      <w:r>
        <w:rPr>
          <w:rFonts w:eastAsiaTheme="minorEastAsia"/>
        </w:rPr>
        <w:t>.</w:t>
      </w:r>
      <w:r w:rsidR="00FE4889">
        <w:rPr>
          <w:rFonts w:eastAsiaTheme="minorEastAsia"/>
        </w:rPr>
        <w:t xml:space="preserve"> </w:t>
      </w:r>
      <w:r w:rsidR="002C75C3">
        <w:rPr>
          <w:rFonts w:eastAsiaTheme="minorEastAsia"/>
        </w:rPr>
        <w:t>L’objectif éta</w:t>
      </w:r>
      <w:r w:rsidR="00E6128F">
        <w:rPr>
          <w:rFonts w:eastAsiaTheme="minorEastAsia"/>
        </w:rPr>
        <w:t>i</w:t>
      </w:r>
      <w:r w:rsidR="002C75C3">
        <w:rPr>
          <w:rFonts w:eastAsiaTheme="minorEastAsia"/>
        </w:rPr>
        <w:t xml:space="preserve">t d’évaluer </w:t>
      </w:r>
      <w:r w:rsidR="00DF0693">
        <w:rPr>
          <w:rFonts w:eastAsiaTheme="minorEastAsia"/>
        </w:rPr>
        <w:t xml:space="preserve">les associations entre le débit sanguin cérébral dans la matière grise et </w:t>
      </w:r>
      <w:r w:rsidR="00E6128F">
        <w:rPr>
          <w:rFonts w:eastAsiaTheme="minorEastAsia"/>
        </w:rPr>
        <w:t>certains</w:t>
      </w:r>
      <w:r w:rsidR="00DF0693">
        <w:rPr>
          <w:rFonts w:eastAsiaTheme="minorEastAsia"/>
        </w:rPr>
        <w:t xml:space="preserve"> facteurs de risques cardiovasculaire sur une période de 12 ans chez des sujets âgés sains.</w:t>
      </w:r>
    </w:p>
    <w:p w14:paraId="5C101045" w14:textId="6BB9ED25" w:rsidR="004D459E" w:rsidRDefault="004D459E" w:rsidP="00264851">
      <w:pPr>
        <w:ind w:firstLine="708"/>
        <w:rPr>
          <w:rFonts w:eastAsiaTheme="minorEastAsia"/>
        </w:rPr>
      </w:pPr>
      <w:r>
        <w:rPr>
          <w:rFonts w:eastAsiaTheme="minorEastAsia"/>
        </w:rPr>
        <w:t xml:space="preserve">Les données ont été dérivées de </w:t>
      </w:r>
      <w:r w:rsidR="00FE4889">
        <w:rPr>
          <w:rFonts w:eastAsiaTheme="minorEastAsia"/>
        </w:rPr>
        <w:t xml:space="preserve">l’étude prospective </w:t>
      </w:r>
      <w:r>
        <w:rPr>
          <w:rFonts w:eastAsiaTheme="minorEastAsia"/>
        </w:rPr>
        <w:t xml:space="preserve">3C de Montpellier </w:t>
      </w:r>
      <w:r>
        <w:rPr>
          <w:rFonts w:eastAsiaTheme="minorEastAsia"/>
        </w:rPr>
        <w:fldChar w:fldCharType="begin"/>
      </w:r>
      <w:r w:rsidR="00134827">
        <w:rPr>
          <w:rFonts w:eastAsiaTheme="minorEastAsia"/>
        </w:rPr>
        <w:instrText xml:space="preserve"> ADDIN ZOTERO_ITEM CSL_CITATION {"citationID":"vr0k29ttt","properties":{"formattedCitation":"[119]","plainCitation":"[119]"},"citationItems":[{"id":307,"uris":["http://zotero.org/users/2295187/items/Q8JRM5BM"],"uri":["http://zotero.org/users/2295187/items/Q8JRM5BM"],"itemData":{"id":307,"type":"article-journal","title":"[Epidemiological studies on aging in France: from the PAQUID study to the Three-City study]","container-title":"Comptes Rendus Biologies","page":"665-672","volume":"325","issue":"6","source":"PubMed","abstract":"Follow-up of cohorts recruited in general population with active screening and diagnosis of incident cases, is the most appropriate epidemiological design for studying incidence and risk factors of Alzheimer disease and other types of dementia. In France, people considered in the PAQUID study, then in the EVA study, have been the first cohorts on dementia. They have prepared the way for the Three-City (3C) study, conducted in Bordeaux, Dijon and Montpellier. About 9500 persons aged 65 years and over have been recruited in these three cities and will be followed-up during four years. The main objective of the 3C study is to investigate the relation between vascular risk and neurodegenerative diseases. The 3C study will provide essential data for defining strategies for dementia prevention. To measure the impact of the strategies on the incidence of dementia and the social burden of this disease will be an important public health objective in the near future.","ISSN":"1631-0691","note":"PMID: 12360853","shortTitle":"[Epidemiological studies on aging in France","journalAbbreviation":"C. R. Biol.","language":"fre","author":[{"family":"Alpérovitch","given":"Annick"},{"family":"Amouyel","given":"Philippe"},{"family":"Dartigues","given":"Jean-François"},{"family":"Ducimetière","given":"Pierre"},{"family":"Mazoyer","given":"Bernard"},{"family":"Ritchie","given":"Karen"},{"family":"Tzourio","given":"Christophe"}],"issued":{"date-parts":[["2002",6]]},"PMID":"12360853"}}],"schema":"https://github.com/citation-style-language/schema/raw/master/csl-citation.json"} </w:instrText>
      </w:r>
      <w:r>
        <w:rPr>
          <w:rFonts w:eastAsiaTheme="minorEastAsia"/>
        </w:rPr>
        <w:fldChar w:fldCharType="separate"/>
      </w:r>
      <w:r w:rsidR="00134827" w:rsidRPr="00134827">
        <w:rPr>
          <w:rFonts w:ascii="Calibri" w:hAnsi="Calibri"/>
        </w:rPr>
        <w:t>[119]</w:t>
      </w:r>
      <w:r>
        <w:rPr>
          <w:rFonts w:eastAsiaTheme="minorEastAsia"/>
        </w:rPr>
        <w:fldChar w:fldCharType="end"/>
      </w:r>
      <w:r>
        <w:rPr>
          <w:rFonts w:eastAsiaTheme="minorEastAsia"/>
        </w:rPr>
        <w:t xml:space="preserve"> dans laquelle des sujets âgés (âge &gt; 65 ans) ont réalisé des évaluation</w:t>
      </w:r>
      <w:r w:rsidR="00E6128F">
        <w:rPr>
          <w:rFonts w:eastAsiaTheme="minorEastAsia"/>
        </w:rPr>
        <w:t>s</w:t>
      </w:r>
      <w:r>
        <w:rPr>
          <w:rFonts w:eastAsiaTheme="minorEastAsia"/>
        </w:rPr>
        <w:t xml:space="preserve"> standardisé</w:t>
      </w:r>
      <w:r w:rsidR="00E6128F">
        <w:rPr>
          <w:rFonts w:eastAsiaTheme="minorEastAsia"/>
        </w:rPr>
        <w:t>e</w:t>
      </w:r>
      <w:r>
        <w:rPr>
          <w:rFonts w:eastAsiaTheme="minorEastAsia"/>
        </w:rPr>
        <w:t xml:space="preserve">s et des examens cliniques à l’inclusion (1999 – 2001) puis à 2, 4, 7, 10 et 12 ans. A 12 ans, les participants non déments ont été invités à réaliser </w:t>
      </w:r>
      <w:r w:rsidR="008B41DF">
        <w:rPr>
          <w:rFonts w:eastAsiaTheme="minorEastAsia"/>
        </w:rPr>
        <w:t>une</w:t>
      </w:r>
      <w:r>
        <w:rPr>
          <w:rFonts w:eastAsiaTheme="minorEastAsia"/>
        </w:rPr>
        <w:t xml:space="preserve"> IRM </w:t>
      </w:r>
      <w:r w:rsidR="00E6128F">
        <w:rPr>
          <w:rFonts w:eastAsiaTheme="minorEastAsia"/>
        </w:rPr>
        <w:t>ainsi que</w:t>
      </w:r>
      <w:r>
        <w:rPr>
          <w:rFonts w:eastAsiaTheme="minorEastAsia"/>
        </w:rPr>
        <w:t xml:space="preserve"> des examens cliniques complémentaires dans le cadre de l’étude CRESCENDO (n=380, 67.3 % de femmes, âge moyen 81.96 ± 3.82 ans).</w:t>
      </w:r>
      <w:r w:rsidR="008B41DF">
        <w:rPr>
          <w:rFonts w:eastAsiaTheme="minorEastAsia"/>
        </w:rPr>
        <w:t xml:space="preserve"> Les facteurs comportementaux tels que la consommation de cigarette et d’alcool ont été évalué</w:t>
      </w:r>
      <w:r w:rsidR="00E6128F">
        <w:rPr>
          <w:rFonts w:eastAsiaTheme="minorEastAsia"/>
        </w:rPr>
        <w:t>s</w:t>
      </w:r>
      <w:r w:rsidR="008B41DF">
        <w:rPr>
          <w:rFonts w:eastAsiaTheme="minorEastAsia"/>
        </w:rPr>
        <w:t xml:space="preserve"> à l’inclusion, l’histoire des maladies cardiovasculaires du sujet au suivi à 12 ans.</w:t>
      </w:r>
      <w:r w:rsidR="0052404D">
        <w:rPr>
          <w:rFonts w:eastAsiaTheme="minorEastAsia"/>
        </w:rPr>
        <w:t xml:space="preserve"> Les informations biologiques telles que le poids, la taille, l’usage de médicaments, la glycémie, et le cholestérol sont recueillies à l’inclusion et à 10 ans. La pression artérielle est mesurée à chaque suivi. Sur la base de ces paramètres </w:t>
      </w:r>
      <w:r w:rsidR="005F7801">
        <w:rPr>
          <w:rFonts w:eastAsiaTheme="minorEastAsia"/>
        </w:rPr>
        <w:t>la pression artérielle moyenne est calculée, ainsi que les évolutions des différentes variables.</w:t>
      </w:r>
    </w:p>
    <w:p w14:paraId="6F4D1908" w14:textId="6DA7FA41" w:rsidR="00AE691C" w:rsidRDefault="005F7801" w:rsidP="005F7801">
      <w:pPr>
        <w:ind w:firstLine="708"/>
        <w:rPr>
          <w:rFonts w:eastAsiaTheme="minorEastAsia"/>
        </w:rPr>
      </w:pPr>
      <w:r>
        <w:rPr>
          <w:rFonts w:eastAsiaTheme="minorEastAsia"/>
        </w:rPr>
        <w:t>Les données IRM ont été collectées sur une IRM à 3T (Skyra, Siemens, Germany) avec une antenne 32 éléments. Une série anatomique 3DT1 a ét</w:t>
      </w:r>
      <w:r w:rsidR="00E6128F">
        <w:rPr>
          <w:rFonts w:eastAsiaTheme="minorEastAsia"/>
        </w:rPr>
        <w:t xml:space="preserve">é acquise avec les paramètres suivants : </w:t>
      </w:r>
      <w:r>
        <w:rPr>
          <w:rFonts w:eastAsiaTheme="minorEastAsia"/>
        </w:rPr>
        <w:t xml:space="preserve">champ de vue = 25 x 25 cm, TE = 2.5 ms, TR = 1690 ms, angle de bascule = 9°, taille du voxel = 0.98 x 0.98 x 1 mm, 176 coupes. Une acquisition en inversion récupération atténuée du flux (FLAIR) a été réalisé afin d’évaluer les lésions de la matière blanche avec les paramètres : champ de vue = 22 x 22 cm, TE = 111 ms, TR = 7000 ms, angle de bascule = 150 °, taille du voxel = 0.86 x 0.86 x 3, 39 coupes. Enfin les mesures de débit ont été obtenues via une séquence ASL 2D pulsée, PICORE-Q2TIPS </w:t>
      </w:r>
      <w:r>
        <w:rPr>
          <w:rFonts w:eastAsiaTheme="minorEastAsia"/>
        </w:rPr>
        <w:fldChar w:fldCharType="begin"/>
      </w:r>
      <w:r w:rsidR="00134827">
        <w:rPr>
          <w:rFonts w:eastAsiaTheme="minorEastAsia"/>
        </w:rPr>
        <w:instrText xml:space="preserve"> ADDIN ZOTERO_ITEM CSL_CITATION {"citationID":"vmbsn1fr","properties":{"formattedCitation":"[104]","plainCitation":"[104]"},"citationItems":[{"id":17,"uris":["http://zotero.org/users/2295187/items/QKVKW6DH"],"uri":["http://zotero.org/users/2295187/items/QKVKW6DH"],"itemData":{"id":17,"type":"article-journal","title":"QUIPSS II with thin-slice TI1 periodic saturation: a method for improving accuracy of quantitative perfusion imaging using pulsed arterial spin labeling","container-title":"Magnetic Resonance in Medicine: Official Journal of the Society of Magnetic Resonance in Medicine / Society of Magnetic Resonance in Medicine","page":"1246-1254","volume":"41","issue":"6","source":"NCBI PubMed","abstract":"Quantitative imaging of perfusion using a single subtraction, second version (QUIPSS II) is a pulsed arterial spin labeling (ASL) technique for improving the quantitation of perfusion imaging by minimizing two major systematic errors: the variable transit delay from the distal edge of the tagged region to the imaging slices, and the contamination by intravascular signal from tagged blood that flows through the imaging slices. However, residual errors remain due to incomplete saturation of spins over the slab-shaped tagged region by the QUIPSS II saturation pulse, and spatial mismatch of the distal edge of the saturation and inversion slice profiles. By replacing the original QUIPSS II saturation pulse with a train of thin-slice periodic saturation pulses applied at the distal end of the tagged region, the accuracy of perfusion quantitation is improved. Results of single and multislice studies are reported.","ISSN":"0740-3194","note":"PMID: 10371458","shortTitle":"QUIPSS II with thin-slice TI1 periodic saturation","journalAbbreviation":"Magn Reson Med","language":"eng","author":[{"family":"Luh","given":"W. M."},{"family":"Wong","given":"E. C."},{"family":"Bandettini","given":"P. A."},{"family":"Hyde","given":"J. S."}],"issued":{"date-parts":[["1999",6]]},"PMID":"10371458"}}],"schema":"https://github.com/citation-style-language/schema/raw/master/csl-citation.json"} </w:instrText>
      </w:r>
      <w:r>
        <w:rPr>
          <w:rFonts w:eastAsiaTheme="minorEastAsia"/>
        </w:rPr>
        <w:fldChar w:fldCharType="separate"/>
      </w:r>
      <w:r w:rsidR="00134827" w:rsidRPr="00134827">
        <w:rPr>
          <w:rFonts w:ascii="Calibri" w:hAnsi="Calibri"/>
        </w:rPr>
        <w:t>[104]</w:t>
      </w:r>
      <w:r>
        <w:rPr>
          <w:rFonts w:eastAsiaTheme="minorEastAsia"/>
        </w:rPr>
        <w:fldChar w:fldCharType="end"/>
      </w:r>
      <w:r>
        <w:rPr>
          <w:rFonts w:eastAsiaTheme="minorEastAsia"/>
        </w:rPr>
        <w:t xml:space="preserve">, TI1/TI2/TR/TE = 700/2000/3000/20 ms, 52 </w:t>
      </w:r>
      <w:r w:rsidR="00DF0693">
        <w:rPr>
          <w:rFonts w:eastAsiaTheme="minorEastAsia"/>
        </w:rPr>
        <w:t>répétitions</w:t>
      </w:r>
      <w:r>
        <w:rPr>
          <w:rFonts w:eastAsiaTheme="minorEastAsia"/>
        </w:rPr>
        <w:t>, 16 coupes (1.5 mm de gap), taille du voxel = 3.44 x 3.44 x 6 mm.</w:t>
      </w:r>
    </w:p>
    <w:p w14:paraId="6181229F" w14:textId="77777777" w:rsidR="00E6128F" w:rsidRDefault="00401339" w:rsidP="005F7801">
      <w:pPr>
        <w:ind w:firstLine="708"/>
        <w:rPr>
          <w:rFonts w:eastAsiaTheme="minorEastAsia"/>
        </w:rPr>
      </w:pPr>
      <w:r>
        <w:rPr>
          <w:rFonts w:eastAsiaTheme="minorEastAsia"/>
        </w:rPr>
        <w:t>L’ensemble du traitement a été réalisé sous MATLAB (MathWorks, Natick, MA) et en utilisant SPM8  (Statistical Parametric Mapping ; The Wellcome Trust Center for Neuroimaging, UK). Toutes les images ont été réorientées sur la commissure antérieure.</w:t>
      </w:r>
      <w:r w:rsidR="002C75C3">
        <w:rPr>
          <w:rFonts w:eastAsiaTheme="minorEastAsia"/>
        </w:rPr>
        <w:t xml:space="preserve"> </w:t>
      </w:r>
    </w:p>
    <w:p w14:paraId="7BC62C4F" w14:textId="5E3B5A34" w:rsidR="00401339" w:rsidRDefault="002C75C3" w:rsidP="005F7801">
      <w:pPr>
        <w:ind w:firstLine="708"/>
        <w:rPr>
          <w:rFonts w:eastAsiaTheme="minorEastAsia"/>
        </w:rPr>
      </w:pPr>
      <w:r>
        <w:rPr>
          <w:rFonts w:eastAsiaTheme="minorEastAsia"/>
        </w:rPr>
        <w:lastRenderedPageBreak/>
        <w:t xml:space="preserve">La fréquence des hypersignaux de la substance blanche augmente avec l’âge </w:t>
      </w:r>
      <w:r>
        <w:rPr>
          <w:rFonts w:eastAsiaTheme="minorEastAsia"/>
        </w:rPr>
        <w:fldChar w:fldCharType="begin"/>
      </w:r>
      <w:r w:rsidR="00134827">
        <w:rPr>
          <w:rFonts w:eastAsiaTheme="minorEastAsia"/>
        </w:rPr>
        <w:instrText xml:space="preserve"> ADDIN ZOTERO_ITEM CSL_CITATION {"citationID":"21csrv0ssv","properties":{"formattedCitation":"[120]","plainCitation":"[120]"},"citationItems":[{"id":309,"uris":["http://zotero.org/users/2295187/items/R3VCZ54Q"],"uri":["http://zotero.org/users/2295187/items/R3VCZ54Q"],"itemData":{"id":309,"type":"article-journal","title":"Incidental subcortical lesions identified on magnetic resonance imaging in the elderly. I. Correlation with age and cerebrovascular risk factors","container-title":"Stroke; a Journal of Cerebral Circulation","page":"1084-1089","volume":"17","issue":"6","source":"PubMed","abstract":"Patchy subcortical foci of increased signal intensity are frequently identified on magnetic resonance imaging (MRI) in the elderly. The incidence and clinical correlates of these lesions remain unknown. In this report, 240 consecutive MRI scans performed over a 6-month period were reviewed (excluding patients with recent brain trauma or known demyelinating disease). Subcortical incidental lesions (ILs) were identified, which could not be accounted for by the patient's current clinical diagnosis, neurological status, or CT scan. The ILs were graded according to size, multiplicity, and location. The incidence and severity of ILs increased with advancing age (p less than 0.0005). Among patients over 50 years of age, the incidence and severity of ILs were correlated with a previous history of history of ischemic cerebrovascular disease (p less than 0.05) and with hypertension (p less than 0.05). Multivariable regression analysis identified age, prior brain ischemia, and hypertension as the major predictors of ILs in the elderly. Diabetes, coronary artery diseases, and sex did not play a significant role. With the exception of cerebrovascular disease, there was no association between ILs and any particular clinical entity, including dementia. It is concluded that subcortical parenchymal lesions are frequent incidental findings on MRI in the elderly, and may represent an index of chronic cerebrovascular diseases in such patients.","ISSN":"0039-2499","note":"PMID: 3810705","journalAbbreviation":"Stroke","language":"eng","author":[{"family":"Awad","given":"I. A."},{"family":"Spetzler","given":"R. F."},{"family":"Hodak","given":"J. A."},{"family":"Awad","given":"C. A."},{"family":"Carey","given":"R."}],"issued":{"date-parts":[["1986",12]]},"PMID":"3810705"}}],"schema":"https://github.com/citation-style-language/schema/raw/master/csl-citation.json"} </w:instrText>
      </w:r>
      <w:r>
        <w:rPr>
          <w:rFonts w:eastAsiaTheme="minorEastAsia"/>
        </w:rPr>
        <w:fldChar w:fldCharType="separate"/>
      </w:r>
      <w:r w:rsidR="00134827" w:rsidRPr="00134827">
        <w:rPr>
          <w:rFonts w:ascii="Calibri" w:hAnsi="Calibri"/>
        </w:rPr>
        <w:t>[120]</w:t>
      </w:r>
      <w:r>
        <w:rPr>
          <w:rFonts w:eastAsiaTheme="minorEastAsia"/>
        </w:rPr>
        <w:fldChar w:fldCharType="end"/>
      </w:r>
      <w:r>
        <w:rPr>
          <w:rFonts w:eastAsiaTheme="minorEastAsia"/>
        </w:rPr>
        <w:t xml:space="preserve">. Or, du faite de leur signal en T1, ils peuvent être identifiés à tort comme de la matière grise. Sur cette cohorte il semblait donc important de les prendre en compte. </w:t>
      </w:r>
      <w:r w:rsidR="00DF0693">
        <w:rPr>
          <w:rFonts w:eastAsiaTheme="minorEastAsia"/>
        </w:rPr>
        <w:t xml:space="preserve">La boite à outils SPM « Lesion Segmentation Tool » </w:t>
      </w:r>
      <w:r w:rsidR="00DF0693">
        <w:rPr>
          <w:rFonts w:eastAsiaTheme="minorEastAsia"/>
        </w:rPr>
        <w:fldChar w:fldCharType="begin"/>
      </w:r>
      <w:r w:rsidR="00134827">
        <w:rPr>
          <w:rFonts w:eastAsiaTheme="minorEastAsia"/>
        </w:rPr>
        <w:instrText xml:space="preserve"> ADDIN ZOTERO_ITEM CSL_CITATION {"citationID":"2dfl95m43c","properties":{"formattedCitation":"[121]","plainCitation":"[121]"},"citationItems":[{"id":311,"uris":["http://zotero.org/users/2295187/items/PMR3VHSN"],"uri":["http://zotero.org/users/2295187/items/PMR3VHSN"],"itemData":{"id":311,"type":"article-journal","title":"An automated tool for detection of FLAIR-hyperintense white-matter lesions in Multiple Sclerosis","container-title":"NeuroImage","page":"3774-3783","volume":"59","issue":"4","source":"PubMed","abstract":"In Multiple Sclerosis (MS), detection of T2-hyperintense white matter (WM) lesions on magnetic resonance imaging (MRI) has become a crucial criterion for diagnosis and predicting prognosis in early disease. Automated lesion detection is not only desirable with regard to time and cost effectiveness but also constitutes a prerequisite to minimize user bias. Here, we developed and evaluated an algorithm for automated lesion detection requiring a three-dimensional (3D) gradient echo (GRE) T1-weighted and a FLAIR image at 3 Tesla (T). Our tool determines the three tissue classes of gray matter (GM) and WM as well as cerebrospinal fluid (CSF) from the T1-weighted image, and, then, the FLAIR intensity distribution of each tissue class in order to detect outliers, which are interpreted as lesion beliefs. Next, a conservative lesion belief is expanded toward a liberal lesion belief. To this end, neighboring voxels are analyzed and assigned to lesions under certain conditions. This is done iteratively until no further voxels are assigned to lesions. Herein, the likelihood of belonging to WM or GM is weighed against the likelihood of belonging to lesions. We evaluated our algorithm in 53 MS patients with different lesion volumes, in 10 patients with posterior fossa lesions, and 18 control subjects that were all scanned at the same 3T scanner (Achieva, Philips, Netherlands). We found good agreement with lesions determined by manual tracing (R2 values of over 0.93 independent of FLAIR slice thickness up to 6mm). These results require validation with data from other protocols based on a conventional FLAIR sequence and a 3D GRE T1-weighted sequence. Yet, we believe that our tool allows fast and reliable segmentation of FLAIR-hyperintense lesions, which might simplify the quantification of lesions in basic research and even clinical trials.","DOI":"10.1016/j.neuroimage.2011.11.032","ISSN":"1095-9572","note":"PMID: 22119648","journalAbbreviation":"Neuroimage","language":"eng","author":[{"family":"Schmidt","given":"Paul"},{"family":"Gaser","given":"Christian"},{"family":"Arsic","given":"Milan"},{"family":"Buck","given":"Dorothea"},{"family":"Förschler","given":"Annette"},{"family":"Berthele","given":"Achim"},{"family":"Hoshi","given":"Muna"},{"family":"Ilg","given":"Rüdiger"},{"family":"Schmid","given":"Volker J."},{"family":"Zimmer","given":"Claus"},{"family":"Hemmer","given":"Bernhard"},{"family":"Mühlau","given":"Mark"}],"issued":{"date-parts":[["2012",2,15]]},"PMID":"22119648"}}],"schema":"https://github.com/citation-style-language/schema/raw/master/csl-citation.json"} </w:instrText>
      </w:r>
      <w:r w:rsidR="00DF0693">
        <w:rPr>
          <w:rFonts w:eastAsiaTheme="minorEastAsia"/>
        </w:rPr>
        <w:fldChar w:fldCharType="separate"/>
      </w:r>
      <w:r w:rsidR="00134827" w:rsidRPr="00134827">
        <w:rPr>
          <w:rFonts w:ascii="Calibri" w:hAnsi="Calibri"/>
        </w:rPr>
        <w:t>[121]</w:t>
      </w:r>
      <w:r w:rsidR="00DF0693">
        <w:rPr>
          <w:rFonts w:eastAsiaTheme="minorEastAsia"/>
        </w:rPr>
        <w:fldChar w:fldCharType="end"/>
      </w:r>
      <w:r w:rsidR="00DF0693">
        <w:rPr>
          <w:rFonts w:eastAsiaTheme="minorEastAsia"/>
        </w:rPr>
        <w:t xml:space="preserve"> a donc été utilisé afin</w:t>
      </w:r>
      <w:r w:rsidR="00E6128F">
        <w:rPr>
          <w:rFonts w:eastAsiaTheme="minorEastAsia"/>
        </w:rPr>
        <w:t>,</w:t>
      </w:r>
      <w:r w:rsidR="00DF0693">
        <w:rPr>
          <w:rFonts w:eastAsiaTheme="minorEastAsia"/>
        </w:rPr>
        <w:t xml:space="preserve"> à partir du T1 et du FLAIR, d’identifier les hyper signaux de la substance</w:t>
      </w:r>
      <w:r w:rsidR="00E6128F">
        <w:rPr>
          <w:rFonts w:eastAsiaTheme="minorEastAsia"/>
        </w:rPr>
        <w:t xml:space="preserve"> blanche</w:t>
      </w:r>
      <w:r w:rsidR="00DF0693">
        <w:rPr>
          <w:rFonts w:eastAsiaTheme="minorEastAsia"/>
        </w:rPr>
        <w:t xml:space="preserve"> et</w:t>
      </w:r>
      <w:r w:rsidR="00E6128F">
        <w:rPr>
          <w:rFonts w:eastAsiaTheme="minorEastAsia"/>
        </w:rPr>
        <w:t xml:space="preserve"> de les remplacer dans l’image</w:t>
      </w:r>
      <w:r w:rsidR="00DF0693">
        <w:rPr>
          <w:rFonts w:eastAsiaTheme="minorEastAsia"/>
        </w:rPr>
        <w:t xml:space="preserve"> T</w:t>
      </w:r>
      <w:r w:rsidR="00E6128F">
        <w:rPr>
          <w:rFonts w:eastAsiaTheme="minorEastAsia"/>
        </w:rPr>
        <w:t>1</w:t>
      </w:r>
      <w:r w:rsidR="00DF0693">
        <w:rPr>
          <w:rFonts w:eastAsiaTheme="minorEastAsia"/>
        </w:rPr>
        <w:t xml:space="preserve"> par une valeur moyenne de la substance blanche. Cela permet ensuite de réaliser une segmentation standard de SPM (comme décrit précédemment) sur la base de ce T1 modifié et d’obtenir les cartes de matière grise, matière blanche et </w:t>
      </w:r>
      <w:r w:rsidR="007728A1">
        <w:rPr>
          <w:rFonts w:eastAsiaTheme="minorEastAsia"/>
        </w:rPr>
        <w:t>liquide cérébro-spinal</w:t>
      </w:r>
      <w:r w:rsidR="00DF0693">
        <w:rPr>
          <w:rFonts w:eastAsiaTheme="minorEastAsia"/>
        </w:rPr>
        <w:t xml:space="preserve">. Les données </w:t>
      </w:r>
      <w:r w:rsidR="0098236C">
        <w:rPr>
          <w:rFonts w:eastAsiaTheme="minorEastAsia"/>
        </w:rPr>
        <w:t>d’ASL ont été réalignées sur l’image M0 de la magnétisation à l’équilibre, les sujets présentant des mouvements trop important étant élimin</w:t>
      </w:r>
      <w:r w:rsidR="00906CF6">
        <w:rPr>
          <w:rFonts w:eastAsiaTheme="minorEastAsia"/>
        </w:rPr>
        <w:t xml:space="preserve">és. Les </w:t>
      </w:r>
      <w:r w:rsidR="007F48D7">
        <w:rPr>
          <w:rFonts w:eastAsiaTheme="minorEastAsia"/>
        </w:rPr>
        <w:t>images marquées sont soustraites aux images contrôle via une « surround subtraction » (</w:t>
      </w:r>
      <w:r w:rsidR="007F48D7" w:rsidRPr="007F48D7">
        <w:rPr>
          <w:rFonts w:eastAsiaTheme="minorEastAsia"/>
          <w:lang w:val="pt-PT"/>
        </w:rPr>
        <w:t>C</w:t>
      </w:r>
      <w:r w:rsidR="007F48D7">
        <w:rPr>
          <w:rFonts w:eastAsiaTheme="minorEastAsia"/>
          <w:lang w:val="pt-PT"/>
        </w:rPr>
        <w:t>ontrol</w:t>
      </w:r>
      <w:r w:rsidR="007F48D7" w:rsidRPr="007F48D7">
        <w:rPr>
          <w:rFonts w:eastAsiaTheme="minorEastAsia"/>
          <w:vertAlign w:val="subscript"/>
          <w:lang w:val="pt-PT"/>
        </w:rPr>
        <w:t>2</w:t>
      </w:r>
      <w:r w:rsidR="007F48D7" w:rsidRPr="007F48D7">
        <w:rPr>
          <w:rFonts w:eastAsiaTheme="minorEastAsia"/>
          <w:lang w:val="pt-PT"/>
        </w:rPr>
        <w:t>- (L</w:t>
      </w:r>
      <w:r w:rsidR="007F48D7">
        <w:rPr>
          <w:rFonts w:eastAsiaTheme="minorEastAsia"/>
          <w:lang w:val="pt-PT"/>
        </w:rPr>
        <w:t>abel</w:t>
      </w:r>
      <w:r w:rsidR="007F48D7" w:rsidRPr="007F48D7">
        <w:rPr>
          <w:rFonts w:eastAsiaTheme="minorEastAsia"/>
          <w:vertAlign w:val="subscript"/>
          <w:lang w:val="pt-PT"/>
        </w:rPr>
        <w:t>1</w:t>
      </w:r>
      <w:r w:rsidR="007F48D7" w:rsidRPr="007F48D7">
        <w:rPr>
          <w:rFonts w:eastAsiaTheme="minorEastAsia"/>
          <w:lang w:val="pt-PT"/>
        </w:rPr>
        <w:t>+L</w:t>
      </w:r>
      <w:r w:rsidR="007F48D7">
        <w:rPr>
          <w:rFonts w:eastAsiaTheme="minorEastAsia"/>
          <w:lang w:val="pt-PT"/>
        </w:rPr>
        <w:t>abel</w:t>
      </w:r>
      <w:r w:rsidR="007F48D7" w:rsidRPr="007F48D7">
        <w:rPr>
          <w:rFonts w:eastAsiaTheme="minorEastAsia"/>
          <w:vertAlign w:val="subscript"/>
          <w:lang w:val="pt-PT"/>
        </w:rPr>
        <w:t>2</w:t>
      </w:r>
      <w:r w:rsidR="007F48D7">
        <w:rPr>
          <w:rFonts w:eastAsiaTheme="minorEastAsia"/>
          <w:lang w:val="pt-PT"/>
        </w:rPr>
        <w:t xml:space="preserve">)/2) </w:t>
      </w:r>
      <w:r w:rsidR="007F48D7">
        <w:rPr>
          <w:rFonts w:eastAsiaTheme="minorEastAsia"/>
        </w:rPr>
        <w:t>afin de produire les cartes pondérées en perfusion</w:t>
      </w:r>
      <w:r w:rsidR="00A85FFA">
        <w:rPr>
          <w:rFonts w:eastAsiaTheme="minorEastAsia"/>
        </w:rPr>
        <w:t xml:space="preserve"> </w:t>
      </w:r>
      <w:r w:rsidR="00A85FFA">
        <w:rPr>
          <w:rFonts w:eastAsiaTheme="minorEastAsia"/>
        </w:rPr>
        <w:fldChar w:fldCharType="begin"/>
      </w:r>
      <w:r w:rsidR="00A02A69">
        <w:rPr>
          <w:rFonts w:eastAsiaTheme="minorEastAsia"/>
        </w:rPr>
        <w:instrText xml:space="preserve"> ADDIN ZOTERO_ITEM CSL_CITATION {"citationID":"2jhoke38db","properties":{"formattedCitation":"[122]","plainCitation":"[122]"},"citationItems":[{"id":221,"uris":["http://zotero.org/users/2295187/items/Z9MWXX4F"],"uri":["http://zotero.org/users/2295187/items/Z9MWXX4F"],"itemData":{"id":221,"type":"article-journal","title":"Empirical optimization of ASL data analysis using an ASL data processing toolbox: ASLtbx","container-title":"Magnetic resonance imaging","page":"261-269","volume":"26","issue":"2","source":"PubMed Central","abstract":"Arterial spin labeling (ASL) perfusion fMRI data differ in important respects from the more familiar blood oxygen level dependent (BOLD) fMRI data, and require specific processing strategies. In this paper, we examined several factors that may influence ASL data analysis, including data storage bit resolution, motion correction, preprocessing for cerebral blood flow (CBF) calculations, and nuisance covariate modeling. Continuous ASL data were collected at 3 Tesla from 10 subjects while they performed a simple sensorimotor task with an epoch length of 48 seconds. These data were then analyzed using systematic variations of the factors listed above to identify the approach that yielded optimal signal detection for task activation. Improvements in statistical power were found for use of at least 10 bits for data storage at 3T. No significant difference was found in motor cortex regarding using simple subtraction or sinc-subtraction; but the former presented minor but significantly (P&lt;0.024) larger peak-t value in visual cortex. While artifactual head motion patterns were observed in synthetic data and background suppressed ASL data when label/control images were realigned to a common target, independent realignment of label and control images did not yield significant improvements in activation in the sensorimotor data. It was also found that CBF calculations should be performed prior to spatial normalization and that modeling of global fluctuations yielded significantly increased peak t-value in motor cortex. The implementation of all ASL data processing approaches is easily accomplished within an open source toolbox, ASLtbx, and is advocated for most perfusion fMRI data sets.","DOI":"10.1016/j.mri.2007.07.003","ISSN":"0730-725X","note":"PMID: 17826940\nPMCID: PMC2268990","shortTitle":"Empirical optimization of ASL data analysis using an ASL data processing toolbox","journalAbbreviation":"Magn Reson Imaging","author":[{"family":"Wang","given":"Ze"},{"family":"Aguirre","given":"Geoffrey K."},{"family":"Rao","given":"Hengyi"},{"family":"Wang","given":"Jiongjiong"},{"family":"Fernández-Seara","given":"María A."},{"family":"Childress","given":"Anna R."},{"family":"Detre","given":"John A."}],"issued":{"date-parts":[["2008",2]]},"PMID":"17826940","PMCID":"PMC2268990"}}],"schema":"https://github.com/citation-style-language/schema/raw/master/csl-citation.json"} </w:instrText>
      </w:r>
      <w:r w:rsidR="00A85FFA">
        <w:rPr>
          <w:rFonts w:eastAsiaTheme="minorEastAsia"/>
        </w:rPr>
        <w:fldChar w:fldCharType="separate"/>
      </w:r>
      <w:r w:rsidR="00134827" w:rsidRPr="00134827">
        <w:rPr>
          <w:rFonts w:ascii="Calibri" w:hAnsi="Calibri"/>
        </w:rPr>
        <w:t>[122]</w:t>
      </w:r>
      <w:r w:rsidR="00A85FFA">
        <w:rPr>
          <w:rFonts w:eastAsiaTheme="minorEastAsia"/>
        </w:rPr>
        <w:fldChar w:fldCharType="end"/>
      </w:r>
      <w:r w:rsidR="007F48D7">
        <w:rPr>
          <w:rFonts w:eastAsiaTheme="minorEastAsia"/>
        </w:rPr>
        <w:t>. Enfin, les différences sont moyennées pour n’obtenir qu’une seule image.</w:t>
      </w:r>
      <w:r w:rsidR="00670CDF">
        <w:rPr>
          <w:rFonts w:eastAsiaTheme="minorEastAsia"/>
        </w:rPr>
        <w:t xml:space="preserve"> La quantification du débit sanguin cérébral dans la matière grise est obtenue par l’</w:t>
      </w:r>
      <w:r w:rsidR="00670CDF">
        <w:rPr>
          <w:rFonts w:eastAsiaTheme="minorEastAsia"/>
        </w:rPr>
        <w:fldChar w:fldCharType="begin"/>
      </w:r>
      <w:r w:rsidR="00670CDF">
        <w:rPr>
          <w:rFonts w:eastAsiaTheme="minorEastAsia"/>
        </w:rPr>
        <w:instrText xml:space="preserve"> REF _Ref417631747 \h </w:instrText>
      </w:r>
      <w:r w:rsidR="00670CDF">
        <w:rPr>
          <w:rFonts w:eastAsiaTheme="minorEastAsia"/>
        </w:rPr>
      </w:r>
      <w:r w:rsidR="00670CDF">
        <w:rPr>
          <w:rFonts w:eastAsiaTheme="minorEastAsia"/>
        </w:rPr>
        <w:fldChar w:fldCharType="separate"/>
      </w:r>
      <w:r w:rsidR="007A1909">
        <w:t xml:space="preserve">Équation </w:t>
      </w:r>
      <w:r w:rsidR="007A1909">
        <w:rPr>
          <w:noProof/>
        </w:rPr>
        <w:t>23</w:t>
      </w:r>
      <w:r w:rsidR="00670CDF">
        <w:rPr>
          <w:rFonts w:eastAsiaTheme="minorEastAsia"/>
        </w:rPr>
        <w:fldChar w:fldCharType="end"/>
      </w:r>
      <w:r w:rsidR="00670CDF">
        <w:rPr>
          <w:rFonts w:eastAsiaTheme="minorEastAsia"/>
        </w:rPr>
        <w:t xml:space="preserve"> après correction des effets de volume partiels par méthode d’Asllani </w:t>
      </w:r>
      <w:r w:rsidR="00670CDF">
        <w:rPr>
          <w:rFonts w:eastAsiaTheme="minorEastAsia"/>
        </w:rPr>
        <w:fldChar w:fldCharType="begin"/>
      </w:r>
      <w:r w:rsidR="00134827">
        <w:rPr>
          <w:rFonts w:eastAsiaTheme="minorEastAsia"/>
        </w:rPr>
        <w:instrText xml:space="preserve"> ADDIN ZOTERO_ITEM CSL_CITATION {"citationID":"afrpci9nq","properties":{"formattedCitation":"[115]","plainCitation":"[115]"},"citationItems":[{"id":39,"uris":["http://zotero.org/users/2295187/items/A8MQRCRS"],"uri":["http://zotero.org/users/2295187/items/A8MQRCRS"],"itemData":{"id":39,"type":"article-journal","title":"Regression algorithm correcting for partial volume effects in arterial spin labeling MRI","container-title":"Magnetic Resonance in Medicine: Official Journal of the Society of Magnetic Resonance in Medicine / Society of Magnetic Resonance in Medicine","page":"1362-1371","volume":"60","issue":"6","source":"NCBI PubMed","abstract":"Partial volume effects (PVE) are a consequence of limited spatial resolution in brain imaging. In arterial spin labeling (ASL) MRI, the problem is exacerbated by the nonlinear dependency of the ASL signal on magnetization contributions from each tissue within an imaged voxel. We have developed an algorithm that corrects for PVE in ASL imaging. The algorithm is based on a model that represents the voxel intensity as a weighted sum of pure tissue contribution, where the weighting coefficients are the tissue's fractional volume in the voxel. Using this algorithm, we were able to estimate cerebral blood flow (CBF) for gray matter (GM) and white matter (WM) independently. The average voxelwise ratio of GM to WM CBF was approximately 3.2, in good agreement with reports in the literature. As proof of concept, data from PVE-corrected method were compared with those from the conventional, PVE-uncorrected method. As hypothesized, the two yielded similar CBF values for voxels containing &gt;95% GM and differed in proportion with the voxels' heterogeneity. More importantly, the GM CBF assessed with the PVE-corrected method was independent of the voxels' heterogeneity, implying that estimation of flow was unaffected by PVE. An example of application of this algorithm in motor-activation data is also given.","DOI":"10.1002/mrm.21670","ISSN":"1522-2594","note":"PMID: 18828149","journalAbbreviation":"Magn Reson Med","language":"eng","author":[{"family":"Asllani","given":"Iris"},{"family":"Borogovac","given":"Ajna"},{"family":"Brown","given":"Truman R."}],"issued":{"date-parts":[["2008",12]]},"PMID":"18828149"}}],"schema":"https://github.com/citation-style-language/schema/raw/master/csl-citation.json"} </w:instrText>
      </w:r>
      <w:r w:rsidR="00670CDF">
        <w:rPr>
          <w:rFonts w:eastAsiaTheme="minorEastAsia"/>
        </w:rPr>
        <w:fldChar w:fldCharType="separate"/>
      </w:r>
      <w:r w:rsidR="00134827" w:rsidRPr="00134827">
        <w:rPr>
          <w:rFonts w:ascii="Calibri" w:hAnsi="Calibri"/>
        </w:rPr>
        <w:t>[115]</w:t>
      </w:r>
      <w:r w:rsidR="00670CDF">
        <w:rPr>
          <w:rFonts w:eastAsiaTheme="minorEastAsia"/>
        </w:rPr>
        <w:fldChar w:fldCharType="end"/>
      </w:r>
      <w:r w:rsidR="00670CDF">
        <w:rPr>
          <w:rFonts w:eastAsiaTheme="minorEastAsia"/>
        </w:rPr>
        <w:t xml:space="preserve"> (kernel = 7 x 7 x 1 voxel).</w:t>
      </w:r>
    </w:p>
    <w:p w14:paraId="21392ADE" w14:textId="57190A66" w:rsidR="00441A9B" w:rsidRDefault="00695DF8" w:rsidP="005F7801">
      <w:pPr>
        <w:ind w:firstLine="708"/>
        <w:rPr>
          <w:rFonts w:eastAsiaTheme="minorEastAsia"/>
        </w:rPr>
      </w:pPr>
      <w:r>
        <w:rPr>
          <w:rFonts w:eastAsiaTheme="minorEastAsia"/>
        </w:rPr>
        <w:t xml:space="preserve">La vérification de la qualité des cartes de débit </w:t>
      </w:r>
      <w:r w:rsidR="00385317">
        <w:rPr>
          <w:rFonts w:eastAsiaTheme="minorEastAsia"/>
        </w:rPr>
        <w:t>a</w:t>
      </w:r>
      <w:r>
        <w:rPr>
          <w:rFonts w:eastAsiaTheme="minorEastAsia"/>
        </w:rPr>
        <w:t xml:space="preserve"> mis en évidence pour un grand nombre de sujets la présence de forts artéfacts (débits quasi-nul</w:t>
      </w:r>
      <w:r w:rsidR="00385317">
        <w:rPr>
          <w:rFonts w:eastAsiaTheme="minorEastAsia"/>
        </w:rPr>
        <w:t>s</w:t>
      </w:r>
      <w:r>
        <w:rPr>
          <w:rFonts w:eastAsiaTheme="minorEastAsia"/>
        </w:rPr>
        <w:t xml:space="preserve"> sur une moitié de cerveau, fort</w:t>
      </w:r>
      <w:r w:rsidR="00685043">
        <w:rPr>
          <w:rFonts w:eastAsiaTheme="minorEastAsia"/>
        </w:rPr>
        <w:t>s</w:t>
      </w:r>
      <w:r>
        <w:rPr>
          <w:rFonts w:eastAsiaTheme="minorEastAsia"/>
        </w:rPr>
        <w:t xml:space="preserve"> débit</w:t>
      </w:r>
      <w:r w:rsidR="00685043">
        <w:rPr>
          <w:rFonts w:eastAsiaTheme="minorEastAsia"/>
        </w:rPr>
        <w:t>s</w:t>
      </w:r>
      <w:r>
        <w:rPr>
          <w:rFonts w:eastAsiaTheme="minorEastAsia"/>
        </w:rPr>
        <w:t xml:space="preserve"> dans le liquide céphalo rachidien etc.). </w:t>
      </w:r>
      <w:r w:rsidR="00E70024">
        <w:rPr>
          <w:rFonts w:eastAsiaTheme="minorEastAsia"/>
        </w:rPr>
        <w:t>L’observation détaillée des cartes de perfusions de chaque répétition a mis en évidence la présence de perfusions négatives ou nulles sur un nombre important de répéti</w:t>
      </w:r>
      <w:r w:rsidR="00385317">
        <w:rPr>
          <w:rFonts w:eastAsiaTheme="minorEastAsia"/>
        </w:rPr>
        <w:t>ti</w:t>
      </w:r>
      <w:r w:rsidR="00E70024">
        <w:rPr>
          <w:rFonts w:eastAsiaTheme="minorEastAsia"/>
        </w:rPr>
        <w:t xml:space="preserve">ons pour les patients présentant ces artéfacts. </w:t>
      </w:r>
      <w:r>
        <w:rPr>
          <w:rFonts w:eastAsiaTheme="minorEastAsia"/>
        </w:rPr>
        <w:t xml:space="preserve">Après vérification des données, cela ne semblait pas être dû aux mouvements (les patients présentant des  mouvements trop importants ayant été retirés, n = 17). </w:t>
      </w:r>
      <w:r w:rsidR="00E70024">
        <w:rPr>
          <w:rFonts w:eastAsiaTheme="minorEastAsia"/>
        </w:rPr>
        <w:t xml:space="preserve">L’hypothèse la plus probable sur cette cohorte semble être le choix du temps d’inversion. En effet, la valeur </w:t>
      </w:r>
      <w:r w:rsidR="00385317">
        <w:rPr>
          <w:rFonts w:eastAsiaTheme="minorEastAsia"/>
        </w:rPr>
        <w:t xml:space="preserve">optimale </w:t>
      </w:r>
      <w:r w:rsidR="00E70024">
        <w:rPr>
          <w:rFonts w:eastAsiaTheme="minorEastAsia"/>
        </w:rPr>
        <w:t>de ce paramètre dépend</w:t>
      </w:r>
      <w:r w:rsidR="00385317">
        <w:rPr>
          <w:rFonts w:eastAsiaTheme="minorEastAsia"/>
        </w:rPr>
        <w:t xml:space="preserve"> du temps de transit du sang lui-même dépendant de l’âge du sujet et de son histoire vasculaire</w:t>
      </w:r>
      <w:r w:rsidR="00E70024">
        <w:rPr>
          <w:rFonts w:eastAsiaTheme="minorEastAsia"/>
        </w:rPr>
        <w:t xml:space="preserve">. Or chez des sujets très âges </w:t>
      </w:r>
      <w:r w:rsidR="007B2E26">
        <w:rPr>
          <w:rFonts w:eastAsiaTheme="minorEastAsia"/>
        </w:rPr>
        <w:t>cette histoire peut fortement varier, il est donc possible que le temps choisi (</w:t>
      </w:r>
      <w:r w:rsidR="00FA4BF0">
        <w:rPr>
          <w:rFonts w:eastAsiaTheme="minorEastAsia"/>
        </w:rPr>
        <w:t xml:space="preserve">temps d’inversion moyen observé dans </w:t>
      </w:r>
      <w:r w:rsidR="00385317">
        <w:rPr>
          <w:rFonts w:eastAsiaTheme="minorEastAsia"/>
        </w:rPr>
        <w:t xml:space="preserve">la </w:t>
      </w:r>
      <w:r w:rsidR="00FA4BF0">
        <w:rPr>
          <w:rFonts w:eastAsiaTheme="minorEastAsia"/>
        </w:rPr>
        <w:t xml:space="preserve">littérature pour des âges similaire : </w:t>
      </w:r>
      <w:r w:rsidR="007B2E26">
        <w:rPr>
          <w:rFonts w:eastAsiaTheme="minorEastAsia"/>
        </w:rPr>
        <w:t>2000 ms) ne soit pas adapté à l’ensemble des sujets.</w:t>
      </w:r>
    </w:p>
    <w:p w14:paraId="7C9EBBD2" w14:textId="175EA4BA" w:rsidR="00695DF8" w:rsidRDefault="00652587" w:rsidP="00441A9B">
      <w:pPr>
        <w:ind w:firstLine="360"/>
        <w:rPr>
          <w:rFonts w:eastAsiaTheme="minorEastAsia"/>
        </w:rPr>
      </w:pPr>
      <w:r>
        <w:rPr>
          <w:rFonts w:eastAsiaTheme="minorEastAsia"/>
        </w:rPr>
        <w:t xml:space="preserve">Pour détecter les patients pour lesquels les données d’ASL sont inexploitables, nous avons défini un critère qualité : </w:t>
      </w:r>
    </w:p>
    <w:p w14:paraId="7098617F" w14:textId="3B8563B3" w:rsidR="00652587" w:rsidRPr="00652587" w:rsidRDefault="00652587" w:rsidP="00652587">
      <w:pPr>
        <w:pStyle w:val="Paragraphedeliste"/>
        <w:numPr>
          <w:ilvl w:val="0"/>
          <w:numId w:val="3"/>
        </w:numPr>
        <w:rPr>
          <w:rFonts w:eastAsiaTheme="minorEastAsia"/>
        </w:rPr>
      </w:pPr>
      <w:r w:rsidRPr="00652587">
        <w:rPr>
          <w:rFonts w:eastAsiaTheme="minorEastAsia"/>
        </w:rPr>
        <w:t>Si l’image de perfusion d’une répétition contient plus de valeurs négatives que posit</w:t>
      </w:r>
      <w:r w:rsidR="00385317">
        <w:rPr>
          <w:rFonts w:eastAsiaTheme="minorEastAsia"/>
        </w:rPr>
        <w:t>ive, elle est défini</w:t>
      </w:r>
      <w:r w:rsidRPr="00652587">
        <w:rPr>
          <w:rFonts w:eastAsiaTheme="minorEastAsia"/>
        </w:rPr>
        <w:t xml:space="preserve"> comme inutilisable </w:t>
      </w:r>
    </w:p>
    <w:p w14:paraId="20E128DE" w14:textId="0DD44DAC" w:rsidR="00652587" w:rsidRDefault="00652587" w:rsidP="00652587">
      <w:pPr>
        <w:pStyle w:val="Paragraphedeliste"/>
        <w:numPr>
          <w:ilvl w:val="0"/>
          <w:numId w:val="3"/>
        </w:numPr>
        <w:rPr>
          <w:rFonts w:eastAsiaTheme="minorEastAsia"/>
        </w:rPr>
      </w:pPr>
      <w:r>
        <w:rPr>
          <w:rFonts w:eastAsiaTheme="minorEastAsia"/>
        </w:rPr>
        <w:t>Si le sujet dispose de plus de 20 % de perfusions marquées comme inutil</w:t>
      </w:r>
      <w:r w:rsidR="00385317">
        <w:rPr>
          <w:rFonts w:eastAsiaTheme="minorEastAsia"/>
        </w:rPr>
        <w:t>isables, il est lui-même défini</w:t>
      </w:r>
      <w:r>
        <w:rPr>
          <w:rFonts w:eastAsiaTheme="minorEastAsia"/>
        </w:rPr>
        <w:t xml:space="preserve"> comme inexploitable</w:t>
      </w:r>
    </w:p>
    <w:p w14:paraId="78E99D7E" w14:textId="074EADFC" w:rsidR="0092158D" w:rsidRDefault="0092158D" w:rsidP="0092158D">
      <w:pPr>
        <w:ind w:firstLine="360"/>
        <w:rPr>
          <w:rFonts w:eastAsiaTheme="minorEastAsia"/>
        </w:rPr>
      </w:pPr>
      <w:r>
        <w:rPr>
          <w:rFonts w:eastAsiaTheme="minorEastAsia"/>
        </w:rPr>
        <w:t xml:space="preserve">Pour les patients exploitables, l’analyse n’est réalisée qu’à partir des répétitions valides. C’est un critère empirique qui permet de sélectionner les sujets et </w:t>
      </w:r>
      <w:r w:rsidR="00385317">
        <w:rPr>
          <w:rFonts w:eastAsiaTheme="minorEastAsia"/>
        </w:rPr>
        <w:t xml:space="preserve">de </w:t>
      </w:r>
      <w:r>
        <w:rPr>
          <w:rFonts w:eastAsiaTheme="minorEastAsia"/>
        </w:rPr>
        <w:t>limiter les erreurs dans l’interprétation.</w:t>
      </w:r>
    </w:p>
    <w:p w14:paraId="0570C386" w14:textId="77777777" w:rsidR="00FC291B" w:rsidRDefault="00FC291B" w:rsidP="0092158D">
      <w:pPr>
        <w:ind w:firstLine="360"/>
        <w:rPr>
          <w:rFonts w:eastAsiaTheme="minorEastAsia"/>
        </w:rPr>
      </w:pPr>
    </w:p>
    <w:p w14:paraId="5209A36D" w14:textId="77777777" w:rsidR="00FC291B" w:rsidRDefault="00FC291B" w:rsidP="0092158D">
      <w:pPr>
        <w:ind w:firstLine="360"/>
        <w:rPr>
          <w:rFonts w:eastAsiaTheme="minorEastAsia"/>
        </w:rPr>
      </w:pPr>
    </w:p>
    <w:p w14:paraId="701F20F7" w14:textId="77777777" w:rsidR="00D64F9F" w:rsidRDefault="00D64F9F" w:rsidP="00D64F9F">
      <w:pPr>
        <w:keepNext/>
        <w:jc w:val="center"/>
      </w:pPr>
      <w:r>
        <w:rPr>
          <w:rFonts w:eastAsiaTheme="minorEastAsia"/>
          <w:noProof/>
          <w:lang w:eastAsia="fr-FR"/>
        </w:rPr>
        <w:drawing>
          <wp:inline distT="0" distB="0" distL="0" distR="0" wp14:anchorId="48C19D78" wp14:editId="6077E0BB">
            <wp:extent cx="4480080" cy="5429250"/>
            <wp:effectExtent l="0" t="0" r="0" b="0"/>
            <wp:docPr id="17" name="Image 17" descr="C:\Users\Analyse\Dropbox\article_asl_crescendo (1)\article\soumission\jcbfm\WIP\figures\Figur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lyse\Dropbox\article_asl_crescendo (1)\article\soumission\jcbfm\WIP\figures\Figure2.tif"/>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484698" cy="5434847"/>
                    </a:xfrm>
                    <a:prstGeom prst="rect">
                      <a:avLst/>
                    </a:prstGeom>
                    <a:noFill/>
                    <a:ln>
                      <a:noFill/>
                    </a:ln>
                  </pic:spPr>
                </pic:pic>
              </a:graphicData>
            </a:graphic>
          </wp:inline>
        </w:drawing>
      </w:r>
    </w:p>
    <w:p w14:paraId="556072C0" w14:textId="300E2FD4" w:rsidR="00D64F9F" w:rsidRDefault="00D64F9F" w:rsidP="00D64F9F">
      <w:pPr>
        <w:pStyle w:val="Lgende"/>
        <w:jc w:val="center"/>
        <w:rPr>
          <w:rFonts w:eastAsiaTheme="minorEastAsia"/>
        </w:rPr>
      </w:pPr>
      <w:bookmarkStart w:id="243" w:name="_Ref417658871"/>
      <w:bookmarkStart w:id="244" w:name="_Toc422401771"/>
      <w:r>
        <w:t xml:space="preserve">Figure </w:t>
      </w:r>
      <w:fldSimple w:instr=" SEQ Figure \* ARABIC ">
        <w:r w:rsidR="00397B25">
          <w:rPr>
            <w:noProof/>
          </w:rPr>
          <w:t>65</w:t>
        </w:r>
      </w:fldSimple>
      <w:bookmarkEnd w:id="243"/>
      <w:r>
        <w:t xml:space="preserve"> : Impact du temps d'inversion sur le nombre de répétitions retirées. Dans la figure A, le nombre de répétitions retirées sur la base de notre critère est affiché pour un sujet donné et selon différents temps d’inversion. Les points noirs correspondent aux vraies valeurs, la courbe bleue à un ajustement polynomial de second degré, la flèche rouge indique le temps d’inversion optimal identifié sur la base de la carte de temps d’arrivé du bolus (1555 ms). La valeur minimale de la courbe et le TI optimal semblent concordants.  La figure B montre le nombre moyen de répétitions retirées pour tous les sujets en fonction de la distance au TI optimal. La ligne rouge centrale est la moyenne, et les lignes dessus et dessous représentent l’écart type. Lorsque la distance au TI optimal augmente, le nombre de répétitions enlevé</w:t>
      </w:r>
      <w:r w:rsidR="00685043">
        <w:t>e</w:t>
      </w:r>
      <w:r>
        <w:t>s augmente aussi. La figure C montre les temps d’inversion optimaux des sujets (en ms) identifiés sur la base de la carte du temps d’arrivé (« measured TI ») comparé</w:t>
      </w:r>
      <w:r w:rsidR="00DF555D">
        <w:t>s</w:t>
      </w:r>
      <w:r>
        <w:t xml:space="preserve"> au temps d’inversion où il y a le moins de répétitions retirées pour chaque sujet (« estimated TI »).</w:t>
      </w:r>
      <w:bookmarkEnd w:id="244"/>
    </w:p>
    <w:p w14:paraId="74EB191D" w14:textId="77777777" w:rsidR="00FC291B" w:rsidRDefault="00FC291B" w:rsidP="00D64F9F">
      <w:pPr>
        <w:spacing w:after="0"/>
        <w:ind w:firstLine="357"/>
        <w:rPr>
          <w:rFonts w:eastAsiaTheme="minorEastAsia"/>
        </w:rPr>
      </w:pPr>
    </w:p>
    <w:p w14:paraId="7A2F6EA2" w14:textId="77777777" w:rsidR="00FC291B" w:rsidRDefault="00FC291B" w:rsidP="00D64F9F">
      <w:pPr>
        <w:spacing w:after="0"/>
        <w:ind w:firstLine="357"/>
        <w:rPr>
          <w:rFonts w:eastAsiaTheme="minorEastAsia"/>
        </w:rPr>
      </w:pPr>
    </w:p>
    <w:p w14:paraId="08B43BDC" w14:textId="77777777" w:rsidR="00FC291B" w:rsidRDefault="00FC291B" w:rsidP="00D64F9F">
      <w:pPr>
        <w:spacing w:after="0"/>
        <w:ind w:firstLine="357"/>
        <w:rPr>
          <w:rFonts w:eastAsiaTheme="minorEastAsia"/>
        </w:rPr>
      </w:pPr>
    </w:p>
    <w:p w14:paraId="056915E8" w14:textId="77777777" w:rsidR="00FC291B" w:rsidRDefault="00FC291B" w:rsidP="00D64F9F">
      <w:pPr>
        <w:spacing w:after="0"/>
        <w:ind w:firstLine="357"/>
        <w:rPr>
          <w:rFonts w:eastAsiaTheme="minorEastAsia"/>
        </w:rPr>
      </w:pPr>
    </w:p>
    <w:p w14:paraId="3EAA72F1" w14:textId="1710E961" w:rsidR="00FC291B" w:rsidRDefault="00385317" w:rsidP="00D64F9F">
      <w:pPr>
        <w:spacing w:after="0"/>
        <w:ind w:firstLine="357"/>
        <w:rPr>
          <w:rFonts w:eastAsiaTheme="minorEastAsia"/>
        </w:rPr>
      </w:pPr>
      <w:r>
        <w:rPr>
          <w:rFonts w:eastAsiaTheme="minorEastAsia"/>
        </w:rPr>
        <w:lastRenderedPageBreak/>
        <w:t>Il semblait</w:t>
      </w:r>
      <w:r w:rsidR="0092158D">
        <w:rPr>
          <w:rFonts w:eastAsiaTheme="minorEastAsia"/>
        </w:rPr>
        <w:t xml:space="preserve"> important malgré tout de s’assurer que ces artéfacts venaient bel et bien d’un mauvais paramétrage du temps d’inversion. Pour ce faire, nous avons réalisé des acquisitions supplémentaires sur 6 sujets sains (âge = 24.5 ± 2 ans) avec un protocole identique mais répétant l’ASL 2D en variant le temps d’inversion (1300, 1400, 1500, 1600, 1700, 1800, 1900, et 2000 ms). Nous avons par ailleurs rajouté une séquence obtenue récemment au sein du service : l’ASL</w:t>
      </w:r>
      <w:r w:rsidR="001507D1">
        <w:rPr>
          <w:rFonts w:eastAsiaTheme="minorEastAsia"/>
        </w:rPr>
        <w:t xml:space="preserve"> pulsée</w:t>
      </w:r>
      <w:r w:rsidR="0092158D">
        <w:rPr>
          <w:rFonts w:eastAsiaTheme="minorEastAsia"/>
        </w:rPr>
        <w:t xml:space="preserve"> 3D-GRASE </w:t>
      </w:r>
      <w:r w:rsidR="0092158D">
        <w:rPr>
          <w:rFonts w:eastAsiaTheme="minorEastAsia"/>
        </w:rPr>
        <w:fldChar w:fldCharType="begin"/>
      </w:r>
      <w:r w:rsidR="00134827">
        <w:rPr>
          <w:rFonts w:eastAsiaTheme="minorEastAsia"/>
        </w:rPr>
        <w:instrText xml:space="preserve"> ADDIN ZOTERO_ITEM CSL_CITATION {"citationID":"2n98f1k106","properties":{"formattedCitation":"[70]","plainCitation":"[70]"},"citationItems":[{"id":19,"uris":["http://zotero.org/users/2295187/items/M68RA3VX"],"uri":["http://zotero.org/users/2295187/items/M68RA3VX"],"itemData":{"id":19,"type":"article-journal","title":"Single-shot 3D imaging techniques improve arterial spin labeling perfusion measurements","container-title":"Magnetic Resonance in Medicine: Official Journal of the Society of Magnetic Resonance in Medicine / Society of Magnetic Resonance in Medicine","page":"491-498","volume":"54","issue":"2","source":"NCBI PubMed","abstract":"Arterial spin labeling (ASL) can be used to measure perfusion without the use of contrast agents. Due to the small volume fraction of blood vessels compared to tissue in the human brain (typ. 3-5%) ASL techniques have an intrinsically low signal-to-noise ratio (SNR). In this publication, evidence is presented that the SNR can be improved by using arterial spin labeling in combination with single-shot 3D readout techniques. Specifically, a single-shot 3D-GRASE sequence is presented, which yields a 2.8-fold increase in SNR compared to 2D EPI at the same nominal resolution. Up to 18 slices can be acquired in 2 min with an SNR of 10 or more for gray matter perfusion. A method is proposed to increase the reliability of perfusion quantification using QUIPSS II derivates by acquiring low-resolution maps of the bolus arrival time, which allows differentiation between lack of perfusion and delayed arrival of the labeled blood. For arterial spin labeling, single-shot 3D imaging techniques are optimal in terms of efficiency and might prove beneficial to improve reliability of perfusion quantitation in a clinical setup.","DOI":"10.1002/mrm.20580","ISSN":"0740-3194","note":"PMID: 16032686","journalAbbreviation":"Magn Reson Med","language":"eng","author":[{"family":"Günther","given":"Matthias"},{"family":"Oshio","given":"Koichi"},{"family":"Feinberg","given":"David A."}],"issued":{"date-parts":[["2005",8]]},"PMID":"16032686"}}],"schema":"https://github.com/citation-style-language/schema/raw/master/csl-citation.json"} </w:instrText>
      </w:r>
      <w:r w:rsidR="0092158D">
        <w:rPr>
          <w:rFonts w:eastAsiaTheme="minorEastAsia"/>
        </w:rPr>
        <w:fldChar w:fldCharType="separate"/>
      </w:r>
      <w:r w:rsidR="00134827" w:rsidRPr="00134827">
        <w:rPr>
          <w:rFonts w:ascii="Calibri" w:hAnsi="Calibri"/>
        </w:rPr>
        <w:t>[70]</w:t>
      </w:r>
      <w:r w:rsidR="0092158D">
        <w:rPr>
          <w:rFonts w:eastAsiaTheme="minorEastAsia"/>
        </w:rPr>
        <w:fldChar w:fldCharType="end"/>
      </w:r>
      <w:r w:rsidR="0092158D">
        <w:rPr>
          <w:rFonts w:eastAsiaTheme="minorEastAsia"/>
        </w:rPr>
        <w:t xml:space="preserve"> autorisant le multi-TI avec les paramètres : durée du bolus = 700 ms, TR = 3000 ms, TE = 20 ms, GRAPPA 2, 24 coupes, taille du voxel = 3.4 x 3.4 x </w:t>
      </w:r>
      <w:r w:rsidR="00F90CCF">
        <w:rPr>
          <w:rFonts w:eastAsiaTheme="minorEastAsia"/>
        </w:rPr>
        <w:t>4 mm, 16 temps d’inversion (480 à 4000 ms). Cette séquence autorise le calcul en ligne de cartes d’arrivée du bolus</w:t>
      </w:r>
      <w:r>
        <w:rPr>
          <w:rFonts w:eastAsiaTheme="minorEastAsia"/>
        </w:rPr>
        <w:t xml:space="preserve"> ce qui permet</w:t>
      </w:r>
      <w:r w:rsidR="00A00F1D">
        <w:rPr>
          <w:rFonts w:eastAsiaTheme="minorEastAsia"/>
        </w:rPr>
        <w:t xml:space="preserve"> d’évaluer le TI </w:t>
      </w:r>
      <w:r>
        <w:rPr>
          <w:rFonts w:eastAsiaTheme="minorEastAsia"/>
        </w:rPr>
        <w:t xml:space="preserve">optimal pour le sujet. De plus, grâce à la séquence ASL 2D on pourra </w:t>
      </w:r>
      <w:r w:rsidR="00A00F1D">
        <w:rPr>
          <w:rFonts w:eastAsiaTheme="minorEastAsia"/>
        </w:rPr>
        <w:t>évaluer le nombre de répétitions définies comme inutilisables lorsque l’on s’éloigne du TI optimal. Si notre critère est correct, ce nombre devrait augmenter avec l’éloignement.</w:t>
      </w:r>
      <w:r w:rsidR="00BA425E">
        <w:rPr>
          <w:rFonts w:eastAsiaTheme="minorEastAsia"/>
        </w:rPr>
        <w:t xml:space="preserve"> Un radiologue a donc extrait la durée d’arrivée du bolus pour chaque patient en traçant une ROI dans la matière grise de différents territoires vasculaires.</w:t>
      </w:r>
      <w:r w:rsidR="00D64F9F">
        <w:rPr>
          <w:rFonts w:eastAsiaTheme="minorEastAsia"/>
        </w:rPr>
        <w:t xml:space="preserve"> </w:t>
      </w:r>
    </w:p>
    <w:p w14:paraId="60596540" w14:textId="040FB0F8" w:rsidR="00BA425E" w:rsidRDefault="00D64F9F" w:rsidP="00D64F9F">
      <w:pPr>
        <w:spacing w:after="0"/>
        <w:ind w:firstLine="357"/>
        <w:rPr>
          <w:rFonts w:eastAsiaTheme="minorEastAsia"/>
        </w:rPr>
      </w:pPr>
      <w:r>
        <w:rPr>
          <w:rFonts w:eastAsiaTheme="minorEastAsia"/>
        </w:rPr>
        <w:t xml:space="preserve">La </w:t>
      </w:r>
      <w:bookmarkStart w:id="245" w:name="OLE_LINK61"/>
      <w:r>
        <w:rPr>
          <w:rFonts w:eastAsiaTheme="minorEastAsia"/>
        </w:rPr>
        <w:fldChar w:fldCharType="begin"/>
      </w:r>
      <w:r>
        <w:rPr>
          <w:rFonts w:eastAsiaTheme="minorEastAsia"/>
        </w:rPr>
        <w:instrText xml:space="preserve"> REF _Ref417658871 \h </w:instrText>
      </w:r>
      <w:r>
        <w:rPr>
          <w:rFonts w:eastAsiaTheme="minorEastAsia"/>
        </w:rPr>
      </w:r>
      <w:r>
        <w:rPr>
          <w:rFonts w:eastAsiaTheme="minorEastAsia"/>
        </w:rPr>
        <w:fldChar w:fldCharType="separate"/>
      </w:r>
      <w:r w:rsidR="007A1909">
        <w:t xml:space="preserve">Figure </w:t>
      </w:r>
      <w:r w:rsidR="007A1909">
        <w:rPr>
          <w:noProof/>
        </w:rPr>
        <w:t>65</w:t>
      </w:r>
      <w:r>
        <w:rPr>
          <w:rFonts w:eastAsiaTheme="minorEastAsia"/>
        </w:rPr>
        <w:fldChar w:fldCharType="end"/>
      </w:r>
      <w:bookmarkEnd w:id="245"/>
      <w:r>
        <w:rPr>
          <w:rFonts w:eastAsiaTheme="minorEastAsia"/>
        </w:rPr>
        <w:t xml:space="preserve"> illustre les résultats obtenus. Comme on le voit, plus l’on s’éloigne du temps d’inversion optimal, plus la valeur de notre critère qualité devient mauvaise</w:t>
      </w:r>
      <w:r w:rsidR="00FC291B">
        <w:rPr>
          <w:rFonts w:eastAsiaTheme="minorEastAsia"/>
        </w:rPr>
        <w:t xml:space="preserve"> (</w:t>
      </w:r>
      <w:r w:rsidR="00FC291B">
        <w:rPr>
          <w:rFonts w:eastAsiaTheme="minorEastAsia"/>
        </w:rPr>
        <w:fldChar w:fldCharType="begin"/>
      </w:r>
      <w:r w:rsidR="00FC291B">
        <w:rPr>
          <w:rFonts w:eastAsiaTheme="minorEastAsia"/>
        </w:rPr>
        <w:instrText xml:space="preserve"> REF _Ref417658871 \h </w:instrText>
      </w:r>
      <w:r w:rsidR="00FC291B">
        <w:rPr>
          <w:rFonts w:eastAsiaTheme="minorEastAsia"/>
        </w:rPr>
      </w:r>
      <w:r w:rsidR="00FC291B">
        <w:rPr>
          <w:rFonts w:eastAsiaTheme="minorEastAsia"/>
        </w:rPr>
        <w:fldChar w:fldCharType="separate"/>
      </w:r>
      <w:r w:rsidR="007A1909">
        <w:t xml:space="preserve">Figure </w:t>
      </w:r>
      <w:r w:rsidR="007A1909">
        <w:rPr>
          <w:noProof/>
        </w:rPr>
        <w:t>65</w:t>
      </w:r>
      <w:r w:rsidR="00FC291B">
        <w:rPr>
          <w:rFonts w:eastAsiaTheme="minorEastAsia"/>
        </w:rPr>
        <w:fldChar w:fldCharType="end"/>
      </w:r>
      <w:r w:rsidR="00FC291B">
        <w:rPr>
          <w:rFonts w:eastAsiaTheme="minorEastAsia"/>
        </w:rPr>
        <w:t>B et C)</w:t>
      </w:r>
      <w:r>
        <w:rPr>
          <w:rFonts w:eastAsiaTheme="minorEastAsia"/>
        </w:rPr>
        <w:t xml:space="preserve">. Par ailleurs, </w:t>
      </w:r>
      <w:r w:rsidR="00FC291B">
        <w:rPr>
          <w:rFonts w:eastAsiaTheme="minorEastAsia"/>
        </w:rPr>
        <w:t xml:space="preserve">le temps d’inversion optimal identifié sur la base de notre critère montre une très bonne concordance avec les données issues des cartes des temps d’arrivés du bolus </w:t>
      </w:r>
      <w:bookmarkStart w:id="246" w:name="OLE_LINK62"/>
      <w:bookmarkStart w:id="247" w:name="OLE_LINK63"/>
      <w:r w:rsidR="00FC291B">
        <w:rPr>
          <w:rFonts w:eastAsiaTheme="minorEastAsia"/>
        </w:rPr>
        <w:t>(</w:t>
      </w:r>
      <w:r w:rsidR="00FC291B">
        <w:rPr>
          <w:rFonts w:eastAsiaTheme="minorEastAsia"/>
        </w:rPr>
        <w:fldChar w:fldCharType="begin"/>
      </w:r>
      <w:r w:rsidR="00FC291B">
        <w:rPr>
          <w:rFonts w:eastAsiaTheme="minorEastAsia"/>
        </w:rPr>
        <w:instrText xml:space="preserve"> REF _Ref417658871 \h </w:instrText>
      </w:r>
      <w:r w:rsidR="00FC291B">
        <w:rPr>
          <w:rFonts w:eastAsiaTheme="minorEastAsia"/>
        </w:rPr>
      </w:r>
      <w:r w:rsidR="00FC291B">
        <w:rPr>
          <w:rFonts w:eastAsiaTheme="minorEastAsia"/>
        </w:rPr>
        <w:fldChar w:fldCharType="separate"/>
      </w:r>
      <w:r w:rsidR="007A1909">
        <w:t xml:space="preserve">Figure </w:t>
      </w:r>
      <w:r w:rsidR="007A1909">
        <w:rPr>
          <w:noProof/>
        </w:rPr>
        <w:t>65</w:t>
      </w:r>
      <w:r w:rsidR="00FC291B">
        <w:rPr>
          <w:rFonts w:eastAsiaTheme="minorEastAsia"/>
        </w:rPr>
        <w:fldChar w:fldCharType="end"/>
      </w:r>
      <w:r w:rsidR="00FC291B">
        <w:rPr>
          <w:rFonts w:eastAsiaTheme="minorEastAsia"/>
        </w:rPr>
        <w:t>C).</w:t>
      </w:r>
      <w:bookmarkEnd w:id="246"/>
      <w:bookmarkEnd w:id="247"/>
      <w:r w:rsidR="00FC291B">
        <w:rPr>
          <w:rFonts w:eastAsiaTheme="minorEastAsia"/>
        </w:rPr>
        <w:t xml:space="preserve"> Il semble donc que notre hypothèse soit la bonne : le temps d’inversion n’est pas le bon pour tous les sujets.</w:t>
      </w:r>
    </w:p>
    <w:p w14:paraId="2F637E63" w14:textId="13A7995B" w:rsidR="00FC291B" w:rsidRDefault="00FC291B" w:rsidP="00AB2FA7">
      <w:pPr>
        <w:ind w:firstLine="357"/>
      </w:pPr>
      <w:r>
        <w:t xml:space="preserve">La comparaison </w:t>
      </w:r>
      <w:r w:rsidR="00AB2FA7">
        <w:t xml:space="preserve">des caractéristiques des </w:t>
      </w:r>
      <w:r>
        <w:t>sujets exclus</w:t>
      </w:r>
      <w:r w:rsidR="00AB2FA7">
        <w:t xml:space="preserve"> et des</w:t>
      </w:r>
      <w:r>
        <w:t xml:space="preserve"> sujets retenues</w:t>
      </w:r>
      <w:r w:rsidR="00AF526C">
        <w:t xml:space="preserve"> sur la base de notre critère</w:t>
      </w:r>
      <w:r>
        <w:t xml:space="preserve"> met en évidences des différences en </w:t>
      </w:r>
      <w:r w:rsidR="00AB2FA7">
        <w:t>termes</w:t>
      </w:r>
      <w:r>
        <w:t xml:space="preserve"> de BMI, glycémie, âge et sexe (</w:t>
      </w:r>
      <w:r>
        <w:fldChar w:fldCharType="begin"/>
      </w:r>
      <w:r>
        <w:instrText xml:space="preserve"> REF _Ref417671415 \h </w:instrText>
      </w:r>
      <w:r>
        <w:fldChar w:fldCharType="separate"/>
      </w:r>
      <w:r w:rsidR="007A1909">
        <w:t xml:space="preserve">Tableau </w:t>
      </w:r>
      <w:r w:rsidR="007A1909">
        <w:rPr>
          <w:noProof/>
        </w:rPr>
        <w:t>3</w:t>
      </w:r>
      <w:r>
        <w:fldChar w:fldCharType="end"/>
      </w:r>
      <w:r>
        <w:t xml:space="preserve">). Il a été montré que l’âge et le sexe modifient le temps de transit </w:t>
      </w:r>
      <w:r>
        <w:fldChar w:fldCharType="begin"/>
      </w:r>
      <w:r w:rsidR="00134827">
        <w:instrText xml:space="preserve"> ADDIN ZOTERO_ITEM CSL_CITATION {"citationID":"24tkd7eok8","properties":{"formattedCitation":"[123]","plainCitation":"[123]"},"citationItems":[{"id":313,"uris":["http://zotero.org/users/2295187/items/T44KGQ9Q"],"uri":["http://zotero.org/users/2295187/items/T44KGQ9Q"],"itemData":{"id":313,"type":"article-journal","title":"Arterial spin labeling MRI study of age and gender effects on brain perfusion hemodynamics","container-title":"Magnetic Resonance in Medicine: Official Journal of the Society of Magnetic Resonance in Medicine / Society of Magnetic Resonance in Medicine","page":"912-922","volume":"68","issue":"3","source":"PubMed","abstract":"Normal aging is associated with diminished brain perfusion measured as cerebral blood flow (CBF), but previously it is difficult to accurately measure various aspects of perfusion hemodynamics including: bolus arrival times and delays through small arterioles, expressed as arterial-arteriole transit time. To study hemodynamics in greater detail, volumetric arterial spin labeling MRI with variable postlabeling delays was used together with a distributed, dual-compartment tracer model. The main goal was to determine how CBF and other perfusion hemodynamics vary with aging. Twenty cognitive normal female and 15 male subjects (age: 23-84 years old) were studied at 4 T. Arterial spin labeling measurements were performed in the posterior cingulate cortex, precuneus, and whole brain gray matter. CBF declined with advancing age (P &lt; 0.001). Separately from variations in bolus arrival times, arterial-arteriole transit time increased with advancing age (P &lt; 0.01). Finally, women had overall higher CBF values (P &lt; 0.01) and shorter arterial-arteriole transit time (P &lt; 0.01) than men, regardless of age. The findings imply that CBF and blood transit times are compromised in aging, and these changes together with differences between genders should be taken into account when studying brain perfusion.","DOI":"10.1002/mrm.23286","ISSN":"1522-2594","note":"PMID: 22139957","journalAbbreviation":"Magn Reson Med","language":"eng","author":[{"family":"Liu","given":"Yinan"},{"family":"Zhu","given":"Xiaoping"},{"family":"Feinberg","given":"David"},{"family":"Guenther","given":"Matthias"},{"family":"Gregori","given":"Johannes"},{"family":"Weiner","given":"Michael W."},{"family":"Schuff","given":"Norbert"}],"issued":{"date-parts":[["2012",9]]},"PMID":"22139957"}}],"schema":"https://github.com/citation-style-language/schema/raw/master/csl-citation.json"} </w:instrText>
      </w:r>
      <w:r>
        <w:fldChar w:fldCharType="separate"/>
      </w:r>
      <w:r w:rsidR="00134827" w:rsidRPr="00134827">
        <w:rPr>
          <w:rFonts w:ascii="Calibri" w:hAnsi="Calibri"/>
        </w:rPr>
        <w:t>[123]</w:t>
      </w:r>
      <w:r>
        <w:fldChar w:fldCharType="end"/>
      </w:r>
      <w:r>
        <w:t xml:space="preserve">. Les effets du BMI et de la glycémie sur le temps de transit n’ont pas été clairement étudiés. Les sujets exclus disposent d’un BMI et d’une glycémie plus élevée. Les hauts niveaux de glycémie induisent une augmentation de la rigidité artérielle </w:t>
      </w:r>
      <w:r>
        <w:fldChar w:fldCharType="begin"/>
      </w:r>
      <w:r w:rsidR="00134827">
        <w:instrText xml:space="preserve"> ADDIN ZOTERO_ITEM CSL_CITATION {"citationID":"2678trqhhu","properties":{"formattedCitation":"[124]","plainCitation":"[124]"},"citationItems":[{"id":315,"uris":["http://zotero.org/users/2295187/items/RGVBE7J6"],"uri":["http://zotero.org/users/2295187/items/RGVBE7J6"],"itemData":{"id":315,"type":"article-journal","title":"Hyperglycemia and arterial stiffness: the Atherosclerosis Risk in the Communities study","container-title":"Atherosclerosis","page":"246-251","volume":"225","issue":"1","source":"PubMed","abstract":"OBJECTIVES: Hyperglycemia has been associated with an increased risk of cardiovascular morbidity and mortality. Although numerous studies have demonstrated that hyperglycemia is associated with the atherosis component of atherosclerosis, limited studies have addressed the independent role of hyperglycemia in the pathophysiology of sclerotic vascular disease. We hypothesized that hyperglycemia, as assessed by hemoglobin A1c (HbA1c), would be independently associated two common indices of arterial stiffness (pressure-strain elastic modulus (Ep) and Young's elastic modulus (YEM)).\nMETHODS: We examined the cross-sectional association between HbA1c and arterial stiffness using B-mode ultrasound examination of the carotid artery in 9050 participants from the community-based Atherosclerosis Risk in Communities (ARIC) study. We used multivariable linear and logistic regression models to characterize the association between HbA1c and increased Ep and YEM.\nRESULTS: Higher values of HbA1c were associated in a graded fashion with increased arterial stiffness (P-trend &lt; 0.001 for both EP and YEM). After adjusting for traditional risk factors, increasing HbA1c deciles were significantly associated with elevated EP (OR for the highest decile of HbA1c compared to the lowest, 2.01, 95% CI: 1.30, 3.11) and YEM (OR = 1.71, 95% CI: 1.15, 2.55).\nCONCLUSION: Elevated HbA1c is associated with measures of increased arterial stiffness, even after accounting for arterial wall thickness. This is consistent with the hypothesis that hyperglycemia contributes to arterial stiffness beyond its effects on atherosis and suggests that hyperglycemia is associated with altered material within the arterial wall.","DOI":"10.1016/j.atherosclerosis.2012.09.003","ISSN":"1879-1484","note":"PMID: 23031361\nPMCID: PMC3936879","shortTitle":"Hyperglycemia and arterial stiffness","journalAbbreviation":"Atherosclerosis","language":"eng","author":[{"family":"Rubin","given":"Jonathan"},{"family":"Nambi","given":"Vijay"},{"family":"Chambless","given":"Lloyd E."},{"family":"Steffes","given":"Michael W."},{"family":"Juraschek","given":"Stephen P."},{"family":"Coresh","given":"Josef"},{"family":"Sharrett","given":"A. Richey"},{"family":"Selvin","given":"Elizabeth"}],"issued":{"date-parts":[["2012",11]]},"PMID":"23031361","PMCID":"PMC3936879"}}],"schema":"https://github.com/citation-style-language/schema/raw/master/csl-citation.json"} </w:instrText>
      </w:r>
      <w:r>
        <w:fldChar w:fldCharType="separate"/>
      </w:r>
      <w:r w:rsidR="00134827" w:rsidRPr="00134827">
        <w:rPr>
          <w:rFonts w:ascii="Calibri" w:hAnsi="Calibri"/>
        </w:rPr>
        <w:t>[124]</w:t>
      </w:r>
      <w:r>
        <w:fldChar w:fldCharType="end"/>
      </w:r>
      <w:r>
        <w:t xml:space="preserve"> ce qui impacte le temps de transit. Encore une fois ces observations sont concordantes avec notre hypothèse sur le temps d’inversion. L’effet du BMI n’a pas été évalué dans la littérature, il semble néanmoins au vue de ces résultats qu’il impacte le temps de transit. Au total une grande partie des données est exclue de l’analyse, cependant assouplir le critère qualité entraine l’utilisation de données artéfactées, et ainsi l’apparition de corrélations complètement fausses. Il est donc très important de vérifier la qualité des données notamment chez des cohortes de sujets très âgés où le temps d’inversion optimal peut être très variable. Par ailleurs, cela démontre l’intérêt des séquences multi-TI</w:t>
      </w:r>
      <w:r w:rsidR="00AF526C">
        <w:t xml:space="preserve"> chez des sujets très âgés</w:t>
      </w:r>
      <w:r>
        <w:t>.</w:t>
      </w:r>
    </w:p>
    <w:p w14:paraId="51226402" w14:textId="77777777" w:rsidR="00FC291B" w:rsidRDefault="00FC291B" w:rsidP="00D64F9F">
      <w:pPr>
        <w:spacing w:after="0"/>
        <w:ind w:firstLine="357"/>
        <w:rPr>
          <w:rFonts w:eastAsiaTheme="minorEastAsia"/>
        </w:rPr>
      </w:pPr>
    </w:p>
    <w:p w14:paraId="56643D9F" w14:textId="77777777" w:rsidR="00FC291B" w:rsidRDefault="00FC291B" w:rsidP="00D64F9F">
      <w:pPr>
        <w:spacing w:after="0"/>
        <w:ind w:firstLine="357"/>
        <w:rPr>
          <w:rFonts w:eastAsiaTheme="minorEastAsia"/>
        </w:rPr>
      </w:pPr>
    </w:p>
    <w:p w14:paraId="5E9CD806" w14:textId="77777777" w:rsidR="00FC291B" w:rsidRDefault="00FC291B" w:rsidP="00D64F9F">
      <w:pPr>
        <w:spacing w:after="0"/>
        <w:ind w:firstLine="357"/>
        <w:rPr>
          <w:rFonts w:eastAsiaTheme="minorEastAsia"/>
        </w:rPr>
      </w:pPr>
    </w:p>
    <w:p w14:paraId="42184129" w14:textId="77777777" w:rsidR="00FC291B" w:rsidRDefault="00FC291B" w:rsidP="00D64F9F">
      <w:pPr>
        <w:spacing w:after="0"/>
        <w:ind w:firstLine="357"/>
        <w:rPr>
          <w:rFonts w:eastAsiaTheme="minorEastAsia"/>
        </w:rPr>
      </w:pPr>
    </w:p>
    <w:tbl>
      <w:tblPr>
        <w:tblStyle w:val="Tableausimple53"/>
        <w:tblW w:w="9072" w:type="dxa"/>
        <w:tblLook w:val="06A0" w:firstRow="1" w:lastRow="0" w:firstColumn="1" w:lastColumn="0" w:noHBand="1" w:noVBand="1"/>
      </w:tblPr>
      <w:tblGrid>
        <w:gridCol w:w="3261"/>
        <w:gridCol w:w="799"/>
        <w:gridCol w:w="760"/>
        <w:gridCol w:w="754"/>
        <w:gridCol w:w="1179"/>
        <w:gridCol w:w="130"/>
        <w:gridCol w:w="1269"/>
        <w:gridCol w:w="920"/>
      </w:tblGrid>
      <w:tr w:rsidR="002802BD" w:rsidRPr="00AF526C" w14:paraId="14455883" w14:textId="77777777" w:rsidTr="00D64F9F">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3261" w:type="dxa"/>
            <w:vMerge w:val="restart"/>
            <w:noWrap/>
            <w:vAlign w:val="center"/>
            <w:hideMark/>
          </w:tcPr>
          <w:p w14:paraId="608E265C" w14:textId="4D949157" w:rsidR="002802BD" w:rsidRPr="00AF526C" w:rsidRDefault="00385317" w:rsidP="00F40CC9">
            <w:pPr>
              <w:spacing w:line="240" w:lineRule="auto"/>
              <w:jc w:val="center"/>
              <w:rPr>
                <w:rFonts w:ascii="Calibri" w:eastAsia="Times New Roman" w:hAnsi="Calibri" w:cs="Times New Roman"/>
                <w:color w:val="000000"/>
                <w:sz w:val="22"/>
              </w:rPr>
            </w:pPr>
            <w:r w:rsidRPr="00AF526C">
              <w:rPr>
                <w:rFonts w:ascii="Calibri" w:eastAsia="Times New Roman" w:hAnsi="Calibri" w:cs="Times New Roman"/>
                <w:color w:val="000000"/>
                <w:sz w:val="22"/>
              </w:rPr>
              <w:lastRenderedPageBreak/>
              <w:t>Caractéristiques</w:t>
            </w:r>
          </w:p>
        </w:tc>
        <w:tc>
          <w:tcPr>
            <w:tcW w:w="2313" w:type="dxa"/>
            <w:gridSpan w:val="3"/>
            <w:noWrap/>
            <w:hideMark/>
          </w:tcPr>
          <w:p w14:paraId="486276A8" w14:textId="70F869BD" w:rsidR="002802BD" w:rsidRPr="00AF526C" w:rsidRDefault="00385317" w:rsidP="00F40CC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Sujets exclus</w:t>
            </w:r>
          </w:p>
        </w:tc>
        <w:tc>
          <w:tcPr>
            <w:tcW w:w="2578" w:type="dxa"/>
            <w:gridSpan w:val="3"/>
            <w:noWrap/>
            <w:hideMark/>
          </w:tcPr>
          <w:p w14:paraId="046EDFB4" w14:textId="09D83773" w:rsidR="002802BD" w:rsidRPr="00AF526C" w:rsidRDefault="00385317" w:rsidP="00F40CC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Données utilisables</w:t>
            </w:r>
          </w:p>
        </w:tc>
        <w:tc>
          <w:tcPr>
            <w:tcW w:w="920" w:type="dxa"/>
          </w:tcPr>
          <w:p w14:paraId="2C88B99C" w14:textId="77777777" w:rsidR="002802BD" w:rsidRPr="00AF526C" w:rsidRDefault="002802BD" w:rsidP="00F40CC9">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p-value</w:t>
            </w:r>
          </w:p>
        </w:tc>
      </w:tr>
      <w:tr w:rsidR="002802BD" w:rsidRPr="00AF526C" w14:paraId="29BF60C3" w14:textId="77777777" w:rsidTr="00DF555D">
        <w:trPr>
          <w:trHeight w:val="302"/>
        </w:trPr>
        <w:tc>
          <w:tcPr>
            <w:cnfStyle w:val="001000000000" w:firstRow="0" w:lastRow="0" w:firstColumn="1" w:lastColumn="0" w:oddVBand="0" w:evenVBand="0" w:oddHBand="0" w:evenHBand="0" w:firstRowFirstColumn="0" w:firstRowLastColumn="0" w:lastRowFirstColumn="0" w:lastRowLastColumn="0"/>
            <w:tcW w:w="3261" w:type="dxa"/>
            <w:vMerge/>
            <w:noWrap/>
          </w:tcPr>
          <w:p w14:paraId="43614DF7" w14:textId="77777777" w:rsidR="002802BD" w:rsidRPr="00AF526C" w:rsidRDefault="002802BD" w:rsidP="00F40CC9">
            <w:pPr>
              <w:spacing w:line="240" w:lineRule="auto"/>
              <w:jc w:val="left"/>
              <w:rPr>
                <w:rFonts w:ascii="Calibri" w:eastAsia="Times New Roman" w:hAnsi="Calibri" w:cs="Times New Roman"/>
                <w:color w:val="000000"/>
                <w:sz w:val="22"/>
              </w:rPr>
            </w:pPr>
          </w:p>
        </w:tc>
        <w:tc>
          <w:tcPr>
            <w:tcW w:w="799" w:type="dxa"/>
            <w:noWrap/>
          </w:tcPr>
          <w:p w14:paraId="06F8D54D" w14:textId="1587F8F5" w:rsidR="002802BD" w:rsidRPr="00AF526C" w:rsidRDefault="00385317"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Valeur</w:t>
            </w:r>
          </w:p>
        </w:tc>
        <w:tc>
          <w:tcPr>
            <w:tcW w:w="1514" w:type="dxa"/>
            <w:gridSpan w:val="2"/>
          </w:tcPr>
          <w:p w14:paraId="131B92EA" w14:textId="236C1D13" w:rsidR="002802BD" w:rsidRPr="00AF526C" w:rsidRDefault="00385317"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Disponibilité</w:t>
            </w:r>
          </w:p>
        </w:tc>
        <w:tc>
          <w:tcPr>
            <w:tcW w:w="1179" w:type="dxa"/>
            <w:noWrap/>
          </w:tcPr>
          <w:p w14:paraId="23DFC75E" w14:textId="18D3A71D" w:rsidR="002802BD" w:rsidRPr="00AF526C" w:rsidRDefault="00385317"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Valeur</w:t>
            </w:r>
          </w:p>
        </w:tc>
        <w:tc>
          <w:tcPr>
            <w:tcW w:w="1399" w:type="dxa"/>
            <w:gridSpan w:val="2"/>
          </w:tcPr>
          <w:p w14:paraId="5AF02901" w14:textId="6A4B97D7" w:rsidR="002802BD" w:rsidRPr="00AF526C" w:rsidRDefault="00385317"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Disponibilité</w:t>
            </w:r>
          </w:p>
        </w:tc>
        <w:tc>
          <w:tcPr>
            <w:tcW w:w="920" w:type="dxa"/>
          </w:tcPr>
          <w:p w14:paraId="4A61EC9F"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r>
      <w:tr w:rsidR="002802BD" w:rsidRPr="00AF526C" w14:paraId="24471201"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noWrap/>
            <w:hideMark/>
          </w:tcPr>
          <w:p w14:paraId="2DEFD9E1" w14:textId="53292C9F" w:rsidR="002802BD" w:rsidRPr="00AF526C" w:rsidRDefault="00385317" w:rsidP="00F40CC9">
            <w:pPr>
              <w:spacing w:line="240" w:lineRule="auto"/>
              <w:jc w:val="left"/>
              <w:rPr>
                <w:rFonts w:ascii="Calibri" w:eastAsia="Times New Roman" w:hAnsi="Calibri" w:cs="Times New Roman"/>
                <w:b/>
                <w:color w:val="000000"/>
                <w:sz w:val="22"/>
              </w:rPr>
            </w:pPr>
            <w:r w:rsidRPr="00AF526C">
              <w:rPr>
                <w:rFonts w:ascii="Calibri" w:eastAsia="Times New Roman" w:hAnsi="Calibri" w:cs="Times New Roman"/>
                <w:b/>
                <w:color w:val="000000"/>
                <w:sz w:val="22"/>
              </w:rPr>
              <w:t>Facteurs sociodémographiques</w:t>
            </w:r>
          </w:p>
        </w:tc>
        <w:tc>
          <w:tcPr>
            <w:tcW w:w="1559" w:type="dxa"/>
            <w:gridSpan w:val="2"/>
            <w:tcBorders>
              <w:top w:val="single" w:sz="4" w:space="0" w:color="auto"/>
            </w:tcBorders>
            <w:noWrap/>
            <w:hideMark/>
          </w:tcPr>
          <w:p w14:paraId="658659B0"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54" w:type="dxa"/>
            <w:tcBorders>
              <w:top w:val="single" w:sz="4" w:space="0" w:color="auto"/>
            </w:tcBorders>
            <w:noWrap/>
            <w:hideMark/>
          </w:tcPr>
          <w:p w14:paraId="6E2BA3AE"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1309" w:type="dxa"/>
            <w:gridSpan w:val="2"/>
            <w:tcBorders>
              <w:top w:val="single" w:sz="4" w:space="0" w:color="auto"/>
            </w:tcBorders>
            <w:noWrap/>
            <w:hideMark/>
          </w:tcPr>
          <w:p w14:paraId="1B3335E3"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1269" w:type="dxa"/>
            <w:tcBorders>
              <w:top w:val="single" w:sz="4" w:space="0" w:color="auto"/>
            </w:tcBorders>
            <w:noWrap/>
            <w:hideMark/>
          </w:tcPr>
          <w:p w14:paraId="16A6F9B1"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920" w:type="dxa"/>
            <w:tcBorders>
              <w:top w:val="single" w:sz="4" w:space="0" w:color="auto"/>
            </w:tcBorders>
          </w:tcPr>
          <w:p w14:paraId="1EC5C5EF"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r>
      <w:tr w:rsidR="002802BD" w:rsidRPr="00AF526C" w14:paraId="5825F71B"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58A8255" w14:textId="4E162700" w:rsidR="002802BD" w:rsidRPr="00AF526C" w:rsidRDefault="0038531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Homme</w:t>
            </w:r>
          </w:p>
        </w:tc>
        <w:tc>
          <w:tcPr>
            <w:tcW w:w="1559" w:type="dxa"/>
            <w:gridSpan w:val="2"/>
            <w:noWrap/>
            <w:hideMark/>
          </w:tcPr>
          <w:p w14:paraId="3DB6EC24"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134 (48,5 %)</w:t>
            </w:r>
          </w:p>
        </w:tc>
        <w:tc>
          <w:tcPr>
            <w:tcW w:w="754" w:type="dxa"/>
            <w:noWrap/>
            <w:hideMark/>
          </w:tcPr>
          <w:p w14:paraId="2D8E052F"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276</w:t>
            </w:r>
          </w:p>
        </w:tc>
        <w:tc>
          <w:tcPr>
            <w:tcW w:w="1309" w:type="dxa"/>
            <w:gridSpan w:val="2"/>
            <w:noWrap/>
            <w:hideMark/>
          </w:tcPr>
          <w:p w14:paraId="3C69A95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34 (32,7 %)</w:t>
            </w:r>
          </w:p>
        </w:tc>
        <w:tc>
          <w:tcPr>
            <w:tcW w:w="1269" w:type="dxa"/>
            <w:noWrap/>
            <w:hideMark/>
          </w:tcPr>
          <w:p w14:paraId="3C91B968"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104</w:t>
            </w:r>
          </w:p>
        </w:tc>
        <w:tc>
          <w:tcPr>
            <w:tcW w:w="920" w:type="dxa"/>
          </w:tcPr>
          <w:p w14:paraId="3D82A5F8"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rPr>
            </w:pPr>
            <w:r w:rsidRPr="00AF526C">
              <w:rPr>
                <w:rFonts w:ascii="Calibri" w:eastAsia="Times New Roman" w:hAnsi="Calibri" w:cs="Times New Roman"/>
                <w:b/>
                <w:color w:val="000000"/>
                <w:sz w:val="22"/>
              </w:rPr>
              <w:t>0.005</w:t>
            </w:r>
          </w:p>
        </w:tc>
      </w:tr>
      <w:tr w:rsidR="002802BD" w:rsidRPr="00AF526C" w14:paraId="0E35ECFD"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noWrap/>
            <w:hideMark/>
          </w:tcPr>
          <w:p w14:paraId="4385A2BF" w14:textId="1B379287" w:rsidR="002802BD" w:rsidRPr="00AF526C" w:rsidRDefault="002802BD" w:rsidP="00385317">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 xml:space="preserve">Age, </w:t>
            </w:r>
            <w:r w:rsidR="00385317" w:rsidRPr="00AF526C">
              <w:rPr>
                <w:rFonts w:ascii="Calibri" w:eastAsia="Times New Roman" w:hAnsi="Calibri" w:cs="Times New Roman"/>
                <w:color w:val="000000"/>
                <w:sz w:val="22"/>
              </w:rPr>
              <w:t>ans</w:t>
            </w:r>
          </w:p>
        </w:tc>
        <w:tc>
          <w:tcPr>
            <w:tcW w:w="1559" w:type="dxa"/>
            <w:gridSpan w:val="2"/>
            <w:tcBorders>
              <w:bottom w:val="single" w:sz="4" w:space="0" w:color="auto"/>
            </w:tcBorders>
            <w:noWrap/>
            <w:hideMark/>
          </w:tcPr>
          <w:p w14:paraId="78C14E5A"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82.25 (3,97)</w:t>
            </w:r>
          </w:p>
        </w:tc>
        <w:tc>
          <w:tcPr>
            <w:tcW w:w="754" w:type="dxa"/>
            <w:tcBorders>
              <w:bottom w:val="single" w:sz="4" w:space="0" w:color="auto"/>
            </w:tcBorders>
            <w:noWrap/>
            <w:hideMark/>
          </w:tcPr>
          <w:p w14:paraId="2AE7D226"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276</w:t>
            </w:r>
          </w:p>
        </w:tc>
        <w:tc>
          <w:tcPr>
            <w:tcW w:w="1309" w:type="dxa"/>
            <w:gridSpan w:val="2"/>
            <w:tcBorders>
              <w:bottom w:val="single" w:sz="4" w:space="0" w:color="auto"/>
            </w:tcBorders>
            <w:noWrap/>
            <w:hideMark/>
          </w:tcPr>
          <w:p w14:paraId="1A75D499"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81,3 (3,3)</w:t>
            </w:r>
          </w:p>
        </w:tc>
        <w:tc>
          <w:tcPr>
            <w:tcW w:w="1269" w:type="dxa"/>
            <w:tcBorders>
              <w:bottom w:val="single" w:sz="4" w:space="0" w:color="auto"/>
            </w:tcBorders>
            <w:noWrap/>
            <w:hideMark/>
          </w:tcPr>
          <w:p w14:paraId="3569AE6D"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104</w:t>
            </w:r>
          </w:p>
        </w:tc>
        <w:tc>
          <w:tcPr>
            <w:tcW w:w="920" w:type="dxa"/>
            <w:tcBorders>
              <w:bottom w:val="single" w:sz="4" w:space="0" w:color="auto"/>
            </w:tcBorders>
          </w:tcPr>
          <w:p w14:paraId="325551F5"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rPr>
            </w:pPr>
            <w:r w:rsidRPr="00AF526C">
              <w:rPr>
                <w:rFonts w:ascii="Calibri" w:eastAsia="Times New Roman" w:hAnsi="Calibri" w:cs="Times New Roman"/>
                <w:b/>
                <w:color w:val="000000"/>
                <w:sz w:val="22"/>
              </w:rPr>
              <w:t>0.03</w:t>
            </w:r>
          </w:p>
        </w:tc>
      </w:tr>
      <w:tr w:rsidR="002802BD" w:rsidRPr="00AF526C" w14:paraId="41536F96"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noWrap/>
            <w:hideMark/>
          </w:tcPr>
          <w:p w14:paraId="45D1563D" w14:textId="30888D71" w:rsidR="002802BD" w:rsidRPr="00AF526C" w:rsidRDefault="00385317" w:rsidP="00F40CC9">
            <w:pPr>
              <w:spacing w:line="240" w:lineRule="auto"/>
              <w:jc w:val="left"/>
              <w:rPr>
                <w:rFonts w:ascii="Calibri" w:eastAsia="Times New Roman" w:hAnsi="Calibri" w:cs="Times New Roman"/>
                <w:b/>
                <w:color w:val="000000"/>
                <w:sz w:val="22"/>
              </w:rPr>
            </w:pPr>
            <w:r w:rsidRPr="00AF526C">
              <w:rPr>
                <w:rFonts w:ascii="Calibri" w:eastAsia="Times New Roman" w:hAnsi="Calibri" w:cs="Times New Roman"/>
                <w:b/>
                <w:color w:val="000000"/>
                <w:sz w:val="22"/>
              </w:rPr>
              <w:t>Statut cognitif</w:t>
            </w:r>
          </w:p>
        </w:tc>
        <w:tc>
          <w:tcPr>
            <w:tcW w:w="2313" w:type="dxa"/>
            <w:gridSpan w:val="3"/>
            <w:tcBorders>
              <w:top w:val="single" w:sz="4" w:space="0" w:color="auto"/>
            </w:tcBorders>
            <w:noWrap/>
            <w:hideMark/>
          </w:tcPr>
          <w:p w14:paraId="0AE64212"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1309" w:type="dxa"/>
            <w:gridSpan w:val="2"/>
            <w:tcBorders>
              <w:top w:val="single" w:sz="4" w:space="0" w:color="auto"/>
            </w:tcBorders>
            <w:noWrap/>
            <w:hideMark/>
          </w:tcPr>
          <w:p w14:paraId="3E817332"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1269" w:type="dxa"/>
            <w:tcBorders>
              <w:top w:val="single" w:sz="4" w:space="0" w:color="auto"/>
            </w:tcBorders>
            <w:noWrap/>
            <w:hideMark/>
          </w:tcPr>
          <w:p w14:paraId="072D2A05"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920" w:type="dxa"/>
            <w:tcBorders>
              <w:top w:val="single" w:sz="4" w:space="0" w:color="auto"/>
            </w:tcBorders>
          </w:tcPr>
          <w:p w14:paraId="6AB1C806"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r>
      <w:tr w:rsidR="002802BD" w:rsidRPr="00AF526C" w14:paraId="5F907A0C"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8ECAC6D"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MMSE</w:t>
            </w:r>
          </w:p>
        </w:tc>
        <w:tc>
          <w:tcPr>
            <w:tcW w:w="1559" w:type="dxa"/>
            <w:gridSpan w:val="2"/>
            <w:noWrap/>
            <w:hideMark/>
          </w:tcPr>
          <w:p w14:paraId="6A9FB0C1"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28,45 (1,61)</w:t>
            </w:r>
          </w:p>
        </w:tc>
        <w:tc>
          <w:tcPr>
            <w:tcW w:w="754" w:type="dxa"/>
            <w:noWrap/>
            <w:hideMark/>
          </w:tcPr>
          <w:p w14:paraId="0B4CD02E"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270</w:t>
            </w:r>
          </w:p>
        </w:tc>
        <w:tc>
          <w:tcPr>
            <w:tcW w:w="1309" w:type="dxa"/>
            <w:gridSpan w:val="2"/>
            <w:noWrap/>
            <w:hideMark/>
          </w:tcPr>
          <w:p w14:paraId="1CDB360D"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28,78 (1,35)</w:t>
            </w:r>
          </w:p>
        </w:tc>
        <w:tc>
          <w:tcPr>
            <w:tcW w:w="1269" w:type="dxa"/>
            <w:noWrap/>
            <w:hideMark/>
          </w:tcPr>
          <w:p w14:paraId="20B55330"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101</w:t>
            </w:r>
          </w:p>
        </w:tc>
        <w:tc>
          <w:tcPr>
            <w:tcW w:w="920" w:type="dxa"/>
          </w:tcPr>
          <w:p w14:paraId="67451055"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0.07</w:t>
            </w:r>
          </w:p>
        </w:tc>
      </w:tr>
      <w:tr w:rsidR="002802BD" w:rsidRPr="00AF526C" w14:paraId="3A47A8A9"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noWrap/>
            <w:hideMark/>
          </w:tcPr>
          <w:p w14:paraId="44A71126"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NART</w:t>
            </w:r>
          </w:p>
        </w:tc>
        <w:tc>
          <w:tcPr>
            <w:tcW w:w="1559" w:type="dxa"/>
            <w:gridSpan w:val="2"/>
            <w:tcBorders>
              <w:bottom w:val="single" w:sz="4" w:space="0" w:color="auto"/>
            </w:tcBorders>
            <w:noWrap/>
            <w:hideMark/>
          </w:tcPr>
          <w:p w14:paraId="5849C322"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22,54 (5,77)</w:t>
            </w:r>
          </w:p>
        </w:tc>
        <w:tc>
          <w:tcPr>
            <w:tcW w:w="754" w:type="dxa"/>
            <w:tcBorders>
              <w:bottom w:val="single" w:sz="4" w:space="0" w:color="auto"/>
            </w:tcBorders>
            <w:noWrap/>
            <w:hideMark/>
          </w:tcPr>
          <w:p w14:paraId="20CFD18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273</w:t>
            </w:r>
          </w:p>
        </w:tc>
        <w:tc>
          <w:tcPr>
            <w:tcW w:w="1309" w:type="dxa"/>
            <w:gridSpan w:val="2"/>
            <w:tcBorders>
              <w:bottom w:val="single" w:sz="4" w:space="0" w:color="auto"/>
            </w:tcBorders>
            <w:noWrap/>
            <w:hideMark/>
          </w:tcPr>
          <w:p w14:paraId="5FA5401E"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22,28 (5,86)</w:t>
            </w:r>
          </w:p>
        </w:tc>
        <w:tc>
          <w:tcPr>
            <w:tcW w:w="1269" w:type="dxa"/>
            <w:tcBorders>
              <w:bottom w:val="single" w:sz="4" w:space="0" w:color="auto"/>
            </w:tcBorders>
            <w:noWrap/>
            <w:hideMark/>
          </w:tcPr>
          <w:p w14:paraId="61999B35"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102</w:t>
            </w:r>
          </w:p>
        </w:tc>
        <w:tc>
          <w:tcPr>
            <w:tcW w:w="920" w:type="dxa"/>
            <w:tcBorders>
              <w:bottom w:val="single" w:sz="4" w:space="0" w:color="auto"/>
            </w:tcBorders>
          </w:tcPr>
          <w:p w14:paraId="5CE43810"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0.70</w:t>
            </w:r>
          </w:p>
        </w:tc>
      </w:tr>
      <w:tr w:rsidR="002802BD" w:rsidRPr="00AF526C" w14:paraId="0931EA9F"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right w:val="single" w:sz="4" w:space="0" w:color="auto"/>
            </w:tcBorders>
            <w:noWrap/>
            <w:hideMark/>
          </w:tcPr>
          <w:p w14:paraId="6A1E35FB" w14:textId="0BF1FC23" w:rsidR="002802BD" w:rsidRPr="00AF526C" w:rsidRDefault="00385317" w:rsidP="00F40CC9">
            <w:pPr>
              <w:spacing w:line="240" w:lineRule="auto"/>
              <w:jc w:val="left"/>
              <w:rPr>
                <w:rFonts w:ascii="Calibri" w:eastAsia="Times New Roman" w:hAnsi="Calibri" w:cs="Times New Roman"/>
                <w:b/>
                <w:color w:val="000000"/>
                <w:sz w:val="22"/>
              </w:rPr>
            </w:pPr>
            <w:r w:rsidRPr="00AF526C">
              <w:rPr>
                <w:rFonts w:ascii="Calibri" w:eastAsia="Times New Roman" w:hAnsi="Calibri" w:cs="Times New Roman"/>
                <w:b/>
                <w:color w:val="000000"/>
                <w:sz w:val="22"/>
              </w:rPr>
              <w:t>Consommation d’alcool</w:t>
            </w:r>
          </w:p>
        </w:tc>
        <w:tc>
          <w:tcPr>
            <w:tcW w:w="2313" w:type="dxa"/>
            <w:gridSpan w:val="3"/>
            <w:tcBorders>
              <w:top w:val="single" w:sz="4" w:space="0" w:color="auto"/>
              <w:left w:val="single" w:sz="4" w:space="0" w:color="auto"/>
            </w:tcBorders>
            <w:noWrap/>
            <w:hideMark/>
          </w:tcPr>
          <w:p w14:paraId="2409CF2D"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1309" w:type="dxa"/>
            <w:gridSpan w:val="2"/>
            <w:tcBorders>
              <w:top w:val="single" w:sz="4" w:space="0" w:color="auto"/>
              <w:left w:val="nil"/>
            </w:tcBorders>
            <w:noWrap/>
            <w:hideMark/>
          </w:tcPr>
          <w:p w14:paraId="275DC7E4"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1269" w:type="dxa"/>
            <w:tcBorders>
              <w:top w:val="single" w:sz="4" w:space="0" w:color="auto"/>
            </w:tcBorders>
            <w:noWrap/>
            <w:hideMark/>
          </w:tcPr>
          <w:p w14:paraId="53CA47CC"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920" w:type="dxa"/>
            <w:tcBorders>
              <w:top w:val="single" w:sz="4" w:space="0" w:color="auto"/>
            </w:tcBorders>
          </w:tcPr>
          <w:p w14:paraId="12315260"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r>
      <w:tr w:rsidR="002802BD" w:rsidRPr="00AF526C" w14:paraId="41A6E541"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B027CA6" w14:textId="285BDAC8" w:rsidR="002802BD" w:rsidRPr="00AF526C" w:rsidRDefault="0038531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Aucune</w:t>
            </w:r>
            <w:r w:rsidR="002802BD" w:rsidRPr="00AF526C">
              <w:rPr>
                <w:rFonts w:ascii="Calibri" w:eastAsia="Times New Roman" w:hAnsi="Calibri" w:cs="Times New Roman"/>
                <w:color w:val="000000"/>
                <w:sz w:val="22"/>
              </w:rPr>
              <w:t>, n (%)</w:t>
            </w:r>
          </w:p>
        </w:tc>
        <w:tc>
          <w:tcPr>
            <w:tcW w:w="1559" w:type="dxa"/>
            <w:gridSpan w:val="2"/>
            <w:noWrap/>
            <w:hideMark/>
          </w:tcPr>
          <w:p w14:paraId="0974D090"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34 (12,8 %)</w:t>
            </w:r>
          </w:p>
        </w:tc>
        <w:tc>
          <w:tcPr>
            <w:tcW w:w="754" w:type="dxa"/>
            <w:noWrap/>
            <w:hideMark/>
          </w:tcPr>
          <w:p w14:paraId="6171D92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266</w:t>
            </w:r>
          </w:p>
        </w:tc>
        <w:tc>
          <w:tcPr>
            <w:tcW w:w="1309" w:type="dxa"/>
            <w:gridSpan w:val="2"/>
            <w:noWrap/>
            <w:hideMark/>
          </w:tcPr>
          <w:p w14:paraId="67A3EFBA"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13 (12,7 %)</w:t>
            </w:r>
          </w:p>
        </w:tc>
        <w:tc>
          <w:tcPr>
            <w:tcW w:w="1269" w:type="dxa"/>
            <w:noWrap/>
            <w:hideMark/>
          </w:tcPr>
          <w:p w14:paraId="17308E83"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102</w:t>
            </w:r>
          </w:p>
        </w:tc>
        <w:tc>
          <w:tcPr>
            <w:tcW w:w="920" w:type="dxa"/>
          </w:tcPr>
          <w:p w14:paraId="3CD7E632"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0.57</w:t>
            </w:r>
          </w:p>
        </w:tc>
      </w:tr>
      <w:tr w:rsidR="002802BD" w:rsidRPr="00AF526C" w14:paraId="66C7E317"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AB5C754" w14:textId="79C51AFF" w:rsidR="002802BD" w:rsidRPr="00AF526C" w:rsidRDefault="0038531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Modérée</w:t>
            </w:r>
            <w:r w:rsidR="002802BD" w:rsidRPr="00AF526C">
              <w:rPr>
                <w:rFonts w:ascii="Calibri" w:eastAsia="Times New Roman" w:hAnsi="Calibri" w:cs="Times New Roman"/>
                <w:color w:val="000000"/>
                <w:sz w:val="22"/>
              </w:rPr>
              <w:t>, n (%)</w:t>
            </w:r>
          </w:p>
        </w:tc>
        <w:tc>
          <w:tcPr>
            <w:tcW w:w="1559" w:type="dxa"/>
            <w:gridSpan w:val="2"/>
            <w:noWrap/>
            <w:hideMark/>
          </w:tcPr>
          <w:p w14:paraId="6AACBDC0"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172 (64.7 %)</w:t>
            </w:r>
          </w:p>
        </w:tc>
        <w:tc>
          <w:tcPr>
            <w:tcW w:w="754" w:type="dxa"/>
            <w:noWrap/>
            <w:hideMark/>
          </w:tcPr>
          <w:p w14:paraId="7FF85F97"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266</w:t>
            </w:r>
          </w:p>
        </w:tc>
        <w:tc>
          <w:tcPr>
            <w:tcW w:w="1309" w:type="dxa"/>
            <w:gridSpan w:val="2"/>
            <w:noWrap/>
            <w:hideMark/>
          </w:tcPr>
          <w:p w14:paraId="767812D2"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71 (69,6 %)</w:t>
            </w:r>
          </w:p>
        </w:tc>
        <w:tc>
          <w:tcPr>
            <w:tcW w:w="1269" w:type="dxa"/>
            <w:noWrap/>
            <w:hideMark/>
          </w:tcPr>
          <w:p w14:paraId="777702F0"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102</w:t>
            </w:r>
          </w:p>
        </w:tc>
        <w:tc>
          <w:tcPr>
            <w:tcW w:w="920" w:type="dxa"/>
          </w:tcPr>
          <w:p w14:paraId="2BB8ACBF"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0.57</w:t>
            </w:r>
          </w:p>
        </w:tc>
      </w:tr>
      <w:tr w:rsidR="002802BD" w:rsidRPr="00AF526C" w14:paraId="2DA69614"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noWrap/>
            <w:hideMark/>
          </w:tcPr>
          <w:p w14:paraId="1D5FE30B" w14:textId="1C6E957A" w:rsidR="002802BD" w:rsidRPr="00AF526C" w:rsidRDefault="0038531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Elevée</w:t>
            </w:r>
            <w:r w:rsidR="002802BD" w:rsidRPr="00AF526C">
              <w:rPr>
                <w:rFonts w:ascii="Calibri" w:eastAsia="Times New Roman" w:hAnsi="Calibri" w:cs="Times New Roman"/>
                <w:color w:val="000000"/>
                <w:sz w:val="22"/>
              </w:rPr>
              <w:t>, n (%)</w:t>
            </w:r>
          </w:p>
        </w:tc>
        <w:tc>
          <w:tcPr>
            <w:tcW w:w="1559" w:type="dxa"/>
            <w:gridSpan w:val="2"/>
            <w:tcBorders>
              <w:bottom w:val="single" w:sz="4" w:space="0" w:color="auto"/>
            </w:tcBorders>
            <w:noWrap/>
            <w:hideMark/>
          </w:tcPr>
          <w:p w14:paraId="0295CFE0"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60 (22.6 %)</w:t>
            </w:r>
          </w:p>
        </w:tc>
        <w:tc>
          <w:tcPr>
            <w:tcW w:w="754" w:type="dxa"/>
            <w:tcBorders>
              <w:bottom w:val="single" w:sz="4" w:space="0" w:color="auto"/>
            </w:tcBorders>
            <w:noWrap/>
            <w:hideMark/>
          </w:tcPr>
          <w:p w14:paraId="485484AA"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266</w:t>
            </w:r>
          </w:p>
        </w:tc>
        <w:tc>
          <w:tcPr>
            <w:tcW w:w="1309" w:type="dxa"/>
            <w:gridSpan w:val="2"/>
            <w:tcBorders>
              <w:bottom w:val="single" w:sz="4" w:space="0" w:color="auto"/>
            </w:tcBorders>
            <w:noWrap/>
            <w:hideMark/>
          </w:tcPr>
          <w:p w14:paraId="6D7241C1"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18 (17,6 %)</w:t>
            </w:r>
          </w:p>
        </w:tc>
        <w:tc>
          <w:tcPr>
            <w:tcW w:w="1269" w:type="dxa"/>
            <w:tcBorders>
              <w:bottom w:val="single" w:sz="4" w:space="0" w:color="auto"/>
            </w:tcBorders>
            <w:noWrap/>
            <w:hideMark/>
          </w:tcPr>
          <w:p w14:paraId="53516B58"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102</w:t>
            </w:r>
          </w:p>
        </w:tc>
        <w:tc>
          <w:tcPr>
            <w:tcW w:w="920" w:type="dxa"/>
            <w:tcBorders>
              <w:bottom w:val="single" w:sz="4" w:space="0" w:color="auto"/>
            </w:tcBorders>
          </w:tcPr>
          <w:p w14:paraId="758FEDE6"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0.57</w:t>
            </w:r>
          </w:p>
        </w:tc>
      </w:tr>
      <w:tr w:rsidR="002802BD" w:rsidRPr="00AF526C" w14:paraId="7DA53C72"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noWrap/>
            <w:hideMark/>
          </w:tcPr>
          <w:p w14:paraId="6AD84B1D" w14:textId="2BFEAE0A" w:rsidR="002802BD" w:rsidRPr="00AF526C" w:rsidRDefault="00385317" w:rsidP="00385317">
            <w:pPr>
              <w:spacing w:line="240" w:lineRule="auto"/>
              <w:jc w:val="left"/>
              <w:rPr>
                <w:rFonts w:ascii="Calibri" w:eastAsia="Times New Roman" w:hAnsi="Calibri" w:cs="Times New Roman"/>
                <w:b/>
                <w:color w:val="000000"/>
                <w:sz w:val="22"/>
              </w:rPr>
            </w:pPr>
            <w:r w:rsidRPr="00AF526C">
              <w:rPr>
                <w:rFonts w:ascii="Calibri" w:eastAsia="Times New Roman" w:hAnsi="Calibri" w:cs="Times New Roman"/>
                <w:b/>
                <w:color w:val="000000"/>
                <w:sz w:val="22"/>
              </w:rPr>
              <w:t>Consommation de cigarettes</w:t>
            </w:r>
          </w:p>
        </w:tc>
        <w:tc>
          <w:tcPr>
            <w:tcW w:w="2313" w:type="dxa"/>
            <w:gridSpan w:val="3"/>
            <w:tcBorders>
              <w:top w:val="single" w:sz="4" w:space="0" w:color="auto"/>
            </w:tcBorders>
            <w:noWrap/>
            <w:hideMark/>
          </w:tcPr>
          <w:p w14:paraId="06C68D2D"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1309" w:type="dxa"/>
            <w:gridSpan w:val="2"/>
            <w:tcBorders>
              <w:top w:val="single" w:sz="4" w:space="0" w:color="auto"/>
            </w:tcBorders>
            <w:noWrap/>
            <w:hideMark/>
          </w:tcPr>
          <w:p w14:paraId="0A22B1B8"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1269" w:type="dxa"/>
            <w:tcBorders>
              <w:top w:val="single" w:sz="4" w:space="0" w:color="auto"/>
              <w:left w:val="nil"/>
            </w:tcBorders>
            <w:noWrap/>
            <w:hideMark/>
          </w:tcPr>
          <w:p w14:paraId="7008A66C"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920" w:type="dxa"/>
            <w:tcBorders>
              <w:top w:val="single" w:sz="4" w:space="0" w:color="auto"/>
              <w:left w:val="nil"/>
            </w:tcBorders>
          </w:tcPr>
          <w:p w14:paraId="16E5817C"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r>
      <w:tr w:rsidR="002802BD" w:rsidRPr="00AF526C" w14:paraId="7F13B7C1"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70CEFC7" w14:textId="6FD33659" w:rsidR="002802BD" w:rsidRPr="00AF526C" w:rsidRDefault="0038531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Non fumeur</w:t>
            </w:r>
            <w:r w:rsidR="002802BD" w:rsidRPr="00AF526C">
              <w:rPr>
                <w:rFonts w:ascii="Calibri" w:eastAsia="Times New Roman" w:hAnsi="Calibri" w:cs="Times New Roman"/>
                <w:color w:val="000000"/>
                <w:sz w:val="22"/>
              </w:rPr>
              <w:t>, n (%)</w:t>
            </w:r>
          </w:p>
        </w:tc>
        <w:tc>
          <w:tcPr>
            <w:tcW w:w="1559" w:type="dxa"/>
            <w:gridSpan w:val="2"/>
            <w:noWrap/>
            <w:hideMark/>
          </w:tcPr>
          <w:p w14:paraId="565783A0"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164 (59,4 %)</w:t>
            </w:r>
          </w:p>
        </w:tc>
        <w:tc>
          <w:tcPr>
            <w:tcW w:w="754" w:type="dxa"/>
            <w:noWrap/>
            <w:hideMark/>
          </w:tcPr>
          <w:p w14:paraId="7661854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276</w:t>
            </w:r>
          </w:p>
        </w:tc>
        <w:tc>
          <w:tcPr>
            <w:tcW w:w="1309" w:type="dxa"/>
            <w:gridSpan w:val="2"/>
            <w:noWrap/>
            <w:hideMark/>
          </w:tcPr>
          <w:p w14:paraId="16424A0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70 (67,3 %)</w:t>
            </w:r>
          </w:p>
        </w:tc>
        <w:tc>
          <w:tcPr>
            <w:tcW w:w="1269" w:type="dxa"/>
            <w:noWrap/>
            <w:hideMark/>
          </w:tcPr>
          <w:p w14:paraId="081E1382"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104</w:t>
            </w:r>
          </w:p>
        </w:tc>
        <w:tc>
          <w:tcPr>
            <w:tcW w:w="920" w:type="dxa"/>
          </w:tcPr>
          <w:p w14:paraId="04DF2178"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0.35</w:t>
            </w:r>
          </w:p>
        </w:tc>
      </w:tr>
      <w:tr w:rsidR="002802BD" w:rsidRPr="00AF526C" w14:paraId="1200BEB4"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27D6C0A" w14:textId="6004F624" w:rsidR="002802BD" w:rsidRPr="00AF526C" w:rsidRDefault="0038531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Ancien fumeur</w:t>
            </w:r>
            <w:r w:rsidR="002802BD" w:rsidRPr="00AF526C">
              <w:rPr>
                <w:rFonts w:ascii="Calibri" w:eastAsia="Times New Roman" w:hAnsi="Calibri" w:cs="Times New Roman"/>
                <w:color w:val="000000"/>
                <w:sz w:val="22"/>
              </w:rPr>
              <w:t>, n (%)</w:t>
            </w:r>
          </w:p>
        </w:tc>
        <w:tc>
          <w:tcPr>
            <w:tcW w:w="1559" w:type="dxa"/>
            <w:gridSpan w:val="2"/>
            <w:noWrap/>
            <w:hideMark/>
          </w:tcPr>
          <w:p w14:paraId="10A6781A"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93 (33,7 %)</w:t>
            </w:r>
          </w:p>
        </w:tc>
        <w:tc>
          <w:tcPr>
            <w:tcW w:w="754" w:type="dxa"/>
            <w:noWrap/>
            <w:hideMark/>
          </w:tcPr>
          <w:p w14:paraId="5D5A475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276</w:t>
            </w:r>
          </w:p>
        </w:tc>
        <w:tc>
          <w:tcPr>
            <w:tcW w:w="1309" w:type="dxa"/>
            <w:gridSpan w:val="2"/>
            <w:noWrap/>
            <w:hideMark/>
          </w:tcPr>
          <w:p w14:paraId="6B6F18BC"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29 (27,8 %)</w:t>
            </w:r>
          </w:p>
        </w:tc>
        <w:tc>
          <w:tcPr>
            <w:tcW w:w="1269" w:type="dxa"/>
            <w:noWrap/>
            <w:hideMark/>
          </w:tcPr>
          <w:p w14:paraId="2014DF7B"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104</w:t>
            </w:r>
          </w:p>
        </w:tc>
        <w:tc>
          <w:tcPr>
            <w:tcW w:w="920" w:type="dxa"/>
          </w:tcPr>
          <w:p w14:paraId="5BCE3CD6"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0.35</w:t>
            </w:r>
          </w:p>
        </w:tc>
      </w:tr>
      <w:tr w:rsidR="002802BD" w:rsidRPr="00AF526C" w14:paraId="0EF76354"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noWrap/>
            <w:hideMark/>
          </w:tcPr>
          <w:p w14:paraId="41A0B484" w14:textId="4070338C" w:rsidR="002802BD" w:rsidRPr="00AF526C" w:rsidRDefault="0038531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Fumeur</w:t>
            </w:r>
            <w:r w:rsidR="002802BD" w:rsidRPr="00AF526C">
              <w:rPr>
                <w:rFonts w:ascii="Calibri" w:eastAsia="Times New Roman" w:hAnsi="Calibri" w:cs="Times New Roman"/>
                <w:color w:val="000000"/>
                <w:sz w:val="22"/>
              </w:rPr>
              <w:t>, n (%)</w:t>
            </w:r>
          </w:p>
        </w:tc>
        <w:tc>
          <w:tcPr>
            <w:tcW w:w="1559" w:type="dxa"/>
            <w:gridSpan w:val="2"/>
            <w:tcBorders>
              <w:bottom w:val="single" w:sz="4" w:space="0" w:color="auto"/>
            </w:tcBorders>
            <w:noWrap/>
            <w:hideMark/>
          </w:tcPr>
          <w:p w14:paraId="4D39FD7A"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19 (6,9 %)</w:t>
            </w:r>
          </w:p>
        </w:tc>
        <w:tc>
          <w:tcPr>
            <w:tcW w:w="754" w:type="dxa"/>
            <w:tcBorders>
              <w:bottom w:val="single" w:sz="4" w:space="0" w:color="auto"/>
            </w:tcBorders>
            <w:noWrap/>
            <w:hideMark/>
          </w:tcPr>
          <w:p w14:paraId="44BDFCC6"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276</w:t>
            </w:r>
          </w:p>
        </w:tc>
        <w:tc>
          <w:tcPr>
            <w:tcW w:w="1309" w:type="dxa"/>
            <w:gridSpan w:val="2"/>
            <w:tcBorders>
              <w:bottom w:val="single" w:sz="4" w:space="0" w:color="auto"/>
            </w:tcBorders>
            <w:noWrap/>
            <w:hideMark/>
          </w:tcPr>
          <w:p w14:paraId="47970E66"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5 (4,7 %)</w:t>
            </w:r>
          </w:p>
        </w:tc>
        <w:tc>
          <w:tcPr>
            <w:tcW w:w="1269" w:type="dxa"/>
            <w:tcBorders>
              <w:bottom w:val="single" w:sz="4" w:space="0" w:color="auto"/>
            </w:tcBorders>
            <w:noWrap/>
            <w:hideMark/>
          </w:tcPr>
          <w:p w14:paraId="09102A10"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104</w:t>
            </w:r>
          </w:p>
        </w:tc>
        <w:tc>
          <w:tcPr>
            <w:tcW w:w="920" w:type="dxa"/>
            <w:tcBorders>
              <w:bottom w:val="single" w:sz="4" w:space="0" w:color="auto"/>
            </w:tcBorders>
          </w:tcPr>
          <w:p w14:paraId="4C2A5478"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0.35</w:t>
            </w:r>
          </w:p>
        </w:tc>
      </w:tr>
      <w:tr w:rsidR="002802BD" w:rsidRPr="00AF526C" w14:paraId="7C05E857"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noWrap/>
            <w:hideMark/>
          </w:tcPr>
          <w:p w14:paraId="43AA37ED" w14:textId="779D08B4" w:rsidR="002802BD" w:rsidRPr="00AF526C" w:rsidRDefault="00385317" w:rsidP="00F40CC9">
            <w:pPr>
              <w:spacing w:line="240" w:lineRule="auto"/>
              <w:jc w:val="left"/>
              <w:rPr>
                <w:rFonts w:ascii="Calibri" w:eastAsia="Times New Roman" w:hAnsi="Calibri" w:cs="Times New Roman"/>
                <w:b/>
                <w:color w:val="000000"/>
                <w:sz w:val="22"/>
              </w:rPr>
            </w:pPr>
            <w:r w:rsidRPr="00AF526C">
              <w:rPr>
                <w:rFonts w:ascii="Calibri" w:eastAsia="Times New Roman" w:hAnsi="Calibri" w:cs="Times New Roman"/>
                <w:b/>
                <w:color w:val="000000"/>
                <w:sz w:val="22"/>
              </w:rPr>
              <w:t>Données biologiques</w:t>
            </w:r>
          </w:p>
        </w:tc>
        <w:tc>
          <w:tcPr>
            <w:tcW w:w="2313" w:type="dxa"/>
            <w:gridSpan w:val="3"/>
            <w:tcBorders>
              <w:top w:val="single" w:sz="4" w:space="0" w:color="auto"/>
            </w:tcBorders>
            <w:noWrap/>
            <w:hideMark/>
          </w:tcPr>
          <w:p w14:paraId="74305197"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1309" w:type="dxa"/>
            <w:gridSpan w:val="2"/>
            <w:tcBorders>
              <w:top w:val="single" w:sz="4" w:space="0" w:color="auto"/>
            </w:tcBorders>
            <w:noWrap/>
            <w:hideMark/>
          </w:tcPr>
          <w:p w14:paraId="7CB70D88"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1269" w:type="dxa"/>
            <w:tcBorders>
              <w:top w:val="single" w:sz="4" w:space="0" w:color="auto"/>
            </w:tcBorders>
            <w:noWrap/>
            <w:hideMark/>
          </w:tcPr>
          <w:p w14:paraId="158F0807"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920" w:type="dxa"/>
            <w:tcBorders>
              <w:top w:val="single" w:sz="4" w:space="0" w:color="auto"/>
            </w:tcBorders>
          </w:tcPr>
          <w:p w14:paraId="2B33C47E"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r>
      <w:tr w:rsidR="002802BD" w:rsidRPr="00AF526C" w14:paraId="149A6F8B"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9AF5841"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BMI, kg/m²</w:t>
            </w:r>
          </w:p>
        </w:tc>
        <w:tc>
          <w:tcPr>
            <w:tcW w:w="1559" w:type="dxa"/>
            <w:gridSpan w:val="2"/>
            <w:noWrap/>
            <w:hideMark/>
          </w:tcPr>
          <w:p w14:paraId="26D978D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24,72 (3,39)</w:t>
            </w:r>
          </w:p>
        </w:tc>
        <w:tc>
          <w:tcPr>
            <w:tcW w:w="754" w:type="dxa"/>
            <w:noWrap/>
            <w:hideMark/>
          </w:tcPr>
          <w:p w14:paraId="7FFD0DDE"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274</w:t>
            </w:r>
          </w:p>
        </w:tc>
        <w:tc>
          <w:tcPr>
            <w:tcW w:w="1309" w:type="dxa"/>
            <w:gridSpan w:val="2"/>
            <w:noWrap/>
            <w:hideMark/>
          </w:tcPr>
          <w:p w14:paraId="2A09E7F9"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23,2 (2,76)</w:t>
            </w:r>
          </w:p>
        </w:tc>
        <w:tc>
          <w:tcPr>
            <w:tcW w:w="1269" w:type="dxa"/>
            <w:noWrap/>
            <w:hideMark/>
          </w:tcPr>
          <w:p w14:paraId="59150BB4"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103</w:t>
            </w:r>
          </w:p>
        </w:tc>
        <w:tc>
          <w:tcPr>
            <w:tcW w:w="920" w:type="dxa"/>
          </w:tcPr>
          <w:p w14:paraId="176EE6D6"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rPr>
            </w:pPr>
            <w:r w:rsidRPr="00AF526C">
              <w:rPr>
                <w:rFonts w:ascii="Calibri" w:eastAsia="Times New Roman" w:hAnsi="Calibri" w:cs="Times New Roman"/>
                <w:b/>
                <w:color w:val="000000"/>
                <w:sz w:val="22"/>
              </w:rPr>
              <w:t>&lt;0.001</w:t>
            </w:r>
          </w:p>
        </w:tc>
      </w:tr>
      <w:tr w:rsidR="002802BD" w:rsidRPr="00AF526C" w14:paraId="1A053E6A"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tcPr>
          <w:p w14:paraId="03B5EC22"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ΔBMI</w:t>
            </w:r>
          </w:p>
        </w:tc>
        <w:tc>
          <w:tcPr>
            <w:tcW w:w="1559" w:type="dxa"/>
            <w:gridSpan w:val="2"/>
            <w:noWrap/>
          </w:tcPr>
          <w:p w14:paraId="7530968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0.002 (0.08)</w:t>
            </w:r>
          </w:p>
        </w:tc>
        <w:tc>
          <w:tcPr>
            <w:tcW w:w="754" w:type="dxa"/>
            <w:noWrap/>
          </w:tcPr>
          <w:p w14:paraId="640B0856"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265</w:t>
            </w:r>
          </w:p>
        </w:tc>
        <w:tc>
          <w:tcPr>
            <w:tcW w:w="1309" w:type="dxa"/>
            <w:gridSpan w:val="2"/>
            <w:noWrap/>
          </w:tcPr>
          <w:p w14:paraId="164BC90D"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-0.02 (0.07)</w:t>
            </w:r>
          </w:p>
        </w:tc>
        <w:tc>
          <w:tcPr>
            <w:tcW w:w="1269" w:type="dxa"/>
            <w:noWrap/>
          </w:tcPr>
          <w:p w14:paraId="746CAA39"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103</w:t>
            </w:r>
          </w:p>
        </w:tc>
        <w:tc>
          <w:tcPr>
            <w:tcW w:w="920" w:type="dxa"/>
          </w:tcPr>
          <w:p w14:paraId="07CB36E2"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rPr>
            </w:pPr>
            <w:r w:rsidRPr="00AF526C">
              <w:rPr>
                <w:rFonts w:ascii="Calibri" w:eastAsia="Times New Roman" w:hAnsi="Calibri" w:cs="Times New Roman"/>
                <w:b/>
                <w:color w:val="000000"/>
                <w:sz w:val="22"/>
              </w:rPr>
              <w:t>0.008</w:t>
            </w:r>
          </w:p>
        </w:tc>
      </w:tr>
      <w:tr w:rsidR="002802BD" w:rsidRPr="00AF526C" w14:paraId="222B7F53"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563838D4" w14:textId="3271588D" w:rsidR="002802BD" w:rsidRPr="00AF526C" w:rsidRDefault="002802BD" w:rsidP="00385317">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Glyc</w:t>
            </w:r>
            <w:r w:rsidR="00385317" w:rsidRPr="00AF526C">
              <w:rPr>
                <w:rFonts w:ascii="Calibri" w:eastAsia="Times New Roman" w:hAnsi="Calibri" w:cs="Times New Roman"/>
                <w:color w:val="000000"/>
                <w:sz w:val="22"/>
              </w:rPr>
              <w:t>é</w:t>
            </w:r>
            <w:r w:rsidRPr="00AF526C">
              <w:rPr>
                <w:rFonts w:ascii="Calibri" w:eastAsia="Times New Roman" w:hAnsi="Calibri" w:cs="Times New Roman"/>
                <w:color w:val="000000"/>
                <w:sz w:val="22"/>
              </w:rPr>
              <w:t>mi</w:t>
            </w:r>
            <w:r w:rsidR="00385317" w:rsidRPr="00AF526C">
              <w:rPr>
                <w:rFonts w:ascii="Calibri" w:eastAsia="Times New Roman" w:hAnsi="Calibri" w:cs="Times New Roman"/>
                <w:color w:val="000000"/>
                <w:sz w:val="22"/>
              </w:rPr>
              <w:t>e</w:t>
            </w:r>
            <w:r w:rsidRPr="00AF526C">
              <w:rPr>
                <w:rFonts w:ascii="Calibri" w:eastAsia="Times New Roman" w:hAnsi="Calibri" w:cs="Times New Roman"/>
                <w:color w:val="000000"/>
                <w:sz w:val="22"/>
              </w:rPr>
              <w:t>, mmol/L</w:t>
            </w:r>
          </w:p>
        </w:tc>
        <w:tc>
          <w:tcPr>
            <w:tcW w:w="1559" w:type="dxa"/>
            <w:gridSpan w:val="2"/>
            <w:noWrap/>
            <w:hideMark/>
          </w:tcPr>
          <w:p w14:paraId="45E9126E"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5,46 (0,93)</w:t>
            </w:r>
          </w:p>
        </w:tc>
        <w:tc>
          <w:tcPr>
            <w:tcW w:w="754" w:type="dxa"/>
            <w:noWrap/>
            <w:hideMark/>
          </w:tcPr>
          <w:p w14:paraId="1974D1A4"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236</w:t>
            </w:r>
          </w:p>
        </w:tc>
        <w:tc>
          <w:tcPr>
            <w:tcW w:w="1309" w:type="dxa"/>
            <w:gridSpan w:val="2"/>
            <w:noWrap/>
            <w:hideMark/>
          </w:tcPr>
          <w:p w14:paraId="319B4597"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5,17 (0,71)</w:t>
            </w:r>
          </w:p>
        </w:tc>
        <w:tc>
          <w:tcPr>
            <w:tcW w:w="1269" w:type="dxa"/>
            <w:noWrap/>
            <w:hideMark/>
          </w:tcPr>
          <w:p w14:paraId="2CC9707F"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90</w:t>
            </w:r>
          </w:p>
        </w:tc>
        <w:tc>
          <w:tcPr>
            <w:tcW w:w="920" w:type="dxa"/>
          </w:tcPr>
          <w:p w14:paraId="46ED8C48"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rPr>
            </w:pPr>
            <w:r w:rsidRPr="00AF526C">
              <w:rPr>
                <w:rFonts w:ascii="Calibri" w:eastAsia="Times New Roman" w:hAnsi="Calibri" w:cs="Times New Roman"/>
                <w:b/>
                <w:color w:val="000000"/>
                <w:sz w:val="22"/>
              </w:rPr>
              <w:t>0.007</w:t>
            </w:r>
          </w:p>
        </w:tc>
      </w:tr>
      <w:tr w:rsidR="002802BD" w:rsidRPr="00AF526C" w14:paraId="46F44A04"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tcPr>
          <w:p w14:paraId="79C04C78"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ΔGlyc</w:t>
            </w:r>
          </w:p>
        </w:tc>
        <w:tc>
          <w:tcPr>
            <w:tcW w:w="1559" w:type="dxa"/>
            <w:gridSpan w:val="2"/>
            <w:noWrap/>
          </w:tcPr>
          <w:p w14:paraId="61429612"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-0.10 (0.16)</w:t>
            </w:r>
          </w:p>
        </w:tc>
        <w:tc>
          <w:tcPr>
            <w:tcW w:w="754" w:type="dxa"/>
            <w:noWrap/>
          </w:tcPr>
          <w:p w14:paraId="528421C1"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236</w:t>
            </w:r>
          </w:p>
        </w:tc>
        <w:tc>
          <w:tcPr>
            <w:tcW w:w="1309" w:type="dxa"/>
            <w:gridSpan w:val="2"/>
            <w:noWrap/>
          </w:tcPr>
          <w:p w14:paraId="320FD490"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0.08 (0.12)</w:t>
            </w:r>
          </w:p>
        </w:tc>
        <w:tc>
          <w:tcPr>
            <w:tcW w:w="1269" w:type="dxa"/>
            <w:noWrap/>
          </w:tcPr>
          <w:p w14:paraId="245A5DEC"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90</w:t>
            </w:r>
          </w:p>
        </w:tc>
        <w:tc>
          <w:tcPr>
            <w:tcW w:w="920" w:type="dxa"/>
          </w:tcPr>
          <w:p w14:paraId="39D1F6C2"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rPr>
            </w:pPr>
            <w:r w:rsidRPr="00AF526C">
              <w:rPr>
                <w:rFonts w:ascii="Calibri" w:eastAsia="Times New Roman" w:hAnsi="Calibri" w:cs="Times New Roman"/>
                <w:b/>
                <w:color w:val="000000"/>
                <w:sz w:val="22"/>
              </w:rPr>
              <w:t>&lt;0.001</w:t>
            </w:r>
          </w:p>
        </w:tc>
      </w:tr>
      <w:tr w:rsidR="002802BD" w:rsidRPr="00AF526C" w14:paraId="042A915D"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4C8579E" w14:textId="6EE8094A" w:rsidR="002802BD" w:rsidRPr="00AF526C" w:rsidRDefault="0038531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Statut diabétique</w:t>
            </w:r>
            <w:r w:rsidR="002802BD" w:rsidRPr="00AF526C">
              <w:rPr>
                <w:rFonts w:ascii="Calibri" w:eastAsia="Times New Roman" w:hAnsi="Calibri" w:cs="Times New Roman"/>
                <w:color w:val="000000"/>
                <w:sz w:val="22"/>
              </w:rPr>
              <w:t>, n (%)</w:t>
            </w:r>
          </w:p>
        </w:tc>
        <w:tc>
          <w:tcPr>
            <w:tcW w:w="1559" w:type="dxa"/>
            <w:gridSpan w:val="2"/>
            <w:noWrap/>
            <w:hideMark/>
          </w:tcPr>
          <w:p w14:paraId="34D60BE9"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43 (18 %)</w:t>
            </w:r>
          </w:p>
        </w:tc>
        <w:tc>
          <w:tcPr>
            <w:tcW w:w="754" w:type="dxa"/>
            <w:noWrap/>
            <w:hideMark/>
          </w:tcPr>
          <w:p w14:paraId="1293B660"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238</w:t>
            </w:r>
          </w:p>
        </w:tc>
        <w:tc>
          <w:tcPr>
            <w:tcW w:w="1309" w:type="dxa"/>
            <w:gridSpan w:val="2"/>
            <w:noWrap/>
            <w:hideMark/>
          </w:tcPr>
          <w:p w14:paraId="47C8345A"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13 (14,1 %)</w:t>
            </w:r>
          </w:p>
        </w:tc>
        <w:tc>
          <w:tcPr>
            <w:tcW w:w="1269" w:type="dxa"/>
            <w:noWrap/>
            <w:hideMark/>
          </w:tcPr>
          <w:p w14:paraId="668D325D"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92</w:t>
            </w:r>
          </w:p>
        </w:tc>
        <w:tc>
          <w:tcPr>
            <w:tcW w:w="920" w:type="dxa"/>
          </w:tcPr>
          <w:p w14:paraId="51D2198A"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0.39</w:t>
            </w:r>
          </w:p>
        </w:tc>
      </w:tr>
      <w:tr w:rsidR="002802BD" w:rsidRPr="00AF526C" w14:paraId="5023E07D"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017422C"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HDL, mmol/L</w:t>
            </w:r>
          </w:p>
        </w:tc>
        <w:tc>
          <w:tcPr>
            <w:tcW w:w="1559" w:type="dxa"/>
            <w:gridSpan w:val="2"/>
            <w:noWrap/>
            <w:hideMark/>
          </w:tcPr>
          <w:p w14:paraId="4752845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1,55 (0,37)</w:t>
            </w:r>
          </w:p>
        </w:tc>
        <w:tc>
          <w:tcPr>
            <w:tcW w:w="754" w:type="dxa"/>
            <w:noWrap/>
            <w:hideMark/>
          </w:tcPr>
          <w:p w14:paraId="43AB452F"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235</w:t>
            </w:r>
          </w:p>
        </w:tc>
        <w:tc>
          <w:tcPr>
            <w:tcW w:w="1309" w:type="dxa"/>
            <w:gridSpan w:val="2"/>
            <w:noWrap/>
            <w:hideMark/>
          </w:tcPr>
          <w:p w14:paraId="1C89FE88"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1,62 (0,36)</w:t>
            </w:r>
          </w:p>
        </w:tc>
        <w:tc>
          <w:tcPr>
            <w:tcW w:w="1269" w:type="dxa"/>
            <w:noWrap/>
            <w:hideMark/>
          </w:tcPr>
          <w:p w14:paraId="74F674CE"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90</w:t>
            </w:r>
          </w:p>
        </w:tc>
        <w:tc>
          <w:tcPr>
            <w:tcW w:w="920" w:type="dxa"/>
          </w:tcPr>
          <w:p w14:paraId="2DEBF507"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0.08</w:t>
            </w:r>
          </w:p>
        </w:tc>
      </w:tr>
      <w:tr w:rsidR="002802BD" w:rsidRPr="00AF526C" w14:paraId="6AAD0142"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B67F82D"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LDL, mmol/L</w:t>
            </w:r>
          </w:p>
        </w:tc>
        <w:tc>
          <w:tcPr>
            <w:tcW w:w="1559" w:type="dxa"/>
            <w:gridSpan w:val="2"/>
            <w:noWrap/>
            <w:hideMark/>
          </w:tcPr>
          <w:p w14:paraId="2EA884E1"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3,40 (0,93)</w:t>
            </w:r>
          </w:p>
        </w:tc>
        <w:tc>
          <w:tcPr>
            <w:tcW w:w="754" w:type="dxa"/>
            <w:noWrap/>
            <w:hideMark/>
          </w:tcPr>
          <w:p w14:paraId="11FE7DDD"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235</w:t>
            </w:r>
          </w:p>
        </w:tc>
        <w:tc>
          <w:tcPr>
            <w:tcW w:w="1309" w:type="dxa"/>
            <w:gridSpan w:val="2"/>
            <w:noWrap/>
            <w:hideMark/>
          </w:tcPr>
          <w:p w14:paraId="6B2F3DC1"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3,46 (0,88)</w:t>
            </w:r>
          </w:p>
        </w:tc>
        <w:tc>
          <w:tcPr>
            <w:tcW w:w="1269" w:type="dxa"/>
            <w:noWrap/>
            <w:hideMark/>
          </w:tcPr>
          <w:p w14:paraId="0E611758"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90</w:t>
            </w:r>
          </w:p>
        </w:tc>
        <w:tc>
          <w:tcPr>
            <w:tcW w:w="920" w:type="dxa"/>
          </w:tcPr>
          <w:p w14:paraId="3DC932C2"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0.6</w:t>
            </w:r>
          </w:p>
        </w:tc>
      </w:tr>
      <w:tr w:rsidR="002802BD" w:rsidRPr="00AF526C" w14:paraId="415131A9"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A163771" w14:textId="1D70C7F3" w:rsidR="002802BD" w:rsidRPr="00AF526C" w:rsidRDefault="002802BD" w:rsidP="00385317">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Triglyc</w:t>
            </w:r>
            <w:r w:rsidR="00385317" w:rsidRPr="00AF526C">
              <w:rPr>
                <w:rFonts w:ascii="Calibri" w:eastAsia="Times New Roman" w:hAnsi="Calibri" w:cs="Times New Roman"/>
                <w:color w:val="000000"/>
                <w:sz w:val="22"/>
              </w:rPr>
              <w:t>é</w:t>
            </w:r>
            <w:r w:rsidRPr="00AF526C">
              <w:rPr>
                <w:rFonts w:ascii="Calibri" w:eastAsia="Times New Roman" w:hAnsi="Calibri" w:cs="Times New Roman"/>
                <w:color w:val="000000"/>
                <w:sz w:val="22"/>
              </w:rPr>
              <w:t>rides, mmol/L</w:t>
            </w:r>
          </w:p>
        </w:tc>
        <w:tc>
          <w:tcPr>
            <w:tcW w:w="1559" w:type="dxa"/>
            <w:gridSpan w:val="2"/>
            <w:noWrap/>
            <w:hideMark/>
          </w:tcPr>
          <w:p w14:paraId="1159A43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1,27 (0,52)</w:t>
            </w:r>
          </w:p>
        </w:tc>
        <w:tc>
          <w:tcPr>
            <w:tcW w:w="754" w:type="dxa"/>
            <w:noWrap/>
            <w:hideMark/>
          </w:tcPr>
          <w:p w14:paraId="36FCEA35"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235</w:t>
            </w:r>
          </w:p>
        </w:tc>
        <w:tc>
          <w:tcPr>
            <w:tcW w:w="1309" w:type="dxa"/>
            <w:gridSpan w:val="2"/>
            <w:noWrap/>
            <w:hideMark/>
          </w:tcPr>
          <w:p w14:paraId="1FB1B724"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1,20 (0,53)</w:t>
            </w:r>
          </w:p>
        </w:tc>
        <w:tc>
          <w:tcPr>
            <w:tcW w:w="1269" w:type="dxa"/>
            <w:noWrap/>
            <w:hideMark/>
          </w:tcPr>
          <w:p w14:paraId="7FCBA948"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90</w:t>
            </w:r>
          </w:p>
        </w:tc>
        <w:tc>
          <w:tcPr>
            <w:tcW w:w="920" w:type="dxa"/>
          </w:tcPr>
          <w:p w14:paraId="432A1AC1"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0.3</w:t>
            </w:r>
          </w:p>
        </w:tc>
      </w:tr>
      <w:tr w:rsidR="002802BD" w:rsidRPr="00AF526C" w14:paraId="32B952E2"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2EAE82D" w14:textId="21F70C92" w:rsidR="002802BD" w:rsidRPr="00AF526C" w:rsidRDefault="0038531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Cholestérol total</w:t>
            </w:r>
            <w:r w:rsidR="002802BD" w:rsidRPr="00AF526C">
              <w:rPr>
                <w:rFonts w:ascii="Calibri" w:eastAsia="Times New Roman" w:hAnsi="Calibri" w:cs="Times New Roman"/>
                <w:color w:val="000000"/>
                <w:sz w:val="22"/>
              </w:rPr>
              <w:t>, mmol/L</w:t>
            </w:r>
          </w:p>
        </w:tc>
        <w:tc>
          <w:tcPr>
            <w:tcW w:w="1559" w:type="dxa"/>
            <w:gridSpan w:val="2"/>
            <w:noWrap/>
            <w:hideMark/>
          </w:tcPr>
          <w:p w14:paraId="68D9E0A2"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5,53 (1,08)</w:t>
            </w:r>
          </w:p>
        </w:tc>
        <w:tc>
          <w:tcPr>
            <w:tcW w:w="754" w:type="dxa"/>
            <w:noWrap/>
            <w:hideMark/>
          </w:tcPr>
          <w:p w14:paraId="098BA256"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235</w:t>
            </w:r>
          </w:p>
        </w:tc>
        <w:tc>
          <w:tcPr>
            <w:tcW w:w="1309" w:type="dxa"/>
            <w:gridSpan w:val="2"/>
            <w:noWrap/>
            <w:hideMark/>
          </w:tcPr>
          <w:p w14:paraId="4CDF7DE8"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5,64 (1,04)</w:t>
            </w:r>
          </w:p>
        </w:tc>
        <w:tc>
          <w:tcPr>
            <w:tcW w:w="1269" w:type="dxa"/>
            <w:noWrap/>
            <w:hideMark/>
          </w:tcPr>
          <w:p w14:paraId="34EDFDC1"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90</w:t>
            </w:r>
          </w:p>
        </w:tc>
        <w:tc>
          <w:tcPr>
            <w:tcW w:w="920" w:type="dxa"/>
          </w:tcPr>
          <w:p w14:paraId="292CB21A"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0.41</w:t>
            </w:r>
          </w:p>
        </w:tc>
      </w:tr>
      <w:tr w:rsidR="002802BD" w:rsidRPr="00AF526C" w14:paraId="64D45F62"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tcPr>
          <w:p w14:paraId="0AAD6DDD"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ΔChol</w:t>
            </w:r>
          </w:p>
        </w:tc>
        <w:tc>
          <w:tcPr>
            <w:tcW w:w="1559" w:type="dxa"/>
            <w:gridSpan w:val="2"/>
            <w:noWrap/>
          </w:tcPr>
          <w:p w14:paraId="3A5C6EE2"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0.04 (0.2)</w:t>
            </w:r>
          </w:p>
        </w:tc>
        <w:tc>
          <w:tcPr>
            <w:tcW w:w="754" w:type="dxa"/>
            <w:noWrap/>
          </w:tcPr>
          <w:p w14:paraId="0716A567"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235</w:t>
            </w:r>
          </w:p>
        </w:tc>
        <w:tc>
          <w:tcPr>
            <w:tcW w:w="1309" w:type="dxa"/>
            <w:gridSpan w:val="2"/>
            <w:noWrap/>
          </w:tcPr>
          <w:p w14:paraId="0AD416F8"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0.05 (0.19)</w:t>
            </w:r>
          </w:p>
        </w:tc>
        <w:tc>
          <w:tcPr>
            <w:tcW w:w="1269" w:type="dxa"/>
            <w:noWrap/>
          </w:tcPr>
          <w:p w14:paraId="0581E491"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90</w:t>
            </w:r>
          </w:p>
        </w:tc>
        <w:tc>
          <w:tcPr>
            <w:tcW w:w="920" w:type="dxa"/>
          </w:tcPr>
          <w:p w14:paraId="632A3231"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0.61</w:t>
            </w:r>
          </w:p>
        </w:tc>
      </w:tr>
      <w:tr w:rsidR="002802BD" w:rsidRPr="00AF526C" w14:paraId="66B31403"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noWrap/>
            <w:hideMark/>
          </w:tcPr>
          <w:p w14:paraId="425C2DC9" w14:textId="6074A26F" w:rsidR="002802BD" w:rsidRPr="00AF526C" w:rsidRDefault="002802BD" w:rsidP="00385317">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Dyslipid</w:t>
            </w:r>
            <w:r w:rsidR="00385317" w:rsidRPr="00AF526C">
              <w:rPr>
                <w:rFonts w:ascii="Calibri" w:eastAsia="Times New Roman" w:hAnsi="Calibri" w:cs="Times New Roman"/>
                <w:color w:val="000000"/>
                <w:sz w:val="22"/>
              </w:rPr>
              <w:t>é</w:t>
            </w:r>
            <w:r w:rsidRPr="00AF526C">
              <w:rPr>
                <w:rFonts w:ascii="Calibri" w:eastAsia="Times New Roman" w:hAnsi="Calibri" w:cs="Times New Roman"/>
                <w:color w:val="000000"/>
                <w:sz w:val="22"/>
              </w:rPr>
              <w:t>mi</w:t>
            </w:r>
            <w:r w:rsidR="00385317" w:rsidRPr="00AF526C">
              <w:rPr>
                <w:rFonts w:ascii="Calibri" w:eastAsia="Times New Roman" w:hAnsi="Calibri" w:cs="Times New Roman"/>
                <w:color w:val="000000"/>
                <w:sz w:val="22"/>
              </w:rPr>
              <w:t>e</w:t>
            </w:r>
            <w:r w:rsidRPr="00AF526C">
              <w:rPr>
                <w:rFonts w:ascii="Calibri" w:eastAsia="Times New Roman" w:hAnsi="Calibri" w:cs="Times New Roman"/>
                <w:color w:val="000000"/>
                <w:sz w:val="22"/>
              </w:rPr>
              <w:t>, n (%)</w:t>
            </w:r>
          </w:p>
        </w:tc>
        <w:tc>
          <w:tcPr>
            <w:tcW w:w="1559" w:type="dxa"/>
            <w:gridSpan w:val="2"/>
            <w:tcBorders>
              <w:bottom w:val="single" w:sz="4" w:space="0" w:color="auto"/>
            </w:tcBorders>
            <w:noWrap/>
            <w:hideMark/>
          </w:tcPr>
          <w:p w14:paraId="6555432C"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147 (60 %)</w:t>
            </w:r>
          </w:p>
        </w:tc>
        <w:tc>
          <w:tcPr>
            <w:tcW w:w="754" w:type="dxa"/>
            <w:tcBorders>
              <w:bottom w:val="single" w:sz="4" w:space="0" w:color="auto"/>
            </w:tcBorders>
            <w:noWrap/>
            <w:hideMark/>
          </w:tcPr>
          <w:p w14:paraId="12FECFF2"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245</w:t>
            </w:r>
          </w:p>
        </w:tc>
        <w:tc>
          <w:tcPr>
            <w:tcW w:w="1309" w:type="dxa"/>
            <w:gridSpan w:val="2"/>
            <w:tcBorders>
              <w:bottom w:val="single" w:sz="4" w:space="0" w:color="auto"/>
            </w:tcBorders>
            <w:noWrap/>
            <w:hideMark/>
          </w:tcPr>
          <w:p w14:paraId="547C2C0A"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56 (53,8 %)</w:t>
            </w:r>
          </w:p>
        </w:tc>
        <w:tc>
          <w:tcPr>
            <w:tcW w:w="1269" w:type="dxa"/>
            <w:tcBorders>
              <w:bottom w:val="single" w:sz="4" w:space="0" w:color="auto"/>
            </w:tcBorders>
            <w:noWrap/>
            <w:hideMark/>
          </w:tcPr>
          <w:p w14:paraId="3AB24D28"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95</w:t>
            </w:r>
          </w:p>
        </w:tc>
        <w:tc>
          <w:tcPr>
            <w:tcW w:w="920" w:type="dxa"/>
            <w:tcBorders>
              <w:bottom w:val="single" w:sz="4" w:space="0" w:color="auto"/>
            </w:tcBorders>
          </w:tcPr>
          <w:p w14:paraId="6546C2FB"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0.86</w:t>
            </w:r>
          </w:p>
        </w:tc>
      </w:tr>
      <w:tr w:rsidR="002802BD" w:rsidRPr="00AF526C" w14:paraId="1E19F9F7"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noWrap/>
            <w:hideMark/>
          </w:tcPr>
          <w:p w14:paraId="7F13A874" w14:textId="0E6C0C3F" w:rsidR="002802BD" w:rsidRPr="00AF526C" w:rsidRDefault="00385317" w:rsidP="00F40CC9">
            <w:pPr>
              <w:spacing w:line="240" w:lineRule="auto"/>
              <w:jc w:val="left"/>
              <w:rPr>
                <w:rFonts w:ascii="Calibri" w:eastAsia="Times New Roman" w:hAnsi="Calibri" w:cs="Times New Roman"/>
                <w:b/>
                <w:color w:val="000000"/>
                <w:sz w:val="22"/>
              </w:rPr>
            </w:pPr>
            <w:r w:rsidRPr="00AF526C">
              <w:rPr>
                <w:rFonts w:ascii="Calibri" w:eastAsia="Times New Roman" w:hAnsi="Calibri" w:cs="Times New Roman"/>
                <w:b/>
                <w:color w:val="000000"/>
                <w:sz w:val="22"/>
              </w:rPr>
              <w:t>Facteurs cardiovasculaires</w:t>
            </w:r>
          </w:p>
        </w:tc>
        <w:tc>
          <w:tcPr>
            <w:tcW w:w="2313" w:type="dxa"/>
            <w:gridSpan w:val="3"/>
            <w:tcBorders>
              <w:top w:val="single" w:sz="4" w:space="0" w:color="auto"/>
            </w:tcBorders>
            <w:noWrap/>
            <w:hideMark/>
          </w:tcPr>
          <w:p w14:paraId="30326387"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1309" w:type="dxa"/>
            <w:gridSpan w:val="2"/>
            <w:tcBorders>
              <w:top w:val="single" w:sz="4" w:space="0" w:color="auto"/>
              <w:left w:val="nil"/>
            </w:tcBorders>
            <w:noWrap/>
            <w:hideMark/>
          </w:tcPr>
          <w:p w14:paraId="1820EF69"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1269" w:type="dxa"/>
            <w:tcBorders>
              <w:top w:val="single" w:sz="4" w:space="0" w:color="auto"/>
            </w:tcBorders>
            <w:noWrap/>
            <w:hideMark/>
          </w:tcPr>
          <w:p w14:paraId="428D5FEB"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c>
          <w:tcPr>
            <w:tcW w:w="920" w:type="dxa"/>
            <w:tcBorders>
              <w:top w:val="single" w:sz="4" w:space="0" w:color="auto"/>
            </w:tcBorders>
          </w:tcPr>
          <w:p w14:paraId="44A58CDE"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0"/>
              </w:rPr>
            </w:pPr>
          </w:p>
        </w:tc>
      </w:tr>
      <w:tr w:rsidR="002802BD" w:rsidRPr="00AF526C" w14:paraId="7E034C4A"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5973FFC"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MAP, mmHg</w:t>
            </w:r>
          </w:p>
        </w:tc>
        <w:tc>
          <w:tcPr>
            <w:tcW w:w="1559" w:type="dxa"/>
            <w:gridSpan w:val="2"/>
            <w:noWrap/>
            <w:hideMark/>
          </w:tcPr>
          <w:p w14:paraId="767E9CC8"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96,73 (11)</w:t>
            </w:r>
          </w:p>
        </w:tc>
        <w:tc>
          <w:tcPr>
            <w:tcW w:w="754" w:type="dxa"/>
            <w:noWrap/>
            <w:hideMark/>
          </w:tcPr>
          <w:p w14:paraId="7251969F"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269</w:t>
            </w:r>
          </w:p>
        </w:tc>
        <w:tc>
          <w:tcPr>
            <w:tcW w:w="1309" w:type="dxa"/>
            <w:gridSpan w:val="2"/>
            <w:noWrap/>
            <w:hideMark/>
          </w:tcPr>
          <w:p w14:paraId="3F0C363E"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96,7 (10,9)</w:t>
            </w:r>
          </w:p>
        </w:tc>
        <w:tc>
          <w:tcPr>
            <w:tcW w:w="1269" w:type="dxa"/>
            <w:noWrap/>
            <w:hideMark/>
          </w:tcPr>
          <w:p w14:paraId="5289B254"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91</w:t>
            </w:r>
          </w:p>
        </w:tc>
        <w:tc>
          <w:tcPr>
            <w:tcW w:w="920" w:type="dxa"/>
          </w:tcPr>
          <w:p w14:paraId="078B1723"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0.99</w:t>
            </w:r>
          </w:p>
        </w:tc>
      </w:tr>
      <w:tr w:rsidR="002802BD" w:rsidRPr="00AF526C" w14:paraId="32980C3D"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tcPr>
          <w:p w14:paraId="5F92A406"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ΔMAP</w:t>
            </w:r>
          </w:p>
        </w:tc>
        <w:tc>
          <w:tcPr>
            <w:tcW w:w="1559" w:type="dxa"/>
            <w:gridSpan w:val="2"/>
            <w:noWrap/>
          </w:tcPr>
          <w:p w14:paraId="17AB5ED0"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-0.03 (1.03)</w:t>
            </w:r>
          </w:p>
        </w:tc>
        <w:tc>
          <w:tcPr>
            <w:tcW w:w="754" w:type="dxa"/>
            <w:noWrap/>
          </w:tcPr>
          <w:p w14:paraId="246102DE"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209</w:t>
            </w:r>
          </w:p>
        </w:tc>
        <w:tc>
          <w:tcPr>
            <w:tcW w:w="1309" w:type="dxa"/>
            <w:gridSpan w:val="2"/>
            <w:noWrap/>
          </w:tcPr>
          <w:p w14:paraId="38B7C60E"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0.23 (0.82)</w:t>
            </w:r>
          </w:p>
        </w:tc>
        <w:tc>
          <w:tcPr>
            <w:tcW w:w="1269" w:type="dxa"/>
            <w:noWrap/>
          </w:tcPr>
          <w:p w14:paraId="7D35E4E5"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71</w:t>
            </w:r>
          </w:p>
        </w:tc>
        <w:tc>
          <w:tcPr>
            <w:tcW w:w="920" w:type="dxa"/>
          </w:tcPr>
          <w:p w14:paraId="179B0EEB"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0.05</w:t>
            </w:r>
          </w:p>
        </w:tc>
      </w:tr>
      <w:tr w:rsidR="002802BD" w:rsidRPr="00AF526C" w14:paraId="2779E298"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E1A42DA" w14:textId="77777777" w:rsidR="002802BD" w:rsidRPr="00AF526C" w:rsidRDefault="002802BD"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Hypertension, n (%)</w:t>
            </w:r>
          </w:p>
        </w:tc>
        <w:tc>
          <w:tcPr>
            <w:tcW w:w="1559" w:type="dxa"/>
            <w:gridSpan w:val="2"/>
            <w:noWrap/>
            <w:hideMark/>
          </w:tcPr>
          <w:p w14:paraId="20834BA3"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215 (78.75 %)</w:t>
            </w:r>
          </w:p>
        </w:tc>
        <w:tc>
          <w:tcPr>
            <w:tcW w:w="754" w:type="dxa"/>
            <w:noWrap/>
            <w:hideMark/>
          </w:tcPr>
          <w:p w14:paraId="67F966A8"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273</w:t>
            </w:r>
          </w:p>
        </w:tc>
        <w:tc>
          <w:tcPr>
            <w:tcW w:w="1309" w:type="dxa"/>
            <w:gridSpan w:val="2"/>
            <w:noWrap/>
            <w:hideMark/>
          </w:tcPr>
          <w:p w14:paraId="65E42EF1"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75 (73 %)</w:t>
            </w:r>
          </w:p>
        </w:tc>
        <w:tc>
          <w:tcPr>
            <w:tcW w:w="1269" w:type="dxa"/>
            <w:noWrap/>
            <w:hideMark/>
          </w:tcPr>
          <w:p w14:paraId="7DE9D3AD"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103</w:t>
            </w:r>
          </w:p>
        </w:tc>
        <w:tc>
          <w:tcPr>
            <w:tcW w:w="920" w:type="dxa"/>
          </w:tcPr>
          <w:p w14:paraId="0E6A84EB"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0.22</w:t>
            </w:r>
          </w:p>
        </w:tc>
      </w:tr>
      <w:tr w:rsidR="002802BD" w:rsidRPr="00AF526C" w14:paraId="0944325E"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9F6B60B" w14:textId="6381661D" w:rsidR="002802BD" w:rsidRPr="00AF526C" w:rsidRDefault="004F4C27" w:rsidP="004F4C27">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 xml:space="preserve">Traitement </w:t>
            </w:r>
            <w:r w:rsidR="002802BD" w:rsidRPr="00AF526C">
              <w:rPr>
                <w:rFonts w:ascii="Calibri" w:eastAsia="Times New Roman" w:hAnsi="Calibri" w:cs="Times New Roman"/>
                <w:color w:val="000000"/>
                <w:sz w:val="22"/>
              </w:rPr>
              <w:t>HT, n (%)</w:t>
            </w:r>
          </w:p>
        </w:tc>
        <w:tc>
          <w:tcPr>
            <w:tcW w:w="1559" w:type="dxa"/>
            <w:gridSpan w:val="2"/>
            <w:noWrap/>
            <w:hideMark/>
          </w:tcPr>
          <w:p w14:paraId="58B268C9"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153 (55.64 %)</w:t>
            </w:r>
          </w:p>
        </w:tc>
        <w:tc>
          <w:tcPr>
            <w:tcW w:w="754" w:type="dxa"/>
            <w:noWrap/>
            <w:hideMark/>
          </w:tcPr>
          <w:p w14:paraId="4F6AC7FA"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275</w:t>
            </w:r>
          </w:p>
        </w:tc>
        <w:tc>
          <w:tcPr>
            <w:tcW w:w="1309" w:type="dxa"/>
            <w:gridSpan w:val="2"/>
            <w:noWrap/>
            <w:hideMark/>
          </w:tcPr>
          <w:p w14:paraId="4E869D4F"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48 (46,6 %)</w:t>
            </w:r>
          </w:p>
        </w:tc>
        <w:tc>
          <w:tcPr>
            <w:tcW w:w="1269" w:type="dxa"/>
            <w:noWrap/>
            <w:hideMark/>
          </w:tcPr>
          <w:p w14:paraId="1D4DB139"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103</w:t>
            </w:r>
          </w:p>
        </w:tc>
        <w:tc>
          <w:tcPr>
            <w:tcW w:w="920" w:type="dxa"/>
          </w:tcPr>
          <w:p w14:paraId="4894A329" w14:textId="77777777" w:rsidR="002802BD" w:rsidRPr="00AF526C" w:rsidRDefault="002802BD" w:rsidP="00F40CC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0.12</w:t>
            </w:r>
          </w:p>
        </w:tc>
      </w:tr>
      <w:tr w:rsidR="002802BD" w:rsidRPr="00AF526C" w14:paraId="715C3449" w14:textId="77777777" w:rsidTr="00D64F9F">
        <w:trPr>
          <w:trHeight w:val="302"/>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84CE4CB" w14:textId="41C44801" w:rsidR="002802BD" w:rsidRPr="00AF526C" w:rsidRDefault="004F4C27" w:rsidP="00F40CC9">
            <w:pPr>
              <w:spacing w:line="240" w:lineRule="auto"/>
              <w:jc w:val="left"/>
              <w:rPr>
                <w:rFonts w:ascii="Calibri" w:eastAsia="Times New Roman" w:hAnsi="Calibri" w:cs="Times New Roman"/>
                <w:color w:val="000000"/>
                <w:sz w:val="22"/>
              </w:rPr>
            </w:pPr>
            <w:r w:rsidRPr="00AF526C">
              <w:rPr>
                <w:rFonts w:ascii="Calibri" w:eastAsia="Times New Roman" w:hAnsi="Calibri" w:cs="Times New Roman"/>
                <w:color w:val="000000"/>
                <w:sz w:val="22"/>
              </w:rPr>
              <w:t>Maladies cardiovasculaires</w:t>
            </w:r>
            <w:r w:rsidR="002802BD" w:rsidRPr="00AF526C">
              <w:rPr>
                <w:rFonts w:ascii="Calibri" w:eastAsia="Times New Roman" w:hAnsi="Calibri" w:cs="Times New Roman"/>
                <w:color w:val="000000"/>
                <w:sz w:val="22"/>
              </w:rPr>
              <w:t>, n (%)</w:t>
            </w:r>
          </w:p>
        </w:tc>
        <w:tc>
          <w:tcPr>
            <w:tcW w:w="1559" w:type="dxa"/>
            <w:gridSpan w:val="2"/>
            <w:noWrap/>
            <w:hideMark/>
          </w:tcPr>
          <w:p w14:paraId="58F1EC67"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67 (24.63 %)</w:t>
            </w:r>
          </w:p>
        </w:tc>
        <w:tc>
          <w:tcPr>
            <w:tcW w:w="754" w:type="dxa"/>
            <w:noWrap/>
            <w:hideMark/>
          </w:tcPr>
          <w:p w14:paraId="54070F26"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275</w:t>
            </w:r>
          </w:p>
        </w:tc>
        <w:tc>
          <w:tcPr>
            <w:tcW w:w="1309" w:type="dxa"/>
            <w:gridSpan w:val="2"/>
            <w:noWrap/>
            <w:hideMark/>
          </w:tcPr>
          <w:p w14:paraId="2DDCF594" w14:textId="77777777" w:rsidR="002802BD" w:rsidRPr="00AF526C" w:rsidRDefault="002802BD" w:rsidP="00F40CC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20 (19,4 %)</w:t>
            </w:r>
          </w:p>
        </w:tc>
        <w:tc>
          <w:tcPr>
            <w:tcW w:w="1269" w:type="dxa"/>
            <w:noWrap/>
            <w:hideMark/>
          </w:tcPr>
          <w:p w14:paraId="10C60144" w14:textId="77777777" w:rsidR="002802BD" w:rsidRPr="00AF526C" w:rsidRDefault="002802BD" w:rsidP="00F40CC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103</w:t>
            </w:r>
          </w:p>
        </w:tc>
        <w:tc>
          <w:tcPr>
            <w:tcW w:w="920" w:type="dxa"/>
          </w:tcPr>
          <w:p w14:paraId="172B40A8" w14:textId="77777777" w:rsidR="002802BD" w:rsidRPr="00AF526C" w:rsidRDefault="002802BD" w:rsidP="00AE0C70">
            <w:pPr>
              <w:keepNext/>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AF526C">
              <w:rPr>
                <w:rFonts w:ascii="Calibri" w:eastAsia="Times New Roman" w:hAnsi="Calibri" w:cs="Times New Roman"/>
                <w:color w:val="000000"/>
                <w:sz w:val="22"/>
              </w:rPr>
              <w:t>0.31</w:t>
            </w:r>
          </w:p>
        </w:tc>
      </w:tr>
    </w:tbl>
    <w:p w14:paraId="794ECAC1" w14:textId="1A251D0D" w:rsidR="002802BD" w:rsidRDefault="00AE0C70" w:rsidP="00620EB1">
      <w:pPr>
        <w:pStyle w:val="Lgende"/>
        <w:jc w:val="center"/>
      </w:pPr>
      <w:bookmarkStart w:id="248" w:name="_Ref417671415"/>
      <w:r>
        <w:t xml:space="preserve">Tableau </w:t>
      </w:r>
      <w:fldSimple w:instr=" SEQ Tableau \* ARABIC ">
        <w:r w:rsidR="00403BBD">
          <w:rPr>
            <w:noProof/>
          </w:rPr>
          <w:t>3</w:t>
        </w:r>
      </w:fldSimple>
      <w:bookmarkEnd w:id="248"/>
      <w:r>
        <w:t xml:space="preserve"> : Caractéristiques des patients de l’étude CRESCENDO retenues </w:t>
      </w:r>
      <w:r w:rsidR="000018A2">
        <w:t xml:space="preserve">sur la base du critère, versus ceux exclus. A l’inclusion, le NART, la consommation d’alcool et de cigarette ont été estimés. A 10 ans, les données biologiques (sauf le BMI). A 12 ans, le BMI, et les facteurs de risques cardiovasculaires. Les données sont exprimées avec la moyenne et l’écart type sauf cas contraires. Le nombre d’observations disponibles pour chaque variable est indiqué. Les différences entre les deux groupes ont été évaluées par des tests de </w:t>
      </w:r>
      <w:r w:rsidR="000018A2">
        <w:rPr>
          <w:rFonts w:cs="Arial"/>
          <w:lang w:val="en-US"/>
        </w:rPr>
        <w:t>χ</w:t>
      </w:r>
      <w:r w:rsidR="000018A2" w:rsidRPr="000018A2">
        <w:t xml:space="preserve">² </w:t>
      </w:r>
      <w:r w:rsidR="00761207">
        <w:t>et</w:t>
      </w:r>
      <w:r w:rsidR="000018A2">
        <w:t xml:space="preserve"> </w:t>
      </w:r>
      <w:r w:rsidR="00AA036F">
        <w:t>des tests</w:t>
      </w:r>
      <w:r w:rsidR="00761207">
        <w:t xml:space="preserve"> T.</w:t>
      </w:r>
    </w:p>
    <w:p w14:paraId="46771F78" w14:textId="77777777" w:rsidR="00397B25" w:rsidRDefault="00397B25" w:rsidP="00397B25">
      <w:pPr>
        <w:keepNext/>
        <w:jc w:val="center"/>
      </w:pPr>
      <w:r>
        <w:rPr>
          <w:noProof/>
          <w:lang w:eastAsia="fr-FR"/>
        </w:rPr>
        <w:lastRenderedPageBreak/>
        <w:drawing>
          <wp:inline distT="0" distB="0" distL="0" distR="0" wp14:anchorId="58D98470" wp14:editId="396E1271">
            <wp:extent cx="4181475" cy="3480463"/>
            <wp:effectExtent l="0" t="0" r="0" b="5715"/>
            <wp:docPr id="34" name="Image 34" descr="C:\Users\Analyse\Dropbox\article_asl_crescendo (1)\article\soumission\jcbfm\WIP\figures\figure1-flow-chart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lyse\Dropbox\article_asl_crescendo (1)\article\soumission\jcbfm\WIP\figures\figure1-flow-charts.tiff"/>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182518" cy="3481331"/>
                    </a:xfrm>
                    <a:prstGeom prst="rect">
                      <a:avLst/>
                    </a:prstGeom>
                    <a:noFill/>
                    <a:ln>
                      <a:noFill/>
                    </a:ln>
                  </pic:spPr>
                </pic:pic>
              </a:graphicData>
            </a:graphic>
          </wp:inline>
        </w:drawing>
      </w:r>
    </w:p>
    <w:p w14:paraId="593EFF50" w14:textId="3D523FED" w:rsidR="00AB2FA7" w:rsidRDefault="00397B25" w:rsidP="00397B25">
      <w:pPr>
        <w:pStyle w:val="Lgende"/>
        <w:jc w:val="center"/>
      </w:pPr>
      <w:r>
        <w:t xml:space="preserve">Figure </w:t>
      </w:r>
      <w:fldSimple w:instr=" SEQ Figure \* ARABIC ">
        <w:r>
          <w:rPr>
            <w:noProof/>
          </w:rPr>
          <w:t>66</w:t>
        </w:r>
      </w:fldSimple>
      <w:r>
        <w:t xml:space="preserve"> : Diagramme décrivant la sélection des sujets. Les sujets qui ne sont pas dans les critères requis (données manquantes, artéfactées etc.) sont exclus. </w:t>
      </w:r>
      <w:r w:rsidR="000161E5">
        <w:t xml:space="preserve">Les images de perfusion ont été vérifiées et définies </w:t>
      </w:r>
      <w:r w:rsidR="005104A8">
        <w:t>comme</w:t>
      </w:r>
      <w:r w:rsidR="000161E5">
        <w:t xml:space="preserve"> inutilisable</w:t>
      </w:r>
      <w:r w:rsidR="005104A8">
        <w:t>s selon le critère qualité (n=224). Un exemple d’inhomogénéité de l’ASL est illustré avec en a) une cartographie de débit, et en b l’image FLAIR correspondante. Alors qu’il y a une différence clair</w:t>
      </w:r>
      <w:r w:rsidR="007459F4">
        <w:t>e</w:t>
      </w:r>
      <w:r w:rsidR="005104A8">
        <w:t xml:space="preserve"> dans la carte du DSC entre les hémisphères</w:t>
      </w:r>
      <w:r w:rsidR="007459F4">
        <w:t>, aucune pathologie n’est visible en FLAIR.</w:t>
      </w:r>
    </w:p>
    <w:p w14:paraId="26444B54" w14:textId="43AD9897" w:rsidR="004A2155" w:rsidRPr="00AB2FA7" w:rsidRDefault="004A2155" w:rsidP="00AB2FA7">
      <w:r>
        <w:tab/>
      </w:r>
      <w:r w:rsidR="00F32C06">
        <w:t>En vue d’appréhender les associations entre débit sanguin cérébral et données épidémiologiques, des tests statistiques ont été réalisés. Le débit sanguin cérébral a tout d’abord été log-transformé afin de normaliser sa distribution avant l’analyse. Les différences liées au sexe ont été analysées via un test t de Student. Une analyse de corrélation (coefficient de corrélation de Pearson) a été faite en vue d’examiner l’association entre l’âge et le DSC. Afin d’</w:t>
      </w:r>
      <w:r w:rsidR="00507FB3">
        <w:t>évaluer les associations entre facteurs de risques cardiovasculaires ou leur évolution et DSC, des modèles de régression linaires ont été utilisés avec ajustement sur le sexe et l’âge. Les valeurs de p inférieures à 0.0026 (0.05 corrigé des comparaisons multiples par</w:t>
      </w:r>
      <w:r w:rsidR="002821A0">
        <w:t xml:space="preserve"> une correction de B</w:t>
      </w:r>
      <w:r w:rsidR="00507FB3">
        <w:t>onferroni) ont été considéré</w:t>
      </w:r>
      <w:r w:rsidR="00074533">
        <w:t>es</w:t>
      </w:r>
      <w:r w:rsidR="00507FB3">
        <w:t xml:space="preserve"> comme statistiquement significatives.  </w:t>
      </w:r>
    </w:p>
    <w:tbl>
      <w:tblPr>
        <w:tblStyle w:val="Tableausimple2"/>
        <w:tblW w:w="8774" w:type="dxa"/>
        <w:tblLook w:val="04A0" w:firstRow="1" w:lastRow="0" w:firstColumn="1" w:lastColumn="0" w:noHBand="0" w:noVBand="1"/>
      </w:tblPr>
      <w:tblGrid>
        <w:gridCol w:w="3914"/>
        <w:gridCol w:w="1260"/>
        <w:gridCol w:w="1200"/>
        <w:gridCol w:w="1200"/>
        <w:gridCol w:w="1200"/>
      </w:tblGrid>
      <w:tr w:rsidR="00AB2FA7" w:rsidRPr="0051790E" w14:paraId="3AAA3568" w14:textId="77777777" w:rsidTr="00397B2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3E15BCFB" w14:textId="77777777" w:rsidR="00AB2FA7" w:rsidRPr="0051790E" w:rsidRDefault="00AB2FA7" w:rsidP="00397B25">
            <w:pPr>
              <w:spacing w:line="240" w:lineRule="auto"/>
              <w:jc w:val="left"/>
              <w:rPr>
                <w:rFonts w:ascii="Times New Roman" w:eastAsia="Times New Roman" w:hAnsi="Times New Roman" w:cs="Times New Roman"/>
                <w:sz w:val="24"/>
                <w:szCs w:val="24"/>
                <w:lang w:eastAsia="fr-FR"/>
              </w:rPr>
            </w:pPr>
          </w:p>
        </w:tc>
        <w:tc>
          <w:tcPr>
            <w:tcW w:w="2460" w:type="dxa"/>
            <w:gridSpan w:val="2"/>
            <w:noWrap/>
            <w:hideMark/>
          </w:tcPr>
          <w:p w14:paraId="62FFB203" w14:textId="77777777" w:rsidR="00AB2FA7" w:rsidRPr="0051790E" w:rsidRDefault="00AB2FA7" w:rsidP="00397B25">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eastAsia="Times New Roman" w:hAnsi="Calibri" w:cs="Times New Roman"/>
                <w:color w:val="000000"/>
                <w:lang w:eastAsia="fr-FR"/>
              </w:rPr>
              <w:t>Ensemble des sujets</w:t>
            </w:r>
          </w:p>
        </w:tc>
        <w:tc>
          <w:tcPr>
            <w:tcW w:w="2400" w:type="dxa"/>
            <w:gridSpan w:val="2"/>
            <w:noWrap/>
            <w:hideMark/>
          </w:tcPr>
          <w:p w14:paraId="065D0C36" w14:textId="77777777" w:rsidR="00AB2FA7" w:rsidRPr="0051790E" w:rsidRDefault="00AB2FA7" w:rsidP="00397B25">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eastAsia="Times New Roman" w:hAnsi="Calibri" w:cs="Times New Roman"/>
                <w:color w:val="000000"/>
                <w:lang w:eastAsia="fr-FR"/>
              </w:rPr>
              <w:t>Sujets retenus</w:t>
            </w:r>
          </w:p>
        </w:tc>
      </w:tr>
      <w:tr w:rsidR="00AB2FA7" w:rsidRPr="0051790E" w14:paraId="586E20FB"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2ECF9CB1" w14:textId="77777777" w:rsidR="00AB2FA7" w:rsidRPr="0051790E" w:rsidRDefault="00AB2FA7" w:rsidP="00397B25">
            <w:pPr>
              <w:spacing w:line="240" w:lineRule="auto"/>
              <w:jc w:val="left"/>
              <w:rPr>
                <w:rFonts w:ascii="Times New Roman" w:eastAsia="Times New Roman" w:hAnsi="Times New Roman" w:cs="Times New Roman"/>
                <w:sz w:val="20"/>
                <w:szCs w:val="20"/>
                <w:lang w:eastAsia="fr-FR"/>
              </w:rPr>
            </w:pPr>
          </w:p>
        </w:tc>
        <w:tc>
          <w:tcPr>
            <w:tcW w:w="1260" w:type="dxa"/>
            <w:noWrap/>
            <w:hideMark/>
          </w:tcPr>
          <w:p w14:paraId="6DBAF7D5"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p-value</w:t>
            </w:r>
          </w:p>
        </w:tc>
        <w:tc>
          <w:tcPr>
            <w:tcW w:w="1200" w:type="dxa"/>
            <w:noWrap/>
            <w:hideMark/>
          </w:tcPr>
          <w:p w14:paraId="38C295CC"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Pr>
                <w:rFonts w:ascii="Calibri" w:eastAsia="Times New Roman" w:hAnsi="Calibri" w:cs="Times New Roman"/>
                <w:color w:val="000000"/>
                <w:lang w:eastAsia="fr-FR"/>
              </w:rPr>
              <w:t>R²</w:t>
            </w:r>
          </w:p>
        </w:tc>
        <w:tc>
          <w:tcPr>
            <w:tcW w:w="1200" w:type="dxa"/>
            <w:noWrap/>
            <w:hideMark/>
          </w:tcPr>
          <w:p w14:paraId="1BF990D9"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p-value</w:t>
            </w:r>
          </w:p>
        </w:tc>
        <w:tc>
          <w:tcPr>
            <w:tcW w:w="1200" w:type="dxa"/>
            <w:noWrap/>
            <w:hideMark/>
          </w:tcPr>
          <w:p w14:paraId="50369139"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Pr>
                <w:rFonts w:ascii="Calibri" w:eastAsia="Times New Roman" w:hAnsi="Calibri" w:cs="Times New Roman"/>
                <w:color w:val="000000"/>
                <w:lang w:eastAsia="fr-FR"/>
              </w:rPr>
              <w:t>R²</w:t>
            </w:r>
          </w:p>
        </w:tc>
      </w:tr>
      <w:tr w:rsidR="00AB2FA7" w:rsidRPr="0051790E" w14:paraId="75431EBC"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13F41EE5"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Age</w:t>
            </w:r>
          </w:p>
        </w:tc>
        <w:tc>
          <w:tcPr>
            <w:tcW w:w="1260" w:type="dxa"/>
            <w:noWrap/>
            <w:hideMark/>
          </w:tcPr>
          <w:p w14:paraId="1751E546"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0,18</w:t>
            </w:r>
          </w:p>
        </w:tc>
        <w:tc>
          <w:tcPr>
            <w:tcW w:w="1200" w:type="dxa"/>
            <w:noWrap/>
            <w:hideMark/>
          </w:tcPr>
          <w:p w14:paraId="3BD57D1B"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w:t>
            </w:r>
          </w:p>
        </w:tc>
        <w:tc>
          <w:tcPr>
            <w:tcW w:w="1200" w:type="dxa"/>
            <w:noWrap/>
            <w:hideMark/>
          </w:tcPr>
          <w:p w14:paraId="082D4403"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0,88</w:t>
            </w:r>
          </w:p>
        </w:tc>
        <w:tc>
          <w:tcPr>
            <w:tcW w:w="1200" w:type="dxa"/>
            <w:noWrap/>
            <w:hideMark/>
          </w:tcPr>
          <w:p w14:paraId="4B96DA57"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w:t>
            </w:r>
          </w:p>
        </w:tc>
      </w:tr>
      <w:tr w:rsidR="00AB2FA7" w:rsidRPr="0051790E" w14:paraId="48558245"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2AFEF80D"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Sexe</w:t>
            </w:r>
          </w:p>
        </w:tc>
        <w:tc>
          <w:tcPr>
            <w:tcW w:w="1260" w:type="dxa"/>
            <w:noWrap/>
            <w:hideMark/>
          </w:tcPr>
          <w:p w14:paraId="127ED7FA"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0,2</w:t>
            </w:r>
          </w:p>
        </w:tc>
        <w:tc>
          <w:tcPr>
            <w:tcW w:w="1200" w:type="dxa"/>
            <w:noWrap/>
            <w:hideMark/>
          </w:tcPr>
          <w:p w14:paraId="27304FB7"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w:t>
            </w:r>
          </w:p>
        </w:tc>
        <w:tc>
          <w:tcPr>
            <w:tcW w:w="1200" w:type="dxa"/>
            <w:noWrap/>
            <w:hideMark/>
          </w:tcPr>
          <w:p w14:paraId="036ED44F"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0,002</w:t>
            </w:r>
            <w:r>
              <w:rPr>
                <w:rFonts w:ascii="Calibri" w:eastAsia="Times New Roman" w:hAnsi="Calibri" w:cs="Times New Roman"/>
                <w:b/>
                <w:color w:val="000000"/>
                <w:lang w:eastAsia="fr-FR"/>
              </w:rPr>
              <w:t>*</w:t>
            </w:r>
          </w:p>
        </w:tc>
        <w:tc>
          <w:tcPr>
            <w:tcW w:w="1200" w:type="dxa"/>
            <w:noWrap/>
            <w:hideMark/>
          </w:tcPr>
          <w:p w14:paraId="4DD39059"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w:t>
            </w:r>
          </w:p>
        </w:tc>
      </w:tr>
      <w:tr w:rsidR="00AB2FA7" w:rsidRPr="0051790E" w14:paraId="517150DE"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1373660A"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Glycémie</w:t>
            </w:r>
          </w:p>
        </w:tc>
        <w:tc>
          <w:tcPr>
            <w:tcW w:w="1260" w:type="dxa"/>
            <w:noWrap/>
            <w:hideMark/>
          </w:tcPr>
          <w:p w14:paraId="4D1E405C"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0,332</w:t>
            </w:r>
          </w:p>
        </w:tc>
        <w:tc>
          <w:tcPr>
            <w:tcW w:w="1200" w:type="dxa"/>
            <w:noWrap/>
            <w:hideMark/>
          </w:tcPr>
          <w:p w14:paraId="1C97E224"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0,009</w:t>
            </w:r>
          </w:p>
        </w:tc>
        <w:tc>
          <w:tcPr>
            <w:tcW w:w="1200" w:type="dxa"/>
            <w:noWrap/>
            <w:hideMark/>
          </w:tcPr>
          <w:p w14:paraId="09CB34F5"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0,046</w:t>
            </w:r>
          </w:p>
        </w:tc>
        <w:tc>
          <w:tcPr>
            <w:tcW w:w="1200" w:type="dxa"/>
            <w:noWrap/>
            <w:hideMark/>
          </w:tcPr>
          <w:p w14:paraId="53BB3F1E"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0,105</w:t>
            </w:r>
          </w:p>
        </w:tc>
      </w:tr>
      <w:tr w:rsidR="00AB2FA7" w:rsidRPr="0051790E" w14:paraId="18E915B2"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03382EDE"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Triglycérides</w:t>
            </w:r>
          </w:p>
        </w:tc>
        <w:tc>
          <w:tcPr>
            <w:tcW w:w="1260" w:type="dxa"/>
            <w:noWrap/>
            <w:hideMark/>
          </w:tcPr>
          <w:p w14:paraId="1D6AA270"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0,113</w:t>
            </w:r>
          </w:p>
        </w:tc>
        <w:tc>
          <w:tcPr>
            <w:tcW w:w="1200" w:type="dxa"/>
            <w:noWrap/>
            <w:hideMark/>
          </w:tcPr>
          <w:p w14:paraId="1EE6677A"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0,017</w:t>
            </w:r>
          </w:p>
        </w:tc>
        <w:tc>
          <w:tcPr>
            <w:tcW w:w="1200" w:type="dxa"/>
            <w:noWrap/>
            <w:hideMark/>
          </w:tcPr>
          <w:p w14:paraId="081C7410"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0,087</w:t>
            </w:r>
          </w:p>
        </w:tc>
        <w:tc>
          <w:tcPr>
            <w:tcW w:w="1200" w:type="dxa"/>
            <w:noWrap/>
            <w:hideMark/>
          </w:tcPr>
          <w:p w14:paraId="469D3AE4"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0,093</w:t>
            </w:r>
          </w:p>
        </w:tc>
      </w:tr>
      <w:tr w:rsidR="00AB2FA7" w:rsidRPr="0051790E" w14:paraId="47D02CAE"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40F21179"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HDL</w:t>
            </w:r>
          </w:p>
        </w:tc>
        <w:tc>
          <w:tcPr>
            <w:tcW w:w="1260" w:type="dxa"/>
            <w:noWrap/>
            <w:hideMark/>
          </w:tcPr>
          <w:p w14:paraId="2195378F"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0,735</w:t>
            </w:r>
          </w:p>
        </w:tc>
        <w:tc>
          <w:tcPr>
            <w:tcW w:w="1200" w:type="dxa"/>
            <w:noWrap/>
            <w:hideMark/>
          </w:tcPr>
          <w:p w14:paraId="7481324D"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0,005</w:t>
            </w:r>
          </w:p>
        </w:tc>
        <w:tc>
          <w:tcPr>
            <w:tcW w:w="1200" w:type="dxa"/>
            <w:noWrap/>
            <w:hideMark/>
          </w:tcPr>
          <w:p w14:paraId="1B73AD82"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0,312</w:t>
            </w:r>
          </w:p>
        </w:tc>
        <w:tc>
          <w:tcPr>
            <w:tcW w:w="1200" w:type="dxa"/>
            <w:noWrap/>
            <w:hideMark/>
          </w:tcPr>
          <w:p w14:paraId="3FD41FAE"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0,073</w:t>
            </w:r>
          </w:p>
        </w:tc>
      </w:tr>
      <w:tr w:rsidR="00AB2FA7" w:rsidRPr="0051790E" w14:paraId="064D8292"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184EDA38"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LDL</w:t>
            </w:r>
          </w:p>
        </w:tc>
        <w:tc>
          <w:tcPr>
            <w:tcW w:w="1260" w:type="dxa"/>
            <w:noWrap/>
            <w:hideMark/>
          </w:tcPr>
          <w:p w14:paraId="24164301"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0,084</w:t>
            </w:r>
          </w:p>
        </w:tc>
        <w:tc>
          <w:tcPr>
            <w:tcW w:w="1200" w:type="dxa"/>
            <w:noWrap/>
            <w:hideMark/>
          </w:tcPr>
          <w:p w14:paraId="05153ABC"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0,019</w:t>
            </w:r>
          </w:p>
        </w:tc>
        <w:tc>
          <w:tcPr>
            <w:tcW w:w="1200" w:type="dxa"/>
            <w:noWrap/>
            <w:hideMark/>
          </w:tcPr>
          <w:p w14:paraId="1A7AE8B5"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0,202</w:t>
            </w:r>
          </w:p>
        </w:tc>
        <w:tc>
          <w:tcPr>
            <w:tcW w:w="1200" w:type="dxa"/>
            <w:noWrap/>
            <w:hideMark/>
          </w:tcPr>
          <w:p w14:paraId="783E3A3F"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0,080</w:t>
            </w:r>
          </w:p>
        </w:tc>
      </w:tr>
      <w:tr w:rsidR="00AB2FA7" w:rsidRPr="0051790E" w14:paraId="55494469"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6696BBEE"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Cholestérol total</w:t>
            </w:r>
          </w:p>
        </w:tc>
        <w:tc>
          <w:tcPr>
            <w:tcW w:w="1260" w:type="dxa"/>
            <w:noWrap/>
            <w:hideMark/>
          </w:tcPr>
          <w:p w14:paraId="3FB48FB3"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0,044</w:t>
            </w:r>
          </w:p>
        </w:tc>
        <w:tc>
          <w:tcPr>
            <w:tcW w:w="1200" w:type="dxa"/>
            <w:noWrap/>
            <w:hideMark/>
          </w:tcPr>
          <w:p w14:paraId="0CF991A2"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0,024</w:t>
            </w:r>
          </w:p>
        </w:tc>
        <w:tc>
          <w:tcPr>
            <w:tcW w:w="1200" w:type="dxa"/>
            <w:noWrap/>
            <w:hideMark/>
          </w:tcPr>
          <w:p w14:paraId="5D54B1E4"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0,243</w:t>
            </w:r>
          </w:p>
        </w:tc>
        <w:tc>
          <w:tcPr>
            <w:tcW w:w="1200" w:type="dxa"/>
            <w:noWrap/>
            <w:hideMark/>
          </w:tcPr>
          <w:p w14:paraId="153960F5"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0,077</w:t>
            </w:r>
          </w:p>
        </w:tc>
      </w:tr>
      <w:tr w:rsidR="00AB2FA7" w:rsidRPr="0051790E" w14:paraId="3F1BDBA3"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76D24CD4"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lastRenderedPageBreak/>
              <w:t>hypertension</w:t>
            </w:r>
          </w:p>
        </w:tc>
        <w:tc>
          <w:tcPr>
            <w:tcW w:w="1260" w:type="dxa"/>
            <w:noWrap/>
            <w:hideMark/>
          </w:tcPr>
          <w:p w14:paraId="7CDA554D"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0,057</w:t>
            </w:r>
          </w:p>
        </w:tc>
        <w:tc>
          <w:tcPr>
            <w:tcW w:w="1200" w:type="dxa"/>
            <w:noWrap/>
            <w:hideMark/>
          </w:tcPr>
          <w:p w14:paraId="5F076794"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0,015</w:t>
            </w:r>
          </w:p>
        </w:tc>
        <w:tc>
          <w:tcPr>
            <w:tcW w:w="1200" w:type="dxa"/>
            <w:noWrap/>
            <w:hideMark/>
          </w:tcPr>
          <w:p w14:paraId="3A1D754E"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0,734</w:t>
            </w:r>
          </w:p>
        </w:tc>
        <w:tc>
          <w:tcPr>
            <w:tcW w:w="1200" w:type="dxa"/>
            <w:noWrap/>
            <w:hideMark/>
          </w:tcPr>
          <w:p w14:paraId="1729F154"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0,053</w:t>
            </w:r>
          </w:p>
        </w:tc>
      </w:tr>
      <w:tr w:rsidR="00AB2FA7" w:rsidRPr="0051790E" w14:paraId="60A868EC"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2AC5D7EE"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diabète</w:t>
            </w:r>
          </w:p>
        </w:tc>
        <w:tc>
          <w:tcPr>
            <w:tcW w:w="1260" w:type="dxa"/>
            <w:noWrap/>
            <w:hideMark/>
          </w:tcPr>
          <w:p w14:paraId="02F98587"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0,353</w:t>
            </w:r>
          </w:p>
        </w:tc>
        <w:tc>
          <w:tcPr>
            <w:tcW w:w="1200" w:type="dxa"/>
            <w:noWrap/>
            <w:hideMark/>
          </w:tcPr>
          <w:p w14:paraId="39844B22"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0,010</w:t>
            </w:r>
          </w:p>
        </w:tc>
        <w:tc>
          <w:tcPr>
            <w:tcW w:w="1200" w:type="dxa"/>
            <w:noWrap/>
            <w:hideMark/>
          </w:tcPr>
          <w:p w14:paraId="23432EF2"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0,534</w:t>
            </w:r>
          </w:p>
        </w:tc>
        <w:tc>
          <w:tcPr>
            <w:tcW w:w="1200" w:type="dxa"/>
            <w:noWrap/>
            <w:hideMark/>
          </w:tcPr>
          <w:p w14:paraId="636CD15B"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0,061</w:t>
            </w:r>
          </w:p>
        </w:tc>
      </w:tr>
      <w:tr w:rsidR="00AB2FA7" w:rsidRPr="0051790E" w14:paraId="6D06E796"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37CE0FE9"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Indice de masse corporelle</w:t>
            </w:r>
          </w:p>
        </w:tc>
        <w:tc>
          <w:tcPr>
            <w:tcW w:w="1260" w:type="dxa"/>
            <w:noWrap/>
            <w:hideMark/>
          </w:tcPr>
          <w:p w14:paraId="77451FE1" w14:textId="752995DF"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0,006</w:t>
            </w:r>
          </w:p>
        </w:tc>
        <w:tc>
          <w:tcPr>
            <w:tcW w:w="1200" w:type="dxa"/>
            <w:noWrap/>
            <w:hideMark/>
          </w:tcPr>
          <w:p w14:paraId="31E4EA75"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0,029</w:t>
            </w:r>
          </w:p>
        </w:tc>
        <w:tc>
          <w:tcPr>
            <w:tcW w:w="1200" w:type="dxa"/>
            <w:noWrap/>
            <w:hideMark/>
          </w:tcPr>
          <w:p w14:paraId="36035DC0"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0,595</w:t>
            </w:r>
          </w:p>
        </w:tc>
        <w:tc>
          <w:tcPr>
            <w:tcW w:w="1200" w:type="dxa"/>
            <w:noWrap/>
            <w:hideMark/>
          </w:tcPr>
          <w:p w14:paraId="3A306106"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0,055</w:t>
            </w:r>
          </w:p>
        </w:tc>
      </w:tr>
      <w:tr w:rsidR="00AB2FA7" w:rsidRPr="0051790E" w14:paraId="6D80218F"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3CEF5F7A"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Pression artérielle moyenne</w:t>
            </w:r>
          </w:p>
        </w:tc>
        <w:tc>
          <w:tcPr>
            <w:tcW w:w="1260" w:type="dxa"/>
            <w:noWrap/>
            <w:hideMark/>
          </w:tcPr>
          <w:p w14:paraId="462E9A12"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0,632</w:t>
            </w:r>
          </w:p>
        </w:tc>
        <w:tc>
          <w:tcPr>
            <w:tcW w:w="1200" w:type="dxa"/>
            <w:noWrap/>
            <w:hideMark/>
          </w:tcPr>
          <w:p w14:paraId="04D97AB6"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0,002</w:t>
            </w:r>
          </w:p>
        </w:tc>
        <w:tc>
          <w:tcPr>
            <w:tcW w:w="1200" w:type="dxa"/>
            <w:noWrap/>
            <w:hideMark/>
          </w:tcPr>
          <w:p w14:paraId="26454740"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0,163</w:t>
            </w:r>
          </w:p>
        </w:tc>
        <w:tc>
          <w:tcPr>
            <w:tcW w:w="1200" w:type="dxa"/>
            <w:noWrap/>
            <w:hideMark/>
          </w:tcPr>
          <w:p w14:paraId="4ACB1F64"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0,102</w:t>
            </w:r>
          </w:p>
        </w:tc>
      </w:tr>
      <w:tr w:rsidR="00AB2FA7" w:rsidRPr="0051790E" w14:paraId="2F752D7C"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679449CE"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Atrophie corticale</w:t>
            </w:r>
          </w:p>
        </w:tc>
        <w:tc>
          <w:tcPr>
            <w:tcW w:w="1260" w:type="dxa"/>
            <w:noWrap/>
            <w:hideMark/>
          </w:tcPr>
          <w:p w14:paraId="3EE0628A"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0,002</w:t>
            </w:r>
            <w:r>
              <w:rPr>
                <w:rFonts w:ascii="Calibri" w:eastAsia="Times New Roman" w:hAnsi="Calibri" w:cs="Times New Roman"/>
                <w:b/>
                <w:color w:val="000000"/>
                <w:lang w:eastAsia="fr-FR"/>
              </w:rPr>
              <w:t>*</w:t>
            </w:r>
          </w:p>
        </w:tc>
        <w:tc>
          <w:tcPr>
            <w:tcW w:w="1200" w:type="dxa"/>
            <w:noWrap/>
            <w:hideMark/>
          </w:tcPr>
          <w:p w14:paraId="413127E4"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0,039</w:t>
            </w:r>
          </w:p>
        </w:tc>
        <w:tc>
          <w:tcPr>
            <w:tcW w:w="1200" w:type="dxa"/>
            <w:noWrap/>
            <w:hideMark/>
          </w:tcPr>
          <w:p w14:paraId="15D434EA"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0,226</w:t>
            </w:r>
          </w:p>
        </w:tc>
        <w:tc>
          <w:tcPr>
            <w:tcW w:w="1200" w:type="dxa"/>
            <w:noWrap/>
            <w:hideMark/>
          </w:tcPr>
          <w:p w14:paraId="08FEBBBE"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0,063</w:t>
            </w:r>
          </w:p>
        </w:tc>
      </w:tr>
      <w:tr w:rsidR="00AB2FA7" w:rsidRPr="0051790E" w14:paraId="218EF3D2"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3D5EB022"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Evolution de la pression artérielle moyenne</w:t>
            </w:r>
          </w:p>
        </w:tc>
        <w:tc>
          <w:tcPr>
            <w:tcW w:w="1260" w:type="dxa"/>
            <w:noWrap/>
            <w:hideMark/>
          </w:tcPr>
          <w:p w14:paraId="7497EA21"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0,178</w:t>
            </w:r>
          </w:p>
        </w:tc>
        <w:tc>
          <w:tcPr>
            <w:tcW w:w="1200" w:type="dxa"/>
            <w:noWrap/>
            <w:hideMark/>
          </w:tcPr>
          <w:p w14:paraId="02FDF5C5"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0,010</w:t>
            </w:r>
          </w:p>
        </w:tc>
        <w:tc>
          <w:tcPr>
            <w:tcW w:w="1200" w:type="dxa"/>
            <w:noWrap/>
            <w:hideMark/>
          </w:tcPr>
          <w:p w14:paraId="63CA2AC1"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0,002</w:t>
            </w:r>
            <w:r>
              <w:rPr>
                <w:rFonts w:ascii="Calibri" w:eastAsia="Times New Roman" w:hAnsi="Calibri" w:cs="Times New Roman"/>
                <w:b/>
                <w:color w:val="000000"/>
                <w:lang w:eastAsia="fr-FR"/>
              </w:rPr>
              <w:t>*</w:t>
            </w:r>
          </w:p>
        </w:tc>
        <w:tc>
          <w:tcPr>
            <w:tcW w:w="1200" w:type="dxa"/>
            <w:noWrap/>
            <w:hideMark/>
          </w:tcPr>
          <w:p w14:paraId="5DD7240D"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fr-FR"/>
              </w:rPr>
            </w:pPr>
            <w:r w:rsidRPr="0051790E">
              <w:rPr>
                <w:rFonts w:ascii="Calibri" w:eastAsia="Times New Roman" w:hAnsi="Calibri" w:cs="Times New Roman"/>
                <w:b/>
                <w:color w:val="000000"/>
                <w:lang w:eastAsia="fr-FR"/>
              </w:rPr>
              <w:t>0,210</w:t>
            </w:r>
          </w:p>
        </w:tc>
      </w:tr>
      <w:tr w:rsidR="00AB2FA7" w:rsidRPr="0051790E" w14:paraId="03E0DE02"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042C84C0"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Evolution du cholestérol</w:t>
            </w:r>
          </w:p>
        </w:tc>
        <w:tc>
          <w:tcPr>
            <w:tcW w:w="1260" w:type="dxa"/>
            <w:noWrap/>
            <w:hideMark/>
          </w:tcPr>
          <w:p w14:paraId="3AED7BD6"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0,593</w:t>
            </w:r>
          </w:p>
        </w:tc>
        <w:tc>
          <w:tcPr>
            <w:tcW w:w="1200" w:type="dxa"/>
            <w:noWrap/>
            <w:hideMark/>
          </w:tcPr>
          <w:p w14:paraId="43B4A286"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0,006</w:t>
            </w:r>
          </w:p>
        </w:tc>
        <w:tc>
          <w:tcPr>
            <w:tcW w:w="1200" w:type="dxa"/>
            <w:noWrap/>
            <w:hideMark/>
          </w:tcPr>
          <w:p w14:paraId="03CBCA19"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0,690</w:t>
            </w:r>
          </w:p>
        </w:tc>
        <w:tc>
          <w:tcPr>
            <w:tcW w:w="1200" w:type="dxa"/>
            <w:noWrap/>
            <w:hideMark/>
          </w:tcPr>
          <w:p w14:paraId="3C14C546"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0,064</w:t>
            </w:r>
          </w:p>
        </w:tc>
      </w:tr>
      <w:tr w:rsidR="00AB2FA7" w:rsidRPr="0051790E" w14:paraId="133FF1D4"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64B1A274"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Alcool</w:t>
            </w:r>
          </w:p>
        </w:tc>
        <w:tc>
          <w:tcPr>
            <w:tcW w:w="1260" w:type="dxa"/>
            <w:noWrap/>
            <w:hideMark/>
          </w:tcPr>
          <w:p w14:paraId="0DB23108"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0,505</w:t>
            </w:r>
          </w:p>
        </w:tc>
        <w:tc>
          <w:tcPr>
            <w:tcW w:w="1200" w:type="dxa"/>
            <w:noWrap/>
            <w:hideMark/>
          </w:tcPr>
          <w:p w14:paraId="080FC12C"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0,003</w:t>
            </w:r>
          </w:p>
        </w:tc>
        <w:tc>
          <w:tcPr>
            <w:tcW w:w="1200" w:type="dxa"/>
            <w:noWrap/>
            <w:hideMark/>
          </w:tcPr>
          <w:p w14:paraId="5F72707A"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0,938</w:t>
            </w:r>
          </w:p>
        </w:tc>
        <w:tc>
          <w:tcPr>
            <w:tcW w:w="1200" w:type="dxa"/>
            <w:noWrap/>
            <w:hideMark/>
          </w:tcPr>
          <w:p w14:paraId="4451DAB4"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0,052</w:t>
            </w:r>
          </w:p>
        </w:tc>
      </w:tr>
      <w:tr w:rsidR="00AB2FA7" w:rsidRPr="0051790E" w14:paraId="46FC1301"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172CFB9B"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Cigarette</w:t>
            </w:r>
          </w:p>
        </w:tc>
        <w:tc>
          <w:tcPr>
            <w:tcW w:w="1260" w:type="dxa"/>
            <w:noWrap/>
            <w:hideMark/>
          </w:tcPr>
          <w:p w14:paraId="33BD1584"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0,382</w:t>
            </w:r>
          </w:p>
        </w:tc>
        <w:tc>
          <w:tcPr>
            <w:tcW w:w="1200" w:type="dxa"/>
            <w:noWrap/>
            <w:hideMark/>
          </w:tcPr>
          <w:p w14:paraId="77EF493C"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0,001</w:t>
            </w:r>
          </w:p>
        </w:tc>
        <w:tc>
          <w:tcPr>
            <w:tcW w:w="1200" w:type="dxa"/>
            <w:noWrap/>
            <w:hideMark/>
          </w:tcPr>
          <w:p w14:paraId="31D96C4C"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0,603</w:t>
            </w:r>
          </w:p>
        </w:tc>
        <w:tc>
          <w:tcPr>
            <w:tcW w:w="1200" w:type="dxa"/>
            <w:noWrap/>
            <w:hideMark/>
          </w:tcPr>
          <w:p w14:paraId="7D1C6FDB"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0,051</w:t>
            </w:r>
          </w:p>
        </w:tc>
      </w:tr>
      <w:tr w:rsidR="00AB2FA7" w:rsidRPr="0051790E" w14:paraId="1436B080"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4F71DD50"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Pathologies cardiovasculaires</w:t>
            </w:r>
          </w:p>
        </w:tc>
        <w:tc>
          <w:tcPr>
            <w:tcW w:w="1260" w:type="dxa"/>
            <w:noWrap/>
            <w:hideMark/>
          </w:tcPr>
          <w:p w14:paraId="5E4418A2"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0,803</w:t>
            </w:r>
          </w:p>
        </w:tc>
        <w:tc>
          <w:tcPr>
            <w:tcW w:w="1200" w:type="dxa"/>
            <w:noWrap/>
            <w:hideMark/>
          </w:tcPr>
          <w:p w14:paraId="7571DF22"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-0,002</w:t>
            </w:r>
          </w:p>
        </w:tc>
        <w:tc>
          <w:tcPr>
            <w:tcW w:w="1200" w:type="dxa"/>
            <w:noWrap/>
            <w:hideMark/>
          </w:tcPr>
          <w:p w14:paraId="2C8A04DA"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0,778</w:t>
            </w:r>
          </w:p>
        </w:tc>
        <w:tc>
          <w:tcPr>
            <w:tcW w:w="1200" w:type="dxa"/>
            <w:noWrap/>
            <w:hideMark/>
          </w:tcPr>
          <w:p w14:paraId="45E8EF72"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0,053</w:t>
            </w:r>
          </w:p>
        </w:tc>
      </w:tr>
      <w:tr w:rsidR="00AB2FA7" w:rsidRPr="0051790E" w14:paraId="688FEBFC" w14:textId="77777777" w:rsidTr="00397B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111DC7F0"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Evolution de la glycémie</w:t>
            </w:r>
          </w:p>
        </w:tc>
        <w:tc>
          <w:tcPr>
            <w:tcW w:w="1260" w:type="dxa"/>
            <w:noWrap/>
            <w:hideMark/>
          </w:tcPr>
          <w:p w14:paraId="3E8C06D2"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0,869</w:t>
            </w:r>
          </w:p>
        </w:tc>
        <w:tc>
          <w:tcPr>
            <w:tcW w:w="1200" w:type="dxa"/>
            <w:noWrap/>
            <w:hideMark/>
          </w:tcPr>
          <w:p w14:paraId="1CEE8ED1"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0,005</w:t>
            </w:r>
          </w:p>
        </w:tc>
        <w:tc>
          <w:tcPr>
            <w:tcW w:w="1200" w:type="dxa"/>
            <w:noWrap/>
            <w:hideMark/>
          </w:tcPr>
          <w:p w14:paraId="06E9AA51"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0,051</w:t>
            </w:r>
          </w:p>
        </w:tc>
        <w:tc>
          <w:tcPr>
            <w:tcW w:w="1200" w:type="dxa"/>
            <w:noWrap/>
            <w:hideMark/>
          </w:tcPr>
          <w:p w14:paraId="4D37965A" w14:textId="77777777" w:rsidR="00AB2FA7" w:rsidRPr="0051790E" w:rsidRDefault="00AB2FA7" w:rsidP="00397B2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0,103</w:t>
            </w:r>
          </w:p>
        </w:tc>
      </w:tr>
      <w:tr w:rsidR="00AB2FA7" w:rsidRPr="0051790E" w14:paraId="58B2AA60" w14:textId="77777777" w:rsidTr="00397B25">
        <w:trPr>
          <w:trHeight w:val="300"/>
        </w:trPr>
        <w:tc>
          <w:tcPr>
            <w:cnfStyle w:val="001000000000" w:firstRow="0" w:lastRow="0" w:firstColumn="1" w:lastColumn="0" w:oddVBand="0" w:evenVBand="0" w:oddHBand="0" w:evenHBand="0" w:firstRowFirstColumn="0" w:firstRowLastColumn="0" w:lastRowFirstColumn="0" w:lastRowLastColumn="0"/>
            <w:tcW w:w="3914" w:type="dxa"/>
            <w:noWrap/>
            <w:hideMark/>
          </w:tcPr>
          <w:p w14:paraId="745D14F6" w14:textId="77777777" w:rsidR="00AB2FA7" w:rsidRPr="0051790E" w:rsidRDefault="00AB2FA7" w:rsidP="00397B25">
            <w:pPr>
              <w:spacing w:line="240" w:lineRule="auto"/>
              <w:jc w:val="left"/>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 xml:space="preserve">Evolution </w:t>
            </w:r>
            <w:r>
              <w:rPr>
                <w:rFonts w:ascii="Calibri" w:eastAsia="Times New Roman" w:hAnsi="Calibri" w:cs="Times New Roman"/>
                <w:color w:val="000000"/>
                <w:lang w:eastAsia="fr-FR"/>
              </w:rPr>
              <w:t>de l'indice de masse corporelle</w:t>
            </w:r>
          </w:p>
        </w:tc>
        <w:tc>
          <w:tcPr>
            <w:tcW w:w="1260" w:type="dxa"/>
            <w:noWrap/>
            <w:hideMark/>
          </w:tcPr>
          <w:p w14:paraId="31FA0938"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0,244</w:t>
            </w:r>
          </w:p>
        </w:tc>
        <w:tc>
          <w:tcPr>
            <w:tcW w:w="1200" w:type="dxa"/>
            <w:noWrap/>
            <w:hideMark/>
          </w:tcPr>
          <w:p w14:paraId="604079E4"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0,004</w:t>
            </w:r>
          </w:p>
        </w:tc>
        <w:tc>
          <w:tcPr>
            <w:tcW w:w="1200" w:type="dxa"/>
            <w:noWrap/>
            <w:hideMark/>
          </w:tcPr>
          <w:p w14:paraId="249103C9" w14:textId="77777777" w:rsidR="00AB2FA7" w:rsidRPr="0051790E" w:rsidRDefault="00AB2FA7" w:rsidP="00397B25">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0,467</w:t>
            </w:r>
          </w:p>
        </w:tc>
        <w:tc>
          <w:tcPr>
            <w:tcW w:w="1200" w:type="dxa"/>
            <w:noWrap/>
            <w:hideMark/>
          </w:tcPr>
          <w:p w14:paraId="6A4AF555" w14:textId="77777777" w:rsidR="00AB2FA7" w:rsidRPr="0051790E" w:rsidRDefault="00AB2FA7" w:rsidP="00403BBD">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51790E">
              <w:rPr>
                <w:rFonts w:ascii="Calibri" w:eastAsia="Times New Roman" w:hAnsi="Calibri" w:cs="Times New Roman"/>
                <w:color w:val="000000"/>
                <w:lang w:eastAsia="fr-FR"/>
              </w:rPr>
              <w:t>0,057</w:t>
            </w:r>
          </w:p>
        </w:tc>
      </w:tr>
    </w:tbl>
    <w:p w14:paraId="2A2C97DC" w14:textId="3A7AF323" w:rsidR="00FC291B" w:rsidRDefault="00403BBD" w:rsidP="00403BBD">
      <w:pPr>
        <w:pStyle w:val="Lgende"/>
      </w:pPr>
      <w:bookmarkStart w:id="249" w:name="_Ref425519906"/>
      <w:r>
        <w:t xml:space="preserve">Tableau </w:t>
      </w:r>
      <w:fldSimple w:instr=" SEQ Tableau \* ARABIC ">
        <w:r>
          <w:rPr>
            <w:noProof/>
          </w:rPr>
          <w:t>4</w:t>
        </w:r>
      </w:fldSimple>
      <w:bookmarkEnd w:id="249"/>
      <w:r>
        <w:t xml:space="preserve"> :</w:t>
      </w:r>
      <w:r w:rsidR="00E33ED8">
        <w:t xml:space="preserve"> Résultats de l’analyse statistique des corrélations du DSC et de différents facteurs. Les résultats sur l’âge ont été obtenus par une corrélation de Pearson, un test-T a été utilisé pour le sexe, et une régression linéaire multivariée avec austement sur l’âge et le sexe pour les autres variables. La </w:t>
      </w:r>
      <w:r w:rsidR="00465CB7">
        <w:t>significativité est indiquée par la p-value, la valeur du R² ajustée est rapporté lorsque disponible. Les valeurs de p en gras traduisent une valeur inférieure à 0.05. Un astérix indique les valeurs significatives après correction de Bonferroni.</w:t>
      </w:r>
      <w:r w:rsidR="00771EC4">
        <w:t xml:space="preserve"> Les résultats sont présentés sur l’ensemble de la cohorte (sans utilisation du critère qualité) et sur l’échantillon retenu.</w:t>
      </w:r>
    </w:p>
    <w:p w14:paraId="1F1D042D" w14:textId="77777777" w:rsidR="0079188F" w:rsidRDefault="000E2BBD" w:rsidP="00AB4FFC">
      <w:pPr>
        <w:ind w:firstLine="708"/>
      </w:pPr>
      <w:r>
        <w:t>La sélection des patients exploitable</w:t>
      </w:r>
      <w:r w:rsidR="00ED1011">
        <w:t>s</w:t>
      </w:r>
      <w:r>
        <w:t xml:space="preserve"> a permis l’analyse des associations entres les données épidémiologiques et le débit dans la matière grise. </w:t>
      </w:r>
      <w:r w:rsidR="00403BBD">
        <w:t xml:space="preserve">Le DSC moyen est de 45.2 </w:t>
      </w:r>
      <w:r w:rsidR="00403BBD" w:rsidRPr="00403BBD">
        <w:t xml:space="preserve">± 10.6 ml/100g/min. Les résultats détaillés sont renseignés dans le </w:t>
      </w:r>
      <w:r w:rsidR="006A3976">
        <w:fldChar w:fldCharType="begin"/>
      </w:r>
      <w:r w:rsidR="006A3976">
        <w:instrText xml:space="preserve"> REF _Ref425519906 \h </w:instrText>
      </w:r>
      <w:r w:rsidR="006A3976">
        <w:fldChar w:fldCharType="separate"/>
      </w:r>
      <w:r w:rsidR="006A3976">
        <w:t xml:space="preserve">Tableau </w:t>
      </w:r>
      <w:r w:rsidR="006A3976">
        <w:rPr>
          <w:noProof/>
        </w:rPr>
        <w:t>4</w:t>
      </w:r>
      <w:r w:rsidR="006A3976">
        <w:fldChar w:fldCharType="end"/>
      </w:r>
      <w:r w:rsidR="006A3976">
        <w:t xml:space="preserve">. </w:t>
      </w:r>
      <w:r w:rsidR="00455746">
        <w:t>La comparaison des résultats avec et sans utilisation du critère qualité met en évidence d’importantes différences en termes de significativité. Brièvement, l’utilisation de l’ensemble de la cohorte fait apparaitre des corrélations incohérentes telles qu’un débit élevé associé à l’atrophie corticale</w:t>
      </w:r>
      <w:r w:rsidR="0079188F">
        <w:t>, de même avec l’IMC</w:t>
      </w:r>
      <w:r w:rsidR="00455746">
        <w:t xml:space="preserve">. </w:t>
      </w:r>
      <w:r w:rsidR="0079188F">
        <w:t>N</w:t>
      </w:r>
      <w:r w:rsidR="00455746">
        <w:t xml:space="preserve">ous décrirons ici uniquement les résultats obtenus après sélection des sujets. </w:t>
      </w:r>
    </w:p>
    <w:p w14:paraId="71CC640A" w14:textId="3DA123DD" w:rsidR="00403BBD" w:rsidRDefault="0079188F" w:rsidP="00AB4FFC">
      <w:pPr>
        <w:ind w:firstLine="708"/>
      </w:pPr>
      <w:r>
        <w:t>Le</w:t>
      </w:r>
      <w:r w:rsidR="00893EA5">
        <w:t xml:space="preserve"> DSC </w:t>
      </w:r>
      <w:r>
        <w:t xml:space="preserve">est ainsi </w:t>
      </w:r>
      <w:r w:rsidR="00893EA5">
        <w:t>plus élevé chez les femmes (</w:t>
      </w:r>
      <w:r w:rsidR="00893EA5" w:rsidRPr="00893EA5">
        <w:t>47.2 ± 10.8 ml/100g/min</w:t>
      </w:r>
      <w:r w:rsidR="00893EA5">
        <w:t xml:space="preserve"> contre</w:t>
      </w:r>
      <w:r w:rsidR="00893EA5" w:rsidRPr="00893EA5">
        <w:t xml:space="preserve"> 41.3 ± 9.4 ml/100g/min</w:t>
      </w:r>
      <w:r w:rsidR="00893EA5">
        <w:t xml:space="preserve"> chez les hommes). L’âge n’étant pas corrélé au DSC.</w:t>
      </w:r>
      <w:r w:rsidR="00D36BB5">
        <w:t xml:space="preserve"> De même, aucune association n’a pu être trouvée entre la consommation de cigarette</w:t>
      </w:r>
      <w:r w:rsidR="00C90DCC">
        <w:t xml:space="preserve"> et d’alcool et le débit sanguin cérébral.</w:t>
      </w:r>
      <w:r w:rsidR="00E01665">
        <w:t xml:space="preserve"> L’analyse des données sur le diabète ne révèle rien de significatif. Cependant une tendance indiquant un débit diminué </w:t>
      </w:r>
      <w:r w:rsidR="00374BB0">
        <w:t>avec des hauts niveaux de glucose a été trouvé (p=0.05, R² = 0.10). De la même façon, l’analyse des données longitudinales montre une tendance à un débit réduit lorsque la glycémie augmente (p=0.04, R²=0.10).</w:t>
      </w:r>
      <w:r w:rsidR="00455746">
        <w:t xml:space="preserve"> Il est bon de noter que les sujets retenus pour notre analyse</w:t>
      </w:r>
      <w:r>
        <w:t xml:space="preserve"> présentent une différence significative en termes de glycémie </w:t>
      </w:r>
      <w:r w:rsidR="000A2AD5">
        <w:t xml:space="preserve">vis-à-vis des sujets exclus (p&lt;0.01). </w:t>
      </w:r>
      <w:r w:rsidR="00C93F6D">
        <w:t>Ni le cholestérol ni la dyslipidémie</w:t>
      </w:r>
      <w:r w:rsidR="003F5F5A">
        <w:t>, ni m</w:t>
      </w:r>
      <w:r w:rsidR="002822F3">
        <w:t>ême</w:t>
      </w:r>
      <w:r w:rsidR="00C93F6D">
        <w:t xml:space="preserve"> </w:t>
      </w:r>
      <w:r w:rsidR="002822F3">
        <w:t xml:space="preserve">les pathologies cardiovasculaires </w:t>
      </w:r>
      <w:r w:rsidR="003F5F5A">
        <w:t>n</w:t>
      </w:r>
      <w:r w:rsidR="002822F3">
        <w:t>e semblent corrélés au DSC. Alors que l’hypertension et la pression artérielle moyenne (MAP) n’apparaissent pas associées au DSC, l’évolution de la pression artérielle moyenne l’est. En effet, une augmentation de la MAP sur 12 ans est associée à un débit plus faible (p&lt;0.003, R²=0.21).</w:t>
      </w:r>
    </w:p>
    <w:p w14:paraId="177D6DC4" w14:textId="74D4CA25" w:rsidR="002822F3" w:rsidRDefault="002822F3" w:rsidP="00A02A69">
      <w:pPr>
        <w:ind w:firstLine="708"/>
      </w:pPr>
      <w:r>
        <w:lastRenderedPageBreak/>
        <w:t xml:space="preserve">Les différences d’associations après utilisation des données de l’ensemble de la cohorte et de l’échantillon retenu sur la base du critère qualité mettent en évidence </w:t>
      </w:r>
      <w:r w:rsidR="00A02A69">
        <w:t>des corrélations incohérentes</w:t>
      </w:r>
      <w:r>
        <w:t xml:space="preserve">. Le résultat le plus significatif (évolution de la pression artérielle moyenne) aurait </w:t>
      </w:r>
      <w:r w:rsidR="00A02A69">
        <w:t>été</w:t>
      </w:r>
      <w:r>
        <w:t xml:space="preserve"> masqué par la présence de données complètement artéfactées du fait d’un choix du temps d’inversion non adapté à chaque sujet.</w:t>
      </w:r>
      <w:r w:rsidR="00A02A69">
        <w:t xml:space="preserve"> Cela montre l’importance de ce critère.</w:t>
      </w:r>
    </w:p>
    <w:p w14:paraId="33E79D77" w14:textId="77777777" w:rsidR="00881570" w:rsidRDefault="00A02A69" w:rsidP="00503D8F">
      <w:pPr>
        <w:ind w:firstLine="708"/>
      </w:pPr>
      <w:r>
        <w:t xml:space="preserve">Les débits perfusionnels mesurés correspondent aux résultats attendus </w:t>
      </w:r>
      <w:r>
        <w:fldChar w:fldCharType="begin"/>
      </w:r>
      <w:r>
        <w:instrText xml:space="preserve"> ADDIN ZOTERO_ITEM CSL_CITATION {"citationID":"13i0ilj7uh","properties":{"formattedCitation":"[125]","plainCitation":"[125]"},"citationItems":[{"id":452,"uris":["http://zotero.org/users/2295187/items/UHU5RA8W"],"uri":["http://zotero.org/users/2295187/items/UHU5RA8W"],"itemData":{"id":452,"type":"article-journal","title":"Age-associated reductions in cerebral blood flow are independent from regional atrophy","container-title":"NeuroImage","page":"468-478","volume":"55","issue":"2","source":"PubMed","abstract":"Prior studies have demonstrated decreasing cerebral blood flow (CBF) in normal aging, but the full spatial pattern and potential mechanism of changes in CBF remain to be elucidated. Specifically, existing data have not been entirely consistent regarding the spatial distribution of such changes, potentially a result of neglecting the effect of age-related tissue atrophy in CBF measurements. In this work, we use pulsed arterial-spin labelling to quantify regional CBF in 86 cognitively and physically healthy adults, aged 23 to 88 years. Surface-based analyses were utilized to map regional decline in CBF and cortical thickness with advancing age, and to examine the spatial associations and dissociations between these metrics. Our results demonstrate regionally selective age-related reductions in cortical perfusion, involving the superior-frontal, orbito-frontal, superior-parietal, middle-inferior temporal, insular, precuneus, supramarginal, lateral-occipital and cingulate regions, while subcortical CBF was relatively preserved in aging. Regional effects of age on CBF differed from that of grey-matter atrophy. In addition, the pattern of CBF associations with age displays an interesting similarity with the default-mode network. These findings demonstrate the dissociation between regional CBF and structural alterations specific to normal aging, and augment our understanding of mechanisms of pathology in older adults.","DOI":"10.1016/j.neuroimage.2010.12.032","ISSN":"1095-9572","note":"PMID: 21167947\nPMCID: PMC3435846","journalAbbreviation":"Neuroimage","language":"eng","author":[{"family":"Chen","given":"J. Jean"},{"family":"Rosas","given":"H. Diana"},{"family":"Salat","given":"David H."}],"issued":{"date-parts":[["2011",3,15]]},"PMID":"21167947","PMCID":"PMC3435846"}}],"schema":"https://github.com/citation-style-language/schema/raw/master/csl-citation.json"} </w:instrText>
      </w:r>
      <w:r>
        <w:fldChar w:fldCharType="separate"/>
      </w:r>
      <w:r w:rsidRPr="00A02A69">
        <w:rPr>
          <w:rFonts w:ascii="Calibri" w:hAnsi="Calibri"/>
        </w:rPr>
        <w:t>[125]</w:t>
      </w:r>
      <w:r>
        <w:fldChar w:fldCharType="end"/>
      </w:r>
      <w:r>
        <w:fldChar w:fldCharType="begin"/>
      </w:r>
      <w:r>
        <w:instrText xml:space="preserve"> ADDIN ZOTERO_ITEM CSL_CITATION {"citationID":"ulr4c0lb9","properties":{"formattedCitation":"[126]","plainCitation":"[126]"},"citationItems":[{"id":451,"uris":["http://zotero.org/users/2295187/items/U7C72AWA"],"uri":["http://zotero.org/users/2295187/items/U7C72AWA"],"itemData":{"id":451,"type":"article-journal","title":"An arterial spin labeling investigation of cerebral blood flow deficits in chronic stroke survivors","container-title":"NeuroImage","page":"995-1005","volume":"51","issue":"3","source":"PubMed","abstract":"Although the acute stroke literature indicates that cerebral blood flow (CBF) may commonly be disordered in stroke survivors, limited research has investigated whether CBF remains aberrant in the chronic phase of stroke. A directed study of CBF in stroke is needed because reduced CBF (hypoperfusion) may occur in neural regions that appear anatomically intact and may impact cognitive functioning in stroke survivors. Hypoperfusion in neurologically-involved individuals may also affect BOLD signal in FMRI studies, complicating its interpretation with this population. The current study measured CBF in three chronic stroke survivors with ischemic infarcts (greater than 1 year post-stroke) to localize regions of hypoperfusion, and most critically, examine the CBF inflow curve using a methodology that has never, to our knowledge, been reported in the chronic stroke literature. CBF data acquired with a Pulsed Arterial Spin Labeling (PASL) flow-sensitive alternating inversion recovery (FAIR) technique indicated both delayed CBF inflow curve and hypoperfusion in the stroke survivors as compared to younger and elderly control participants. Among the stroke survivors, we observed regional hypoperfusion in apparently anatomically intact neural regions that are involved in cognitive functioning. These results may have profound implications for the study of behavioral deficits in chronic stroke, and particularly for studies using neuroimaging methods that rely on CBF to draw conclusions about underlying neural activity.","DOI":"10.1016/j.neuroimage.2010.03.008","ISSN":"1095-9572","note":"PMID: 20211268\nPMCID: PMC2879883","journalAbbreviation":"Neuroimage","language":"eng","author":[{"family":"Brumm","given":"Kathleen P."},{"family":"Perthen","given":"Joanna E."},{"family":"Liu","given":"Thomas T."},{"family":"Haist","given":"Frank"},{"family":"Ayalon","given":"Liat"},{"family":"Love","given":"Tracy"}],"issued":{"date-parts":[["2010",7,1]]},"PMID":"20211268","PMCID":"PMC2879883"}}],"schema":"https://github.com/citation-style-language/schema/raw/master/csl-citation.json"} </w:instrText>
      </w:r>
      <w:r>
        <w:fldChar w:fldCharType="separate"/>
      </w:r>
      <w:r w:rsidRPr="00A02A69">
        <w:rPr>
          <w:rFonts w:ascii="Calibri" w:hAnsi="Calibri"/>
        </w:rPr>
        <w:t>[126]</w:t>
      </w:r>
      <w:r>
        <w:fldChar w:fldCharType="end"/>
      </w:r>
      <w:r w:rsidR="00760A22">
        <w:t xml:space="preserve">. Nos résultats montrent que parmi les facteurs de risques cardiovasculaires, l’évolution de la pression artérielle moyenne est fortement associée au DSC, ce qui n’avait jamais été décrit. </w:t>
      </w:r>
      <w:r w:rsidR="00503D8F">
        <w:t xml:space="preserve">Or ni l’hypertension ni la pression artérielle au moment de l’IRM n’est associé au DSC. Afin de maintenir un débit constant malgré les variations de MAP, le cerveau adapte sa vascularisation via divers mécanismes connues sous le nom d’autorégulation cérébrale </w:t>
      </w:r>
      <w:r w:rsidR="00503D8F">
        <w:fldChar w:fldCharType="begin"/>
      </w:r>
      <w:r w:rsidR="00503D8F">
        <w:instrText xml:space="preserve"> ADDIN ZOTERO_ITEM CSL_CITATION {"citationID":"2b9eo6eptd","properties":{"formattedCitation":"[84]","plainCitation":"[84]"},"citationItems":[{"id":317,"uris":["http://zotero.org/users/2295187/items/WC3TUSCJ"],"uri":["http://zotero.org/users/2295187/items/WC3TUSCJ"],"itemData":{"id":317,"type":"article-journal","title":"Cerebral autoregulation","container-title":"Cerebrovascular and Brain Metabolism Reviews","page":"161-192","volume":"2","issue":"2","source":"PubMed","abstract":"Autoregulation of blood flow denotes the intrinsic ability of an organ or a vascular bed to maintain a constant perfusion in the face of blood pressure changes. Alternatively, autoregulation can be defined in terms of vascular resistance changes or simply arteriolar caliber changes as blood pressure or perfusion pressure varies. While known in almost any vascular bed, autoregulation and its disturbance by disease has attracted particular attention in the cerebrovascular field. The basic mechanism of autoregulation of cerebral blood flow (CBF) is controversial. Most likely, the autoregulatory vessel caliber changes are mediated by an interplay between myogenic and metabolic mechanisms. Influence of perivascular nerves and most recently the vascular endothelium has also been the subject of intense investigation. CBF autoregulation typically operates between mean blood pressures of the order of 60 and 150 mm Hg. These limits are not entirely fixed but can be modulated by sympathetic nervous activity, the vascular renin-angiotensin system, and any factor (notably changes in arterial carbon dioxide tension) that decreases or increases CBF. Disease states of the brain may impair or abolish CBF autoregulation. Thus, autoregulation is lost in severe head injury or acute ischemic stroke, leaving surviving brain tissue unprotected against the potentially harmful effect of blood pressure changes. Likewise, autoregulation may be lost in the surroundings of a space-occupying brain lesion, be it a tumor or a hematoma. In many such disease states, autoregulation may be regained by hyperventilatory hypocapnia. Autoregulation may also be impaired in neonatal brain asphyxia and infections of the central nervous system, but appears to be intact in spreading depression and migraine, despite impairment of chemical and metabolic control of CBF. In chronic hypertension, the limits of autoregulation are shifted toward high blood pressure. Acute hypertensive encephalopathy, on the other hand, is thought to be due to autoregulatory failure at very high pressure. In long-term diabetes mellitus there may be chronic impairment of CBF autoregulation, probably due to diabetic microangiopathy.","ISSN":"1040-8827","note":"PMID: 2201348","journalAbbreviation":"Cerebrovasc Brain Metab Rev","language":"eng","author":[{"family":"Paulson","given":"O. B."},{"family":"Strandgaard","given":"S."},{"family":"Edvinsson","given":"L."}],"issued":{"date-parts":[["1990"]]},"PMID":"2201348"}}],"schema":"https://github.com/citation-style-language/schema/raw/master/csl-citation.json"} </w:instrText>
      </w:r>
      <w:r w:rsidR="00503D8F">
        <w:fldChar w:fldCharType="separate"/>
      </w:r>
      <w:r w:rsidR="00503D8F" w:rsidRPr="00503D8F">
        <w:rPr>
          <w:rFonts w:ascii="Calibri" w:hAnsi="Calibri"/>
        </w:rPr>
        <w:t>[84]</w:t>
      </w:r>
      <w:r w:rsidR="00503D8F">
        <w:fldChar w:fldCharType="end"/>
      </w:r>
      <w:r w:rsidR="00503D8F">
        <w:t xml:space="preserve">. L’absence d’association entre CBF et MAP tend à montrer que ce mécanisme est préservé chez les sujets âgés sains, ce qui a été évoqué chez des cohortes plus jeunes </w:t>
      </w:r>
      <w:r w:rsidR="00503D8F">
        <w:fldChar w:fldCharType="begin"/>
      </w:r>
      <w:r w:rsidR="00503D8F">
        <w:instrText xml:space="preserve"> ADDIN ZOTERO_ITEM CSL_CITATION {"citationID":"icia0eg04","properties":{"formattedCitation":"[127]","plainCitation":"[127]"},"citationItems":[{"id":319,"uris":["http://zotero.org/users/2295187/items/QV8P3HAK"],"uri":["http://zotero.org/users/2295187/items/QV8P3HAK"],"itemData":{"id":319,"type":"article-journal","title":"Cerebral autoregulation: an overview of current concepts and methodology with special focus on the elderly","container-title":"Journal of Cerebral Blood Flow and Metabolism: Official Journal of the International Society of Cerebral Blood Flow and Metabolism","page":"1071-1085","volume":"28","issue":"6","source":"PubMed","abstract":"Cerebral autoregulation (CA) refers to the properties of the brain vascular bed to maintain cerebral perfusion despite changes in blood pressure (BP). Whereas classic studies have assessed CA during changes in BP that have a gradual onset, dynamic studies quantify the fast modifications in cerebral blood flow (CBF) in relation to rapid alterations in BP. There is a lack of standardization in the assessment of dynamic CA. This review provides an overview of the methods that have been applied, with special focus on the elderly. We will discuss the relative merits and shortcomings of these methods with regard to the aged population. Furthermore, we summarize the effects of variability in BP on CBF in older people. Of the various dynamic assessments of CA, a single sit-to-stand procedure is a feasible and physiologic method in the elderly. The collection of spontaneous beat-to-beat changes in BP and CBF allows estimation of CA using the technique of transfer function analysis. A thorough search of the literature yielded eight studies that have measured dynamic CA in the elderly aged &lt;75 years. Regardless of the methods used, it was concluded from these studies that CA was preserved in this population.","DOI":"10.1038/jcbfm.2008.13","ISSN":"0271-678X","note":"PMID: 18349877","shortTitle":"Cerebral autoregulation","journalAbbreviation":"J. Cereb. Blood Flow Metab.","language":"eng","author":[{"family":"van Beek","given":"Arenda Hea"},{"family":"Claassen","given":"Jurgen Ahr"},{"family":"Rikkert","given":"Marcel Gm Olde"},{"family":"Jansen","given":"René Wmm"}],"issued":{"date-parts":[["2008",6]]},"PMID":"18349877"}}],"schema":"https://github.com/citation-style-language/schema/raw/master/csl-citation.json"} </w:instrText>
      </w:r>
      <w:r w:rsidR="00503D8F">
        <w:fldChar w:fldCharType="separate"/>
      </w:r>
      <w:r w:rsidR="00503D8F" w:rsidRPr="00503D8F">
        <w:rPr>
          <w:rFonts w:ascii="Calibri" w:hAnsi="Calibri"/>
        </w:rPr>
        <w:t>[127]</w:t>
      </w:r>
      <w:r w:rsidR="00503D8F">
        <w:fldChar w:fldCharType="end"/>
      </w:r>
      <w:r w:rsidR="00881570">
        <w:t xml:space="preserve">. Plutôt que la MAP au moment de l’IRM, il semble que ce soit son évolution sur 12 ans </w:t>
      </w:r>
      <w:r w:rsidR="00881570" w:rsidRPr="00881570">
        <w:t>(∆MAP)</w:t>
      </w:r>
      <w:r w:rsidR="00881570">
        <w:t xml:space="preserve"> qui a le plus d’effet sur le DSC</w:t>
      </w:r>
      <w:r w:rsidR="00881570" w:rsidRPr="00881570">
        <w:t>.</w:t>
      </w:r>
      <w:r w:rsidR="00881570">
        <w:t xml:space="preserve"> </w:t>
      </w:r>
    </w:p>
    <w:p w14:paraId="462F8C95" w14:textId="430A2D08" w:rsidR="00503D8F" w:rsidRDefault="00881570" w:rsidP="00503D8F">
      <w:pPr>
        <w:ind w:firstLine="708"/>
      </w:pPr>
      <w:r>
        <w:t xml:space="preserve">La courbe d’autorégulation cérébrale est capable de se décaler de façon réversible vers la droite en cas d’hypertension chronique </w:t>
      </w:r>
      <w:r>
        <w:fldChar w:fldCharType="begin"/>
      </w:r>
      <w:r>
        <w:instrText xml:space="preserve"> ADDIN ZOTERO_ITEM CSL_CITATION {"citationID":"2fv1urgq7i","properties":{"formattedCitation":"[128]","plainCitation":"[128]"},"citationItems":[{"id":321,"uris":["http://zotero.org/users/2295187/items/DTQRHXZH"],"uri":["http://zotero.org/users/2295187/items/DTQRHXZH"],"itemData":{"id":321,"type":"article-journal","title":"Dynamics of cerebral blood flow autoregulation in hypertensive patients","container-title":"Journal of the Neurological Sciences","page":"139-144","volume":"195","issue":"2","source":"PubMed","abstract":"In hypertensive patients, the upper and lower limits of cerebral autoregulation are shifted to higher levels. However, the dynamics of cerebral autoregulation in hypertensive patients are less well known. We compared the dynamics of cerebral autoregulation in 21 treated hypertensive patients (13 men and 8 women; mean age: 48.9+/-13.6 years) and in 21 normotensive subjects (13 men and 8 women; mean age: 51+/-14.5 years) by transcranial Doppler (TCD) of the middle cerebral artery (MCA) during the acute decrease in blood pressure induced by standing up after 2 min in squatting position. MCA maximal outline blood flow velocity (FV), blood pressure (Finapres) and end-tidal PCO2 were continuously monitored and computerised. A cerebral vascular resistance index (CR) was calculated as follows: mean arterial BP/MCA mean FV with normalised changes in CR per second during the blood pressure decrease (CR slope). The CR slope reflecting the rate of cerebral autoregulation did not differ between the two groups and within the hypertensive patients [well controlled (8 patients) and not controlled (13 patients)]. The time to maximum decrease of CR (T1) and the time to full recovery of CR after the initial drop (T2) were also similar in the two groups (controls T1: 11.3+/-3.1 s, T2: 12+/-5.9 s; hypertensive T1: 11.7+/-2.5 s, T2: 10.7+/-4.5 s) and within hypertensive patients. These findings suggest that the dynamics of cerebral autoregulation are well preserved in hypertensive patients, with no difference according to the efficiency of treatment of hypertension.","ISSN":"0022-510X","note":"PMID: 11897244","journalAbbreviation":"J. Neurol. Sci.","language":"eng","author":[{"family":"Traon","given":"Anne Pavy-Le"},{"family":"Costes-Salon","given":"Marie-Claude"},{"family":"Galinier","given":"Michel"},{"family":"Fourcade","given":"Joelle"},{"family":"Larrue","given":"Vincent"}],"issued":{"date-parts":[["2002",3,30]]},"PMID":"11897244"}}],"schema":"https://github.com/citation-style-language/schema/raw/master/csl-citation.json"} </w:instrText>
      </w:r>
      <w:r>
        <w:fldChar w:fldCharType="separate"/>
      </w:r>
      <w:r w:rsidRPr="00881570">
        <w:rPr>
          <w:rFonts w:ascii="Calibri" w:hAnsi="Calibri"/>
        </w:rPr>
        <w:t>[128]</w:t>
      </w:r>
      <w:r>
        <w:fldChar w:fldCharType="end"/>
      </w:r>
      <w:r>
        <w:t xml:space="preserve"> (</w:t>
      </w:r>
      <w:r>
        <w:fldChar w:fldCharType="begin"/>
      </w:r>
      <w:r>
        <w:instrText xml:space="preserve"> REF _Ref417671957 \h </w:instrText>
      </w:r>
      <w:r>
        <w:fldChar w:fldCharType="separate"/>
      </w:r>
      <w:r>
        <w:t xml:space="preserve">Figure </w:t>
      </w:r>
      <w:r>
        <w:rPr>
          <w:noProof/>
        </w:rPr>
        <w:t>67</w:t>
      </w:r>
      <w:r>
        <w:fldChar w:fldCharType="end"/>
      </w:r>
      <w:r>
        <w:t xml:space="preserve">). Nos résultats suggèrent l’existence d’un décalage vertical, inversement associé à l’évolution à long terme de la MAP. Les sujets âgés présentent un DSC plus faible que les jeunes ce qui peut être vue comme un décalage vers le bas de la courbe avec l’âge. Nous avons trouvé qu’une diminution de la MAP est corrélée à un débit élevé. Ces résultats sont compatibles avec le fait que lorsque la MAP est restaurée à des valeurs </w:t>
      </w:r>
      <w:r w:rsidR="00461DB3">
        <w:t>plus faible, le DSC revient à des valeurs proches de celui de personnes plus jeunes. Inversement, l’augmentation de la MAP semble être relié à un décalage vers le bas de la courbe d’autorégulation, et donc à une réduction du débit sanguin.</w:t>
      </w:r>
    </w:p>
    <w:p w14:paraId="786E6571" w14:textId="4671FCFF" w:rsidR="00461DB3" w:rsidRDefault="00461DB3" w:rsidP="00503D8F">
      <w:pPr>
        <w:ind w:firstLine="708"/>
      </w:pPr>
      <w:r>
        <w:t xml:space="preserve">Les études précédentes ont suggéré cette relation entre le DSC et l’évolution de la MAP chez des sujets âgés avec des traitements intensifs de réduction de la pression sanguine </w:t>
      </w:r>
      <w:r>
        <w:fldChar w:fldCharType="begin"/>
      </w:r>
      <w:r>
        <w:instrText xml:space="preserve"> ADDIN ZOTERO_ITEM CSL_CITATION {"citationID":"2mlu2imubn","properties":{"formattedCitation":"[129]","plainCitation":"[129]"},"citationItems":[{"id":323,"uris":["http://zotero.org/users/2295187/items/8WT9AKA2"],"uri":["http://zotero.org/users/2295187/items/8WT9AKA2"],"itemData":{"id":323,"type":"article-journal","title":"Intensive blood pressure lowering increases cerebral blood flow in older subjects with hypertension","container-title":"Hypertension","page":"1309-1315","volume":"61","issue":"6","source":"PubMed","abstract":"Hypertension is associated with reduced cerebral blood flow (CBF). Intensive (&lt;130/80 mm Hg) blood pressure (BP) lowering in older people might give greater reduction in cardiovascular risk, but there are concerns that this might produce hypoperfusion which may precipitate falls and possibly stroke. We determined the effect of intensive compared with usual BP lowering on CBF in hypertensive older subjects. Individuals aged &gt;70 years with a history of systolic hypertension on 1 or no BP lowering drugs were recruited from primary care (n=37; age, 75±4 years; systolic BP, &gt;150 mm Hg) and randomized to receive intensive (target BP, &lt;130/80 mm Hg) or usual (target BP, &lt;140/85 mm Hg) BP lowering for 12 weeks, with reviews every 2 weeks. CBF, determined using 3T arterial spin labeling MRI, and 24-hour ambulatory BP were performed at baseline and after 12 weeks of treatment. Baseline BP (ambulatory or in clinic) and baseline gray matter CBF were not significantly different between the groups. After treatment, BP was reduced significantly in both groups but fell more in the intensive group (26/17 versus 15/5 mm Hg; P&lt;0.01). Over the same period, gray matter CBF increased significantly in the intensive group (7±11 mL/min per 100 g; P=0.013) but was unchanged in the usual BP target group (-3±9 mL/min per 100 g; P=0.23); P&lt;0.01 for comparison. Intensive BP lowering in older people with hypertension increases CBF, compared with BP lowering to usual target. These findings suggest hypertension in older people shifts the autoregulatory CBF curve rightward and downward and is reversible with BP lowering.","DOI":"10.1161/HYPERTENSIONAHA.112.200972","ISSN":"1524-4563","note":"PMID: 23529166","journalAbbreviation":"Hypertension","language":"eng","author":[{"family":"Tryambake","given":"Dinesh"},{"family":"He","given":"Jiabao"},{"family":"Firbank","given":"Michael J."},{"family":"O'Brien","given":"John T."},{"family":"Blamire","given":"Andrew M."},{"family":"Ford","given":"Gary A."}],"issued":{"date-parts":[["2013",6]]},"PMID":"23529166"}}],"schema":"https://github.com/citation-style-language/schema/raw/master/csl-citation.json"} </w:instrText>
      </w:r>
      <w:r>
        <w:fldChar w:fldCharType="separate"/>
      </w:r>
      <w:r w:rsidRPr="00461DB3">
        <w:rPr>
          <w:rFonts w:ascii="Calibri" w:hAnsi="Calibri"/>
        </w:rPr>
        <w:t>[129]</w:t>
      </w:r>
      <w:r>
        <w:fldChar w:fldCharType="end"/>
      </w:r>
      <w:r>
        <w:t>.</w:t>
      </w:r>
      <w:r w:rsidR="00461FD0">
        <w:t xml:space="preserve"> Nos données indiquent que les observations obtenues à partir de traitements intensifs</w:t>
      </w:r>
      <w:r w:rsidR="00C5420B">
        <w:t xml:space="preserve"> se produisent aussi en conditions standard mais avec des délais plus longs. Il est important de noter que l’évolution de la MAP peut être un effet des traitements anti-hypertensif. Cependant, dans notre cohorte moins d’un tiers de nos sujets ont commencé un traitement durant l’étude, et aucun des patients traité n’a arrêté son traitement. Nous avons testé les différences d’évolution entre les sujets « stables » (sur la base du traitement) et les nouveaux traités mais nous n’avons pas été en mesure de mettre en évidence une quelconque différence d’évolution (t-test, p = 0.72).</w:t>
      </w:r>
    </w:p>
    <w:p w14:paraId="109886A4" w14:textId="155D1DA9" w:rsidR="00C5420B" w:rsidRDefault="00C5420B" w:rsidP="00503D8F">
      <w:pPr>
        <w:ind w:firstLine="708"/>
      </w:pPr>
      <w:r>
        <w:lastRenderedPageBreak/>
        <w:t xml:space="preserve">Un DSC réduit chez les hommes a déjà été établit chez les sujets âgés </w:t>
      </w:r>
      <w:r>
        <w:fldChar w:fldCharType="begin"/>
      </w:r>
      <w:r>
        <w:instrText xml:space="preserve"> ADDIN ZOTERO_ITEM CSL_CITATION {"citationID":"26iq456ku3","properties":{"formattedCitation":"[125]","plainCitation":"[125]"},"citationItems":[{"id":452,"uris":["http://zotero.org/users/2295187/items/UHU5RA8W"],"uri":["http://zotero.org/users/2295187/items/UHU5RA8W"],"itemData":{"id":452,"type":"article-journal","title":"Age-associated reductions in cerebral blood flow are independent from regional atrophy","container-title":"NeuroImage","page":"468-478","volume":"55","issue":"2","source":"PubMed","abstract":"Prior studies have demonstrated decreasing cerebral blood flow (CBF) in normal aging, but the full spatial pattern and potential mechanism of changes in CBF remain to be elucidated. Specifically, existing data have not been entirely consistent regarding the spatial distribution of such changes, potentially a result of neglecting the effect of age-related tissue atrophy in CBF measurements. In this work, we use pulsed arterial-spin labelling to quantify regional CBF in 86 cognitively and physically healthy adults, aged 23 to 88 years. Surface-based analyses were utilized to map regional decline in CBF and cortical thickness with advancing age, and to examine the spatial associations and dissociations between these metrics. Our results demonstrate regionally selective age-related reductions in cortical perfusion, involving the superior-frontal, orbito-frontal, superior-parietal, middle-inferior temporal, insular, precuneus, supramarginal, lateral-occipital and cingulate regions, while subcortical CBF was relatively preserved in aging. Regional effects of age on CBF differed from that of grey-matter atrophy. In addition, the pattern of CBF associations with age displays an interesting similarity with the default-mode network. These findings demonstrate the dissociation between regional CBF and structural alterations specific to normal aging, and augment our understanding of mechanisms of pathology in older adults.","DOI":"10.1016/j.neuroimage.2010.12.032","ISSN":"1095-9572","note":"PMID: 21167947\nPMCID: PMC3435846","journalAbbreviation":"Neuroimage","language":"eng","author":[{"family":"Chen","given":"J. Jean"},{"family":"Rosas","given":"H. Diana"},{"family":"Salat","given":"David H."}],"issued":{"date-parts":[["2011",3,15]]},"PMID":"21167947","PMCID":"PMC3435846"}}],"schema":"https://github.com/citation-style-language/schema/raw/master/csl-citation.json"} </w:instrText>
      </w:r>
      <w:r>
        <w:fldChar w:fldCharType="separate"/>
      </w:r>
      <w:r w:rsidRPr="00C5420B">
        <w:rPr>
          <w:rFonts w:ascii="Calibri" w:hAnsi="Calibri"/>
        </w:rPr>
        <w:t>[125]</w:t>
      </w:r>
      <w:r>
        <w:fldChar w:fldCharType="end"/>
      </w:r>
      <w:r>
        <w:fldChar w:fldCharType="begin"/>
      </w:r>
      <w:r>
        <w:instrText xml:space="preserve"> ADDIN ZOTERO_ITEM CSL_CITATION {"citationID":"21css9ddel","properties":{"formattedCitation":"[123]","plainCitation":"[123]"},"citationItems":[{"id":313,"uris":["http://zotero.org/users/2295187/items/T44KGQ9Q"],"uri":["http://zotero.org/users/2295187/items/T44KGQ9Q"],"itemData":{"id":313,"type":"article-journal","title":"Arterial spin labeling MRI study of age and gender effects on brain perfusion hemodynamics","container-title":"Magnetic Resonance in Medicine: Official Journal of the Society of Magnetic Resonance in Medicine / Society of Magnetic Resonance in Medicine","page":"912-922","volume":"68","issue":"3","source":"PubMed","abstract":"Normal aging is associated with diminished brain perfusion measured as cerebral blood flow (CBF), but previously it is difficult to accurately measure various aspects of perfusion hemodynamics including: bolus arrival times and delays through small arterioles, expressed as arterial-arteriole transit time. To study hemodynamics in greater detail, volumetric arterial spin labeling MRI with variable postlabeling delays was used together with a distributed, dual-compartment tracer model. The main goal was to determine how CBF and other perfusion hemodynamics vary with aging. Twenty cognitive normal female and 15 male subjects (age: 23-84 years old) were studied at 4 T. Arterial spin labeling measurements were performed in the posterior cingulate cortex, precuneus, and whole brain gray matter. CBF declined with advancing age (P &lt; 0.001). Separately from variations in bolus arrival times, arterial-arteriole transit time increased with advancing age (P &lt; 0.01). Finally, women had overall higher CBF values (P &lt; 0.01) and shorter arterial-arteriole transit time (P &lt; 0.01) than men, regardless of age. The findings imply that CBF and blood transit times are compromised in aging, and these changes together with differences between genders should be taken into account when studying brain perfusion.","DOI":"10.1002/mrm.23286","ISSN":"1522-2594","note":"PMID: 22139957","journalAbbreviation":"Magn Reson Med","language":"eng","author":[{"family":"Liu","given":"Yinan"},{"family":"Zhu","given":"Xiaoping"},{"family":"Feinberg","given":"David"},{"family":"Guenther","given":"Matthias"},{"family":"Gregori","given":"Johannes"},{"family":"Weiner","given":"Michael W."},{"family":"Schuff","given":"Norbert"}],"issued":{"date-parts":[["2012",9]]},"PMID":"22139957"}}],"schema":"https://github.com/citation-style-language/schema/raw/master/csl-citation.json"} </w:instrText>
      </w:r>
      <w:r>
        <w:fldChar w:fldCharType="separate"/>
      </w:r>
      <w:r w:rsidRPr="00C5420B">
        <w:rPr>
          <w:rFonts w:ascii="Calibri" w:hAnsi="Calibri"/>
        </w:rPr>
        <w:t>[123]</w:t>
      </w:r>
      <w:r>
        <w:fldChar w:fldCharType="end"/>
      </w:r>
      <w:r>
        <w:t xml:space="preserve">. Nos résultats confirment ces observations. Parmi les explications possibles, on notera un taux d’hématocrite plus faible chez les femmes </w:t>
      </w:r>
      <w:r>
        <w:fldChar w:fldCharType="begin"/>
      </w:r>
      <w:r>
        <w:instrText xml:space="preserve"> ADDIN ZOTERO_ITEM CSL_CITATION {"citationID":"2kvetdvv3s","properties":{"formattedCitation":"[123]","plainCitation":"[123]"},"citationItems":[{"id":313,"uris":["http://zotero.org/users/2295187/items/T44KGQ9Q"],"uri":["http://zotero.org/users/2295187/items/T44KGQ9Q"],"itemData":{"id":313,"type":"article-journal","title":"Arterial spin labeling MRI study of age and gender effects on brain perfusion hemodynamics","container-title":"Magnetic Resonance in Medicine: Official Journal of the Society of Magnetic Resonance in Medicine / Society of Magnetic Resonance in Medicine","page":"912-922","volume":"68","issue":"3","source":"PubMed","abstract":"Normal aging is associated with diminished brain perfusion measured as cerebral blood flow (CBF), but previously it is difficult to accurately measure various aspects of perfusion hemodynamics including: bolus arrival times and delays through small arterioles, expressed as arterial-arteriole transit time. To study hemodynamics in greater detail, volumetric arterial spin labeling MRI with variable postlabeling delays was used together with a distributed, dual-compartment tracer model. The main goal was to determine how CBF and other perfusion hemodynamics vary with aging. Twenty cognitive normal female and 15 male subjects (age: 23-84 years old) were studied at 4 T. Arterial spin labeling measurements were performed in the posterior cingulate cortex, precuneus, and whole brain gray matter. CBF declined with advancing age (P &lt; 0.001). Separately from variations in bolus arrival times, arterial-arteriole transit time increased with advancing age (P &lt; 0.01). Finally, women had overall higher CBF values (P &lt; 0.01) and shorter arterial-arteriole transit time (P &lt; 0.01) than men, regardless of age. The findings imply that CBF and blood transit times are compromised in aging, and these changes together with differences between genders should be taken into account when studying brain perfusion.","DOI":"10.1002/mrm.23286","ISSN":"1522-2594","note":"PMID: 22139957","journalAbbreviation":"Magn Reson Med","language":"eng","author":[{"family":"Liu","given":"Yinan"},{"family":"Zhu","given":"Xiaoping"},{"family":"Feinberg","given":"David"},{"family":"Guenther","given":"Matthias"},{"family":"Gregori","given":"Johannes"},{"family":"Weiner","given":"Michael W."},{"family":"Schuff","given":"Norbert"}],"issued":{"date-parts":[["2012",9]]},"PMID":"22139957"}}],"schema":"https://github.com/citation-style-language/schema/raw/master/csl-citation.json"} </w:instrText>
      </w:r>
      <w:r>
        <w:fldChar w:fldCharType="separate"/>
      </w:r>
      <w:r w:rsidRPr="00C5420B">
        <w:rPr>
          <w:rFonts w:ascii="Calibri" w:hAnsi="Calibri"/>
        </w:rPr>
        <w:t>[123]</w:t>
      </w:r>
      <w:r>
        <w:fldChar w:fldCharType="end"/>
      </w:r>
      <w:r>
        <w:t xml:space="preserve">. Ces effets apparaissent globaux, il est ainsi important </w:t>
      </w:r>
      <w:r w:rsidR="006F3896">
        <w:t xml:space="preserve">de prendre en compte cette variable en tant que facteur confondant dans les études de DSC. Les hommes ont une espérance de vie plus courte que les femmes et il a été montré qu’un débit plus faible est associé à un risque accru de mortalité de toute cause </w:t>
      </w:r>
      <w:r w:rsidR="006F3896">
        <w:fldChar w:fldCharType="begin"/>
      </w:r>
      <w:r w:rsidR="006F3896">
        <w:instrText xml:space="preserve"> ADDIN ZOTERO_ITEM CSL_CITATION {"citationID":"35oi299bj","properties":{"formattedCitation":"[130]","plainCitation":"[130]"},"citationItems":[{"id":456,"uris":["http://zotero.org/users/2295187/items/JM4CUH9A"],"uri":["http://zotero.org/users/2295187/items/JM4CUH9A"],"itemData":{"id":456,"type":"article-journal","title":"Total cerebral blood flow and mortality in old age: a 12-year follow-up study","container-title":"Neurology","page":"1922-1929","volume":"81","issue":"22","source":"PubMed","abstract":"OBJECTIVE: To examine the association of total cerebral blood flow (CBF) with all-cause, noncardiovascular, and cardiovascular mortality in older subjects at risk of cardiovascular disease.\nMETHODS: We included 411 subjects with a mean age of 74.5 years from the MRI substudy of the Prospective Study of Pravastatin in the Elderly at Risk. Total CBF was measured at baseline, and occurrence of death was recorded in an average follow-up period of 11.8 years. For each participant, total CBF was standardized for brain parenchymal volume. Cox regression models were used to estimate risk of all-cause, noncardiovascular, and cardiovascular mortality in relation to CBF.\nRESULTS: Mortality rates among participants in low, middle, and high thirds of total CBF were 52.1, 41.5, and 28.7 per 1,000 person-years, respectively. Compared with participants in the high third of CBF, participants in the low third had 1.88-fold (95% confidence interval [CI]: 1.30-2.72) higher risk of all-cause mortality, 1.66-fold (95% CI: 1.06-2.59) higher risk of noncardiovascular mortality, and 2.50-fold (95% CI: 1.28-4.91) higher risk of cardiovascular mortality. Likewise, compared with participants in the high third of CBF, participants in the middle third had 1.44-fold (95% CI: 0.98-2.11) higher risk of all-cause mortality, 1.29-fold (95% CI: 0.82-2.04) higher risk of noncardiovascular mortality, and 1.86-fold (95% CI: 0.93-3.74) higher risk of cardiovascular mortality. These associations were independent of prevalent vascular status and risk factors.\nCONCLUSIONS: Low total CBF is linked with higher risk of all-cause, noncardiovascular, and cardiovascular mortality in older people independent of clinical cardiovascular status.","DOI":"10.1212/01.wnl.0000436618.48402.da","ISSN":"1526-632X","note":"PMID: 24174588\nPMCID: PMC3843381","shortTitle":"Total cerebral blood flow and mortality in old age","journalAbbreviation":"Neurology","language":"eng","author":[{"family":"Sabayan","given":"Behnam"},{"family":"van der Grond","given":"Jeroen"},{"family":"Westendorp","given":"Rudi G."},{"family":"Jukema","given":"J. Wouter"},{"family":"Ford","given":"Ian"},{"family":"Buckley","given":"Brendan M."},{"family":"Sattar","given":"Naveed"},{"family":"van Osch","given":"Matthias J. P."},{"family":"van Buchem","given":"Mark A."},{"family":"de Craen","given":"Anton J. M."}],"issued":{"date-parts":[["2013",11,26]]},"PMID":"24174588","PMCID":"PMC3843381"}}],"schema":"https://github.com/citation-style-language/schema/raw/master/csl-citation.json"} </w:instrText>
      </w:r>
      <w:r w:rsidR="006F3896">
        <w:fldChar w:fldCharType="separate"/>
      </w:r>
      <w:r w:rsidR="006F3896" w:rsidRPr="006F3896">
        <w:rPr>
          <w:rFonts w:ascii="Calibri" w:hAnsi="Calibri"/>
        </w:rPr>
        <w:t>[130]</w:t>
      </w:r>
      <w:r w:rsidR="006F3896">
        <w:fldChar w:fldCharType="end"/>
      </w:r>
      <w:r w:rsidR="006F3896">
        <w:t xml:space="preserve">. </w:t>
      </w:r>
    </w:p>
    <w:p w14:paraId="3047883B" w14:textId="5B60F527" w:rsidR="006F3896" w:rsidRDefault="006F3896" w:rsidP="00503D8F">
      <w:pPr>
        <w:ind w:firstLine="708"/>
      </w:pPr>
      <w:r>
        <w:t xml:space="preserve">Comme le sexe, l’effet de l’âge sur le DSC est bien documenté. Une diminution du débit est observé avec l’âge en ASL et en tomographie par émission de positons </w:t>
      </w:r>
      <w:r>
        <w:fldChar w:fldCharType="begin"/>
      </w:r>
      <w:r>
        <w:instrText xml:space="preserve"> ADDIN ZOTERO_ITEM CSL_CITATION {"citationID":"s196j25lf","properties":{"formattedCitation":"[125]","plainCitation":"[125]"},"citationItems":[{"id":452,"uris":["http://zotero.org/users/2295187/items/UHU5RA8W"],"uri":["http://zotero.org/users/2295187/items/UHU5RA8W"],"itemData":{"id":452,"type":"article-journal","title":"Age-associated reductions in cerebral blood flow are independent from regional atrophy","container-title":"NeuroImage","page":"468-478","volume":"55","issue":"2","source":"PubMed","abstract":"Prior studies have demonstrated decreasing cerebral blood flow (CBF) in normal aging, but the full spatial pattern and potential mechanism of changes in CBF remain to be elucidated. Specifically, existing data have not been entirely consistent regarding the spatial distribution of such changes, potentially a result of neglecting the effect of age-related tissue atrophy in CBF measurements. In this work, we use pulsed arterial-spin labelling to quantify regional CBF in 86 cognitively and physically healthy adults, aged 23 to 88 years. Surface-based analyses were utilized to map regional decline in CBF and cortical thickness with advancing age, and to examine the spatial associations and dissociations between these metrics. Our results demonstrate regionally selective age-related reductions in cortical perfusion, involving the superior-frontal, orbito-frontal, superior-parietal, middle-inferior temporal, insular, precuneus, supramarginal, lateral-occipital and cingulate regions, while subcortical CBF was relatively preserved in aging. Regional effects of age on CBF differed from that of grey-matter atrophy. In addition, the pattern of CBF associations with age displays an interesting similarity with the default-mode network. These findings demonstrate the dissociation between regional CBF and structural alterations specific to normal aging, and augment our understanding of mechanisms of pathology in older adults.","DOI":"10.1016/j.neuroimage.2010.12.032","ISSN":"1095-9572","note":"PMID: 21167947\nPMCID: PMC3435846","journalAbbreviation":"Neuroimage","language":"eng","author":[{"family":"Chen","given":"J. Jean"},{"family":"Rosas","given":"H. Diana"},{"family":"Salat","given":"David H."}],"issued":{"date-parts":[["2011",3,15]]},"PMID":"21167947","PMCID":"PMC3435846"}}],"schema":"https://github.com/citation-style-language/schema/raw/master/csl-citation.json"} </w:instrText>
      </w:r>
      <w:r>
        <w:fldChar w:fldCharType="separate"/>
      </w:r>
      <w:r w:rsidRPr="006F3896">
        <w:rPr>
          <w:rFonts w:ascii="Calibri" w:hAnsi="Calibri"/>
        </w:rPr>
        <w:t>[125]</w:t>
      </w:r>
      <w:r>
        <w:fldChar w:fldCharType="end"/>
      </w:r>
      <w:r>
        <w:fldChar w:fldCharType="begin"/>
      </w:r>
      <w:r>
        <w:instrText xml:space="preserve"> ADDIN ZOTERO_ITEM CSL_CITATION {"citationID":"1e6hdvfoq1","properties":{"formattedCitation":"[131]","plainCitation":"[131]"},"citationItems":[{"id":459,"uris":["http://zotero.org/users/2295187/items/CUC2N6V9"],"uri":["http://zotero.org/users/2295187/items/CUC2N6V9"],"itemData":{"id":459,"type":"article-journal","title":"Decreases in regional cerebral blood flow with normal aging","container-title":"Journal of Cerebral Blood Flow and Metabolism: Official Journal of the International Society of Cerebral Blood Flow and Metabolism","page":"684-689","volume":"11","issue":"4","source":"PubMed","abstract":"Positron emission tomographic (PET) images of regional cerebral blood flow (rCBF) from 30 normal, resting volunteers aged 30 to 85 years were analysed to identify areas where rCBF fell with age. Images were anatomically normalised, and a pixel-by-pixel linear regression was performed to remove differences in global CBF between subjects. Pixels at which rCBF then showed a significant (p less than 0.01) negative correlation with age were identified. They were displayed as a statistical parametric map (SPM) of correlations. We demonstrate an age-related decrease in adjusted rCBF in the cingulate, parahippocampal, superior temporal, medial frontal, and posterior parietal cortices bilaterally, and in the left insular and left posterior prefrontal cortices (omnibus significance, chi 2 = 2,291, p less than 0.0001, df = 1). Decreases in rCBF suggest a regionally specific loss of cerebral function with age. The affected areas were all limbic, or association, cortices. Therefore, these decreases may constitute the cerebral substrate of the cognitive changes that occur during normal aging.","DOI":"10.1038/jcbfm.1991.121","ISSN":"0271-678X","note":"PMID: 2050757","journalAbbreviation":"J. Cereb. Blood Flow Metab.","language":"eng","author":[{"family":"Martin","given":"A. J."},{"family":"Friston","given":"K. J."},{"family":"Colebatch","given":"J. G."},{"family":"Frackowiak","given":"R. S."}],"issued":{"date-parts":[["1991",7]]},"PMID":"2050757"}}],"schema":"https://github.com/citation-style-language/schema/raw/master/csl-citation.json"} </w:instrText>
      </w:r>
      <w:r>
        <w:fldChar w:fldCharType="separate"/>
      </w:r>
      <w:r w:rsidRPr="006F3896">
        <w:rPr>
          <w:rFonts w:ascii="Calibri" w:hAnsi="Calibri"/>
        </w:rPr>
        <w:t>[131]</w:t>
      </w:r>
      <w:r>
        <w:fldChar w:fldCharType="end"/>
      </w:r>
      <w:r>
        <w:t>. Nous n’avons mis en évidence aucune association entre l’âge et le DSC dans notre cohorte. Ce résultat peut être dû à l’homogénéité en âge dans la cohorte empêchant l’observation de cette association.</w:t>
      </w:r>
    </w:p>
    <w:p w14:paraId="67ACED84" w14:textId="041119FB" w:rsidR="00591C1E" w:rsidRDefault="00591C1E" w:rsidP="00503D8F">
      <w:pPr>
        <w:ind w:firstLine="708"/>
      </w:pPr>
      <w:r>
        <w:t xml:space="preserve">Le diabète réduit la réactivité cérébrovasculaire </w:t>
      </w:r>
      <w:r>
        <w:fldChar w:fldCharType="begin"/>
      </w:r>
      <w:r>
        <w:instrText xml:space="preserve"> ADDIN ZOTERO_ITEM CSL_CITATION {"citationID":"22bafkjl45","properties":{"formattedCitation":"[132]","plainCitation":"[132]"},"citationItems":[{"id":461,"uris":["http://zotero.org/users/2295187/items/2H88JNH8"],"uri":["http://zotero.org/users/2295187/items/2H88JNH8"],"itemData":{"id":461,"type":"article-journal","title":"Cerebral blood flow in diabetes mellitus: evidence of abnormal cerebrovascular reactivity.","container-title":"British Medical Journal","page":"325-326","volume":"2","issue":"6133","source":"PubMed Central","abstract":"Cerebral blood flow (CBF) was studied at normocapnia and after a challenge with 5% CO2 in 59 diabetic patients and 28 controls. There was a significant age-related decline in CBF in both groups, which suggests that diabetes does not affect the rate of decrease of CBF with age. After CO2 challenge CBF increased in most of the controls; in the patients CBF increased in 23, decreased in 26, and remained stable in 10. Thus the reactivity of cerebral blood vessels in diabetics is altered. Diabetics have diminished cerebrovascular reserve and are thus at increased risk of cerebrovascular disease because they are unable to compensate when necessary with an increased CBF.","ISSN":"0007-1447","note":"PMID: 687900\nPMCID: PMC1606446","shortTitle":"Cerebral blood flow in diabetes mellitus","journalAbbreviation":"Br Med J","author":[{"family":"Dandona","given":"P"},{"family":"James","given":"I M"},{"family":"Newbury","given":"P A"},{"family":"Woollard","given":"M L"},{"family":"Beckett","given":"A G"}],"issued":{"date-parts":[["1978",7,29]]},"PMID":"687900","PMCID":"PMC1606446"}}],"schema":"https://github.com/citation-style-language/schema/raw/master/csl-citation.json"} </w:instrText>
      </w:r>
      <w:r>
        <w:fldChar w:fldCharType="separate"/>
      </w:r>
      <w:r w:rsidRPr="00591C1E">
        <w:rPr>
          <w:rFonts w:ascii="Calibri" w:hAnsi="Calibri"/>
        </w:rPr>
        <w:t>[132]</w:t>
      </w:r>
      <w:r>
        <w:fldChar w:fldCharType="end"/>
      </w:r>
      <w:r>
        <w:fldChar w:fldCharType="begin"/>
      </w:r>
      <w:r>
        <w:instrText xml:space="preserve"> ADDIN ZOTERO_ITEM CSL_CITATION {"citationID":"1h2ti5nbat","properties":{"formattedCitation":"[133]","plainCitation":"[133]"},"citationItems":[{"id":462,"uris":["http://zotero.org/users/2295187/items/X379B7SN"],"uri":["http://zotero.org/users/2295187/items/X379B7SN"],"itemData":{"id":462,"type":"article-journal","title":"Impairment of cerebrovascular reactivity in long-term type 1 diabetes","container-title":"Diabetes","page":"1840-1845","volume":"46","issue":"11","source":"PubMed","abstract":"The early preclinical detection of cerebrovascular complications in individuals with diabetes is one of the goals of care described in the St. Vincent Declaration. In accordance with this goal, the aim of the present work was to investigate whether altered cerebral microvascular function in patients suffering from type 1 diabetes can be detected with a transcranial Doppler probe after the administration of acetazolamide. A total of 72 type 1 diabetic patients and 40 healthy control subjects entered the study. Patients were divided into two groups: those with long-term diabetes (disease duration of &gt;10 years, n = 37) and those with short-term diabetes (disease duration of &lt; or =10 years, n = 35). Mean blood-flow velocity in the middle cerebral artery (MCAV) was measured at rest and at 5, 10, 15, and 20 min after intravenous administration of 1 g acetazolamide with a transcranial Doppler probe and expressed as the percentage change from the pretest measurement. The percentage increase in MCAV (cerebrovascular reactivity) was calculated at each time point and compared between the groups. Cerebrovascular reserve capacity (CRC), expressed as the maximal percentage increase of the MCAV, was compared between the groups. Additionally, a reproducibility study of CRC was performed in 10 patients, using intraclass correlations. Cerebrovascular reactivity in the long-term diabetes group was lower (means +/- SD: 5 min, 23.4 +/- 15.4%; 10 min, 28.8 +/- 17.0%; 15 min, 30.0 +/- 15.6%; 20 min, 24.2 +/- 17.8%) than that of the control subjects (5 min, 43.5 +/- 23.9%; 10 min, 55.3 +/- 24.0%; 15 min, 56.7 +/- 23.8%; 20 min, 54.8 +/- 25.9%) and the short-term diabetic patients (5 min, 43.6 +/- 25.9%; 10 min, 52.2 +/- 27.7%; 15 min, 55.3 +/- 32.2%; 20 min, 45.8 +/- 35.8%). CRC was lower in the long-term diabetes group than in the control group or the short-term diabetes group. Impairment of cerebrovascular reactivity was associated with retino- and nephropathy and increased levels of fibrinogen. In contrast, CRC was independent from actual glucose, insulin, glycosylated hemoglobin, von Willebrand factor antigen, and alpha-2 macroglobulin levels. Transcranial Doppler measurements of the changes in MCAV after stimulation with acetazolamide can detect altered cerebral microvascular function in patients with diabetes. Cerebrovascular reactivity and reserve capacity are reduced in patients with long-term diabetes. Further prospective studies should delineate the clinical significance of our results.","ISSN":"0012-1797","note":"PMID: 9356034","journalAbbreviation":"Diabetes","language":"eng","author":[{"family":"Fülesdi","given":"B."},{"family":"Limburg","given":"M."},{"family":"Bereczki","given":"D."},{"family":"Michels","given":"R. P."},{"family":"Neuwirth","given":"G."},{"family":"Legemate","given":"D."},{"family":"Valikovics","given":"A."},{"family":"Csiba","given":"L."}],"issued":{"date-parts":[["1997",11]]},"PMID":"9356034"}}],"schema":"https://github.com/citation-style-language/schema/raw/master/csl-citation.json"} </w:instrText>
      </w:r>
      <w:r>
        <w:fldChar w:fldCharType="separate"/>
      </w:r>
      <w:r w:rsidRPr="00591C1E">
        <w:rPr>
          <w:rFonts w:ascii="Calibri" w:hAnsi="Calibri"/>
        </w:rPr>
        <w:t>[133]</w:t>
      </w:r>
      <w:r>
        <w:fldChar w:fldCharType="end"/>
      </w:r>
      <w:r>
        <w:t xml:space="preserve">. L’absence d’association entre les diabètes de type 2 et le DSC peut être un problème de puissance avec seulement 13 cas de diabètes de ce type. Les niveaux de glycémie et leurs évolutions, bien que non significatif après correction de Bonferroni, montrent une tendance négative avec le DSC. Cette observation est en adéquation avec les données de la littérature dans lesquelles une augmentation de la rigidité artérielle a été observée dans les cas d’hyperglycémies </w:t>
      </w:r>
      <w:r>
        <w:fldChar w:fldCharType="begin"/>
      </w:r>
      <w:r>
        <w:instrText xml:space="preserve"> ADDIN ZOTERO_ITEM CSL_CITATION {"citationID":"2f4gbq0fmo","properties":{"formattedCitation":"[124]","plainCitation":"[124]"},"citationItems":[{"id":315,"uris":["http://zotero.org/users/2295187/items/RGVBE7J6"],"uri":["http://zotero.org/users/2295187/items/RGVBE7J6"],"itemData":{"id":315,"type":"article-journal","title":"Hyperglycemia and arterial stiffness: the Atherosclerosis Risk in the Communities study","container-title":"Atherosclerosis","page":"246-251","volume":"225","issue":"1","source":"PubMed","abstract":"OBJECTIVES: Hyperglycemia has been associated with an increased risk of cardiovascular morbidity and mortality. Although numerous studies have demonstrated that hyperglycemia is associated with the atherosis component of atherosclerosis, limited studies have addressed the independent role of hyperglycemia in the pathophysiology of sclerotic vascular disease. We hypothesized that hyperglycemia, as assessed by hemoglobin A1c (HbA1c), would be independently associated two common indices of arterial stiffness (pressure-strain elastic modulus (Ep) and Young's elastic modulus (YEM)).\nMETHODS: We examined the cross-sectional association between HbA1c and arterial stiffness using B-mode ultrasound examination of the carotid artery in 9050 participants from the community-based Atherosclerosis Risk in Communities (ARIC) study. We used multivariable linear and logistic regression models to characterize the association between HbA1c and increased Ep and YEM.\nRESULTS: Higher values of HbA1c were associated in a graded fashion with increased arterial stiffness (P-trend &lt; 0.001 for both EP and YEM). After adjusting for traditional risk factors, increasing HbA1c deciles were significantly associated with elevated EP (OR for the highest decile of HbA1c compared to the lowest, 2.01, 95% CI: 1.30, 3.11) and YEM (OR = 1.71, 95% CI: 1.15, 2.55).\nCONCLUSION: Elevated HbA1c is associated with measures of increased arterial stiffness, even after accounting for arterial wall thickness. This is consistent with the hypothesis that hyperglycemia contributes to arterial stiffness beyond its effects on atherosis and suggests that hyperglycemia is associated with altered material within the arterial wall.","DOI":"10.1016/j.atherosclerosis.2012.09.003","ISSN":"1879-1484","note":"PMID: 23031361\nPMCID: PMC3936879","shortTitle":"Hyperglycemia and arterial stiffness","journalAbbreviation":"Atherosclerosis","language":"eng","author":[{"family":"Rubin","given":"Jonathan"},{"family":"Nambi","given":"Vijay"},{"family":"Chambless","given":"Lloyd E."},{"family":"Steffes","given":"Michael W."},{"family":"Juraschek","given":"Stephen P."},{"family":"Coresh","given":"Josef"},{"family":"Sharrett","given":"A. Richey"},{"family":"Selvin","given":"Elizabeth"}],"issued":{"date-parts":[["2012",11]]},"PMID":"23031361","PMCID":"PMC3936879"}}],"schema":"https://github.com/citation-style-language/schema/raw/master/csl-citation.json"} </w:instrText>
      </w:r>
      <w:r>
        <w:fldChar w:fldCharType="separate"/>
      </w:r>
      <w:r w:rsidRPr="00591C1E">
        <w:rPr>
          <w:rFonts w:ascii="Calibri" w:hAnsi="Calibri"/>
        </w:rPr>
        <w:t>[124]</w:t>
      </w:r>
      <w:r>
        <w:fldChar w:fldCharType="end"/>
      </w:r>
      <w:r>
        <w:t>.</w:t>
      </w:r>
    </w:p>
    <w:p w14:paraId="6C9AA74D" w14:textId="21CCD373" w:rsidR="00591C1E" w:rsidRDefault="00591C1E" w:rsidP="00503D8F">
      <w:pPr>
        <w:ind w:firstLine="708"/>
      </w:pPr>
      <w:r>
        <w:t xml:space="preserve">Dans les études précédentes, un débit réduit a été observé avec l’augmentation de l’indice de masse corporelle </w:t>
      </w:r>
      <w:r>
        <w:fldChar w:fldCharType="begin"/>
      </w:r>
      <w:r>
        <w:instrText xml:space="preserve"> ADDIN ZOTERO_ITEM CSL_CITATION {"citationID":"4s5m9f1iv","properties":{"formattedCitation":"[134]","plainCitation":"[134]"},"citationItems":[{"id":466,"uris":["http://zotero.org/users/2295187/items/9NBNKQFE"],"uri":["http://zotero.org/users/2295187/items/9NBNKQFE"],"itemData":{"id":466,"type":"article-journal","title":"Elevated BMI is associated with decreased blood flow in the prefrontal cortex using SPECT imaging in healthy adults","container-title":"Obesity (Silver Spring, Md.)","page":"1095-1097","volume":"19","issue":"5","source":"PubMed","abstract":"Obesity is a risk factor for stroke and neurodegenerative disease. Excess body fat has been linked to impaired glucose metabolism, insulin resistance, and impulsivity and may be a precursor to decline in attention and executive cognitive function. Here, we investigated the effects of high BMI on regional cerebral blood flow (rCBF) using single photon emission computed tomography (SPECT) imaging in healthy subjects. A total of 16 adult men and 20 adult women were recruited from the community between January 2003 and July 2009 as part of a healthy brain study (HBS) conducted at the Amen Clinics, a private medical facility. Participants in the study were screened to exclude medical, neurological, and psychiatric conditions, including substance abuse. Subjects were categorized as normal or overweight according to BMI. Using a two sample t-test, we determined the effects of BMI on rCBF in normal vs. overweight subjects. Subjects were matched for age and gender. Statistical parametric mapping (SPM) revealed a higher BMI in healthy individuals that is associated with decreased rCBF in Broadmann areas 8, 9, 10, 11, 32, and 44, brain regions involved in attention, reasoning, and executive function (P &lt; 0.05, corrected for multiple comparisons). We found that an elevated BMI is associated with decreased rCBF in the prefrontal cortex of a healthy cohort. These results indicate that elevated BMI may be a risk factor for decreased prefrontal cortex function and potentially impaired executive function.","DOI":"10.1038/oby.2011.16","ISSN":"1930-739X","note":"PMID: 21311507\nPMCID: PMC3125099","journalAbbreviation":"Obesity (Silver Spring)","language":"eng","author":[{"family":"Willeumier","given":"Kristen C."},{"family":"Taylor","given":"Derek V."},{"family":"Amen","given":"Daniel G."}],"issued":{"date-parts":[["2011",5]]},"PMID":"21311507","PMCID":"PMC3125099"}}],"schema":"https://github.com/citation-style-language/schema/raw/master/csl-citation.json"} </w:instrText>
      </w:r>
      <w:r>
        <w:fldChar w:fldCharType="separate"/>
      </w:r>
      <w:r w:rsidRPr="00591C1E">
        <w:rPr>
          <w:rFonts w:ascii="Calibri" w:hAnsi="Calibri"/>
        </w:rPr>
        <w:t>[134]</w:t>
      </w:r>
      <w:r>
        <w:fldChar w:fldCharType="end"/>
      </w:r>
      <w:r>
        <w:t xml:space="preserve">, la consommation chronique d’alcool </w:t>
      </w:r>
      <w:r>
        <w:fldChar w:fldCharType="begin"/>
      </w:r>
      <w:r>
        <w:instrText xml:space="preserve"> ADDIN ZOTERO_ITEM CSL_CITATION {"citationID":"1uctmruu5f","properties":{"formattedCitation":"[121]","plainCitation":"[121]"},"citationItems":[{"id":311,"uris":["http://zotero.org/users/2295187/items/PMR3VHSN"],"uri":["http://zotero.org/users/2295187/items/PMR3VHSN"],"itemData":{"id":311,"type":"article-journal","title":"An automated tool for detection of FLAIR-hyperintense white-matter lesions in Multiple Sclerosis","container-title":"NeuroImage","page":"3774-3783","volume":"59","issue":"4","source":"PubMed","abstract":"In Multiple Sclerosis (MS), detection of T2-hyperintense white matter (WM) lesions on magnetic resonance imaging (MRI) has become a crucial criterion for diagnosis and predicting prognosis in early disease. Automated lesion detection is not only desirable with regard to time and cost effectiveness but also constitutes a prerequisite to minimize user bias. Here, we developed and evaluated an algorithm for automated lesion detection requiring a three-dimensional (3D) gradient echo (GRE) T1-weighted and a FLAIR image at 3 Tesla (T). Our tool determines the three tissue classes of gray matter (GM) and WM as well as cerebrospinal fluid (CSF) from the T1-weighted image, and, then, the FLAIR intensity distribution of each tissue class in order to detect outliers, which are interpreted as lesion beliefs. Next, a conservative lesion belief is expanded toward a liberal lesion belief. To this end, neighboring voxels are analyzed and assigned to lesions under certain conditions. This is done iteratively until no further voxels are assigned to lesions. Herein, the likelihood of belonging to WM or GM is weighed against the likelihood of belonging to lesions. We evaluated our algorithm in 53 MS patients with different lesion volumes, in 10 patients with posterior fossa lesions, and 18 control subjects that were all scanned at the same 3T scanner (Achieva, Philips, Netherlands). We found good agreement with lesions determined by manual tracing (R2 values of over 0.93 independent of FLAIR slice thickness up to 6mm). These results require validation with data from other protocols based on a conventional FLAIR sequence and a 3D GRE T1-weighted sequence. Yet, we believe that our tool allows fast and reliable segmentation of FLAIR-hyperintense lesions, which might simplify the quantification of lesions in basic research and even clinical trials.","DOI":"10.1016/j.neuroimage.2011.11.032","ISSN":"1095-9572","note":"PMID: 22119648","journalAbbreviation":"Neuroimage","language":"eng","author":[{"family":"Schmidt","given":"Paul"},{"family":"Gaser","given":"Christian"},{"family":"Arsic","given":"Milan"},{"family":"Buck","given":"Dorothea"},{"family":"Förschler","given":"Annette"},{"family":"Berthele","given":"Achim"},{"family":"Hoshi","given":"Muna"},{"family":"Ilg","given":"Rüdiger"},{"family":"Schmid","given":"Volker J."},{"family":"Zimmer","given":"Claus"},{"family":"Hemmer","given":"Bernhard"},{"family":"Mühlau","given":"Mark"}],"issued":{"date-parts":[["2012",2,15]]},"PMID":"22119648"}}],"schema":"https://github.com/citation-style-language/schema/raw/master/csl-citation.json"} </w:instrText>
      </w:r>
      <w:r>
        <w:fldChar w:fldCharType="separate"/>
      </w:r>
      <w:r w:rsidRPr="00591C1E">
        <w:rPr>
          <w:rFonts w:ascii="Calibri" w:hAnsi="Calibri"/>
        </w:rPr>
        <w:t>[121]</w:t>
      </w:r>
      <w:r>
        <w:fldChar w:fldCharType="end"/>
      </w:r>
      <w:r>
        <w:t xml:space="preserve"> et la consommation de cigarette </w:t>
      </w:r>
      <w:r>
        <w:fldChar w:fldCharType="begin"/>
      </w:r>
      <w:r>
        <w:instrText xml:space="preserve"> ADDIN ZOTERO_ITEM CSL_CITATION {"citationID":"2dt98vu3v7","properties":{"formattedCitation":"[135]","plainCitation":"[135]"},"citationItems":[{"id":472,"uris":["http://zotero.org/users/2295187/items/DDEERBE9"],"uri":["http://zotero.org/users/2295187/items/DDEERBE9"],"itemData":{"id":472,"type":"article-journal","title":"Effects of smoking on regional cerebral blood flow in neurologically normal subjects","container-title":"Stroke; a Journal of Cerebral Circulation","page":"720-724","volume":"14","issue":"5","source":"PubMed","abstract":"The chronic effects of smoking on regional cerebral blood flow (CBF), and on serum lipids and lipoprotein levels in neurologically normal subjects, were studied. CBF was studied by the 133-Xenon inhalation method and gray matter flow was calculated following the method of Obrist et al. One hundred and eleven subjects, who had no abnormalities in neurological examinations nor in CT scans, were divided into two groups: smokers (37) and non-smokers (74). Those who had a smoking index (Number of cigarettes/day) X (years of smoking history) greater than 200 were designated as smokers. The mean smoking index of smokers was 760. Sixty-two of the 74 subjects in the non-smoking group had never smoked, and the mean smoking index of non-smokers was 17. In the male, CBF was significantly lower in smokers than in non-smokers (mean CBF, 12.5% lower in smokers, p less than 0.001). Increased reduction of CBF with advancing age was also observed. Compared to non-smokers, CBF in smokers was found to be significantly lower than the expected age matched value. Serum high density lipoprotein cholesterol values in smokers were significantly lower, and total cholesterol levels significantly higher than in non-smokers. We concluded that smoking chronically reduces CBF. Decrease of CBF in smokers was probably due to advanced atherosclerosis which produces vascular narrowing and raised resistance in cerebral blood vessels.","ISSN":"0039-2499","note":"PMID: 6658956","journalAbbreviation":"Stroke","language":"eng","author":[{"family":"Kubota","given":"K."},{"family":"Yamaguchi","given":"T."},{"family":"Abe","given":"Y."},{"family":"Fujiwara","given":"T."},{"family":"Hatazawa","given":"J."},{"family":"Matsuzawa","given":"T."}],"issued":{"date-parts":[["1983",10]]},"PMID":"6658956"}}],"schema":"https://github.com/citation-style-language/schema/raw/master/csl-citation.json"} </w:instrText>
      </w:r>
      <w:r>
        <w:fldChar w:fldCharType="separate"/>
      </w:r>
      <w:r w:rsidRPr="00591C1E">
        <w:rPr>
          <w:rFonts w:ascii="Calibri" w:hAnsi="Calibri"/>
        </w:rPr>
        <w:t>[135]</w:t>
      </w:r>
      <w:r>
        <w:fldChar w:fldCharType="end"/>
      </w:r>
      <w:r w:rsidR="008F5D27">
        <w:t>. Nous n’avons pas pu mettre en évidence de telles associations. L’explication est certainement que, comme l’âge, leur gamme de valeur dans notre échantillon est très faible. L’intervalle de deux ans entre la récupération des données biologiques et l’IRM doit aussi être gardé à l’esprit, et représente une limitation pour nos conclusions.</w:t>
      </w:r>
    </w:p>
    <w:p w14:paraId="49D89E32" w14:textId="575F5320" w:rsidR="008F5D27" w:rsidRPr="00881570" w:rsidRDefault="008F5D27" w:rsidP="00503D8F">
      <w:pPr>
        <w:ind w:firstLine="708"/>
      </w:pPr>
      <w:r>
        <w:t>Enfin, aucune association claire entre les évènements cardiovasculaires et le DSC n’a été trouvée. Il est indispensable néanmoins de de se souvenir que le recrutement de nos sujets sélectionne en soi une population « saine ». En effet, la prévalence des évènements cardiovasculaires dans notre groupe est bien en dessous de la moyenne pour des sujets de cet âge.</w:t>
      </w:r>
    </w:p>
    <w:p w14:paraId="789CC837" w14:textId="6DB71AD5" w:rsidR="00FC291B" w:rsidRDefault="00D12F50" w:rsidP="00AB4FFC">
      <w:pPr>
        <w:ind w:firstLine="708"/>
      </w:pPr>
      <w:r>
        <w:t>La force de cette étude réside dans la disponibilité des cartographies des débits sanguins cérébraux pour un nombre inhabituellement important de sujets très âgés</w:t>
      </w:r>
      <w:r w:rsidR="007A02D2">
        <w:t xml:space="preserve"> avec les données sociodémographiques et cardiovasculaires sur 12 ans. Nos résultats</w:t>
      </w:r>
      <w:r>
        <w:t xml:space="preserve"> montre</w:t>
      </w:r>
      <w:r w:rsidR="007A02D2">
        <w:t>nt</w:t>
      </w:r>
      <w:r>
        <w:t xml:space="preserve"> à la fois l’importance de la vérification de la qualité des données ASL, mais met aussi en évidence un phénomène non décrit à l’heure actuelle : la capacité de la courbe d’autorégulation à se décaler verticalement en fonction de </w:t>
      </w:r>
      <w:r>
        <w:lastRenderedPageBreak/>
        <w:t xml:space="preserve">l’évolution de la pression artérielle moyenne. </w:t>
      </w:r>
      <w:r w:rsidR="007A02D2">
        <w:t>Plus que la valeur de la pression artérielle moyenne, son évolution semble donc être un paramètre</w:t>
      </w:r>
      <w:bookmarkStart w:id="250" w:name="_GoBack"/>
      <w:bookmarkEnd w:id="250"/>
      <w:r w:rsidR="007A02D2">
        <w:t xml:space="preserve"> important à surveiller chez les personnes âgé</w:t>
      </w:r>
      <w:r w:rsidR="00BF529A">
        <w:t>e</w:t>
      </w:r>
      <w:r w:rsidR="007A02D2">
        <w:t>s.</w:t>
      </w:r>
    </w:p>
    <w:p w14:paraId="31B9E98E" w14:textId="77777777" w:rsidR="00FC291B" w:rsidRDefault="00FC291B" w:rsidP="00AB4FFC">
      <w:pPr>
        <w:ind w:firstLine="708"/>
      </w:pPr>
    </w:p>
    <w:p w14:paraId="4441C4ED" w14:textId="77777777" w:rsidR="00FC291B" w:rsidRDefault="00FC291B" w:rsidP="00AB4FFC">
      <w:pPr>
        <w:ind w:firstLine="708"/>
      </w:pPr>
    </w:p>
    <w:p w14:paraId="714CF3E5" w14:textId="77777777" w:rsidR="00AB4FFC" w:rsidRDefault="00AB4FFC" w:rsidP="00AB4FFC">
      <w:pPr>
        <w:ind w:firstLine="708"/>
        <w:jc w:val="center"/>
      </w:pPr>
    </w:p>
    <w:p w14:paraId="30358EF4" w14:textId="77777777" w:rsidR="00D21F34" w:rsidRDefault="00AB4FFC" w:rsidP="0080364A">
      <w:pPr>
        <w:keepNext/>
        <w:jc w:val="center"/>
      </w:pPr>
      <w:r>
        <w:rPr>
          <w:noProof/>
          <w:lang w:eastAsia="fr-FR"/>
        </w:rPr>
        <w:drawing>
          <wp:inline distT="0" distB="0" distL="0" distR="0" wp14:anchorId="1DADE712" wp14:editId="71F55559">
            <wp:extent cx="4392966" cy="2655417"/>
            <wp:effectExtent l="0" t="0" r="7620" b="0"/>
            <wp:docPr id="18" name="Image 18" descr="C:\Users\Analyse\Dropbox\article_asl_crescendo (1)\article\soumission\jcbfm\WIP\figures\Figure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lyse\Dropbox\article_asl_crescendo (1)\article\soumission\jcbfm\WIP\figures\Figure3.tiff"/>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392966" cy="2655417"/>
                    </a:xfrm>
                    <a:prstGeom prst="rect">
                      <a:avLst/>
                    </a:prstGeom>
                    <a:noFill/>
                    <a:ln>
                      <a:noFill/>
                    </a:ln>
                  </pic:spPr>
                </pic:pic>
              </a:graphicData>
            </a:graphic>
          </wp:inline>
        </w:drawing>
      </w:r>
    </w:p>
    <w:p w14:paraId="11B9FCBD" w14:textId="42369AE0" w:rsidR="00F40CC9" w:rsidRDefault="00D21F34" w:rsidP="00620EB1">
      <w:pPr>
        <w:pStyle w:val="Lgende"/>
        <w:jc w:val="center"/>
      </w:pPr>
      <w:bookmarkStart w:id="251" w:name="_Ref417671957"/>
      <w:bookmarkStart w:id="252" w:name="_Toc422401772"/>
      <w:r>
        <w:t xml:space="preserve">Figure </w:t>
      </w:r>
      <w:fldSimple w:instr=" SEQ Figure \* ARABIC ">
        <w:r w:rsidR="00397B25">
          <w:rPr>
            <w:noProof/>
          </w:rPr>
          <w:t>67</w:t>
        </w:r>
      </w:fldSimple>
      <w:bookmarkEnd w:id="251"/>
      <w:r>
        <w:t xml:space="preserve"> : Courbe théorique de l'autorégulation dans différents contextes. La courbe théorique chez les sujets normotensif</w:t>
      </w:r>
      <w:r w:rsidR="00ED1011">
        <w:t>s</w:t>
      </w:r>
      <w:r>
        <w:t xml:space="preserve"> jeunes est indiquée en bleu, </w:t>
      </w:r>
      <w:r w:rsidR="00ED1011">
        <w:t xml:space="preserve">chez les sujets </w:t>
      </w:r>
      <w:r>
        <w:t>normotensif</w:t>
      </w:r>
      <w:r w:rsidR="00ED1011">
        <w:t>s</w:t>
      </w:r>
      <w:r>
        <w:t xml:space="preserve"> âgés en vert, et </w:t>
      </w:r>
      <w:r w:rsidR="00ED1011">
        <w:t xml:space="preserve">chez les sujets </w:t>
      </w:r>
      <w:r>
        <w:t>hypertensif</w:t>
      </w:r>
      <w:r w:rsidR="00ED1011">
        <w:t>s</w:t>
      </w:r>
      <w:r>
        <w:t xml:space="preserve"> chroniques en pointillés jaune. Les sujets âgés ont un débit sanguin cérébral plus faible que les plus jeunes, la flèche en pointillés rouge indique le décalage vers la droite de la courbe dans le cadre de l’hypertension chronique. La double flèche rouge </w:t>
      </w:r>
      <w:r w:rsidR="00ED1011">
        <w:t>met</w:t>
      </w:r>
      <w:r>
        <w:t xml:space="preserve"> en évidence la capacité de la courbe à se décaler verticalement en fonction de l’évolution à long terme de la pression artérielle moyenne chez les sujets âgés.</w:t>
      </w:r>
      <w:bookmarkEnd w:id="252"/>
    </w:p>
    <w:p w14:paraId="66F0CDC2" w14:textId="77777777" w:rsidR="00FC291B" w:rsidRDefault="00FC291B">
      <w:pPr>
        <w:spacing w:line="259" w:lineRule="auto"/>
        <w:jc w:val="left"/>
      </w:pPr>
      <w:r>
        <w:br w:type="page"/>
      </w:r>
    </w:p>
    <w:p w14:paraId="1EDFD4C9" w14:textId="77777777" w:rsidR="005133C4" w:rsidRDefault="005133C4" w:rsidP="005133C4">
      <w:pPr>
        <w:pStyle w:val="Titre1"/>
        <w:numPr>
          <w:ilvl w:val="0"/>
          <w:numId w:val="0"/>
        </w:numPr>
        <w:ind w:left="432"/>
      </w:pPr>
      <w:bookmarkStart w:id="253" w:name="_Ref418160209"/>
    </w:p>
    <w:p w14:paraId="0BF2EDCD" w14:textId="77777777" w:rsidR="005133C4" w:rsidRDefault="005133C4" w:rsidP="005133C4">
      <w:pPr>
        <w:pStyle w:val="Titre1"/>
        <w:numPr>
          <w:ilvl w:val="0"/>
          <w:numId w:val="0"/>
        </w:numPr>
        <w:ind w:left="432"/>
      </w:pPr>
    </w:p>
    <w:p w14:paraId="01998F98" w14:textId="77777777" w:rsidR="005133C4" w:rsidRDefault="005133C4" w:rsidP="005133C4">
      <w:pPr>
        <w:pStyle w:val="Titre1"/>
        <w:numPr>
          <w:ilvl w:val="0"/>
          <w:numId w:val="0"/>
        </w:numPr>
        <w:ind w:left="432"/>
      </w:pPr>
    </w:p>
    <w:p w14:paraId="4C3E0DEA" w14:textId="6FE412D8" w:rsidR="008D79A2" w:rsidRDefault="009F2DDB" w:rsidP="00A40AE8">
      <w:pPr>
        <w:pStyle w:val="Titre1"/>
      </w:pPr>
      <w:bookmarkStart w:id="254" w:name="_Toc422420068"/>
      <w:r>
        <w:t>L</w:t>
      </w:r>
      <w:r w:rsidR="00A519BE">
        <w:t>a carte de susceptibilité magnétique quantitative</w:t>
      </w:r>
      <w:bookmarkEnd w:id="253"/>
      <w:bookmarkEnd w:id="254"/>
      <w:r w:rsidR="00A519BE">
        <w:t xml:space="preserve"> </w:t>
      </w:r>
    </w:p>
    <w:p w14:paraId="25BA1C80" w14:textId="1761FD41" w:rsidR="00A519BE" w:rsidRPr="008D79A2" w:rsidRDefault="00B740B5" w:rsidP="008D79A2">
      <w:pPr>
        <w:spacing w:line="259" w:lineRule="auto"/>
        <w:jc w:val="left"/>
        <w:rPr>
          <w:rFonts w:asciiTheme="majorHAnsi" w:eastAsiaTheme="majorEastAsia" w:hAnsiTheme="majorHAnsi" w:cstheme="majorBidi"/>
          <w:color w:val="9D3511" w:themeColor="accent1" w:themeShade="BF"/>
          <w:sz w:val="32"/>
          <w:szCs w:val="32"/>
        </w:rPr>
      </w:pPr>
      <w:r>
        <w:rPr>
          <w:noProof/>
          <w:lang w:eastAsia="fr-FR"/>
        </w:rPr>
        <w:drawing>
          <wp:anchor distT="0" distB="0" distL="114300" distR="114300" simplePos="0" relativeHeight="252230656" behindDoc="1" locked="0" layoutInCell="1" allowOverlap="1" wp14:anchorId="253D6149" wp14:editId="448F7236">
            <wp:simplePos x="0" y="0"/>
            <wp:positionH relativeFrom="margin">
              <wp:align>center</wp:align>
            </wp:positionH>
            <wp:positionV relativeFrom="paragraph">
              <wp:posOffset>1424913</wp:posOffset>
            </wp:positionV>
            <wp:extent cx="2462061" cy="2044239"/>
            <wp:effectExtent l="94615" t="76835" r="90170" b="1080770"/>
            <wp:wrapNone/>
            <wp:docPr id="18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 name="Image 11"/>
                    <pic:cNvPicPr>
                      <a:picLocks noChangeAspect="1"/>
                    </pic:cNvPicPr>
                  </pic:nvPicPr>
                  <pic:blipFill>
                    <a:blip r:embed="rId250">
                      <a:extLst>
                        <a:ext uri="{BEBA8EAE-BF5A-486C-A8C5-ECC9F3942E4B}">
                          <a14:imgProps xmlns:a14="http://schemas.microsoft.com/office/drawing/2010/main">
                            <a14:imgLayer r:embed="rId251">
                              <a14:imgEffect>
                                <a14:artisticPencilGrayscale/>
                              </a14:imgEffect>
                            </a14:imgLayer>
                          </a14:imgProps>
                        </a:ext>
                        <a:ext uri="{28A0092B-C50C-407E-A947-70E740481C1C}">
                          <a14:useLocalDpi xmlns:a14="http://schemas.microsoft.com/office/drawing/2010/main" val="0"/>
                        </a:ext>
                      </a:extLst>
                    </a:blip>
                    <a:stretch>
                      <a:fillRect/>
                    </a:stretch>
                  </pic:blipFill>
                  <pic:spPr>
                    <a:xfrm rot="16200000">
                      <a:off x="0" y="0"/>
                      <a:ext cx="2462061" cy="204423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8D79A2">
        <w:br w:type="page"/>
      </w:r>
    </w:p>
    <w:p w14:paraId="3636134C" w14:textId="06CE5FAE" w:rsidR="00D82099" w:rsidRDefault="00AC1481" w:rsidP="0050299E">
      <w:pPr>
        <w:ind w:firstLine="708"/>
      </w:pPr>
      <w:r>
        <w:lastRenderedPageBreak/>
        <w:t>L’imagerie quantitative de susceptibilité magnétique est une technique récente permettant d’évaluer quantitativement la susceptibilité des structures dans le cerveau. Cette imagerie est encore en développement, il existe de nombreux algorithmes différents permettant de résoudre les différents problèmes rencontrés lors de la reconstruction d’une QSM. Il est donc indispensable de sélectionner ceux offrant le meilleur résultat au vue du matériel utilisé. Dans le cadre de cette thèse, l’ensemble des acquisitions ont été réalisées sur une IRM Siemens Skyra à 3</w:t>
      </w:r>
      <w:r w:rsidR="0050299E">
        <w:t xml:space="preserve">T (Skyra, Siemens, Allemagne). </w:t>
      </w:r>
    </w:p>
    <w:p w14:paraId="78D61FAA" w14:textId="35D404D0" w:rsidR="00AC1481" w:rsidRDefault="00AC1481" w:rsidP="00AC1481">
      <w:pPr>
        <w:ind w:firstLine="708"/>
      </w:pPr>
      <w:r>
        <w:t xml:space="preserve">Nous aborderons tout d’abord </w:t>
      </w:r>
      <w:r w:rsidR="00C668C3">
        <w:t>les méthodes permettant de mettre en place la chaîne de reconstruction</w:t>
      </w:r>
      <w:r>
        <w:t xml:space="preserve"> et les implémentations réalisées permettant d’aboutir à une mesure correcte de la susceptibilité. Par la suite nous décrirons les méthodes de validation de cette mesure de susceptibilité. En effet, comme avec toute nouvelle méthode de reconstruction IRM, il est indispensable d’effectuer un contrôle qualité permettant de valider la mesure.</w:t>
      </w:r>
    </w:p>
    <w:p w14:paraId="4989A98E" w14:textId="77777777" w:rsidR="00E463C0" w:rsidRDefault="00E463C0" w:rsidP="00E463C0">
      <w:pPr>
        <w:pStyle w:val="Titre2"/>
      </w:pPr>
      <w:bookmarkStart w:id="255" w:name="_Toc422420069"/>
      <w:r>
        <w:t>Théorie</w:t>
      </w:r>
      <w:bookmarkEnd w:id="255"/>
    </w:p>
    <w:p w14:paraId="396461A7" w14:textId="77777777" w:rsidR="00D82099" w:rsidRDefault="00D82099" w:rsidP="00A40AE8">
      <w:pPr>
        <w:pStyle w:val="Titre3"/>
      </w:pPr>
      <w:r>
        <w:t>Principe</w:t>
      </w:r>
    </w:p>
    <w:p w14:paraId="5B031A5C" w14:textId="06797F9E" w:rsidR="00D82099" w:rsidRDefault="00D82099" w:rsidP="00D82099">
      <w:pPr>
        <w:ind w:firstLine="708"/>
      </w:pPr>
      <w:r>
        <w:t xml:space="preserve">Pour comprendre le principe de construction d’une carte de susceptibilité, il est nécessaire  de </w:t>
      </w:r>
      <w:r w:rsidR="006F2D7C">
        <w:t>revenir sur</w:t>
      </w:r>
      <w:r>
        <w:t xml:space="preserve"> quelques équations importantes </w:t>
      </w:r>
      <w:r w:rsidR="006F2D7C">
        <w:t>permettant de remonter de la phase à la susceptibilité</w:t>
      </w:r>
      <w:r>
        <w:t>.</w:t>
      </w:r>
    </w:p>
    <w:p w14:paraId="10A59E95" w14:textId="1C052700" w:rsidR="00D82099" w:rsidRDefault="00D82099" w:rsidP="00D82099">
      <w:pPr>
        <w:ind w:firstLine="708"/>
      </w:pPr>
      <w:r>
        <w:t xml:space="preserve">La première étape est d’obtenir la cartographie de perturbation du champ à partir de l’image de phase. Une relation directe existe entre cette cartographie et la phase via l’équation suivante </w:t>
      </w:r>
      <w:r>
        <w:fldChar w:fldCharType="begin"/>
      </w:r>
      <w:r w:rsidR="00591C1E">
        <w:instrText xml:space="preserve"> ADDIN ZOTERO_ITEM CSL_CITATION {"citationID":"15ocamtbmb","properties":{"formattedCitation":"[136]","plainCitation":"[136]"},"citationItems":[{"id":73,"uris":["http://zotero.org/users/2295187/items/HQURE4C7"],"uri":["http://zotero.org/users/2295187/items/HQURE4C7"],"itemData":{"id":73,"type":"article-journal","title":"MRI estimates of brain iron concentration in normal aging using quantitative susceptibility mapping","container-title":"NeuroImage","page":"2625-2635","volume":"59","issue":"3","source":"NCBI PubMed","abstract":"Quantifying tissue iron concentration in vivo is instrumental for understanding the role of iron in physiology and in neurological diseases associated with abnormal iron distribution. Herein, we use recently-developed Quantitative Susceptibility Mapping (QSM) methodology to estimate the tissue magnetic susceptibility based on MRI signal phase. To investigate the effect of different regularization choices, we implement and compare ℓ1 and ℓ2 norm regularized QSM algorithms. These regularized approaches solve for the underlying magnetic susceptibility distribution, a sensitive measure of the tissue iron concentration, that gives rise to the observed signal phase. Regularized QSM methodology also involves a pre-processing step that removes, by dipole fitting, unwanted background phase effects due to bulk susceptibility variations between air and tissue and requires data acquisition only at a single field strength. For validation, performances of the two QSM methods were measured against published estimates of regional brain iron from postmortem and in vivo data. The in vivo comparison was based on data previously acquired using Field-Dependent Relaxation Rate Increase (FDRI), an estimate of MRI relaxivity enhancement due to increased main magnetic field strength, requiring data acquired at two different field strengths. The QSM analysis was based on susceptibility-weighted images acquired at 1.5 T, whereas FDRI analysis used Multi-Shot Echo-Planar Spin Echo images collected at 1.5 T and 3.0 T. Both datasets were collected in the same healthy young and elderly adults. The in vivo estimates of regional iron concentration comported well with published postmortem measurements; both QSM approaches yielded the same rank ordering of iron concentration by brain structure, with the lowest in white matter and the highest in globus pallidus. Further validation was provided by comparison of the in vivo measurements, ℓ1-regularized QSM versus FDRI and ℓ2-regularized QSM versus FDRI, which again yielded perfect rank ordering of iron by brain structure. The final means of validation was to assess how well each in vivo method detected known age-related differences in regional iron concentrations measured in the same young and elderly healthy adults. Both QSM methods and FDRI were consistent in identifying higher iron concentrations in striatal and brain stem ROIs (i.e., caudate nucleus, putamen, globus pallidus, red nucleus, and substantia nigra) in the older than in the young group. The two QSM methods appeared more sensitive in detecting age differences in brain stem structures as they revealed differences of much higher statistical significance between the young and elderly groups than did FDRI. However, QSM values are influenced by factors such as the myelin content, whereas FDRI is a more specific indicator of iron content. Hence, FDRI demonstrated higher specificity to iron yet yielded noisier data despite longer scan times and lower spatial resolution than QSM. The robustness, practicality, and demonstrated ability of predicting the change in iron deposition in adult aging suggest that regularized QSM algorithms using single-field-strength data are possible alternatives to tissue iron estimation requiring two field strengths.","DOI":"10.1016/j.neuroimage.2011.08.077","ISSN":"1095-9572","note":"PMID: 21925274 \nPMCID: PMC3254708","journalAbbreviation":"Neuroimage","language":"eng","author":[{"family":"Bilgic","given":"Berkin"},{"family":"Pfefferbaum","given":"Adolf"},{"family":"Rohlfing","given":"Torsten"},{"family":"Sullivan","given":"Edith V."},{"family":"Adalsteinsson","given":"Elfar"}],"issued":{"date-parts":[["2012",2,1]]},"PMID":"21925274","PMCID":"PMC3254708"}}],"schema":"https://github.com/citation-style-language/schema/raw/master/csl-citation.json"} </w:instrText>
      </w:r>
      <w:r>
        <w:fldChar w:fldCharType="separate"/>
      </w:r>
      <w:r w:rsidR="00591C1E" w:rsidRPr="00591C1E">
        <w:rPr>
          <w:rFonts w:ascii="Calibri" w:hAnsi="Calibri"/>
        </w:rPr>
        <w:t>[136]</w:t>
      </w:r>
      <w:r>
        <w:fldChar w:fldCharType="end"/>
      </w:r>
      <w:r>
        <w:t> :</w:t>
      </w:r>
    </w:p>
    <w:p w14:paraId="655CD08C" w14:textId="77777777" w:rsidR="00D82099" w:rsidRDefault="00D82099" w:rsidP="00D82099">
      <w:pPr>
        <w:keepNext/>
        <w:ind w:firstLine="708"/>
      </w:pPr>
      <m:oMathPara>
        <m:oMath>
          <m:r>
            <w:rPr>
              <w:rFonts w:ascii="Cambria Math" w:hAnsi="Cambria Math"/>
            </w:rPr>
            <m:t>B=</m:t>
          </m:r>
          <m:f>
            <m:fPr>
              <m:ctrlPr>
                <w:rPr>
                  <w:rFonts w:ascii="Cambria Math" w:hAnsi="Cambria Math"/>
                  <w:i/>
                  <w:iCs/>
                </w:rPr>
              </m:ctrlPr>
            </m:fPr>
            <m:num>
              <m:r>
                <w:rPr>
                  <w:rFonts w:ascii="Cambria Math" w:hAnsi="Cambria Math"/>
                </w:rPr>
                <m:t> φ</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w:rPr>
                  <w:rFonts w:ascii="Cambria Math" w:hAnsi="Cambria Math"/>
                </w:rPr>
                <m:t>. γ . TE)</m:t>
              </m:r>
            </m:den>
          </m:f>
        </m:oMath>
      </m:oMathPara>
    </w:p>
    <w:p w14:paraId="34B9654D" w14:textId="673D371F" w:rsidR="00D82099" w:rsidRDefault="00D82099" w:rsidP="00620EB1">
      <w:pPr>
        <w:pStyle w:val="Lgende"/>
        <w:jc w:val="center"/>
      </w:pPr>
      <w:bookmarkStart w:id="256" w:name="_Ref410716045"/>
      <w:r>
        <w:t xml:space="preserve">Équation </w:t>
      </w:r>
      <w:fldSimple w:instr=" SEQ Équation \* ARABIC ">
        <w:r w:rsidR="007A1909">
          <w:rPr>
            <w:noProof/>
          </w:rPr>
          <w:t>26</w:t>
        </w:r>
      </w:fldSimple>
      <w:bookmarkEnd w:id="256"/>
    </w:p>
    <w:p w14:paraId="45722722" w14:textId="607CE001" w:rsidR="004B73E2" w:rsidRDefault="00D82099" w:rsidP="004B73E2">
      <w:pPr>
        <w:ind w:firstLine="708"/>
        <w:rPr>
          <w:rFonts w:eastAsiaTheme="minorEastAsia"/>
          <w:noProof/>
        </w:rPr>
      </w:pPr>
      <w:r>
        <w:t xml:space="preserve"> </w:t>
      </w:r>
      <w:r w:rsidR="004B73E2">
        <w:t>Dans cette équation,</w:t>
      </w:r>
      <m:oMath>
        <m:r>
          <m:rPr>
            <m:sty m:val="p"/>
          </m:rPr>
          <w:rPr>
            <w:rFonts w:ascii="Cambria Math" w:hAnsi="Cambria Math"/>
          </w:rPr>
          <m:t xml:space="preserve"> B</m:t>
        </m:r>
      </m:oMath>
      <w:r w:rsidR="004B73E2">
        <w:rPr>
          <w:rFonts w:eastAsiaTheme="minorEastAsia"/>
          <w:noProof/>
        </w:rPr>
        <w:t> est carte de perturbation du champ normalisée,</w:t>
      </w:r>
      <w:r w:rsidR="004B73E2">
        <w:t xml:space="preserve"> </w:t>
      </w:r>
      <m:oMath>
        <m:r>
          <m:rPr>
            <m:sty m:val="p"/>
          </m:rPr>
          <w:rPr>
            <w:rFonts w:ascii="Cambria Math" w:hAnsi="Cambria Math"/>
          </w:rPr>
          <m:t>φ</m:t>
        </m:r>
      </m:oMath>
      <w:r w:rsidR="004B73E2">
        <w:rPr>
          <w:rFonts w:eastAsiaTheme="minorEastAsia"/>
          <w:noProof/>
        </w:rPr>
        <w:t xml:space="preserve"> est la phase mesurée,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w:r w:rsidR="004B73E2">
        <w:rPr>
          <w:rFonts w:eastAsiaTheme="minorEastAsia"/>
          <w:noProof/>
        </w:rPr>
        <w:t xml:space="preserve"> la force du champ magnétique extérieur appliqué (en Tesla),</w:t>
      </w:r>
      <w:r w:rsidR="004B73E2" w:rsidRPr="004B73E2">
        <w:t xml:space="preserve"> </w:t>
      </w:r>
      <w:r w:rsidR="004B73E2" w:rsidRPr="004B73E2">
        <w:rPr>
          <w:rFonts w:eastAsiaTheme="minorEastAsia"/>
          <w:noProof/>
        </w:rPr>
        <w:t>γ</w:t>
      </w:r>
      <w:r w:rsidR="004B73E2">
        <w:rPr>
          <w:rFonts w:eastAsiaTheme="minorEastAsia"/>
          <w:noProof/>
        </w:rPr>
        <w:t xml:space="preserve"> est</w:t>
      </w:r>
      <w:r w:rsidR="004B73E2" w:rsidRPr="004B73E2">
        <w:rPr>
          <w:rFonts w:eastAsiaTheme="minorEastAsia"/>
          <w:noProof/>
        </w:rPr>
        <w:t xml:space="preserve"> le r</w:t>
      </w:r>
      <w:r w:rsidR="004B73E2">
        <w:rPr>
          <w:rFonts w:eastAsiaTheme="minorEastAsia"/>
          <w:noProof/>
        </w:rPr>
        <w:t>apport gyromagnétique du proton et</w:t>
      </w:r>
      <w:r w:rsidR="004B73E2" w:rsidRPr="004B73E2">
        <w:rPr>
          <w:rFonts w:eastAsiaTheme="minorEastAsia"/>
          <w:noProof/>
        </w:rPr>
        <w:t xml:space="preserve"> TE le temps d’écho.</w:t>
      </w:r>
      <w:r w:rsidR="004B73E2">
        <w:rPr>
          <w:rFonts w:eastAsiaTheme="minorEastAsia"/>
          <w:noProof/>
        </w:rPr>
        <w:t xml:space="preserve"> Précisons que la perturbation du champ B correspond à :</w:t>
      </w:r>
    </w:p>
    <w:p w14:paraId="191087C1" w14:textId="77777777" w:rsidR="004B73E2" w:rsidRDefault="00C90DCC" w:rsidP="004B73E2">
      <w:pPr>
        <w:keepNext/>
        <w:ind w:firstLine="708"/>
      </w:pPr>
      <m:oMathPara>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total</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+B</m:t>
          </m:r>
        </m:oMath>
      </m:oMathPara>
    </w:p>
    <w:p w14:paraId="5ACD8267" w14:textId="07E0FAF3" w:rsidR="004B73E2" w:rsidRPr="004B73E2" w:rsidRDefault="004B73E2" w:rsidP="00620EB1">
      <w:pPr>
        <w:pStyle w:val="Lgende"/>
        <w:jc w:val="center"/>
        <w:rPr>
          <w:rFonts w:eastAsiaTheme="minorEastAsia"/>
          <w:iCs w:val="0"/>
        </w:rPr>
      </w:pPr>
      <w:r>
        <w:t xml:space="preserve">Équation </w:t>
      </w:r>
      <w:fldSimple w:instr=" SEQ Équation \* ARABIC ">
        <w:r w:rsidR="007A1909">
          <w:rPr>
            <w:noProof/>
          </w:rPr>
          <w:t>27</w:t>
        </w:r>
      </w:fldSimple>
    </w:p>
    <w:p w14:paraId="6BEB369F" w14:textId="2334F073" w:rsidR="00D82099" w:rsidRDefault="00D82099" w:rsidP="00D82099">
      <w:pPr>
        <w:ind w:firstLine="708"/>
        <w:rPr>
          <w:rFonts w:eastAsiaTheme="minorEastAsia"/>
          <w:iCs/>
        </w:rPr>
      </w:pPr>
      <w:r>
        <w:t xml:space="preserve"> </w:t>
      </w:r>
      <w:r w:rsidR="004B73E2">
        <w:t>Les</w:t>
      </w:r>
      <w:r>
        <w:t xml:space="preserve"> équations </w:t>
      </w:r>
      <w:r w:rsidR="004B73E2">
        <w:t xml:space="preserve">de la </w:t>
      </w:r>
      <w:r>
        <w:t xml:space="preserve">magnétostatique de Maxwell, </w:t>
      </w:r>
      <w:r w:rsidR="004B73E2">
        <w:t>fournissent alors, dans l’espace réciproque une</w:t>
      </w:r>
      <w:r>
        <w:t xml:space="preserve"> relation entre la perturbation du champ </w:t>
      </w:r>
      <m:oMath>
        <m:r>
          <w:rPr>
            <w:rFonts w:ascii="Cambria Math" w:hAnsi="Cambria Math"/>
          </w:rPr>
          <m:t>B</m:t>
        </m:r>
      </m:oMath>
      <w:r>
        <w:rPr>
          <w:rFonts w:eastAsiaTheme="minorEastAsia"/>
          <w:iCs/>
        </w:rPr>
        <w:t xml:space="preserve"> et la distribution de susceptibilité: </w:t>
      </w:r>
    </w:p>
    <w:p w14:paraId="399B5E55" w14:textId="77777777" w:rsidR="00D82099" w:rsidRDefault="00D82099" w:rsidP="00D82099">
      <w:pPr>
        <w:keepNext/>
        <w:ind w:firstLine="708"/>
      </w:pPr>
      <m:oMathPara>
        <m:oMath>
          <m:r>
            <w:rPr>
              <w:rFonts w:ascii="Cambria Math" w:hAnsi="Cambria Math"/>
            </w:rPr>
            <m:t>FB=</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z</m:t>
                      </m:r>
                    </m:sub>
                    <m:sup>
                      <m:r>
                        <w:rPr>
                          <w:rFonts w:ascii="Cambria Math" w:hAnsi="Cambria Math"/>
                        </w:rPr>
                        <m:t>2</m:t>
                      </m:r>
                    </m:sup>
                  </m:sSubSup>
                </m:num>
                <m:den>
                  <m:sSubSup>
                    <m:sSubSupPr>
                      <m:ctrlPr>
                        <w:rPr>
                          <w:rFonts w:ascii="Cambria Math" w:hAnsi="Cambria Math"/>
                          <w:i/>
                        </w:rPr>
                      </m:ctrlPr>
                    </m:sSubSupPr>
                    <m:e>
                      <m:r>
                        <w:rPr>
                          <w:rFonts w:ascii="Cambria Math" w:hAnsi="Cambria Math"/>
                        </w:rPr>
                        <m:t>k</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z</m:t>
                      </m:r>
                    </m:sub>
                    <m:sup>
                      <m:r>
                        <w:rPr>
                          <w:rFonts w:ascii="Cambria Math" w:hAnsi="Cambria Math"/>
                        </w:rPr>
                        <m:t>2</m:t>
                      </m:r>
                    </m:sup>
                  </m:sSubSup>
                </m:den>
              </m:f>
            </m:e>
          </m:d>
          <m:r>
            <w:rPr>
              <w:rFonts w:ascii="Cambria Math" w:hAnsi="Cambria Math"/>
            </w:rPr>
            <m:t>∘ (Fχ)</m:t>
          </m:r>
        </m:oMath>
      </m:oMathPara>
    </w:p>
    <w:p w14:paraId="187EC45D" w14:textId="5233AFD4" w:rsidR="00D82099" w:rsidRDefault="00D82099" w:rsidP="00620EB1">
      <w:pPr>
        <w:pStyle w:val="Lgende"/>
        <w:jc w:val="center"/>
        <w:rPr>
          <w:rFonts w:ascii="Cambria Math" w:eastAsiaTheme="minorEastAsia" w:hAnsi="Cambria Math" w:cs="Cambria Math"/>
          <w:i w:val="0"/>
          <w:noProof/>
        </w:rPr>
      </w:pPr>
      <w:bookmarkStart w:id="257" w:name="_Ref410717935"/>
      <w:r>
        <w:t xml:space="preserve">Équation </w:t>
      </w:r>
      <w:fldSimple w:instr=" SEQ Équation \* ARABIC ">
        <w:r w:rsidR="007A1909">
          <w:rPr>
            <w:noProof/>
          </w:rPr>
          <w:t>28</w:t>
        </w:r>
      </w:fldSimple>
      <w:bookmarkEnd w:id="257"/>
    </w:p>
    <w:p w14:paraId="1AB6E36D" w14:textId="59EA319D" w:rsidR="00CF5CCE" w:rsidRDefault="00CF5CCE" w:rsidP="00CF5CCE">
      <w:pPr>
        <w:rPr>
          <w:rFonts w:eastAsiaTheme="minorEastAsia"/>
          <w:noProof/>
        </w:rPr>
      </w:pPr>
      <w:r>
        <w:lastRenderedPageBreak/>
        <w:t xml:space="preserve">Où </w:t>
      </w:r>
      <w:r>
        <w:rPr>
          <w:rFonts w:eastAsiaTheme="minorEastAsia"/>
          <w:noProof/>
        </w:rPr>
        <w:t>F la transformée de Fourier, k</w:t>
      </w:r>
      <w:r w:rsidRPr="00914714">
        <w:rPr>
          <w:rFonts w:eastAsiaTheme="minorEastAsia"/>
          <w:noProof/>
          <w:vertAlign w:val="subscript"/>
        </w:rPr>
        <w:t xml:space="preserve">x </w:t>
      </w:r>
      <w:r>
        <w:rPr>
          <w:rFonts w:eastAsiaTheme="minorEastAsia"/>
          <w:noProof/>
        </w:rPr>
        <w:t xml:space="preserve"> , k</w:t>
      </w:r>
      <w:r w:rsidRPr="00914714">
        <w:rPr>
          <w:rFonts w:eastAsiaTheme="minorEastAsia"/>
          <w:noProof/>
          <w:vertAlign w:val="subscript"/>
        </w:rPr>
        <w:t>y</w:t>
      </w:r>
      <w:r>
        <w:rPr>
          <w:rFonts w:eastAsiaTheme="minorEastAsia"/>
          <w:noProof/>
          <w:vertAlign w:val="subscript"/>
        </w:rPr>
        <w:t xml:space="preserve"> </w:t>
      </w:r>
      <w:r>
        <w:rPr>
          <w:rFonts w:eastAsiaTheme="minorEastAsia"/>
          <w:noProof/>
        </w:rPr>
        <w:t>et k</w:t>
      </w:r>
      <w:r w:rsidRPr="00914714">
        <w:rPr>
          <w:rFonts w:eastAsiaTheme="minorEastAsia"/>
          <w:noProof/>
          <w:vertAlign w:val="subscript"/>
        </w:rPr>
        <w:t>z</w:t>
      </w:r>
      <w:r>
        <w:rPr>
          <w:rFonts w:eastAsiaTheme="minorEastAsia"/>
          <w:noProof/>
        </w:rPr>
        <w:t xml:space="preserve"> sont les coordonnées du vecteur d’ondes, la direction Z coincidant avec celle du champ B</w:t>
      </w:r>
      <w:r w:rsidRPr="00CF5CCE">
        <w:rPr>
          <w:rFonts w:eastAsiaTheme="minorEastAsia"/>
          <w:noProof/>
          <w:vertAlign w:val="subscript"/>
        </w:rPr>
        <w:t>0</w:t>
      </w:r>
      <w:r>
        <w:rPr>
          <w:rFonts w:eastAsiaTheme="minorEastAsia"/>
          <w:noProof/>
        </w:rPr>
        <w:t xml:space="preserve">. </w:t>
      </w:r>
    </w:p>
    <w:p w14:paraId="7124FB79" w14:textId="77777777" w:rsidR="0050299E" w:rsidRDefault="0050299E" w:rsidP="0050299E">
      <w:r>
        <w:t xml:space="preserve">Notez qu’on peut simplifier cette expression en définissant le kernel D qui relie la carte de champ à la susceptibilité : </w:t>
      </w:r>
    </w:p>
    <w:p w14:paraId="32D0331D" w14:textId="77777777" w:rsidR="0050299E" w:rsidRDefault="0050299E" w:rsidP="0050299E">
      <w:pPr>
        <w:keepNext/>
      </w:pPr>
      <m:oMathPara>
        <m:oMath>
          <m:r>
            <w:rPr>
              <w:rFonts w:ascii="Cambria Math" w:hAnsi="Cambria Math"/>
            </w:rPr>
            <m:t>D=</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z</m:t>
                      </m:r>
                    </m:sub>
                    <m:sup>
                      <m:r>
                        <w:rPr>
                          <w:rFonts w:ascii="Cambria Math" w:hAnsi="Cambria Math"/>
                        </w:rPr>
                        <m:t>2</m:t>
                      </m:r>
                    </m:sup>
                  </m:sSubSup>
                </m:num>
                <m:den>
                  <m:sSubSup>
                    <m:sSubSupPr>
                      <m:ctrlPr>
                        <w:rPr>
                          <w:rFonts w:ascii="Cambria Math" w:hAnsi="Cambria Math"/>
                          <w:i/>
                        </w:rPr>
                      </m:ctrlPr>
                    </m:sSubSupPr>
                    <m:e>
                      <m:r>
                        <w:rPr>
                          <w:rFonts w:ascii="Cambria Math" w:hAnsi="Cambria Math"/>
                        </w:rPr>
                        <m:t>k</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z</m:t>
                      </m:r>
                    </m:sub>
                    <m:sup>
                      <m:r>
                        <w:rPr>
                          <w:rFonts w:ascii="Cambria Math" w:hAnsi="Cambria Math"/>
                        </w:rPr>
                        <m:t>2</m:t>
                      </m:r>
                    </m:sup>
                  </m:sSubSup>
                </m:den>
              </m:f>
            </m:e>
          </m:d>
        </m:oMath>
      </m:oMathPara>
    </w:p>
    <w:p w14:paraId="7845B793" w14:textId="46D6AE85" w:rsidR="0050299E" w:rsidRDefault="0050299E" w:rsidP="0050299E">
      <w:pPr>
        <w:pStyle w:val="Lgende"/>
        <w:jc w:val="center"/>
      </w:pPr>
      <w:r>
        <w:t xml:space="preserve">Équation </w:t>
      </w:r>
      <w:fldSimple w:instr=" SEQ Équation \* ARABIC ">
        <w:r w:rsidR="007A1909">
          <w:rPr>
            <w:noProof/>
          </w:rPr>
          <w:t>29</w:t>
        </w:r>
      </w:fldSimple>
    </w:p>
    <w:p w14:paraId="25A06CA7" w14:textId="77777777" w:rsidR="0050299E" w:rsidRDefault="0050299E" w:rsidP="0050299E">
      <w:pPr>
        <w:keepNext/>
      </w:pPr>
      <m:oMathPara>
        <m:oMath>
          <m:r>
            <w:rPr>
              <w:rFonts w:ascii="Cambria Math" w:hAnsi="Cambria Math"/>
            </w:rPr>
            <m:t>χ=</m:t>
          </m:r>
          <m:sSup>
            <m:sSupPr>
              <m:ctrlPr>
                <w:rPr>
                  <w:rFonts w:ascii="Cambria Math" w:hAnsi="Cambria Math"/>
                  <w:i/>
                </w:rPr>
              </m:ctrlPr>
            </m:sSupPr>
            <m:e>
              <m:r>
                <w:rPr>
                  <w:rFonts w:ascii="Cambria Math" w:hAnsi="Cambria Math"/>
                </w:rPr>
                <m:t>F</m:t>
              </m:r>
            </m:e>
            <m:sup>
              <m:r>
                <w:rPr>
                  <w:rFonts w:ascii="Cambria Math" w:hAnsi="Cambria Math"/>
                </w:rPr>
                <m:t>-1</m:t>
              </m:r>
            </m:sup>
          </m:sSup>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FB</m:t>
          </m:r>
        </m:oMath>
      </m:oMathPara>
    </w:p>
    <w:p w14:paraId="16750C07" w14:textId="0FD52F51" w:rsidR="0050299E" w:rsidRDefault="0050299E" w:rsidP="0050299E">
      <w:pPr>
        <w:pStyle w:val="Lgende"/>
        <w:jc w:val="center"/>
      </w:pPr>
      <w:bookmarkStart w:id="258" w:name="_Ref410834063"/>
      <w:r>
        <w:t xml:space="preserve">Équation </w:t>
      </w:r>
      <w:fldSimple w:instr=" SEQ Équation \* ARABIC ">
        <w:r w:rsidR="007A1909">
          <w:rPr>
            <w:noProof/>
          </w:rPr>
          <w:t>30</w:t>
        </w:r>
      </w:fldSimple>
      <w:bookmarkEnd w:id="258"/>
      <w:r>
        <w:t xml:space="preserve"> : Relation entre la perturbation du champ et la susceptibilité simplifiée.</w:t>
      </w:r>
    </w:p>
    <w:p w14:paraId="235B155A" w14:textId="77777777" w:rsidR="0050299E" w:rsidRDefault="0050299E" w:rsidP="0050299E">
      <w:r>
        <w:t xml:space="preserve">Notons que la définition de D, et la singularité de son inverse lorsque  </w:t>
      </w:r>
    </w:p>
    <w:p w14:paraId="784EE8FF" w14:textId="77777777" w:rsidR="0050299E" w:rsidRDefault="00C90DCC" w:rsidP="0050299E">
      <w:pPr>
        <w:keepNext/>
        <w:jc w:val="center"/>
      </w:pPr>
      <m:oMathPara>
        <m:oMath>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z</m:t>
                  </m:r>
                </m:sub>
                <m:sup>
                  <m:r>
                    <w:rPr>
                      <w:rFonts w:ascii="Cambria Math" w:hAnsi="Cambria Math"/>
                    </w:rPr>
                    <m:t>2</m:t>
                  </m:r>
                </m:sup>
              </m:sSubSup>
            </m:num>
            <m:den>
              <m:sSubSup>
                <m:sSubSupPr>
                  <m:ctrlPr>
                    <w:rPr>
                      <w:rFonts w:ascii="Cambria Math" w:hAnsi="Cambria Math"/>
                      <w:i/>
                    </w:rPr>
                  </m:ctrlPr>
                </m:sSubSupPr>
                <m:e>
                  <m:r>
                    <w:rPr>
                      <w:rFonts w:ascii="Cambria Math" w:hAnsi="Cambria Math"/>
                    </w:rPr>
                    <m:t>k</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z</m:t>
                  </m:r>
                </m:sub>
                <m:sup>
                  <m:r>
                    <w:rPr>
                      <w:rFonts w:ascii="Cambria Math" w:hAnsi="Cambria Math"/>
                    </w:rPr>
                    <m:t>2</m:t>
                  </m:r>
                </m:sup>
              </m:sSubSup>
            </m:den>
          </m:f>
          <m:r>
            <w:rPr>
              <w:rFonts w:ascii="Cambria Math" w:hAnsi="Cambria Math"/>
            </w:rPr>
            <m:t>=0</m:t>
          </m:r>
        </m:oMath>
      </m:oMathPara>
    </w:p>
    <w:p w14:paraId="064D6D89" w14:textId="3A22A5D3" w:rsidR="0050299E" w:rsidRDefault="0050299E" w:rsidP="0050299E">
      <w:pPr>
        <w:pStyle w:val="Lgende"/>
        <w:jc w:val="center"/>
      </w:pPr>
      <w:r>
        <w:t xml:space="preserve">Équation </w:t>
      </w:r>
      <w:fldSimple w:instr=" SEQ Équation \* ARABIC ">
        <w:r w:rsidR="007A1909">
          <w:rPr>
            <w:noProof/>
          </w:rPr>
          <w:t>31</w:t>
        </w:r>
      </w:fldSimple>
    </w:p>
    <w:p w14:paraId="636FCDA6" w14:textId="77777777" w:rsidR="0050299E" w:rsidRDefault="0050299E" w:rsidP="0050299E">
      <w:r>
        <w:t xml:space="preserve">met en évidence le caractère mal posé du problème. </w:t>
      </w:r>
    </w:p>
    <w:p w14:paraId="6DB89657" w14:textId="1502D74D" w:rsidR="0050299E" w:rsidRDefault="0050299E" w:rsidP="00CF5CCE">
      <w:pPr>
        <w:rPr>
          <w:noProof/>
          <w:lang w:eastAsia="fr-FR"/>
        </w:rPr>
      </w:pPr>
      <w:r>
        <w:rPr>
          <w:noProof/>
          <w:lang w:eastAsia="fr-FR"/>
        </w:rPr>
        <w:tab/>
        <w:t>Ces notions de bases en susceptbilité magnétique permettent d’appréhender le passage de l’image de phase à une image quantitative de susceptibilité magnétique. On distingue donc différentes étapes : l’acquisition, l’obtention d’une phase cohérente, le passage à la carte de perturbation du champ, et l’inversion finale aboutissant à la cartographie de susceptibilité (</w:t>
      </w:r>
      <w:r>
        <w:rPr>
          <w:noProof/>
          <w:lang w:eastAsia="fr-FR"/>
        </w:rPr>
        <w:fldChar w:fldCharType="begin"/>
      </w:r>
      <w:r>
        <w:rPr>
          <w:noProof/>
          <w:lang w:eastAsia="fr-FR"/>
        </w:rPr>
        <w:instrText xml:space="preserve"> REF _Ref416940839 \h </w:instrText>
      </w:r>
      <w:r>
        <w:rPr>
          <w:noProof/>
          <w:lang w:eastAsia="fr-FR"/>
        </w:rPr>
      </w:r>
      <w:r>
        <w:rPr>
          <w:noProof/>
          <w:lang w:eastAsia="fr-FR"/>
        </w:rPr>
        <w:fldChar w:fldCharType="separate"/>
      </w:r>
      <w:r w:rsidR="007A1909">
        <w:t xml:space="preserve">Figure </w:t>
      </w:r>
      <w:r w:rsidR="007A1909">
        <w:rPr>
          <w:noProof/>
        </w:rPr>
        <w:t>67</w:t>
      </w:r>
      <w:r>
        <w:rPr>
          <w:noProof/>
          <w:lang w:eastAsia="fr-FR"/>
        </w:rPr>
        <w:fldChar w:fldCharType="end"/>
      </w:r>
      <w:r w:rsidR="00D95791">
        <w:rPr>
          <w:noProof/>
          <w:lang w:eastAsia="fr-FR"/>
        </w:rPr>
        <w:t>).</w:t>
      </w:r>
    </w:p>
    <w:p w14:paraId="10733DD4" w14:textId="77777777" w:rsidR="00D95791" w:rsidRPr="00D95791" w:rsidRDefault="00D95791" w:rsidP="00CF5CCE">
      <w:pPr>
        <w:rPr>
          <w:noProof/>
          <w:lang w:eastAsia="fr-FR"/>
        </w:rPr>
      </w:pPr>
    </w:p>
    <w:p w14:paraId="3343BE32" w14:textId="7C895E93" w:rsidR="00FC291B" w:rsidRDefault="00FC291B" w:rsidP="00FC291B">
      <w:pPr>
        <w:jc w:val="center"/>
      </w:pPr>
      <w:r>
        <w:rPr>
          <w:noProof/>
          <w:lang w:eastAsia="fr-FR"/>
        </w:rPr>
        <mc:AlternateContent>
          <mc:Choice Requires="wpg">
            <w:drawing>
              <wp:inline distT="0" distB="0" distL="0" distR="0" wp14:anchorId="3CFE29DC" wp14:editId="6BD83B5A">
                <wp:extent cx="3719542" cy="1544957"/>
                <wp:effectExtent l="0" t="0" r="0" b="0"/>
                <wp:docPr id="60814" name="Groupe 60814"/>
                <wp:cNvGraphicFramePr/>
                <a:graphic xmlns:a="http://schemas.openxmlformats.org/drawingml/2006/main">
                  <a:graphicData uri="http://schemas.microsoft.com/office/word/2010/wordprocessingGroup">
                    <wpg:wgp>
                      <wpg:cNvGrpSpPr/>
                      <wpg:grpSpPr>
                        <a:xfrm>
                          <a:off x="0" y="0"/>
                          <a:ext cx="3719542" cy="1544957"/>
                          <a:chOff x="0" y="7589"/>
                          <a:chExt cx="3720195" cy="1545592"/>
                        </a:xfrm>
                      </wpg:grpSpPr>
                      <pic:pic xmlns:pic="http://schemas.openxmlformats.org/drawingml/2006/picture">
                        <pic:nvPicPr>
                          <pic:cNvPr id="60809" name="Image 60809"/>
                          <pic:cNvPicPr>
                            <a:picLocks noChangeAspect="1"/>
                          </pic:cNvPicPr>
                        </pic:nvPicPr>
                        <pic:blipFill rotWithShape="1">
                          <a:blip r:embed="rId252" cstate="print">
                            <a:extLst>
                              <a:ext uri="{28A0092B-C50C-407E-A947-70E740481C1C}">
                                <a14:useLocalDpi xmlns:a14="http://schemas.microsoft.com/office/drawing/2010/main" val="0"/>
                              </a:ext>
                            </a:extLst>
                          </a:blip>
                          <a:srcRect l="3397" t="15580" r="8881" b="17407"/>
                          <a:stretch/>
                        </pic:blipFill>
                        <pic:spPr bwMode="auto">
                          <a:xfrm rot="16200000">
                            <a:off x="-180975" y="188566"/>
                            <a:ext cx="1544955" cy="1183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812" name="Image 60812"/>
                          <pic:cNvPicPr>
                            <a:picLocks noChangeAspect="1"/>
                          </pic:cNvPicPr>
                        </pic:nvPicPr>
                        <pic:blipFill rotWithShape="1">
                          <a:blip r:embed="rId253" cstate="print">
                            <a:extLst>
                              <a:ext uri="{28A0092B-C50C-407E-A947-70E740481C1C}">
                                <a14:useLocalDpi xmlns:a14="http://schemas.microsoft.com/office/drawing/2010/main" val="0"/>
                              </a:ext>
                            </a:extLst>
                          </a:blip>
                          <a:srcRect l="8320" t="16714" r="13507" b="20014"/>
                          <a:stretch/>
                        </pic:blipFill>
                        <pic:spPr bwMode="auto">
                          <a:xfrm rot="16200000">
                            <a:off x="1013917" y="154593"/>
                            <a:ext cx="1545590" cy="12515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813" name="Image 60813"/>
                          <pic:cNvPicPr>
                            <a:picLocks noChangeAspect="1"/>
                          </pic:cNvPicPr>
                        </pic:nvPicPr>
                        <pic:blipFill rotWithShape="1">
                          <a:blip r:embed="rId254" cstate="print">
                            <a:extLst>
                              <a:ext uri="{28A0092B-C50C-407E-A947-70E740481C1C}">
                                <a14:useLocalDpi xmlns:a14="http://schemas.microsoft.com/office/drawing/2010/main" val="0"/>
                              </a:ext>
                            </a:extLst>
                          </a:blip>
                          <a:srcRect l="4763" t="15409" r="13673" b="18211"/>
                          <a:stretch/>
                        </pic:blipFill>
                        <pic:spPr bwMode="auto">
                          <a:xfrm rot="16200000">
                            <a:off x="2293356" y="126341"/>
                            <a:ext cx="1545591" cy="1308087"/>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CB7ADBD" id="Groupe 60814" o:spid="_x0000_s1026" style="width:292.9pt;height:121.65pt;mso-position-horizontal-relative:char;mso-position-vertical-relative:line" coordorigin=",75" coordsize="37201,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">
                <v:shape id="Image 60809" o:spid="_x0000_s1027" type="#_x0000_t75" style="position:absolute;left:-1810;top:1885;width:15450;height:118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bnkTFAAAA3gAAAA8AAABkcnMvZG93bnJldi54bWxEj0FrAjEUhO8F/0N4greaqLDY1SgiCEUP&#10;RevF23PzzK5uXpZNquu/N4VCj8PMfMPMl52rxZ3aUHnWMBoqEMSFNxVbDcfvzfsURIjIBmvPpOFJ&#10;AZaL3tscc+MfvKf7IVqRIBxy1FDG2ORShqIkh2HoG+LkXXzrMCbZWmlafCS4q+VYqUw6rDgtlNjQ&#10;uqTidvhxGuz1lLldsNuI67067p5f583kovWg361mICJ18T/81/40GjI1VR/weyddAbl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m55ExQAAAN4AAAAPAAAAAAAAAAAAAAAA&#10;AJ8CAABkcnMvZG93bnJldi54bWxQSwUGAAAAAAQABAD3AAAAkQMAAAAA&#10;">
                  <v:imagedata r:id="rId255" o:title="" croptop="10211f" cropbottom="11408f" cropleft="2226f" cropright="5820f"/>
                  <v:path arrowok="t"/>
                </v:shape>
                <v:shape id="Image 60812" o:spid="_x0000_s1028" type="#_x0000_t75" style="position:absolute;left:10139;top:1545;width:15456;height:1251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P/zFAAAA3gAAAA8AAABkcnMvZG93bnJldi54bWxEj0GLwjAUhO/C/ofwFrxpWmG1W42yLMgq&#10;eLGrnp/Nsy02L6WJWv+9EQSPw8x8w8wWnanFlVpXWVYQDyMQxLnVFRcKdv/LQQLCeWSNtWVScCcH&#10;i/lHb4aptjfe0jXzhQgQdikqKL1vUildXpJBN7QNcfBOtjXog2wLqVu8Bbip5SiKxtJgxWGhxIZ+&#10;S8rP2cUoqEySbb6//vbxaTs5bPJjvd7ZvVL9z+5nCsJT59/hV3ulFYyjJB7B8064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rD/8xQAAAN4AAAAPAAAAAAAAAAAAAAAA&#10;AJ8CAABkcnMvZG93bnJldi54bWxQSwUGAAAAAAQABAD3AAAAkQMAAAAA&#10;">
                  <v:imagedata r:id="rId256" o:title="" croptop="10954f" cropbottom="13116f" cropleft="5453f" cropright="8852f"/>
                  <v:path arrowok="t"/>
                </v:shape>
                <v:shape id="Image 60813" o:spid="_x0000_s1029" type="#_x0000_t75" style="position:absolute;left:22933;top:1263;width:15456;height:1308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vptfGAAAA3gAAAA8AAABkcnMvZG93bnJldi54bWxEj09rAjEUxO8Fv0N4Qm81q4Ldbo0iguDB&#10;i3/Pj81zs7p5WZJ0Xfvpm0Khx2FmfsPMl71tREc+1I4VjEcZCOLS6ZorBafj5i0HESKyxsYxKXhS&#10;gOVi8DLHQrsH76k7xEokCIcCFZgY20LKUBqyGEauJU7e1XmLMUlfSe3xkeC2kZMsm0mLNacFgy2t&#10;DZX3w5dVcOnqZpvvr+Z8a3l33Hy8r76nXqnXYb/6BBGpj//hv/ZWK5hl+XgKv3fSFZ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m18YAAADeAAAADwAAAAAAAAAAAAAA&#10;AACfAgAAZHJzL2Rvd25yZXYueG1sUEsFBgAAAAAEAAQA9wAAAJIDAAAAAA==&#10;">
                  <v:imagedata r:id="rId257" o:title="" croptop="10098f" cropbottom="11935f" cropleft="3121f" cropright="8961f"/>
                  <v:path arrowok="t"/>
                </v:shape>
                <w10:anchorlock/>
              </v:group>
            </w:pict>
          </mc:Fallback>
        </mc:AlternateContent>
      </w:r>
    </w:p>
    <w:p w14:paraId="330814A8" w14:textId="531C006F" w:rsidR="00FC291B" w:rsidRDefault="00FC291B" w:rsidP="00FC291B">
      <w:pPr>
        <w:rPr>
          <w:noProof/>
          <w:lang w:eastAsia="fr-FR"/>
        </w:rPr>
      </w:pPr>
      <w:r>
        <w:rPr>
          <w:noProof/>
          <w:lang w:eastAsia="fr-FR"/>
        </w:rPr>
        <mc:AlternateContent>
          <mc:Choice Requires="wps">
            <w:drawing>
              <wp:inline distT="0" distB="0" distL="0" distR="0" wp14:anchorId="69A0FC68" wp14:editId="6169EDFE">
                <wp:extent cx="5702300" cy="635"/>
                <wp:effectExtent l="0" t="0" r="0" b="0"/>
                <wp:docPr id="60815" name="Zone de texte 60815"/>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a:effectLst/>
                      </wps:spPr>
                      <wps:txbx>
                        <w:txbxContent>
                          <w:p w14:paraId="1915EFAD" w14:textId="77777777" w:rsidR="00D12F50" w:rsidRPr="00265EFD" w:rsidRDefault="00D12F50" w:rsidP="00FC291B">
                            <w:pPr>
                              <w:pStyle w:val="Lgende"/>
                              <w:jc w:val="center"/>
                              <w:rPr>
                                <w:noProof/>
                              </w:rPr>
                            </w:pPr>
                            <w:bookmarkStart w:id="259" w:name="_Ref416940839"/>
                            <w:bookmarkStart w:id="260" w:name="_Toc422401773"/>
                            <w:r>
                              <w:t xml:space="preserve">Figure </w:t>
                            </w:r>
                            <w:fldSimple w:instr=" SEQ Figure \* ARABIC ">
                              <w:r>
                                <w:rPr>
                                  <w:noProof/>
                                </w:rPr>
                                <w:t>68</w:t>
                              </w:r>
                            </w:fldSimple>
                            <w:bookmarkEnd w:id="259"/>
                            <w:r>
                              <w:t xml:space="preserve"> : Exemple de carte de susceptibilité magnétique. De gauche à droite, l'image de phase, la carte de perturbation de champ intérieur, et la carte de susceptibilité magnétique reconstruite.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A0FC68" id="Zone de texte 60815" o:spid="_x0000_s1666" type="#_x0000_t202" style="width: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" stroked="f">
                <v:textbox style="mso-fit-shape-to-text:t" inset="0,0,0,0">
                  <w:txbxContent>
                    <w:p w14:paraId="1915EFAD" w14:textId="77777777" w:rsidR="00D12F50" w:rsidRPr="00265EFD" w:rsidRDefault="00D12F50" w:rsidP="00FC291B">
                      <w:pPr>
                        <w:pStyle w:val="Lgende"/>
                        <w:jc w:val="center"/>
                        <w:rPr>
                          <w:noProof/>
                        </w:rPr>
                      </w:pPr>
                      <w:bookmarkStart w:id="261" w:name="_Ref416940839"/>
                      <w:bookmarkStart w:id="262" w:name="_Toc422401773"/>
                      <w:r>
                        <w:t xml:space="preserve">Figure </w:t>
                      </w:r>
                      <w:fldSimple w:instr=" SEQ Figure \* ARABIC ">
                        <w:r>
                          <w:rPr>
                            <w:noProof/>
                          </w:rPr>
                          <w:t>68</w:t>
                        </w:r>
                      </w:fldSimple>
                      <w:bookmarkEnd w:id="261"/>
                      <w:r>
                        <w:t xml:space="preserve"> : Exemple de carte de susceptibilité magnétique. De gauche à droite, l'image de phase, la carte de perturbation de champ intérieur, et la carte de susceptibilité magnétique reconstruite.</w:t>
                      </w:r>
                      <w:bookmarkEnd w:id="262"/>
                    </w:p>
                  </w:txbxContent>
                </v:textbox>
                <w10:anchorlock/>
              </v:shape>
            </w:pict>
          </mc:Fallback>
        </mc:AlternateContent>
      </w:r>
    </w:p>
    <w:p w14:paraId="0D6EE7AF" w14:textId="1FADF810" w:rsidR="00FC291B" w:rsidRDefault="00FC291B" w:rsidP="00FC291B">
      <w:pPr>
        <w:jc w:val="center"/>
        <w:rPr>
          <w:noProof/>
          <w:lang w:eastAsia="fr-FR"/>
        </w:rPr>
      </w:pPr>
      <w:r>
        <w:rPr>
          <w:noProof/>
          <w:lang w:eastAsia="fr-FR"/>
        </w:rPr>
        <w:lastRenderedPageBreak/>
        <mc:AlternateContent>
          <mc:Choice Requires="wpg">
            <w:drawing>
              <wp:inline distT="0" distB="0" distL="0" distR="0" wp14:anchorId="14F7BDD4" wp14:editId="37DC24AE">
                <wp:extent cx="2828386" cy="3855492"/>
                <wp:effectExtent l="0" t="19050" r="0" b="12065"/>
                <wp:docPr id="131" name="Groupe 131"/>
                <wp:cNvGraphicFramePr/>
                <a:graphic xmlns:a="http://schemas.openxmlformats.org/drawingml/2006/main">
                  <a:graphicData uri="http://schemas.microsoft.com/office/word/2010/wordprocessingGroup">
                    <wpg:wgp>
                      <wpg:cNvGrpSpPr/>
                      <wpg:grpSpPr>
                        <a:xfrm>
                          <a:off x="0" y="0"/>
                          <a:ext cx="2828386" cy="3855492"/>
                          <a:chOff x="-1" y="0"/>
                          <a:chExt cx="3558541" cy="4536279"/>
                        </a:xfrm>
                      </wpg:grpSpPr>
                      <wpg:grpSp>
                        <wpg:cNvPr id="41" name="Groupe 41"/>
                        <wpg:cNvGrpSpPr/>
                        <wpg:grpSpPr>
                          <a:xfrm>
                            <a:off x="-1" y="6824"/>
                            <a:ext cx="3558541" cy="4529455"/>
                            <a:chOff x="-1" y="0"/>
                            <a:chExt cx="3558541" cy="4529455"/>
                          </a:xfrm>
                        </wpg:grpSpPr>
                        <wpg:grpSp>
                          <wpg:cNvPr id="39" name="Groupe 39"/>
                          <wpg:cNvGrpSpPr/>
                          <wpg:grpSpPr>
                            <a:xfrm>
                              <a:off x="-1" y="0"/>
                              <a:ext cx="3558541" cy="4529455"/>
                              <a:chOff x="-1" y="0"/>
                              <a:chExt cx="3558541" cy="4529666"/>
                            </a:xfrm>
                          </wpg:grpSpPr>
                          <wpg:grpSp>
                            <wpg:cNvPr id="33" name="Groupe 33"/>
                            <wpg:cNvGrpSpPr/>
                            <wpg:grpSpPr>
                              <a:xfrm>
                                <a:off x="0" y="1"/>
                                <a:ext cx="3558540" cy="4522892"/>
                                <a:chOff x="0" y="-67738"/>
                                <a:chExt cx="3558732" cy="4523321"/>
                              </a:xfrm>
                            </wpg:grpSpPr>
                            <wpg:grpSp>
                              <wpg:cNvPr id="44" name="Groupe 44"/>
                              <wpg:cNvGrpSpPr/>
                              <wpg:grpSpPr>
                                <a:xfrm>
                                  <a:off x="8467" y="-67738"/>
                                  <a:ext cx="3550265" cy="1726993"/>
                                  <a:chOff x="-33867" y="-67754"/>
                                  <a:chExt cx="3550337" cy="1727405"/>
                                </a:xfrm>
                              </wpg:grpSpPr>
                              <wpg:grpSp>
                                <wpg:cNvPr id="37" name="Groupe 37"/>
                                <wpg:cNvGrpSpPr/>
                                <wpg:grpSpPr>
                                  <a:xfrm>
                                    <a:off x="-33867" y="-67754"/>
                                    <a:ext cx="3550337" cy="1727405"/>
                                    <a:chOff x="-33867" y="-67754"/>
                                    <a:chExt cx="3550337" cy="1727405"/>
                                  </a:xfrm>
                                </wpg:grpSpPr>
                                <wpg:grpSp>
                                  <wpg:cNvPr id="289" name="Groupe 289"/>
                                  <wpg:cNvGrpSpPr/>
                                  <wpg:grpSpPr>
                                    <a:xfrm>
                                      <a:off x="-33867" y="-67754"/>
                                      <a:ext cx="3550337" cy="1727405"/>
                                      <a:chOff x="-33867" y="-67754"/>
                                      <a:chExt cx="3550337" cy="1727405"/>
                                    </a:xfrm>
                                  </wpg:grpSpPr>
                                  <wps:wsp>
                                    <wps:cNvPr id="269" name="Connecteur droit avec flèche 269"/>
                                    <wps:cNvCnPr/>
                                    <wps:spPr>
                                      <a:xfrm flipH="1">
                                        <a:off x="450315" y="730155"/>
                                        <a:ext cx="655154" cy="1142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8" name="Groupe 288"/>
                                    <wpg:cNvGrpSpPr/>
                                    <wpg:grpSpPr>
                                      <a:xfrm>
                                        <a:off x="-33867" y="-67754"/>
                                        <a:ext cx="3550337" cy="1727405"/>
                                        <a:chOff x="-33867" y="-67754"/>
                                        <a:chExt cx="3550337" cy="1727405"/>
                                      </a:xfrm>
                                    </wpg:grpSpPr>
                                    <wps:wsp>
                                      <wps:cNvPr id="273" name="Zone de texte 2"/>
                                      <wps:cNvSpPr txBox="1">
                                        <a:spLocks noChangeArrowheads="1"/>
                                      </wps:cNvSpPr>
                                      <wps:spPr bwMode="auto">
                                        <a:xfrm>
                                          <a:off x="0" y="586854"/>
                                          <a:ext cx="551917" cy="318741"/>
                                        </a:xfrm>
                                        <a:prstGeom prst="rect">
                                          <a:avLst/>
                                        </a:prstGeom>
                                        <a:noFill/>
                                        <a:ln w="9525">
                                          <a:noFill/>
                                          <a:miter lim="800000"/>
                                          <a:headEnd/>
                                          <a:tailEnd/>
                                        </a:ln>
                                      </wps:spPr>
                                      <wps:txbx>
                                        <w:txbxContent>
                                          <w:p w14:paraId="1BDEC4B2" w14:textId="77777777" w:rsidR="00D12F50" w:rsidRDefault="00D12F50" w:rsidP="00FC291B">
                                            <w:r>
                                              <w:t xml:space="preserve">1.5 π    </w:t>
                                            </w:r>
                                          </w:p>
                                        </w:txbxContent>
                                      </wps:txbx>
                                      <wps:bodyPr rot="0" vert="horz" wrap="square" lIns="91440" tIns="45720" rIns="91440" bIns="45720" anchor="t" anchorCtr="0">
                                        <a:noAutofit/>
                                      </wps:bodyPr>
                                    </wps:wsp>
                                    <wpg:grpSp>
                                      <wpg:cNvPr id="287" name="Groupe 287"/>
                                      <wpg:cNvGrpSpPr/>
                                      <wpg:grpSpPr>
                                        <a:xfrm>
                                          <a:off x="-33867" y="-67754"/>
                                          <a:ext cx="3550337" cy="1727405"/>
                                          <a:chOff x="-95282" y="-67754"/>
                                          <a:chExt cx="3550337" cy="1727405"/>
                                        </a:xfrm>
                                      </wpg:grpSpPr>
                                      <wpg:grpSp>
                                        <wpg:cNvPr id="286" name="Groupe 286"/>
                                        <wpg:cNvGrpSpPr/>
                                        <wpg:grpSpPr>
                                          <a:xfrm>
                                            <a:off x="-95282" y="-67754"/>
                                            <a:ext cx="3550337" cy="1727405"/>
                                            <a:chOff x="-95282" y="-67754"/>
                                            <a:chExt cx="3550337" cy="1727405"/>
                                          </a:xfrm>
                                        </wpg:grpSpPr>
                                        <wpg:grpSp>
                                          <wpg:cNvPr id="282" name="Groupe 282"/>
                                          <wpg:cNvGrpSpPr/>
                                          <wpg:grpSpPr>
                                            <a:xfrm>
                                              <a:off x="368489" y="0"/>
                                              <a:ext cx="3086566" cy="1659651"/>
                                              <a:chOff x="0" y="0"/>
                                              <a:chExt cx="3086566" cy="1659651"/>
                                            </a:xfrm>
                                          </wpg:grpSpPr>
                                          <wpg:grpSp>
                                            <wpg:cNvPr id="261" name="Groupe 261"/>
                                            <wpg:cNvGrpSpPr/>
                                            <wpg:grpSpPr>
                                              <a:xfrm>
                                                <a:off x="0" y="85520"/>
                                                <a:ext cx="1337094" cy="1560974"/>
                                                <a:chOff x="0" y="0"/>
                                                <a:chExt cx="1337094" cy="1560974"/>
                                              </a:xfrm>
                                            </wpg:grpSpPr>
                                            <wps:wsp>
                                              <wps:cNvPr id="250" name="Connecteur droit 250"/>
                                              <wps:cNvCnPr/>
                                              <wps:spPr>
                                                <a:xfrm>
                                                  <a:off x="664234" y="0"/>
                                                  <a:ext cx="0" cy="16390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 name="Groupe 254"/>
                                              <wpg:cNvGrpSpPr/>
                                              <wpg:grpSpPr>
                                                <a:xfrm>
                                                  <a:off x="0" y="51759"/>
                                                  <a:ext cx="1337094" cy="1509215"/>
                                                  <a:chOff x="0" y="0"/>
                                                  <a:chExt cx="1337094" cy="1509215"/>
                                                </a:xfrm>
                                              </wpg:grpSpPr>
                                              <wps:wsp>
                                                <wps:cNvPr id="251" name="Zone de texte 2"/>
                                                <wps:cNvSpPr txBox="1">
                                                  <a:spLocks noChangeArrowheads="1"/>
                                                </wps:cNvSpPr>
                                                <wps:spPr bwMode="auto">
                                                  <a:xfrm>
                                                    <a:off x="310551" y="0"/>
                                                    <a:ext cx="775970" cy="318770"/>
                                                  </a:xfrm>
                                                  <a:prstGeom prst="rect">
                                                    <a:avLst/>
                                                  </a:prstGeom>
                                                  <a:noFill/>
                                                  <a:ln w="9525">
                                                    <a:noFill/>
                                                    <a:miter lim="800000"/>
                                                    <a:headEnd/>
                                                    <a:tailEnd/>
                                                  </a:ln>
                                                </wps:spPr>
                                                <wps:txbx>
                                                  <w:txbxContent>
                                                    <w:p w14:paraId="4C2CA47A" w14:textId="77777777" w:rsidR="00D12F50" w:rsidRDefault="00D12F50" w:rsidP="00FC291B">
                                                      <w:r>
                                                        <w:t>2</w:t>
                                                      </w:r>
                                                      <w:r w:rsidRPr="005D392A">
                                                        <w:t xml:space="preserve"> </w:t>
                                                      </w:r>
                                                      <w:r>
                                                        <w:t>π     0</w:t>
                                                      </w:r>
                                                    </w:p>
                                                  </w:txbxContent>
                                                </wps:txbx>
                                                <wps:bodyPr rot="0" vert="horz" wrap="square" lIns="91440" tIns="45720" rIns="91440" bIns="45720" anchor="t" anchorCtr="0">
                                                  <a:noAutofit/>
                                                </wps:bodyPr>
                                              </wps:wsp>
                                              <wpg:grpSp>
                                                <wpg:cNvPr id="253" name="Groupe 253"/>
                                                <wpg:cNvGrpSpPr/>
                                                <wpg:grpSpPr>
                                                  <a:xfrm>
                                                    <a:off x="0" y="0"/>
                                                    <a:ext cx="1337094" cy="1509215"/>
                                                    <a:chOff x="0" y="0"/>
                                                    <a:chExt cx="1337094" cy="1509215"/>
                                                  </a:xfrm>
                                                </wpg:grpSpPr>
                                                <wps:wsp>
                                                  <wps:cNvPr id="248" name="Ellipse 248"/>
                                                  <wps:cNvSpPr/>
                                                  <wps:spPr>
                                                    <a:xfrm>
                                                      <a:off x="0" y="0"/>
                                                      <a:ext cx="1337094" cy="123357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Zone de texte 2"/>
                                                  <wps:cNvSpPr txBox="1">
                                                    <a:spLocks noChangeArrowheads="1"/>
                                                  </wps:cNvSpPr>
                                                  <wps:spPr bwMode="auto">
                                                    <a:xfrm>
                                                      <a:off x="552090" y="1190445"/>
                                                      <a:ext cx="284480" cy="318770"/>
                                                    </a:xfrm>
                                                    <a:prstGeom prst="rect">
                                                      <a:avLst/>
                                                    </a:prstGeom>
                                                    <a:noFill/>
                                                    <a:ln w="9525">
                                                      <a:noFill/>
                                                      <a:miter lim="800000"/>
                                                      <a:headEnd/>
                                                      <a:tailEnd/>
                                                    </a:ln>
                                                  </wps:spPr>
                                                  <wps:txbx>
                                                    <w:txbxContent>
                                                      <w:p w14:paraId="67AEB58F" w14:textId="77777777" w:rsidR="00D12F50" w:rsidRDefault="00D12F50" w:rsidP="00FC291B">
                                                        <w:r>
                                                          <w:t xml:space="preserve">π    </w:t>
                                                        </w:r>
                                                      </w:p>
                                                    </w:txbxContent>
                                                  </wps:txbx>
                                                  <wps:bodyPr rot="0" vert="horz" wrap="square" lIns="91440" tIns="45720" rIns="91440" bIns="45720" anchor="t" anchorCtr="0">
                                                    <a:noAutofit/>
                                                  </wps:bodyPr>
                                                </wps:wsp>
                                              </wpg:grpSp>
                                            </wpg:grpSp>
                                          </wpg:grpSp>
                                          <wpg:grpSp>
                                            <wpg:cNvPr id="281" name="Groupe 281"/>
                                            <wpg:cNvGrpSpPr/>
                                            <wpg:grpSpPr>
                                              <a:xfrm>
                                                <a:off x="1437385" y="0"/>
                                                <a:ext cx="1649181" cy="1659651"/>
                                                <a:chOff x="0" y="0"/>
                                                <a:chExt cx="1649181" cy="1659651"/>
                                              </a:xfrm>
                                            </wpg:grpSpPr>
                                            <wpg:grpSp>
                                              <wpg:cNvPr id="262" name="Groupe 262"/>
                                              <wpg:cNvGrpSpPr/>
                                              <wpg:grpSpPr>
                                                <a:xfrm>
                                                  <a:off x="0" y="98677"/>
                                                  <a:ext cx="1337094" cy="1560974"/>
                                                  <a:chOff x="0" y="0"/>
                                                  <a:chExt cx="1337094" cy="1560974"/>
                                                </a:xfrm>
                                              </wpg:grpSpPr>
                                              <wps:wsp>
                                                <wps:cNvPr id="263" name="Connecteur droit 263"/>
                                                <wps:cNvCnPr/>
                                                <wps:spPr>
                                                  <a:xfrm>
                                                    <a:off x="664234" y="0"/>
                                                    <a:ext cx="0" cy="16390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4" name="Groupe 264"/>
                                                <wpg:cNvGrpSpPr/>
                                                <wpg:grpSpPr>
                                                  <a:xfrm>
                                                    <a:off x="0" y="51759"/>
                                                    <a:ext cx="1337094" cy="1509215"/>
                                                    <a:chOff x="0" y="0"/>
                                                    <a:chExt cx="1337094" cy="1509215"/>
                                                  </a:xfrm>
                                                </wpg:grpSpPr>
                                                <wps:wsp>
                                                  <wps:cNvPr id="265" name="Zone de texte 2"/>
                                                  <wps:cNvSpPr txBox="1">
                                                    <a:spLocks noChangeArrowheads="1"/>
                                                  </wps:cNvSpPr>
                                                  <wps:spPr bwMode="auto">
                                                    <a:xfrm>
                                                      <a:off x="310551" y="0"/>
                                                      <a:ext cx="775970" cy="318770"/>
                                                    </a:xfrm>
                                                    <a:prstGeom prst="rect">
                                                      <a:avLst/>
                                                    </a:prstGeom>
                                                    <a:noFill/>
                                                    <a:ln w="9525">
                                                      <a:noFill/>
                                                      <a:miter lim="800000"/>
                                                      <a:headEnd/>
                                                      <a:tailEnd/>
                                                    </a:ln>
                                                  </wps:spPr>
                                                  <wps:txbx>
                                                    <w:txbxContent>
                                                      <w:p w14:paraId="3478159A" w14:textId="77777777" w:rsidR="00D12F50" w:rsidRDefault="00D12F50" w:rsidP="00FC291B">
                                                        <w:r>
                                                          <w:t>2</w:t>
                                                        </w:r>
                                                        <w:r w:rsidRPr="005D392A">
                                                          <w:t xml:space="preserve"> </w:t>
                                                        </w:r>
                                                        <w:r>
                                                          <w:t>π     0</w:t>
                                                        </w:r>
                                                      </w:p>
                                                    </w:txbxContent>
                                                  </wps:txbx>
                                                  <wps:bodyPr rot="0" vert="horz" wrap="square" lIns="91440" tIns="45720" rIns="91440" bIns="45720" anchor="t" anchorCtr="0">
                                                    <a:noAutofit/>
                                                  </wps:bodyPr>
                                                </wps:wsp>
                                                <wpg:grpSp>
                                                  <wpg:cNvPr id="266" name="Groupe 266"/>
                                                  <wpg:cNvGrpSpPr/>
                                                  <wpg:grpSpPr>
                                                    <a:xfrm>
                                                      <a:off x="0" y="0"/>
                                                      <a:ext cx="1337094" cy="1509215"/>
                                                      <a:chOff x="0" y="0"/>
                                                      <a:chExt cx="1337094" cy="1509215"/>
                                                    </a:xfrm>
                                                  </wpg:grpSpPr>
                                                  <wps:wsp>
                                                    <wps:cNvPr id="267" name="Ellipse 267"/>
                                                    <wps:cNvSpPr/>
                                                    <wps:spPr>
                                                      <a:xfrm>
                                                        <a:off x="0" y="0"/>
                                                        <a:ext cx="1337094" cy="123357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Zone de texte 2"/>
                                                    <wps:cNvSpPr txBox="1">
                                                      <a:spLocks noChangeArrowheads="1"/>
                                                    </wps:cNvSpPr>
                                                    <wps:spPr bwMode="auto">
                                                      <a:xfrm>
                                                        <a:off x="552090" y="1190445"/>
                                                        <a:ext cx="284480" cy="318770"/>
                                                      </a:xfrm>
                                                      <a:prstGeom prst="rect">
                                                        <a:avLst/>
                                                      </a:prstGeom>
                                                      <a:noFill/>
                                                      <a:ln w="9525">
                                                        <a:noFill/>
                                                        <a:miter lim="800000"/>
                                                        <a:headEnd/>
                                                        <a:tailEnd/>
                                                      </a:ln>
                                                    </wps:spPr>
                                                    <wps:txbx>
                                                      <w:txbxContent>
                                                        <w:p w14:paraId="7DE188F0" w14:textId="77777777" w:rsidR="00D12F50" w:rsidRDefault="00D12F50" w:rsidP="00FC291B">
                                                          <w:r>
                                                            <w:t xml:space="preserve">π    </w:t>
                                                          </w:r>
                                                        </w:p>
                                                      </w:txbxContent>
                                                    </wps:txbx>
                                                    <wps:bodyPr rot="0" vert="horz" wrap="square" lIns="91440" tIns="45720" rIns="91440" bIns="45720" anchor="t" anchorCtr="0">
                                                      <a:noAutofit/>
                                                    </wps:bodyPr>
                                                  </wps:wsp>
                                                </wpg:grpSp>
                                              </wpg:grpSp>
                                            </wpg:grpSp>
                                            <wpg:grpSp>
                                              <wpg:cNvPr id="280" name="Groupe 280"/>
                                              <wpg:cNvGrpSpPr/>
                                              <wpg:grpSpPr>
                                                <a:xfrm>
                                                  <a:off x="75651" y="0"/>
                                                  <a:ext cx="1573530" cy="1214120"/>
                                                  <a:chOff x="0" y="0"/>
                                                  <a:chExt cx="1573530" cy="1214120"/>
                                                </a:xfrm>
                                              </wpg:grpSpPr>
                                              <pic:pic xmlns:pic="http://schemas.openxmlformats.org/drawingml/2006/picture">
                                                <pic:nvPicPr>
                                                  <pic:cNvPr id="277" name="Image 277" descr="http://etc.usf.edu/clipart/42600/42642/spiral_42642_lg.gif"/>
                                                  <pic:cNvPicPr>
                                                    <a:picLocks noChangeAspect="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rot="5023239" flipH="1">
                                                    <a:off x="179705" y="-179705"/>
                                                    <a:ext cx="1214120" cy="1573530"/>
                                                  </a:xfrm>
                                                  <a:prstGeom prst="rect">
                                                    <a:avLst/>
                                                  </a:prstGeom>
                                                  <a:noFill/>
                                                  <a:ln>
                                                    <a:noFill/>
                                                  </a:ln>
                                                </pic:spPr>
                                              </pic:pic>
                                              <wps:wsp>
                                                <wps:cNvPr id="278" name="Connecteur droit 278"/>
                                                <wps:cNvCnPr/>
                                                <wps:spPr>
                                                  <a:xfrm>
                                                    <a:off x="793143" y="460047"/>
                                                    <a:ext cx="22517" cy="4526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9" name="Connecteur droit 279"/>
                                                <wps:cNvCnPr/>
                                                <wps:spPr>
                                                  <a:xfrm flipH="1">
                                                    <a:off x="756961" y="499517"/>
                                                    <a:ext cx="59206" cy="16446"/>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84" name="Zone de texte 2"/>
                                          <wps:cNvSpPr txBox="1">
                                            <a:spLocks noChangeArrowheads="1"/>
                                          </wps:cNvSpPr>
                                          <wps:spPr bwMode="auto">
                                            <a:xfrm>
                                              <a:off x="-95282" y="-67754"/>
                                              <a:ext cx="326378" cy="318694"/>
                                            </a:xfrm>
                                            <a:prstGeom prst="rect">
                                              <a:avLst/>
                                            </a:prstGeom>
                                            <a:solidFill>
                                              <a:schemeClr val="tx1"/>
                                            </a:solidFill>
                                            <a:ln w="9525">
                                              <a:noFill/>
                                              <a:miter lim="800000"/>
                                              <a:headEnd/>
                                              <a:tailEnd/>
                                            </a:ln>
                                          </wps:spPr>
                                          <wps:txbx>
                                            <w:txbxContent>
                                              <w:p w14:paraId="504F50C7" w14:textId="77777777" w:rsidR="00D12F50" w:rsidRDefault="00D12F50" w:rsidP="00FC291B">
                                                <w:r>
                                                  <w:t xml:space="preserve">A    </w:t>
                                                </w:r>
                                              </w:p>
                                            </w:txbxContent>
                                          </wps:txbx>
                                          <wps:bodyPr rot="0" vert="horz" wrap="square" lIns="91440" tIns="45720" rIns="91440" bIns="45720" anchor="t" anchorCtr="0">
                                            <a:noAutofit/>
                                          </wps:bodyPr>
                                        </wps:wsp>
                                      </wpg:grpSp>
                                      <wps:wsp>
                                        <wps:cNvPr id="285" name="Zone de texte 2"/>
                                        <wps:cNvSpPr txBox="1">
                                          <a:spLocks noChangeArrowheads="1"/>
                                        </wps:cNvSpPr>
                                        <wps:spPr bwMode="auto">
                                          <a:xfrm>
                                            <a:off x="1723155" y="-67753"/>
                                            <a:ext cx="315321" cy="318694"/>
                                          </a:xfrm>
                                          <a:prstGeom prst="rect">
                                            <a:avLst/>
                                          </a:prstGeom>
                                          <a:solidFill>
                                            <a:schemeClr val="tx1"/>
                                          </a:solidFill>
                                          <a:ln w="9525">
                                            <a:noFill/>
                                            <a:miter lim="800000"/>
                                            <a:headEnd/>
                                            <a:tailEnd/>
                                          </a:ln>
                                        </wps:spPr>
                                        <wps:txbx>
                                          <w:txbxContent>
                                            <w:p w14:paraId="0DDACA39" w14:textId="77777777" w:rsidR="00D12F50" w:rsidRDefault="00D12F50" w:rsidP="00FC291B">
                                              <w:r>
                                                <w:t xml:space="preserve">B    </w:t>
                                              </w:r>
                                            </w:p>
                                          </w:txbxContent>
                                        </wps:txbx>
                                        <wps:bodyPr rot="0" vert="horz" wrap="square" lIns="91440" tIns="45720" rIns="91440" bIns="45720" anchor="t" anchorCtr="0">
                                          <a:noAutofit/>
                                        </wps:bodyPr>
                                      </wps:wsp>
                                    </wpg:grpSp>
                                  </wpg:grpSp>
                                </wpg:grpSp>
                                <wps:wsp>
                                  <wps:cNvPr id="270" name="Connecteur droit avec flèche 270"/>
                                  <wps:cNvCnPr/>
                                  <wps:spPr>
                                    <a:xfrm flipV="1">
                                      <a:off x="2514600" y="314325"/>
                                      <a:ext cx="439200" cy="43132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4" name="Zone de texte 2"/>
                                <wps:cNvSpPr txBox="1">
                                  <a:spLocks noChangeArrowheads="1"/>
                                </wps:cNvSpPr>
                                <wps:spPr bwMode="auto">
                                  <a:xfrm>
                                    <a:off x="2806698" y="21998"/>
                                    <a:ext cx="621102" cy="241539"/>
                                  </a:xfrm>
                                  <a:prstGeom prst="rect">
                                    <a:avLst/>
                                  </a:prstGeom>
                                  <a:noFill/>
                                  <a:ln w="9525">
                                    <a:noFill/>
                                    <a:miter lim="800000"/>
                                    <a:headEnd/>
                                    <a:tailEnd/>
                                  </a:ln>
                                </wps:spPr>
                                <wps:txbx>
                                  <w:txbxContent>
                                    <w:p w14:paraId="1D8C9DB6" w14:textId="77777777" w:rsidR="00D12F50" w:rsidRPr="00FC291B" w:rsidRDefault="00D12F50" w:rsidP="00FC291B">
                                      <w:pPr>
                                        <w:spacing w:after="0"/>
                                        <w:rPr>
                                          <w:sz w:val="18"/>
                                          <w:szCs w:val="18"/>
                                        </w:rPr>
                                      </w:pPr>
                                      <w:r w:rsidRPr="00FC291B">
                                        <w:rPr>
                                          <w:sz w:val="18"/>
                                          <w:szCs w:val="18"/>
                                        </w:rPr>
                                        <w:t xml:space="preserve">2.25 π   </w:t>
                                      </w:r>
                                    </w:p>
                                  </w:txbxContent>
                                </wps:txbx>
                                <wps:bodyPr rot="0" vert="horz" wrap="square" lIns="91440" tIns="45720" rIns="91440" bIns="45720" anchor="t" anchorCtr="0">
                                  <a:noAutofit/>
                                </wps:bodyPr>
                              </wps:wsp>
                            </wpg:grpSp>
                            <pic:pic xmlns:pic="http://schemas.openxmlformats.org/drawingml/2006/picture">
                              <pic:nvPicPr>
                                <pic:cNvPr id="32" name="Image 32"/>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1667933"/>
                                  <a:ext cx="3437255" cy="2787650"/>
                                </a:xfrm>
                                <a:prstGeom prst="rect">
                                  <a:avLst/>
                                </a:prstGeom>
                              </pic:spPr>
                            </pic:pic>
                          </wpg:grpSp>
                          <wps:wsp>
                            <wps:cNvPr id="35" name="Zone de texte 2"/>
                            <wps:cNvSpPr txBox="1">
                              <a:spLocks noChangeArrowheads="1"/>
                            </wps:cNvSpPr>
                            <wps:spPr bwMode="auto">
                              <a:xfrm>
                                <a:off x="-1" y="1735482"/>
                                <a:ext cx="334833" cy="305136"/>
                              </a:xfrm>
                              <a:prstGeom prst="rect">
                                <a:avLst/>
                              </a:prstGeom>
                              <a:solidFill>
                                <a:schemeClr val="tx1"/>
                              </a:solidFill>
                              <a:ln w="9525">
                                <a:solidFill>
                                  <a:schemeClr val="tx1"/>
                                </a:solidFill>
                                <a:miter lim="800000"/>
                                <a:headEnd/>
                                <a:tailEnd/>
                              </a:ln>
                            </wps:spPr>
                            <wps:txbx>
                              <w:txbxContent>
                                <w:p w14:paraId="368B2104" w14:textId="77777777" w:rsidR="00D12F50" w:rsidRPr="00400944" w:rsidRDefault="00D12F50" w:rsidP="00FC291B">
                                  <w:pPr>
                                    <w:rPr>
                                      <w:color w:val="FFFFFF" w:themeColor="background1"/>
                                    </w:rPr>
                                  </w:pPr>
                                  <w:r w:rsidRPr="00400944">
                                    <w:rPr>
                                      <w:color w:val="FFFFFF" w:themeColor="background1"/>
                                    </w:rPr>
                                    <w:t xml:space="preserve">C    </w:t>
                                  </w:r>
                                </w:p>
                              </w:txbxContent>
                            </wps:txbx>
                            <wps:bodyPr rot="0" vert="horz" wrap="square" lIns="91440" tIns="45720" rIns="91440" bIns="45720" anchor="t" anchorCtr="0">
                              <a:noAutofit/>
                            </wps:bodyPr>
                          </wps:wsp>
                          <wps:wsp>
                            <wps:cNvPr id="38" name="Rectangle 38"/>
                            <wps:cNvSpPr/>
                            <wps:spPr>
                              <a:xfrm>
                                <a:off x="8467" y="0"/>
                                <a:ext cx="3423920" cy="452966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Connecteur droit 40"/>
                          <wps:cNvCnPr/>
                          <wps:spPr>
                            <a:xfrm flipH="1">
                              <a:off x="8467" y="1727200"/>
                              <a:ext cx="3403599" cy="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2" name="Connecteur droit 42"/>
                        <wps:cNvCnPr/>
                        <wps:spPr>
                          <a:xfrm flipH="1" flipV="1">
                            <a:off x="1828800" y="0"/>
                            <a:ext cx="0" cy="1713228"/>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14F7BDD4" id="Groupe 131" o:spid="_x0000_s1667" style="width:222.7pt;height:303.6pt;mso-position-horizontal-relative:char;mso-position-vertical-relative:line" coordorigin="" coordsize="35585,45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">
                <v:group id="Groupe 41" o:spid="_x0000_s1668" style="position:absolute;top:68;width:35585;height:45294" coordorigin="" coordsize="35585,45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e 39" o:spid="_x0000_s1669" style="position:absolute;width:35585;height:45294" coordorigin="" coordsize="35585,45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e 33" o:spid="_x0000_s1670" style="position:absolute;width:35585;height:45228" coordorigin=",-677" coordsize="35587,45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Groupe 44" o:spid="_x0000_s1671" style="position:absolute;left:84;top:-677;width:35503;height:17269" coordorigin="-338,-677" coordsize="35503,17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oupe 37" o:spid="_x0000_s1672" style="position:absolute;left:-338;top:-677;width:35502;height:17273" coordorigin="-338,-677" coordsize="35503,17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e 289" o:spid="_x0000_s1673" style="position:absolute;left:-338;top:-677;width:35502;height:17273" coordorigin="-338,-677" coordsize="35503,17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Connecteur droit avec flèche 269" o:spid="_x0000_s1674" type="#_x0000_t32" style="position:absolute;left:4503;top:7301;width:6551;height:1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h+B8YAAADcAAAADwAAAGRycy9kb3ducmV2LnhtbESPX0vDQBDE3wW/w7FC38zG1pYYey39&#10;g+CbtCro25rbJsHcXnp3tvHbe4Lg4zAzv2Hmy8F26sQ+tE403GQ5KJbKmVZqDS/PD9cFqBBJDHVO&#10;WMM3B1guLi/mVBp3lh2f9rFWCSKhJA1NjH2JGKqGLYXM9SzJOzhvKSbpazSezgluOxzn+QwttZIW&#10;Gup503D1uf+yGrCbfqzf8cCTYuuPr29TvD0WT1qProbVPajIQ/wP/7UfjYbx7A5+z6Qjg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ofgfGAAAA3AAAAA8AAAAAAAAA&#10;AAAAAAAAoQIAAGRycy9kb3ducmV2LnhtbFBLBQYAAAAABAAEAPkAAACUAwAAAAA=&#10;" strokecolor="#c00000" strokeweight="2.25pt">
                              <v:stroke endarrow="block" joinstyle="miter"/>
                            </v:shape>
                            <v:group id="Groupe 288" o:spid="_x0000_s1675" style="position:absolute;left:-338;top:-677;width:35502;height:17273" coordorigin="-338,-677" coordsize="35503,17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shape id="_x0000_s1676" type="#_x0000_t202" style="position:absolute;top:5868;width:551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TlsQA&#10;AADcAAAADwAAAGRycy9kb3ducmV2LnhtbESPS2vDMBCE74H8B7GF3hKpaV51rYTSEuippXlBbou1&#10;fhBrZSw1dv99FQjkOMzMN0y67m0tLtT6yrGGp7ECQZw5U3GhYb/bjJYgfEA2WDsmDX/kYb0aDlJM&#10;jOv4hy7bUIgIYZ+ghjKEJpHSZyVZ9GPXEEcvd63FEGVbSNNiF+G2lhOl5tJixXGhxIbeS8rO21+r&#10;4fCVn45T9V182FnTuV5Jti9S68eH/u0VRKA+3MO39qfRMFk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5bEAAAA3AAAAA8AAAAAAAAAAAAAAAAAmAIAAGRycy9k&#10;b3ducmV2LnhtbFBLBQYAAAAABAAEAPUAAACJAwAAAAA=&#10;" filled="f" stroked="f">
                                <v:textbox>
                                  <w:txbxContent>
                                    <w:p w14:paraId="1BDEC4B2" w14:textId="77777777" w:rsidR="00D12F50" w:rsidRDefault="00D12F50" w:rsidP="00FC291B">
                                      <w:r>
                                        <w:t xml:space="preserve">1.5 π    </w:t>
                                      </w:r>
                                    </w:p>
                                  </w:txbxContent>
                                </v:textbox>
                              </v:shape>
                              <v:group id="Groupe 287" o:spid="_x0000_s1677" style="position:absolute;left:-338;top:-677;width:35502;height:17273" coordorigin="-952,-677" coordsize="35503,17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6" o:spid="_x0000_s1678" style="position:absolute;left:-952;top:-677;width:35502;height:17273" coordorigin="-952,-677" coordsize="35503,17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2" o:spid="_x0000_s1679" style="position:absolute;left:3684;width:30866;height:16596" coordsize="30865,16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group id="Groupe 261" o:spid="_x0000_s1680" style="position:absolute;top:855;width:13370;height:15609" coordsize="13370,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line id="Connecteur droit 250" o:spid="_x0000_s1681" style="position:absolute;visibility:visible;mso-wrap-style:square" from="6642,0" to="6642,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fEMUAAADcAAAADwAAAGRycy9kb3ducmV2LnhtbESPwUrDQBCG74LvsIzgpdhdC0qN3Zai&#10;COLBkrR4HrKTbDA7G7Jrm7595yD0OPzzf/PNajOFXh1pTF1kC49zA4q4jq7j1sJh//GwBJUyssM+&#10;Mlk4U4LN+vZmhYWLJy7pWOVWCYRTgRZ8zkOhdao9BUzzOBBL1sQxYJZxbLUb8STw0OuFMc86YMdy&#10;weNAb57q3+oviMb7z775IvPdVP3uZVtOM2+6mbX3d9P2FVSmKV+X/9ufzsLiSfTlGSGAX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VfEMUAAADcAAAADwAAAAAAAAAA&#10;AAAAAAChAgAAZHJzL2Rvd25yZXYueG1sUEsFBgAAAAAEAAQA+QAAAJMDAAAAAA==&#10;" strokecolor="black [3213]" strokeweight="3pt">
                                        <v:stroke joinstyle="miter"/>
                                      </v:line>
                                      <v:group id="Groupe 254" o:spid="_x0000_s1682" style="position:absolute;top:517;width:13370;height:15092" coordsize="13370,15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_x0000_s1683" type="#_x0000_t202" style="position:absolute;left:3105;width:7760;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14:paraId="4C2CA47A" w14:textId="77777777" w:rsidR="00D12F50" w:rsidRDefault="00D12F50" w:rsidP="00FC291B">
                                                <w:r>
                                                  <w:t>2</w:t>
                                                </w:r>
                                                <w:r w:rsidRPr="005D392A">
                                                  <w:t xml:space="preserve"> </w:t>
                                                </w:r>
                                                <w:r>
                                                  <w:t>π     0</w:t>
                                                </w:r>
                                              </w:p>
                                            </w:txbxContent>
                                          </v:textbox>
                                        </v:shape>
                                        <v:group id="Groupe 253" o:spid="_x0000_s1684" style="position:absolute;width:13370;height:15092" coordsize="13370,15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oval id="Ellipse 248" o:spid="_x0000_s1685" style="position:absolute;width:13370;height:12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ECMIA&#10;AADcAAAADwAAAGRycy9kb3ducmV2LnhtbERPPW/CMBDdK/EfrEPq1jikqC0pBgEC0RHSDB2P+JpE&#10;xOcoNkn493io1PHpfS/Xo2lET52rLSuYRTEI4sLqmksF+ffh5QOE88gaG8uk4E4O1qvJ0xJTbQc+&#10;U5/5UoQQdikqqLxvUyldUZFBF9mWOHC/tjPoA+xKqTscQrhpZBLHb9JgzaGhwpZ2FRXX7GYU6PG8&#10;/+nN++kQXy/5Ii9ft70+KvU8HTefIDyN/l/85/7SCpJ5WBvOh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4QIwgAAANwAAAAPAAAAAAAAAAAAAAAAAJgCAABkcnMvZG93&#10;bnJldi54bWxQSwUGAAAAAAQABAD1AAAAhwMAAAAA&#10;" filled="f" strokecolor="black [3213]" strokeweight="1pt">
                                            <v:stroke joinstyle="miter"/>
                                          </v:oval>
                                          <v:shape id="_x0000_s1686" type="#_x0000_t202" style="position:absolute;left:5520;top:11904;width:2845;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14:paraId="67AEB58F" w14:textId="77777777" w:rsidR="00D12F50" w:rsidRDefault="00D12F50" w:rsidP="00FC291B">
                                                  <w:r>
                                                    <w:t xml:space="preserve">π    </w:t>
                                                  </w:r>
                                                </w:p>
                                              </w:txbxContent>
                                            </v:textbox>
                                          </v:shape>
                                        </v:group>
                                      </v:group>
                                    </v:group>
                                    <v:group id="Groupe 281" o:spid="_x0000_s1687" style="position:absolute;left:14373;width:16492;height:16596" coordsize="16491,16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group id="Groupe 262" o:spid="_x0000_s1688" style="position:absolute;top:986;width:13370;height:15610" coordsize="13370,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line id="Connecteur droit 263" o:spid="_x0000_s1689" style="position:absolute;visibility:visible;mso-wrap-style:square" from="6642,0" to="6642,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sL2sUAAADcAAAADwAAAGRycy9kb3ducmV2LnhtbESPQWvCQBCF74L/YZlCL6K7tSAa3QSx&#10;FEoPFaN4HrKTbGh2NmS3mv77bqHQ4+PN+968XTG6TtxoCK1nDU8LBYK48qblRsPl/DpfgwgR2WDn&#10;mTR8U4Ain052mBl/5xPdytiIBOGQoQYbY59JGSpLDsPC98TJq/3gMCY5NNIMeE9w18mlUivpsOXU&#10;YLGng6Xqs/xy6Y2X67l+J/VRl91xsz+NM6vamdaPD+N+CyLSGP+P/9JvRsNy9Qy/YxIBZ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sL2sUAAADcAAAADwAAAAAAAAAA&#10;AAAAAAChAgAAZHJzL2Rvd25yZXYueG1sUEsFBgAAAAAEAAQA+QAAAJMDAAAAAA==&#10;" strokecolor="black [3213]" strokeweight="3pt">
                                          <v:stroke joinstyle="miter"/>
                                        </v:line>
                                        <v:group id="Groupe 264" o:spid="_x0000_s1690" style="position:absolute;top:517;width:13370;height:15092" coordsize="13370,15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_x0000_s1691" type="#_x0000_t202" style="position:absolute;left:3105;width:7760;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pMQA&#10;AADcAAAADwAAAGRycy9kb3ducmV2LnhtbESPQWvCQBSE70L/w/IK3nS3YkKbukpRCp4qpq3g7ZF9&#10;JqHZtyG7TeK/7wpCj8PMfMOsNqNtRE+drx1reJorEMSFMzWXGr4+32fPIHxANtg4Jg1X8rBZP0xW&#10;mBk38JH6PJQiQthnqKEKoc2k9EVFFv3ctcTRu7jOYoiyK6XpcIhw28iFUqm0WHNcqLClbUXFT/5r&#10;NXx/XM6npTqUO5u0gxuVZPsitZ4+jm+vIAKN4T98b++NhkWa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dOKTEAAAA3AAAAA8AAAAAAAAAAAAAAAAAmAIAAGRycy9k&#10;b3ducmV2LnhtbFBLBQYAAAAABAAEAPUAAACJAwAAAAA=&#10;" filled="f" stroked="f">
                                            <v:textbox>
                                              <w:txbxContent>
                                                <w:p w14:paraId="3478159A" w14:textId="77777777" w:rsidR="00D12F50" w:rsidRDefault="00D12F50" w:rsidP="00FC291B">
                                                  <w:r>
                                                    <w:t>2</w:t>
                                                  </w:r>
                                                  <w:r w:rsidRPr="005D392A">
                                                    <w:t xml:space="preserve"> </w:t>
                                                  </w:r>
                                                  <w:r>
                                                    <w:t>π     0</w:t>
                                                  </w:r>
                                                </w:p>
                                              </w:txbxContent>
                                            </v:textbox>
                                          </v:shape>
                                          <v:group id="Groupe 266" o:spid="_x0000_s1692" style="position:absolute;width:13370;height:15092" coordsize="13370,15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oval id="Ellipse 267" o:spid="_x0000_s1693" style="position:absolute;width:13370;height:12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FMGsMA&#10;AADcAAAADwAAAGRycy9kb3ducmV2LnhtbESPQYvCMBSE74L/ITzBm6YqqNs1ioqix1V72OPb5tkW&#10;m5fSxFr/vREWPA4z8w2zWLWmFA3VrrCsYDSMQBCnVhecKUgu+8EchPPIGkvLpOBJDlbLbmeBsbYP&#10;PlFz9pkIEHYxKsi9r2IpXZqTQTe0FXHwrrY26IOsM6lrfAS4KeU4iqbSYMFhIceKtjmlt/PdKNDt&#10;affbmNnPPrr9JV9JNtk0+qBUv9euv0F4av0n/N8+agXj6QzeZ8IR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FMGsMAAADcAAAADwAAAAAAAAAAAAAAAACYAgAAZHJzL2Rv&#10;d25yZXYueG1sUEsFBgAAAAAEAAQA9QAAAIgDAAAAAA==&#10;" filled="f" strokecolor="black [3213]" strokeweight="1pt">
                                              <v:stroke joinstyle="miter"/>
                                            </v:oval>
                                            <v:shape id="_x0000_s1694" type="#_x0000_t202" style="position:absolute;left:5520;top:11904;width:2845;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14:paraId="7DE188F0" w14:textId="77777777" w:rsidR="00D12F50" w:rsidRDefault="00D12F50" w:rsidP="00FC291B">
                                                    <w:r>
                                                      <w:t xml:space="preserve">π    </w:t>
                                                    </w:r>
                                                  </w:p>
                                                </w:txbxContent>
                                              </v:textbox>
                                            </v:shape>
                                          </v:group>
                                        </v:group>
                                      </v:group>
                                      <v:group id="Groupe 280" o:spid="_x0000_s1695" style="position:absolute;left:756;width:15735;height:12141" coordsize="15735,12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Image 277" o:spid="_x0000_s1696" type="#_x0000_t75" alt="http://etc.usf.edu/clipart/42600/42642/spiral_42642_lg.gif" style="position:absolute;left:1797;top:-1797;width:12141;height:15735;rotation:-5486717fd;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5HZvEAAAA3AAAAA8AAABkcnMvZG93bnJldi54bWxEj81qwzAQhO+FvIPYQG+NHEOd4FoJwZDi&#10;0B4apw+wWOsfYq2MpcTu20eFQo/DzHzDZPvZ9OJOo+ssK1ivIhDEldUdNwq+L8eXLQjnkTX2lknB&#10;DznY7xZPGabaTnyme+kbESDsUlTQej+kUrqqJYNuZQfi4NV2NOiDHBupR5wC3PQyjqJEGuw4LLQ4&#10;UN5SdS1vRkH3Qfm1LF6bCU/89d4n5jOvY6Wel/PhDYSn2f+H/9qFVhBvNvB7JhwBu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85HZvEAAAA3AAAAA8AAAAAAAAAAAAAAAAA&#10;nwIAAGRycy9kb3ducmV2LnhtbFBLBQYAAAAABAAEAPcAAACQAwAAAAA=&#10;">
                                          <v:imagedata r:id="rId260" o:title="spiral_42642_lg"/>
                                          <v:path arrowok="t"/>
                                        </v:shape>
                                        <v:line id="Connecteur droit 278" o:spid="_x0000_s1697" style="position:absolute;visibility:visible;mso-wrap-style:square" from="7931,4600" to="8156,5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UHsEAAADcAAAADwAAAGRycy9kb3ducmV2LnhtbERPzWrCQBC+C77DMkJvutGKSuoqtqXo&#10;oVAa+wDT7JiEZmfD7lRTn949FDx+fP/rbe9adaYQG88GppMMFHHpbcOVga/j23gFKgqyxdYzGfij&#10;CNvNcLDG3PoLf9K5kEqlEI45GqhFulzrWNbkME58R5y4kw8OJcFQaRvwksJdq2dZttAOG04NNXb0&#10;UlP5U/w6A91+9f7Rx++Tvx7co7w+C4e5GPMw6ndPoIR6uYv/3QdrYLZMa9OZdAT05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FVQewQAAANwAAAAPAAAAAAAAAAAAAAAA&#10;AKECAABkcnMvZG93bnJldi54bWxQSwUGAAAAAAQABAD5AAAAjwMAAAAA&#10;" strokecolor="black [3213]">
                                          <v:stroke joinstyle="miter"/>
                                        </v:line>
                                        <v:line id="Connecteur droit 279" o:spid="_x0000_s1698" style="position:absolute;flip:x;visibility:visible;mso-wrap-style:square" from="7569,4995" to="8161,5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M75MYAAADcAAAADwAAAGRycy9kb3ducmV2LnhtbESP0WrCQBRE34X+w3ILfRHdVEproquU&#10;lqJUKcT4AZfsNQlm74bdVVO/vlsQfBxm5gwzX/amFWdyvrGs4HmcgCAurW64UrAvvkZTED4ga2wt&#10;k4Jf8rBcPAzmmGl74ZzOu1CJCGGfoYI6hC6T0pc1GfRj2xFH72CdwRClq6R2eIlw08pJkrxKgw3H&#10;hRo7+qipPO5ORoE5Vd16s01W/uc7fXHX1TUvhp9KPT327zMQgfpwD9/aa61g8pbC/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O+TGAAAA3AAAAA8AAAAAAAAA&#10;AAAAAAAAoQIAAGRycy9kb3ducmV2LnhtbFBLBQYAAAAABAAEAPkAAACUAwAAAAA=&#10;" strokecolor="black [3213]">
                                          <v:stroke joinstyle="miter"/>
                                        </v:line>
                                      </v:group>
                                    </v:group>
                                  </v:group>
                                  <v:shape id="_x0000_s1699" type="#_x0000_t202" style="position:absolute;left:-952;top:-677;width:3262;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ZNX8UA&#10;AADcAAAADwAAAGRycy9kb3ducmV2LnhtbESPQWvCQBSE70L/w/IKvZmNoVZJXaVURelNLS29ve4+&#10;k5Ds25BdNf57t1DwOMzMN8xs0dtGnKnzlWMFoyQFQaydqbhQ8HlYD6cgfEA22DgmBVfysJg/DGaY&#10;G3fhHZ33oRARwj5HBWUIbS6l1yVZ9IlriaN3dJ3FEGVXSNPhJcJtI7M0fZEWK44LJbb0XpKu9yer&#10;oJY6+51kH8uV/64345P+2XylY6WeHvu3VxCB+nAP/7e3RkE2fYa/M/E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k1fxQAAANwAAAAPAAAAAAAAAAAAAAAAAJgCAABkcnMv&#10;ZG93bnJldi54bWxQSwUGAAAAAAQABAD1AAAAigMAAAAA&#10;" fillcolor="black [3213]" stroked="f">
                                    <v:textbox>
                                      <w:txbxContent>
                                        <w:p w14:paraId="504F50C7" w14:textId="77777777" w:rsidR="00D12F50" w:rsidRDefault="00D12F50" w:rsidP="00FC291B">
                                          <w:r>
                                            <w:t xml:space="preserve">A    </w:t>
                                          </w:r>
                                        </w:p>
                                      </w:txbxContent>
                                    </v:textbox>
                                  </v:shape>
                                </v:group>
                                <v:shape id="_x0000_s1700" type="#_x0000_t202" style="position:absolute;left:17231;top:-677;width:3153;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roxMUA&#10;AADcAAAADwAAAGRycy9kb3ducmV2LnhtbESPQWvCQBSE7wX/w/KE3urGQKpEV5FWsfRWWxRvz91n&#10;EpJ9G7Krpv++WxA8DjPzDTNf9rYRV+p85VjBeJSAINbOVFwo+PnevExB+IBssHFMCn7Jw3IxeJpj&#10;btyNv+i6C4WIEPY5KihDaHMpvS7Joh+5ljh6Z9dZDFF2hTQd3iLcNjJNkldpseK4UGJLbyXpenex&#10;Cmqp09Mk/Xxf+0O9zS76uN0nmVLPw341AxGoD4/wvf1hFKTTD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aujExQAAANwAAAAPAAAAAAAAAAAAAAAAAJgCAABkcnMv&#10;ZG93bnJldi54bWxQSwUGAAAAAAQABAD1AAAAigMAAAAA&#10;" fillcolor="black [3213]" stroked="f">
                                  <v:textbox>
                                    <w:txbxContent>
                                      <w:p w14:paraId="0DDACA39" w14:textId="77777777" w:rsidR="00D12F50" w:rsidRDefault="00D12F50" w:rsidP="00FC291B">
                                        <w:r>
                                          <w:t xml:space="preserve">B    </w:t>
                                        </w:r>
                                      </w:p>
                                    </w:txbxContent>
                                  </v:textbox>
                                </v:shape>
                              </v:group>
                            </v:group>
                          </v:group>
                          <v:shape id="Connecteur droit avec flèche 270" o:spid="_x0000_s1701" type="#_x0000_t32" style="position:absolute;left:25146;top:3143;width:4392;height:43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tBR8MAAADcAAAADwAAAGRycy9kb3ducmV2LnhtbERPS2vCQBC+C/0PyxR600lt1ZC6Sh8I&#10;vRVtBb1Ns2MSmp2Nu6um/757KHj8+N7zZW9bdWYfGica7kcZKJbSmUYqDV+fq2EOKkQSQ60T1vDL&#10;AZaLm8GcCuMusubzJlYqhUgoSEMdY1cghrJmS2HkOpbEHZy3FBP0FRpPlxRuWxxn2RQtNZIaaur4&#10;tebyZ3OyGrCdfL/s8cAP+Zs/bncTfDzmH1rf3fbPT6Ai9/Eq/ne/Gw3jWZqfzqQjg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LQUfDAAAA3AAAAA8AAAAAAAAAAAAA&#10;AAAAoQIAAGRycy9kb3ducmV2LnhtbFBLBQYAAAAABAAEAPkAAACRAwAAAAA=&#10;" strokecolor="#c00000" strokeweight="2.25pt">
                            <v:stroke endarrow="block" joinstyle="miter"/>
                          </v:shape>
                        </v:group>
                        <v:shape id="_x0000_s1702" type="#_x0000_t202" style="position:absolute;left:28066;top:219;width:621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L4sQA&#10;AADcAAAADwAAAGRycy9kb3ducmV2LnhtbESPQWvCQBSE74L/YXmCt7qr2NZGVxFF6MnStBa8PbLP&#10;JJh9G7Krif/eFQoeh5n5hlmsOluJKzW+dKxhPFIgiDNnSs41/P7sXmYgfEA2WDkmDTfysFr2ewtM&#10;jGv5m65pyEWEsE9QQxFCnUjps4Is+pGriaN3co3FEGWTS9NgG+G2khOl3qTFkuNCgTVtCsrO6cVq&#10;OOxPx7+p+sq39rVuXack2w+p9XDQrecgAnXhGf5vfxoNk/c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IC+LEAAAA3AAAAA8AAAAAAAAAAAAAAAAAmAIAAGRycy9k&#10;b3ducmV2LnhtbFBLBQYAAAAABAAEAPUAAACJAwAAAAA=&#10;" filled="f" stroked="f">
                          <v:textbox>
                            <w:txbxContent>
                              <w:p w14:paraId="1D8C9DB6" w14:textId="77777777" w:rsidR="00D12F50" w:rsidRPr="00FC291B" w:rsidRDefault="00D12F50" w:rsidP="00FC291B">
                                <w:pPr>
                                  <w:spacing w:after="0"/>
                                  <w:rPr>
                                    <w:sz w:val="18"/>
                                    <w:szCs w:val="18"/>
                                  </w:rPr>
                                </w:pPr>
                                <w:r w:rsidRPr="00FC291B">
                                  <w:rPr>
                                    <w:sz w:val="18"/>
                                    <w:szCs w:val="18"/>
                                  </w:rPr>
                                  <w:t xml:space="preserve">2.25 π   </w:t>
                                </w:r>
                              </w:p>
                            </w:txbxContent>
                          </v:textbox>
                        </v:shape>
                      </v:group>
                      <v:shape id="Image 32" o:spid="_x0000_s1703" type="#_x0000_t75" style="position:absolute;top:16679;width:34372;height:2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KdPDAAAA2wAAAA8AAABkcnMvZG93bnJldi54bWxEj8FqwzAQRO+B/oPYQm+xlBTS4EYJoRBo&#10;Dz3Ydeh1sdayibUyluo4f18FCj0OM/OG2R1m14uJxtB51rDKFAji2puOrYbq67TcgggR2WDvmTTc&#10;KMBh/7DYYW78lQuaymhFgnDIUUMb45BLGeqWHIbMD8TJa/zoMCY5WmlGvCa46+VaqY102HFaaHGg&#10;t5bqS/njNLzQTSn1/fGJhbX9SmFzPlWT1k+P8/EVRKQ5/of/2u9Gw/Ma7l/SD5D7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84p08MAAADbAAAADwAAAAAAAAAAAAAAAACf&#10;AgAAZHJzL2Rvd25yZXYueG1sUEsFBgAAAAAEAAQA9wAAAI8DAAAAAA==&#10;">
                        <v:imagedata r:id="rId261" o:title=""/>
                        <v:path arrowok="t"/>
                      </v:shape>
                    </v:group>
                    <v:shape id="_x0000_s1704" type="#_x0000_t202" style="position:absolute;top:17354;width:3348;height:30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5tsMA&#10;AADbAAAADwAAAGRycy9kb3ducmV2LnhtbESPwWrDMBBE74X8g9hAb7WchpbgRDEh0BJ8KKkdcl6s&#10;jWVirYyl2u7fV4VCj8PMvGF2+Ww7MdLgW8cKVkkKgrh2uuVGwaV6e9qA8AFZY+eYFHyTh3y/eNhh&#10;pt3EnzSWoRERwj5DBSaEPpPS14Ys+sT1xNG7ucFiiHJopB5winDbyec0fZUWW44LBns6Gqrv5ZdV&#10;QLJK39G05Vjc5fU83ehclB9KPS7nwxZEoDn8h//aJ61g/QK/X+IP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f5tsMAAADbAAAADwAAAAAAAAAAAAAAAACYAgAAZHJzL2Rv&#10;d25yZXYueG1sUEsFBgAAAAAEAAQA9QAAAIgDAAAAAA==&#10;" fillcolor="black [3213]" strokecolor="black [3213]">
                      <v:textbox>
                        <w:txbxContent>
                          <w:p w14:paraId="368B2104" w14:textId="77777777" w:rsidR="00D12F50" w:rsidRPr="00400944" w:rsidRDefault="00D12F50" w:rsidP="00FC291B">
                            <w:pPr>
                              <w:rPr>
                                <w:color w:val="FFFFFF" w:themeColor="background1"/>
                              </w:rPr>
                            </w:pPr>
                            <w:r w:rsidRPr="00400944">
                              <w:rPr>
                                <w:color w:val="FFFFFF" w:themeColor="background1"/>
                              </w:rPr>
                              <w:t xml:space="preserve">C    </w:t>
                            </w:r>
                          </w:p>
                        </w:txbxContent>
                      </v:textbox>
                    </v:shape>
                    <v:rect id="Rectangle 38" o:spid="_x0000_s1705" style="position:absolute;left:84;width:34239;height:45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AbMAA&#10;AADbAAAADwAAAGRycy9kb3ducmV2LnhtbERPTYvCMBC9C/6HMMLeNFUXWWpTUVGQXRB0e/E2NmNb&#10;bCalibX++81hwePjfSer3tSio9ZVlhVMJxEI4tzqigsF2e9+/AXCeWSNtWVS8CIHq3Q4SDDW9skn&#10;6s6+ECGEXYwKSu+bWEqXl2TQTWxDHLibbQ36ANtC6hafIdzUchZFC2mw4tBQYkPbkvL7+WEUfB55&#10;d3nNMJPf2bHbXA8/Jx9dlfoY9eslCE+9f4v/3QetYB7Ghi/hB8j0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uAbMAAAADbAAAADwAAAAAAAAAAAAAAAACYAgAAZHJzL2Rvd25y&#10;ZXYueG1sUEsFBgAAAAAEAAQA9QAAAIUDAAAAAA==&#10;" filled="f" strokecolor="black [3200]" strokeweight="1pt"/>
                  </v:group>
                  <v:line id="Connecteur droit 40" o:spid="_x0000_s1706" style="position:absolute;flip:x;visibility:visible;mso-wrap-style:square" from="84,17272" to="34120,17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group>
                <v:line id="Connecteur droit 42" o:spid="_x0000_s1707" style="position:absolute;flip:x y;visibility:visible;mso-wrap-style:square" from="18288,0" to="18288,17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vsJMMAAADbAAAADwAAAGRycy9kb3ducmV2LnhtbESPQWsCMRSE70L/Q3gFb5qtiJatcSkL&#10;RRGkuu2hx8fmdbN087IkUdd/b4SCx2FmvmFWxWA7cSYfWscKXqYZCOLa6ZYbBd9fH5NXECEia+wc&#10;k4IrBSjWT6MV5tpd+EjnKjYiQTjkqMDE2OdShtqQxTB1PXHyfp23GJP0jdQeLwluOznLsoW02HJa&#10;MNhTaaj+q05WwfZzszycDvXPrlqE0vt+H4yOSo2fh/c3EJGG+Aj/t7dawXwG9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r7CTDAAAA2wAAAA8AAAAAAAAAAAAA&#10;AAAAoQIAAGRycy9kb3ducmV2LnhtbFBLBQYAAAAABAAEAPkAAACRAwAAAAA=&#10;" strokecolor="black [3200]" strokeweight="1.5pt">
                  <v:stroke joinstyle="miter"/>
                </v:line>
                <w10:anchorlock/>
              </v:group>
            </w:pict>
          </mc:Fallback>
        </mc:AlternateContent>
      </w:r>
      <w:r>
        <w:rPr>
          <w:noProof/>
          <w:lang w:eastAsia="fr-FR"/>
        </w:rPr>
        <mc:AlternateContent>
          <mc:Choice Requires="wps">
            <w:drawing>
              <wp:inline distT="0" distB="0" distL="0" distR="0" wp14:anchorId="7012328F" wp14:editId="13780746">
                <wp:extent cx="5848066" cy="559558"/>
                <wp:effectExtent l="0" t="0" r="635" b="0"/>
                <wp:docPr id="255" name="Zone de texte 255"/>
                <wp:cNvGraphicFramePr/>
                <a:graphic xmlns:a="http://schemas.openxmlformats.org/drawingml/2006/main">
                  <a:graphicData uri="http://schemas.microsoft.com/office/word/2010/wordprocessingShape">
                    <wps:wsp>
                      <wps:cNvSpPr txBox="1"/>
                      <wps:spPr>
                        <a:xfrm>
                          <a:off x="0" y="0"/>
                          <a:ext cx="5848066" cy="559558"/>
                        </a:xfrm>
                        <a:prstGeom prst="rect">
                          <a:avLst/>
                        </a:prstGeom>
                        <a:solidFill>
                          <a:prstClr val="white"/>
                        </a:solidFill>
                        <a:ln>
                          <a:noFill/>
                        </a:ln>
                        <a:effectLst/>
                      </wps:spPr>
                      <wps:txbx>
                        <w:txbxContent>
                          <w:p w14:paraId="0B24D938" w14:textId="77777777" w:rsidR="00D12F50" w:rsidRPr="00791D03" w:rsidRDefault="00D12F50" w:rsidP="00FC291B">
                            <w:pPr>
                              <w:pStyle w:val="Lgende"/>
                              <w:jc w:val="center"/>
                              <w:rPr>
                                <w:noProof/>
                              </w:rPr>
                            </w:pPr>
                            <w:bookmarkStart w:id="263" w:name="_Ref410148994"/>
                            <w:bookmarkStart w:id="264" w:name="_Toc422401774"/>
                            <w:r>
                              <w:t xml:space="preserve">Figure </w:t>
                            </w:r>
                            <w:fldSimple w:instr=" SEQ Figure \* ARABIC ">
                              <w:r>
                                <w:rPr>
                                  <w:noProof/>
                                </w:rPr>
                                <w:t>69</w:t>
                              </w:r>
                            </w:fldSimple>
                            <w:bookmarkEnd w:id="263"/>
                            <w:r>
                              <w:t xml:space="preserve"> : Illustration de l’artefact de phase. Sur l’image A, le déphasage observé est de 1.5 π, donc dans la gamme de valeurs de l’échelle. Sur l’image B,  le déphasage est de 2.25 π donc plus grand que les 2 π autorisés, ainsi la valeur récupérée sur l’image sera de 0.25 π. La figure C illustre le principe de dépliement de phase, avec en bleu un profil d’une image de phase à 1D et en rouge la même phase dépliée.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12328F" id="Zone de texte 255" o:spid="_x0000_s1708" type="#_x0000_t202" style="width:460.5pt;height:4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" stroked="f">
                <v:textbox inset="0,0,0,0">
                  <w:txbxContent>
                    <w:p w14:paraId="0B24D938" w14:textId="77777777" w:rsidR="00D12F50" w:rsidRPr="00791D03" w:rsidRDefault="00D12F50" w:rsidP="00FC291B">
                      <w:pPr>
                        <w:pStyle w:val="Lgende"/>
                        <w:jc w:val="center"/>
                        <w:rPr>
                          <w:noProof/>
                        </w:rPr>
                      </w:pPr>
                      <w:bookmarkStart w:id="265" w:name="_Ref410148994"/>
                      <w:bookmarkStart w:id="266" w:name="_Toc422401774"/>
                      <w:r>
                        <w:t xml:space="preserve">Figure </w:t>
                      </w:r>
                      <w:fldSimple w:instr=" SEQ Figure \* ARABIC ">
                        <w:r>
                          <w:rPr>
                            <w:noProof/>
                          </w:rPr>
                          <w:t>69</w:t>
                        </w:r>
                      </w:fldSimple>
                      <w:bookmarkEnd w:id="265"/>
                      <w:r>
                        <w:t xml:space="preserve"> : Illustration de l’artefact de phase. Sur l’image A, le déphasage observé est de 1.5 π, donc dans la gamme de valeurs de l’échelle. Sur l’image B,  le déphasage est de 2.25 π donc plus grand que les 2 π autorisés, ainsi la valeur récupérée sur l’image sera de 0.25 π. La figure C illustre le principe de dépliement de phase, avec en bleu un profil d’une image de phase à 1D et en rouge la même phase dépliée.</w:t>
                      </w:r>
                      <w:bookmarkEnd w:id="266"/>
                    </w:p>
                  </w:txbxContent>
                </v:textbox>
                <w10:anchorlock/>
              </v:shape>
            </w:pict>
          </mc:Fallback>
        </mc:AlternateContent>
      </w:r>
    </w:p>
    <w:p w14:paraId="413A7C89" w14:textId="3B45A502" w:rsidR="00E463C0" w:rsidRDefault="00001B36" w:rsidP="00E463C0">
      <w:pPr>
        <w:pStyle w:val="Titre3"/>
        <w:rPr>
          <w:noProof/>
          <w:lang w:eastAsia="fr-FR"/>
        </w:rPr>
      </w:pPr>
      <w:r>
        <w:rPr>
          <w:noProof/>
          <w:lang w:eastAsia="fr-FR"/>
        </w:rPr>
        <w:t>Un ou plusieurs temps d’échos</w:t>
      </w:r>
    </w:p>
    <w:p w14:paraId="77AD7544" w14:textId="4E2B9253" w:rsidR="00DC1BD2" w:rsidRDefault="00E463C0" w:rsidP="00E463C0">
      <w:pPr>
        <w:rPr>
          <w:noProof/>
          <w:lang w:eastAsia="fr-FR"/>
        </w:rPr>
      </w:pPr>
      <w:r>
        <w:rPr>
          <w:noProof/>
          <w:lang w:eastAsia="fr-FR"/>
        </w:rPr>
        <w:tab/>
        <w:t>L’acquisit</w:t>
      </w:r>
      <w:r w:rsidR="006307A6">
        <w:rPr>
          <w:noProof/>
          <w:lang w:eastAsia="fr-FR"/>
        </w:rPr>
        <w:t>i</w:t>
      </w:r>
      <w:r>
        <w:rPr>
          <w:noProof/>
          <w:lang w:eastAsia="fr-FR"/>
        </w:rPr>
        <w:t>on est réalisé</w:t>
      </w:r>
      <w:r w:rsidR="00A93DEA">
        <w:rPr>
          <w:noProof/>
          <w:lang w:eastAsia="fr-FR"/>
        </w:rPr>
        <w:t>e</w:t>
      </w:r>
      <w:r>
        <w:rPr>
          <w:noProof/>
          <w:lang w:eastAsia="fr-FR"/>
        </w:rPr>
        <w:t xml:space="preserve"> via une séquence en écho de gradient standard, ou</w:t>
      </w:r>
      <w:r w:rsidR="0075146F">
        <w:rPr>
          <w:noProof/>
          <w:lang w:eastAsia="fr-FR"/>
        </w:rPr>
        <w:t xml:space="preserve"> une séquence dédiée</w:t>
      </w:r>
      <w:r>
        <w:rPr>
          <w:noProof/>
          <w:lang w:eastAsia="fr-FR"/>
        </w:rPr>
        <w:t xml:space="preserve"> avec compensation de flux dans les 3 directions </w:t>
      </w:r>
      <w:r>
        <w:rPr>
          <w:noProof/>
          <w:lang w:eastAsia="fr-FR"/>
        </w:rPr>
        <w:fldChar w:fldCharType="begin"/>
      </w:r>
      <w:r w:rsidR="00591C1E">
        <w:rPr>
          <w:noProof/>
          <w:lang w:eastAsia="fr-FR"/>
        </w:rPr>
        <w:instrText xml:space="preserve"> ADDIN ZOTERO_ITEM CSL_CITATION {"citationID":"29lscibknl","properties":{"formattedCitation":"[137]","plainCitation":"[137]"},"citationItems":[{"id":82,"uris":["http://zotero.org/users/2295187/items/3U6T5R6R"],"uri":["http://zotero.org/users/2295187/items/3U6T5R6R"],"itemData":{"id":82,"type":"article-journal","title":"ToF-SWI: simultaneous time of flight and fully flow compensated susceptibility weighted imaging","container-title":"Journal of magnetic resonance imaging: JMRI","page":"1478-1484","volume":"29","issue":"6","source":"NCBI PubMed","abstract":"PURPOSE: To perform systematic investigations on parameter selection of a dual-echo sequence (ToF-SWI) for combined 3D time-of-flight (ToF) angiography and susceptibility weighted imaging (SWI).\nMATERIALS AND METHODS: ToF-SWI was implemented on 1.5 T and 3 T MR scanners with complete 3D first-order flow compensation of the second echo. The efficiency of flow compensating the SWI echo was studied based on phantom and in vivo examinations. Arterial and venous contrasts were examined in volunteers as a function of flip angle and compared with additionally acquired single-echo ToF and single-echo SWI data.\nRESULTS: Complete flow compensation is required to reduce arterial contamination in the SWI part caused by signal voids. A ramped flip angle of 20 degrees depicted arteries best while venous contrast was preserved. Comparing ToF-SWI with single-echo ToF demonstrated arteries with similar quality and delineated all major arteries equally well. Venous delineation was degraded due to lower SNR associated with the thinner slabs used with ToF-SWI compared to single-echo SWI acquisition.\nCONCLUSION: A dual-echo sequence (ToF-SWI) with full flow compensation of the second echo in a single scan is feasible. This sequence allows simultaneous visualization of intrinsically coregistered arteries and veins without spatial mis-registration of vessels caused by oblique flow and with minimal signal loss in arteries.","DOI":"10.1002/jmri.21673","ISSN":"1053-1807","note":"PMID: 19472425","shortTitle":"ToF-SWI","journalAbbreviation":"J Magn Reson Imaging","language":"eng","author":[{"family":"Deistung","given":"Andreas"},{"family":"Dittrich","given":"Enrico"},{"family":"Sedlacik","given":"Jan"},{"family":"Rauscher","given":"Alexander"},{"family":"Reichenbach","given":"Jürgen R."}],"issued":{"date-parts":[["2009",6]]},"PMID":"19472425"}}],"schema":"https://github.com/citation-style-language/schema/raw/master/csl-citation.json"} </w:instrText>
      </w:r>
      <w:r>
        <w:rPr>
          <w:noProof/>
          <w:lang w:eastAsia="fr-FR"/>
        </w:rPr>
        <w:fldChar w:fldCharType="separate"/>
      </w:r>
      <w:r w:rsidR="00591C1E" w:rsidRPr="00591C1E">
        <w:rPr>
          <w:rFonts w:ascii="Calibri" w:hAnsi="Calibri"/>
        </w:rPr>
        <w:t>[137]</w:t>
      </w:r>
      <w:r>
        <w:rPr>
          <w:noProof/>
          <w:lang w:eastAsia="fr-FR"/>
        </w:rPr>
        <w:fldChar w:fldCharType="end"/>
      </w:r>
      <w:r>
        <w:rPr>
          <w:noProof/>
          <w:lang w:eastAsia="fr-FR"/>
        </w:rPr>
        <w:t>. En fonction des objectifs et du temps machine disponible</w:t>
      </w:r>
      <w:r w:rsidR="0075146F">
        <w:rPr>
          <w:noProof/>
          <w:lang w:eastAsia="fr-FR"/>
        </w:rPr>
        <w:t xml:space="preserve"> selon l’étude</w:t>
      </w:r>
      <w:r>
        <w:rPr>
          <w:noProof/>
          <w:lang w:eastAsia="fr-FR"/>
        </w:rPr>
        <w:t xml:space="preserve"> pour réaliser l’acquisition, deux approches ont été développées. L’une au cours de laquelle plusieurs échos sont acquis à différents moments après l’impuls</w:t>
      </w:r>
      <w:r w:rsidR="0075146F">
        <w:rPr>
          <w:noProof/>
          <w:lang w:eastAsia="fr-FR"/>
        </w:rPr>
        <w:t>i</w:t>
      </w:r>
      <w:r>
        <w:rPr>
          <w:noProof/>
          <w:lang w:eastAsia="fr-FR"/>
        </w:rPr>
        <w:t>on radiofréquence (approche multi-TE), et l’autre ou un seul temps d’écho est utilisé (simple-TE).</w:t>
      </w:r>
      <w:r w:rsidR="003B233A">
        <w:rPr>
          <w:noProof/>
          <w:lang w:eastAsia="fr-FR"/>
        </w:rPr>
        <w:t xml:space="preserve"> </w:t>
      </w:r>
    </w:p>
    <w:p w14:paraId="728A05B2" w14:textId="46268651" w:rsidR="00DC1BD2" w:rsidRDefault="00DC1BD2" w:rsidP="00E463C0">
      <w:pPr>
        <w:rPr>
          <w:noProof/>
          <w:lang w:eastAsia="fr-FR"/>
        </w:rPr>
      </w:pPr>
      <w:r>
        <w:rPr>
          <w:noProof/>
          <w:lang w:eastAsia="fr-FR"/>
        </w:rPr>
        <w:t xml:space="preserve">Quels sont les avantages d’une acquisition à un ou plusieurs temps d’échos ?  </w:t>
      </w:r>
    </w:p>
    <w:p w14:paraId="396C4840" w14:textId="5212B9EF" w:rsidR="00F82EA0" w:rsidRDefault="00F82EA0" w:rsidP="00EB30EA">
      <w:pPr>
        <w:rPr>
          <w:noProof/>
          <w:lang w:eastAsia="fr-FR"/>
        </w:rPr>
      </w:pPr>
      <w:r>
        <w:rPr>
          <w:noProof/>
          <w:lang w:eastAsia="fr-FR"/>
        </w:rPr>
        <w:t>L’avantage principal de l’acquisiton simple-TE est la brieveté de la séquence correspondance (4 minute</w:t>
      </w:r>
      <w:r w:rsidR="00EB30EA">
        <w:rPr>
          <w:noProof/>
          <w:lang w:eastAsia="fr-FR"/>
        </w:rPr>
        <w:t>s) au lieu de 8 minutes environ</w:t>
      </w:r>
      <w:r>
        <w:rPr>
          <w:noProof/>
          <w:lang w:eastAsia="fr-FR"/>
        </w:rPr>
        <w:t xml:space="preserve"> pour des séquences</w:t>
      </w:r>
      <w:r w:rsidR="006F11DA">
        <w:rPr>
          <w:noProof/>
          <w:lang w:eastAsia="fr-FR"/>
        </w:rPr>
        <w:t xml:space="preserve"> multi-TE</w:t>
      </w:r>
      <w:r w:rsidR="00533490">
        <w:rPr>
          <w:noProof/>
          <w:lang w:eastAsia="fr-FR"/>
        </w:rPr>
        <w:t xml:space="preserve"> (8 TE)</w:t>
      </w:r>
      <w:r>
        <w:rPr>
          <w:noProof/>
          <w:lang w:eastAsia="fr-FR"/>
        </w:rPr>
        <w:t>.</w:t>
      </w:r>
      <w:r w:rsidR="006F11DA">
        <w:rPr>
          <w:noProof/>
          <w:lang w:eastAsia="fr-FR"/>
        </w:rPr>
        <w:t xml:space="preserve"> Néanmoins en terme de qualité de la reconstruction la séquence multi-TE présente d’important avantages.</w:t>
      </w:r>
      <w:r w:rsidR="00400944" w:rsidRPr="00400944">
        <w:rPr>
          <w:noProof/>
          <w:lang w:eastAsia="fr-FR"/>
        </w:rPr>
        <w:t xml:space="preserve"> </w:t>
      </w:r>
    </w:p>
    <w:p w14:paraId="74498095" w14:textId="155F0D1A" w:rsidR="0050299E" w:rsidRDefault="00E463C0" w:rsidP="00D95791">
      <w:r>
        <w:rPr>
          <w:noProof/>
          <w:lang w:eastAsia="fr-FR"/>
        </w:rPr>
        <w:tab/>
      </w:r>
      <w:r w:rsidR="006F11DA">
        <w:rPr>
          <w:noProof/>
          <w:lang w:eastAsia="fr-FR"/>
        </w:rPr>
        <w:t xml:space="preserve">En effet, </w:t>
      </w:r>
      <w:r w:rsidR="006F11DA">
        <w:t xml:space="preserve">l’image de phase est </w:t>
      </w:r>
      <w:r w:rsidR="006F11DA" w:rsidRPr="00406D3E">
        <w:t>codée entre –</w:t>
      </w:r>
      <w:bookmarkStart w:id="267" w:name="OLE_LINK10"/>
      <w:bookmarkStart w:id="268" w:name="OLE_LINK11"/>
      <w:r w:rsidR="006F11DA">
        <w:rPr>
          <w:rFonts w:cstheme="minorHAnsi"/>
        </w:rPr>
        <w:t>π</w:t>
      </w:r>
      <w:bookmarkEnd w:id="267"/>
      <w:bookmarkEnd w:id="268"/>
      <w:r w:rsidR="006F11DA" w:rsidRPr="00406D3E">
        <w:t xml:space="preserve"> et +</w:t>
      </w:r>
      <w:r w:rsidR="006F11DA">
        <w:rPr>
          <w:rFonts w:cstheme="minorHAnsi"/>
        </w:rPr>
        <w:t xml:space="preserve">π. Lorsque </w:t>
      </w:r>
      <w:r w:rsidR="006F11DA">
        <w:t>le déphasage est supérieur à 2π, un artefact du signal de phase apparait, appelé saut de phase ou repliement de phase. En effet, considérons l’échelle de codage des intensités comme un cercle dont 0 est le minimum et 2</w:t>
      </w:r>
      <w:r w:rsidR="006F11DA" w:rsidRPr="00EA69B0">
        <w:t xml:space="preserve"> </w:t>
      </w:r>
      <w:r w:rsidR="006F11DA">
        <w:t>π le maximum : lorsque le déphasage dépasse 2</w:t>
      </w:r>
      <w:r w:rsidR="006F11DA" w:rsidRPr="00EA69B0">
        <w:t xml:space="preserve"> </w:t>
      </w:r>
      <w:r w:rsidR="006F11DA">
        <w:t>π, la valeur stockée sera la valeur suivante sur l’échelle, c’est-à-dire 0. Il faut alors déplier la phase (</w:t>
      </w:r>
      <w:r w:rsidR="006F11DA">
        <w:fldChar w:fldCharType="begin"/>
      </w:r>
      <w:r w:rsidR="006F11DA">
        <w:instrText xml:space="preserve"> REF _Ref410148994 \h </w:instrText>
      </w:r>
      <w:r w:rsidR="006F11DA">
        <w:fldChar w:fldCharType="separate"/>
      </w:r>
      <w:r w:rsidR="007A1909">
        <w:t xml:space="preserve">Figure </w:t>
      </w:r>
      <w:r w:rsidR="007A1909">
        <w:rPr>
          <w:noProof/>
        </w:rPr>
        <w:t>68</w:t>
      </w:r>
      <w:r w:rsidR="006F11DA">
        <w:fldChar w:fldCharType="end"/>
      </w:r>
      <w:r w:rsidR="006F11DA">
        <w:t xml:space="preserve">). Or une image de phase comporte en général un </w:t>
      </w:r>
      <w:r w:rsidR="006F11DA">
        <w:lastRenderedPageBreak/>
        <w:t>grand nombre de repliements du fait des fortes susceptibilités des int</w:t>
      </w:r>
      <w:r w:rsidR="00EB30EA">
        <w:t>erfaces air – tissu et air – crâ</w:t>
      </w:r>
      <w:r w:rsidR="006F11DA">
        <w:t xml:space="preserve">ne ayant des effets non locaux. Comme le montre la </w:t>
      </w:r>
      <w:r w:rsidR="006F11DA">
        <w:fldChar w:fldCharType="begin"/>
      </w:r>
      <w:r w:rsidR="006F11DA">
        <w:instrText xml:space="preserve"> REF _Ref410148994 \h </w:instrText>
      </w:r>
      <w:r w:rsidR="006F11DA">
        <w:fldChar w:fldCharType="separate"/>
      </w:r>
      <w:r w:rsidR="007A1909">
        <w:t xml:space="preserve">Figure </w:t>
      </w:r>
      <w:r w:rsidR="007A1909">
        <w:rPr>
          <w:noProof/>
        </w:rPr>
        <w:t>68</w:t>
      </w:r>
      <w:r w:rsidR="006F11DA">
        <w:fldChar w:fldCharType="end"/>
      </w:r>
      <w:r w:rsidR="006F11DA">
        <w:t xml:space="preserve"> à une dimension le dépliement de phase est un problème simple. Cependant à deux et trois dimensions le problème est rendu plus difficile car nous n’avons plus à faire à des points de dépliements mais à des contours </w:t>
      </w:r>
      <w:r w:rsidR="00AC75DB">
        <w:t>qui se manifestent soit sous forme de boucles fermées dans l’objet soit de lignes qui commencent et se terminent aux bords de l’objet. L’algorithme de dépliement doit</w:t>
      </w:r>
      <w:r w:rsidR="006F11DA">
        <w:t xml:space="preserve"> </w:t>
      </w:r>
      <w:r w:rsidR="00AC75DB">
        <w:t xml:space="preserve">alors </w:t>
      </w:r>
      <w:r w:rsidR="006F11DA">
        <w:t>identifier la topologie</w:t>
      </w:r>
      <w:r w:rsidR="007637BE">
        <w:t xml:space="preserve"> de façon à rendre le dépliement cohérent</w:t>
      </w:r>
      <w:r w:rsidR="006F11DA">
        <w:t xml:space="preserve">. </w:t>
      </w:r>
      <w:r w:rsidR="007637BE">
        <w:t xml:space="preserve">Notons au passage que dans les méthodes les plus simples de type SWI, ce problème n’est  pas résolu : on se contente de filtrer l’image de phase par </w:t>
      </w:r>
      <w:r w:rsidR="006F11DA">
        <w:t xml:space="preserve">un simple filtre passe haut </w:t>
      </w:r>
      <w:r w:rsidR="007637BE">
        <w:t>avant de multiplier cette image filtrée par l’image de magnitude</w:t>
      </w:r>
      <w:r w:rsidR="006F11DA">
        <w:t>.</w:t>
      </w:r>
      <w:r w:rsidR="007637BE">
        <w:t xml:space="preserve"> L’information quantitative de la phase perd une grande partie de sa signification physique</w:t>
      </w:r>
      <w:r w:rsidR="00D95791">
        <w:t>.</w:t>
      </w:r>
      <w:r w:rsidR="006F11DA">
        <w:t xml:space="preserve"> </w:t>
      </w:r>
    </w:p>
    <w:p w14:paraId="38F1EE30" w14:textId="5A842C64" w:rsidR="00E36723" w:rsidRDefault="004443D9" w:rsidP="00E36723">
      <w:pPr>
        <w:ind w:firstLine="708"/>
      </w:pPr>
      <w:r>
        <w:t xml:space="preserve">Comme nous allons le voir, en simple TE, les sauts de phases sont plus fréquents et vont donc requérir l’utilisation d’algorithme de dépliement 3D </w:t>
      </w:r>
      <w:r w:rsidR="00D64EF0">
        <w:t xml:space="preserve">très </w:t>
      </w:r>
      <w:r>
        <w:t>robustes, ce qui est le cas des plus récents</w:t>
      </w:r>
      <w:r w:rsidR="00EB30EA">
        <w:t xml:space="preserve"> </w:t>
      </w:r>
      <w:r>
        <w:fldChar w:fldCharType="begin"/>
      </w:r>
      <w:r w:rsidR="00591C1E">
        <w:instrText xml:space="preserve"> ADDIN ZOTERO_ITEM CSL_CITATION {"citationID":"1b9dolkevi","properties":{"formattedCitation":"[138]","plainCitation":"[138]"},"citationItems":[{"id":102,"uris":["http://zotero.org/users/2295187/items/XMQBUQ6V"],"uri":["http://zotero.org/users/2295187/items/XMQBUQ6V"],"itemData":{"id":102,"type":"article-journal","title":"Fast phase unwrapping algorithm for interferometric applications","container-title":"Optics Letters","page":"1194-1196","volume":"28","issue":"14","source":"Optical Society of America","abstract":"A wide range of interferometric techniques recover phase information that is\n                mathematically wrapped on the interval (-π,π] . Obtaining the\n                true unwrapped phase is a longstanding problem. We present an algorithm that solves\n                the phase unwrapping problem, using a combination of Fourier techniques. The\n                execution time for our algorithm is equivalent to the computation time required for\n                performing eight fast Fourier transforms and is stable against noise and residues\n                present in the wrapped phase. We have extended the algorithm to handle data of\n                arbitrary size. We expect the state of the art of existing interferometric\n                applications, including the possibility for real-time phase recovery, to benefit\n                from our algorithm.","DOI":"10.1364/OL.28.001194","journalAbbreviation":"Opt. Lett.","author":[{"family":"Schofield","given":"Marvin A."},{"family":"Zhu","given":"Yimei"}],"issued":{"date-parts":[["2003"]],"season":"juillet"}}}],"schema":"https://github.com/citation-style-language/schema/raw/master/csl-citation.json"} </w:instrText>
      </w:r>
      <w:r>
        <w:fldChar w:fldCharType="separate"/>
      </w:r>
      <w:r w:rsidR="00591C1E" w:rsidRPr="00591C1E">
        <w:rPr>
          <w:rFonts w:ascii="Calibri" w:hAnsi="Calibri"/>
        </w:rPr>
        <w:t>[138]</w:t>
      </w:r>
      <w:r>
        <w:fldChar w:fldCharType="end"/>
      </w:r>
      <w:r>
        <w:fldChar w:fldCharType="begin"/>
      </w:r>
      <w:r w:rsidR="00591C1E">
        <w:instrText xml:space="preserve"> ADDIN ZOTERO_ITEM CSL_CITATION {"citationID":"114fvs4c6s","properties":{"formattedCitation":"[139]","plainCitation":"[139]"},"citationItems":[{"id":95,"uris":["http://zotero.org/users/2295187/items/JDH3R9RE"],"uri":["http://zotero.org/users/2295187/items/JDH3R9RE"],"itemData":{"id":95,"type":"article-journal","title":"Phase unwrapping of MR images using ΦUN – A fast and robust region growing algorithm","container-title":"Medical Image Analysis","collection-title":"Includes Special Section on Functional Imaging and Modelling of the Heart","page":"257-268","volume":"13","issue":"2","source":"ScienceDirect","abstract":"We present a fully automated phase unwrapping algorithm (ΦUN) which is optimized for high-resolution magnetic resonance imaging data. The algorithm is a region growing method and uses separate quality maps for seed finding and unwrapping which are retrieved from the full complex information of the data. We compared our algorithm with an established method in various phantom and in vivo data and found a very good agreement between the results of both techniques. ΦUN, however, was significantly faster at low signal to noise ratio (SNR) and data with a more complex phase topography, making it particularly suitable for applications with low SNR and high spatial resolution. ΦUN is freely available to the scientific community.","DOI":"10.1016/j.media.2008.10.004","ISSN":"1361-8415","journalAbbreviation":"Medical Image Analysis","author":[{"family":"Witoszynskyj","given":"Stephan"},{"family":"Rauscher","given":"Alexander"},{"family":"Reichenbach","given":"Jürgen R."},{"family":"Barth","given":"Markus"}],"issued":{"date-parts":[["2009"]],"season":"avril"}}}],"schema":"https://github.com/citation-style-language/schema/raw/master/csl-citation.json"} </w:instrText>
      </w:r>
      <w:r>
        <w:fldChar w:fldCharType="separate"/>
      </w:r>
      <w:r w:rsidR="00591C1E" w:rsidRPr="00591C1E">
        <w:rPr>
          <w:rFonts w:ascii="Calibri" w:hAnsi="Calibri"/>
        </w:rPr>
        <w:t>[139]</w:t>
      </w:r>
      <w:r>
        <w:fldChar w:fldCharType="end"/>
      </w:r>
      <w:r>
        <w:t>.</w:t>
      </w:r>
      <w:r w:rsidR="00E36723">
        <w:t xml:space="preserve"> </w:t>
      </w:r>
      <w:r w:rsidR="00E36723">
        <w:rPr>
          <w:noProof/>
          <w:lang w:eastAsia="fr-FR"/>
        </w:rPr>
        <w:t xml:space="preserve">Si le rapport signal sur bruit est suffisament élevé, une cartographie précise du champ peut en effet être obtenue par simple écho. On doit supposer alors que la phase est nulle au centre de l’impulsion radiofréquence (TE=0). </w:t>
      </w:r>
      <w:r w:rsidR="00D64EF0">
        <w:rPr>
          <w:noProof/>
          <w:lang w:eastAsia="fr-FR"/>
        </w:rPr>
        <w:t>P</w:t>
      </w:r>
      <w:r w:rsidR="00E36723" w:rsidRPr="009B4CEB">
        <w:rPr>
          <w:noProof/>
          <w:lang w:eastAsia="fr-FR"/>
        </w:rPr>
        <w:t>our un temps d’écho donné,</w:t>
      </w:r>
      <w:r w:rsidR="00E36723">
        <w:rPr>
          <w:noProof/>
          <w:lang w:eastAsia="fr-FR"/>
        </w:rPr>
        <w:t xml:space="preserve"> l’écart maxi</w:t>
      </w:r>
      <w:r w:rsidR="00E36723" w:rsidRPr="009B4CEB">
        <w:rPr>
          <w:noProof/>
          <w:lang w:eastAsia="fr-FR"/>
        </w:rPr>
        <w:t>m</w:t>
      </w:r>
      <w:r w:rsidR="00E36723">
        <w:rPr>
          <w:noProof/>
          <w:lang w:eastAsia="fr-FR"/>
        </w:rPr>
        <w:t>al</w:t>
      </w:r>
      <w:r w:rsidR="00E36723" w:rsidRPr="009B4CEB">
        <w:rPr>
          <w:noProof/>
          <w:lang w:eastAsia="fr-FR"/>
        </w:rPr>
        <w:t xml:space="preserve"> à la fréquence centrale est donné par :</w:t>
      </w:r>
    </w:p>
    <w:p w14:paraId="344B7A29" w14:textId="77777777" w:rsidR="00E36723" w:rsidRDefault="00C90DCC" w:rsidP="00E36723">
      <w:pPr>
        <w:keepNext/>
      </w:pPr>
      <m:oMathPara>
        <m:oMath>
          <m:sSub>
            <m:sSubPr>
              <m:ctrlPr>
                <w:rPr>
                  <w:rFonts w:ascii="Cambria Math" w:hAnsi="Cambria Math"/>
                  <w:i/>
                  <w:noProof/>
                  <w:lang w:eastAsia="fr-FR"/>
                </w:rPr>
              </m:ctrlPr>
            </m:sSubPr>
            <m:e>
              <m:r>
                <w:rPr>
                  <w:rFonts w:ascii="Cambria Math" w:hAnsi="Cambria Math"/>
                  <w:noProof/>
                  <w:lang w:eastAsia="fr-FR"/>
                </w:rPr>
                <m:t>ω</m:t>
              </m:r>
            </m:e>
            <m:sub>
              <m:r>
                <w:rPr>
                  <w:rFonts w:ascii="Cambria Math" w:hAnsi="Cambria Math"/>
                  <w:noProof/>
                  <w:lang w:eastAsia="fr-FR"/>
                </w:rPr>
                <m:t>max</m:t>
              </m:r>
            </m:sub>
          </m:sSub>
          <m:r>
            <w:rPr>
              <w:rFonts w:ascii="Cambria Math" w:hAnsi="Cambria Math"/>
              <w:noProof/>
              <w:lang w:eastAsia="fr-FR"/>
            </w:rPr>
            <m:t>=</m:t>
          </m:r>
          <m:f>
            <m:fPr>
              <m:ctrlPr>
                <w:rPr>
                  <w:rFonts w:ascii="Cambria Math" w:hAnsi="Cambria Math"/>
                  <w:i/>
                  <w:noProof/>
                  <w:lang w:eastAsia="fr-FR"/>
                </w:rPr>
              </m:ctrlPr>
            </m:fPr>
            <m:num>
              <m:r>
                <w:rPr>
                  <w:rFonts w:ascii="Cambria Math" w:hAnsi="Cambria Math"/>
                  <w:noProof/>
                  <w:lang w:eastAsia="fr-FR"/>
                </w:rPr>
                <m:t>π</m:t>
              </m:r>
            </m:num>
            <m:den>
              <m:r>
                <w:rPr>
                  <w:rFonts w:ascii="Cambria Math" w:hAnsi="Cambria Math"/>
                  <w:noProof/>
                  <w:lang w:eastAsia="fr-FR"/>
                </w:rPr>
                <m:t>TE</m:t>
              </m:r>
            </m:den>
          </m:f>
        </m:oMath>
      </m:oMathPara>
    </w:p>
    <w:p w14:paraId="4E9A3EC0" w14:textId="6F70FBB2" w:rsidR="00E36723" w:rsidRDefault="00E36723" w:rsidP="00620EB1">
      <w:pPr>
        <w:pStyle w:val="Lgende"/>
        <w:jc w:val="center"/>
      </w:pPr>
      <w:r>
        <w:t xml:space="preserve">Équation </w:t>
      </w:r>
      <w:fldSimple w:instr=" SEQ Équation \* ARABIC ">
        <w:r w:rsidR="007A1909">
          <w:rPr>
            <w:noProof/>
          </w:rPr>
          <w:t>32</w:t>
        </w:r>
      </w:fldSimple>
    </w:p>
    <w:p w14:paraId="380DE686" w14:textId="72D65089" w:rsidR="00E36723" w:rsidRDefault="00E36723" w:rsidP="004443D9">
      <w:pPr>
        <w:ind w:firstLine="708"/>
      </w:pPr>
      <w:r>
        <w:rPr>
          <w:noProof/>
          <w:lang w:eastAsia="fr-FR"/>
        </w:rPr>
        <w:t>Cette formule nous permet de comprendre que lorsque le TE est petit on a accès à des fréquences plus importantes (</w:t>
      </w:r>
      <m:oMath>
        <m:sSub>
          <m:sSubPr>
            <m:ctrlPr>
              <w:rPr>
                <w:rFonts w:ascii="Cambria Math" w:hAnsi="Cambria Math"/>
                <w:i/>
                <w:noProof/>
                <w:lang w:eastAsia="fr-FR"/>
              </w:rPr>
            </m:ctrlPr>
          </m:sSubPr>
          <m:e>
            <m:r>
              <w:rPr>
                <w:rFonts w:ascii="Cambria Math" w:hAnsi="Cambria Math"/>
                <w:noProof/>
                <w:lang w:eastAsia="fr-FR"/>
              </w:rPr>
              <m:t>ω</m:t>
            </m:r>
          </m:e>
          <m:sub>
            <m:r>
              <w:rPr>
                <w:rFonts w:ascii="Cambria Math" w:hAnsi="Cambria Math"/>
                <w:noProof/>
                <w:lang w:eastAsia="fr-FR"/>
              </w:rPr>
              <m:t>max</m:t>
            </m:r>
          </m:sub>
        </m:sSub>
      </m:oMath>
      <w:r>
        <w:rPr>
          <w:rFonts w:eastAsiaTheme="minorEastAsia"/>
          <w:noProof/>
          <w:lang w:eastAsia="fr-FR"/>
        </w:rPr>
        <w:t xml:space="preserve"> en radians/sec</w:t>
      </w:r>
      <w:r>
        <w:rPr>
          <w:noProof/>
          <w:lang w:eastAsia="fr-FR"/>
        </w:rPr>
        <w:t>). Sur l’interval de déphasage [-</w:t>
      </w:r>
      <m:oMath>
        <m:r>
          <w:rPr>
            <w:rFonts w:ascii="Cambria Math" w:hAnsi="Cambria Math"/>
            <w:noProof/>
            <w:lang w:eastAsia="fr-FR"/>
          </w:rPr>
          <m:t>π</m:t>
        </m:r>
      </m:oMath>
      <w:r>
        <w:rPr>
          <w:noProof/>
          <w:lang w:eastAsia="fr-FR"/>
        </w:rPr>
        <w:t xml:space="preserve"> </w:t>
      </w:r>
      <m:oMath>
        <m:r>
          <w:rPr>
            <w:rFonts w:ascii="Cambria Math" w:hAnsi="Cambria Math"/>
            <w:noProof/>
            <w:lang w:eastAsia="fr-FR"/>
          </w:rPr>
          <m:t>π</m:t>
        </m:r>
      </m:oMath>
      <w:r>
        <w:rPr>
          <w:rFonts w:eastAsiaTheme="minorEastAsia"/>
          <w:noProof/>
          <w:lang w:eastAsia="fr-FR"/>
        </w:rPr>
        <w:t>] on observera moins d’évènements de repliements rendant le traitement plus facile</w:t>
      </w:r>
      <w:r w:rsidR="00D64EF0">
        <w:rPr>
          <w:rFonts w:eastAsiaTheme="minorEastAsia"/>
          <w:noProof/>
          <w:lang w:eastAsia="fr-FR"/>
        </w:rPr>
        <w:t xml:space="preserve"> et évitant l’apparition de très grandes valeurs de la phase en certains points de l’image, source de problèmes dans la reconstruction du champ intérieur</w:t>
      </w:r>
      <w:r>
        <w:rPr>
          <w:rFonts w:eastAsiaTheme="minorEastAsia"/>
          <w:noProof/>
          <w:lang w:eastAsia="fr-FR"/>
        </w:rPr>
        <w:t>.</w:t>
      </w:r>
      <w:r>
        <w:rPr>
          <w:noProof/>
          <w:lang w:eastAsia="fr-FR"/>
        </w:rPr>
        <w:t xml:space="preserve"> </w:t>
      </w:r>
      <w:r w:rsidR="00D64EF0">
        <w:rPr>
          <w:noProof/>
          <w:lang w:eastAsia="fr-FR"/>
        </w:rPr>
        <w:t>Mais on s</w:t>
      </w:r>
      <w:r>
        <w:rPr>
          <w:noProof/>
          <w:lang w:eastAsia="fr-FR"/>
        </w:rPr>
        <w:t xml:space="preserve">ait </w:t>
      </w:r>
      <w:r w:rsidR="00D64EF0">
        <w:rPr>
          <w:noProof/>
          <w:lang w:eastAsia="fr-FR"/>
        </w:rPr>
        <w:t>par ailleurs </w:t>
      </w:r>
      <w:r>
        <w:rPr>
          <w:noProof/>
          <w:lang w:eastAsia="fr-FR"/>
        </w:rPr>
        <w:t xml:space="preserve">que le temps d’écho </w:t>
      </w:r>
      <w:r w:rsidR="00D64EF0">
        <w:rPr>
          <w:noProof/>
          <w:lang w:eastAsia="fr-FR"/>
        </w:rPr>
        <w:t xml:space="preserve">le plus court accessible </w:t>
      </w:r>
      <w:r>
        <w:rPr>
          <w:noProof/>
          <w:lang w:eastAsia="fr-FR"/>
        </w:rPr>
        <w:t xml:space="preserve">est limité par la force du gradient, la résolution et le champ de vue de l’image acquise. </w:t>
      </w:r>
      <w:r w:rsidR="00D64EF0">
        <w:rPr>
          <w:noProof/>
          <w:lang w:eastAsia="fr-FR"/>
        </w:rPr>
        <w:t>Enfin</w:t>
      </w:r>
      <w:r>
        <w:rPr>
          <w:noProof/>
          <w:lang w:eastAsia="fr-FR"/>
        </w:rPr>
        <w:t xml:space="preserve"> un temps d’écho plus long est préférable pour améliorer le rapport signal sur bruit. </w:t>
      </w:r>
      <w:r w:rsidR="00D64EF0">
        <w:rPr>
          <w:noProof/>
          <w:lang w:eastAsia="fr-FR"/>
        </w:rPr>
        <w:t xml:space="preserve">Il faut donc en simple-TE choisir entre qualité du signal et facilité du dépliement de phase. </w:t>
      </w:r>
    </w:p>
    <w:p w14:paraId="56FCF4B4" w14:textId="1F4880AD" w:rsidR="00E463C0" w:rsidRDefault="006F11DA" w:rsidP="00E36723">
      <w:pPr>
        <w:ind w:firstLine="708"/>
        <w:rPr>
          <w:noProof/>
          <w:lang w:eastAsia="fr-FR"/>
        </w:rPr>
      </w:pPr>
      <w:r>
        <w:rPr>
          <w:noProof/>
          <w:lang w:eastAsia="fr-FR"/>
        </w:rPr>
        <w:t>D</w:t>
      </w:r>
      <w:r w:rsidR="00E463C0">
        <w:rPr>
          <w:noProof/>
          <w:lang w:eastAsia="fr-FR"/>
        </w:rPr>
        <w:t>ans l’approche multi-TE, pour estimer la carte de perturbation du champ, la phase de chaque</w:t>
      </w:r>
      <w:r w:rsidR="00D64EF0">
        <w:rPr>
          <w:noProof/>
          <w:lang w:eastAsia="fr-FR"/>
        </w:rPr>
        <w:t xml:space="preserve"> voxel le long des temps d’écho</w:t>
      </w:r>
      <w:r w:rsidR="00DD105A">
        <w:rPr>
          <w:noProof/>
          <w:lang w:eastAsia="fr-FR"/>
        </w:rPr>
        <w:t>s est dépliée</w:t>
      </w:r>
      <w:r w:rsidR="00E463C0">
        <w:rPr>
          <w:noProof/>
          <w:lang w:eastAsia="fr-FR"/>
        </w:rPr>
        <w:t>. Les phases sont ensuite</w:t>
      </w:r>
      <w:r w:rsidR="00DD105A">
        <w:rPr>
          <w:noProof/>
          <w:lang w:eastAsia="fr-FR"/>
        </w:rPr>
        <w:t>s</w:t>
      </w:r>
      <w:r w:rsidR="00E463C0">
        <w:rPr>
          <w:noProof/>
          <w:lang w:eastAsia="fr-FR"/>
        </w:rPr>
        <w:t xml:space="preserve"> </w:t>
      </w:r>
      <w:r w:rsidR="00EA21FD" w:rsidRPr="00EA21FD">
        <w:rPr>
          <w:noProof/>
          <w:lang w:eastAsia="fr-FR"/>
        </w:rPr>
        <w:t>ajustées</w:t>
      </w:r>
      <w:r w:rsidR="00EA21FD">
        <w:rPr>
          <w:b/>
          <w:noProof/>
          <w:lang w:eastAsia="fr-FR"/>
        </w:rPr>
        <w:t xml:space="preserve"> </w:t>
      </w:r>
      <w:r w:rsidR="00E463C0">
        <w:rPr>
          <w:noProof/>
          <w:lang w:eastAsia="fr-FR"/>
        </w:rPr>
        <w:t>par méthode des moindres carrés, et la pente de la courbe est utilisé</w:t>
      </w:r>
      <w:r w:rsidR="00FF7151">
        <w:rPr>
          <w:noProof/>
          <w:lang w:eastAsia="fr-FR"/>
        </w:rPr>
        <w:t>e</w:t>
      </w:r>
      <w:r w:rsidR="00E463C0">
        <w:rPr>
          <w:noProof/>
          <w:lang w:eastAsia="fr-FR"/>
        </w:rPr>
        <w:t xml:space="preserve"> comme </w:t>
      </w:r>
      <w:r w:rsidR="00DD105A">
        <w:rPr>
          <w:noProof/>
          <w:lang w:eastAsia="fr-FR"/>
        </w:rPr>
        <w:t>phase de référence</w:t>
      </w:r>
      <w:r w:rsidR="00E463C0">
        <w:rPr>
          <w:noProof/>
          <w:lang w:eastAsia="fr-FR"/>
        </w:rPr>
        <w:t xml:space="preserve"> </w:t>
      </w:r>
      <w:r w:rsidR="00E463C0">
        <w:rPr>
          <w:noProof/>
          <w:lang w:eastAsia="fr-FR"/>
        </w:rPr>
        <w:fldChar w:fldCharType="begin"/>
      </w:r>
      <w:r w:rsidR="00591C1E">
        <w:rPr>
          <w:noProof/>
          <w:lang w:eastAsia="fr-FR"/>
        </w:rPr>
        <w:instrText xml:space="preserve"> ADDIN ZOTERO_ITEM CSL_CITATION {"citationID":"1gs2ra16n","properties":{"formattedCitation":"[140]","plainCitation":"[140]"},"citationItems":[{"id":84,"uris":["http://zotero.org/users/2295187/items/GA6ZHVF6"],"uri":["http://zotero.org/users/2295187/items/GA6ZHVF6"],"itemData":{"id":84,"type":"article-journal","title":"Nonlinear regularization for per voxel estimation of magnetic susceptibility distributions from MRI field maps","container-title":"IEEE transactions on medical imaging","page":"273-281","volume":"29","issue":"2","source":"NCBI PubMed","abstract":"Magnetic susceptibility is an important physical property of tissues, and can be used as a contrast mechanism in magnetic resonance imaging (MRI). Recently, targeting contrast agents by conjugation with signaling molecules and labeling stem cells with contrast agents have become feasible. These contrast agents are strongly paramagnetic, and the ability to quantify magnetic susceptibility could allow accurate measurement of signaling and cell localization. Presented here is a technique to estimate arbitrary magnetic susceptibility distributions by solving an ill-posed inversion problem from field maps obtained in an MRI scanner. Two regularization strategies are considered: conventional Tikhonov regularization and a sparsity promoting nonlinear regularization using the l(1) norm. Proof of concept is demonstrated using numerical simulations, phantoms, and in a stroke model in a rat. Initial experience indicates that the nonlinear regularization better suppresses noise and streaking artifacts common in susceptibility estimation.","DOI":"10.1109/TMI.2009.2023787","ISSN":"1558-254X","note":"PMID: 19502123 \nPMCID: PMC2874210","journalAbbreviation":"IEEE Trans Med Imaging","language":"eng","author":[{"family":"Kressler","given":"Bryan"},{"family":"de Rochefort","given":"Ludovic"},{"family":"Liu","given":"Tian"},{"family":"Spincemaille","given":"Pascal"},{"family":"Jiang","given":"Quan"},{"family":"Wang","given":"Yi"}],"issued":{"date-parts":[["2010",2]]},"PMID":"19502123","PMCID":"PMC2874210"}}],"schema":"https://github.com/citation-style-language/schema/raw/master/csl-citation.json"} </w:instrText>
      </w:r>
      <w:r w:rsidR="00E463C0">
        <w:rPr>
          <w:noProof/>
          <w:lang w:eastAsia="fr-FR"/>
        </w:rPr>
        <w:fldChar w:fldCharType="separate"/>
      </w:r>
      <w:r w:rsidR="00591C1E" w:rsidRPr="00591C1E">
        <w:rPr>
          <w:rFonts w:ascii="Calibri" w:hAnsi="Calibri"/>
        </w:rPr>
        <w:t>[140]</w:t>
      </w:r>
      <w:r w:rsidR="00E463C0">
        <w:rPr>
          <w:noProof/>
          <w:lang w:eastAsia="fr-FR"/>
        </w:rPr>
        <w:fldChar w:fldCharType="end"/>
      </w:r>
      <w:r w:rsidR="00E463C0">
        <w:rPr>
          <w:noProof/>
          <w:lang w:eastAsia="fr-FR"/>
        </w:rPr>
        <w:t xml:space="preserve">.  </w:t>
      </w:r>
    </w:p>
    <w:p w14:paraId="55539F47" w14:textId="77777777" w:rsidR="0031379E" w:rsidRDefault="0031379E" w:rsidP="00E36723">
      <w:pPr>
        <w:ind w:firstLine="708"/>
        <w:rPr>
          <w:noProof/>
          <w:lang w:eastAsia="fr-FR"/>
        </w:rPr>
      </w:pPr>
    </w:p>
    <w:p w14:paraId="7D8DF39D" w14:textId="77777777" w:rsidR="0031379E" w:rsidRDefault="0031379E" w:rsidP="0031379E">
      <w:pPr>
        <w:jc w:val="center"/>
        <w:rPr>
          <w:noProof/>
          <w:lang w:eastAsia="fr-FR"/>
        </w:rPr>
      </w:pPr>
      <w:r>
        <w:rPr>
          <w:noProof/>
          <w:lang w:eastAsia="fr-FR"/>
        </w:rPr>
        <w:lastRenderedPageBreak/>
        <mc:AlternateContent>
          <mc:Choice Requires="wpg">
            <w:drawing>
              <wp:inline distT="0" distB="0" distL="0" distR="0" wp14:anchorId="5F00DBF0" wp14:editId="7EBBB6A8">
                <wp:extent cx="3554737" cy="1470152"/>
                <wp:effectExtent l="76200" t="76200" r="140970" b="130175"/>
                <wp:docPr id="132" name="Groupe 132"/>
                <wp:cNvGraphicFramePr/>
                <a:graphic xmlns:a="http://schemas.openxmlformats.org/drawingml/2006/main">
                  <a:graphicData uri="http://schemas.microsoft.com/office/word/2010/wordprocessingGroup">
                    <wpg:wgp>
                      <wpg:cNvGrpSpPr/>
                      <wpg:grpSpPr>
                        <a:xfrm>
                          <a:off x="0" y="0"/>
                          <a:ext cx="3554737" cy="1470152"/>
                          <a:chOff x="0" y="0"/>
                          <a:chExt cx="3554737" cy="1470152"/>
                        </a:xfrm>
                      </wpg:grpSpPr>
                      <wpg:grpSp>
                        <wpg:cNvPr id="1024" name="Groupe 1024"/>
                        <wpg:cNvGrpSpPr/>
                        <wpg:grpSpPr>
                          <a:xfrm>
                            <a:off x="0" y="0"/>
                            <a:ext cx="3554737" cy="1470152"/>
                            <a:chOff x="0" y="0"/>
                            <a:chExt cx="3554737" cy="1470152"/>
                          </a:xfrm>
                        </wpg:grpSpPr>
                        <wpg:grpSp>
                          <wpg:cNvPr id="4223" name="Groupe 4223"/>
                          <wpg:cNvGrpSpPr/>
                          <wpg:grpSpPr>
                            <a:xfrm>
                              <a:off x="2273" y="0"/>
                              <a:ext cx="3552464" cy="1470152"/>
                              <a:chOff x="2273" y="0"/>
                              <a:chExt cx="3552464" cy="1470152"/>
                            </a:xfrm>
                          </wpg:grpSpPr>
                          <wpg:grpSp>
                            <wpg:cNvPr id="4116" name="Groupe 4116"/>
                            <wpg:cNvGrpSpPr/>
                            <wpg:grpSpPr>
                              <a:xfrm>
                                <a:off x="2273" y="0"/>
                                <a:ext cx="3552464" cy="1461871"/>
                                <a:chOff x="2273" y="0"/>
                                <a:chExt cx="3552464" cy="1461871"/>
                              </a:xfrm>
                            </wpg:grpSpPr>
                            <pic:pic xmlns:pic="http://schemas.openxmlformats.org/drawingml/2006/picture">
                              <pic:nvPicPr>
                                <pic:cNvPr id="4114" name="Image 15"/>
                                <pic:cNvPicPr>
                                  <a:picLocks noChangeAspect="1"/>
                                </pic:cNvPicPr>
                              </pic:nvPicPr>
                              <pic:blipFill>
                                <a:blip r:embed="rId262"/>
                                <a:stretch>
                                  <a:fillRect/>
                                </a:stretch>
                              </pic:blipFill>
                              <pic:spPr>
                                <a:xfrm>
                                  <a:off x="2273" y="0"/>
                                  <a:ext cx="1691640" cy="1458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115" name="Image 18"/>
                                <pic:cNvPicPr>
                                  <a:picLocks noChangeAspect="1"/>
                                </pic:cNvPicPr>
                              </pic:nvPicPr>
                              <pic:blipFill>
                                <a:blip r:embed="rId263"/>
                                <a:stretch>
                                  <a:fillRect/>
                                </a:stretch>
                              </pic:blipFill>
                              <pic:spPr>
                                <a:xfrm rot="5400000">
                                  <a:off x="1926747" y="-166119"/>
                                  <a:ext cx="1461616" cy="1794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4143" name="Zone de texte 2"/>
                            <wps:cNvSpPr txBox="1">
                              <a:spLocks noChangeArrowheads="1"/>
                            </wps:cNvSpPr>
                            <wps:spPr bwMode="auto">
                              <a:xfrm>
                                <a:off x="1746913" y="1207262"/>
                                <a:ext cx="255905" cy="262890"/>
                              </a:xfrm>
                              <a:prstGeom prst="rect">
                                <a:avLst/>
                              </a:prstGeom>
                              <a:solidFill>
                                <a:schemeClr val="tx1"/>
                              </a:solidFill>
                              <a:ln w="9525">
                                <a:solidFill>
                                  <a:srgbClr val="000000"/>
                                </a:solidFill>
                                <a:miter lim="800000"/>
                                <a:headEnd/>
                                <a:tailEnd/>
                              </a:ln>
                            </wps:spPr>
                            <wps:txbx>
                              <w:txbxContent>
                                <w:p w14:paraId="5BA8F14F" w14:textId="77777777" w:rsidR="00D12F50" w:rsidRDefault="00D12F50" w:rsidP="0031379E">
                                  <w:r>
                                    <w:t>B</w:t>
                                  </w:r>
                                </w:p>
                                <w:p w14:paraId="7B3E4241" w14:textId="77777777" w:rsidR="00D12F50" w:rsidRDefault="00D12F50" w:rsidP="0031379E"/>
                              </w:txbxContent>
                            </wps:txbx>
                            <wps:bodyPr rot="0" vert="horz" wrap="square" lIns="91440" tIns="45720" rIns="91440" bIns="45720" anchor="t" anchorCtr="0">
                              <a:noAutofit/>
                            </wps:bodyPr>
                          </wps:wsp>
                        </wpg:grpSp>
                        <wps:wsp>
                          <wps:cNvPr id="4142" name="Zone de texte 2"/>
                          <wps:cNvSpPr txBox="1">
                            <a:spLocks noChangeArrowheads="1"/>
                          </wps:cNvSpPr>
                          <wps:spPr bwMode="auto">
                            <a:xfrm>
                              <a:off x="0" y="1192377"/>
                              <a:ext cx="255905" cy="262890"/>
                            </a:xfrm>
                            <a:prstGeom prst="rect">
                              <a:avLst/>
                            </a:prstGeom>
                            <a:solidFill>
                              <a:schemeClr val="tx1"/>
                            </a:solidFill>
                            <a:ln w="9525">
                              <a:solidFill>
                                <a:srgbClr val="000000"/>
                              </a:solidFill>
                              <a:miter lim="800000"/>
                              <a:headEnd/>
                              <a:tailEnd/>
                            </a:ln>
                          </wps:spPr>
                          <wps:txbx>
                            <w:txbxContent>
                              <w:p w14:paraId="1E80C0A9" w14:textId="77777777" w:rsidR="00D12F50" w:rsidRDefault="00D12F50" w:rsidP="0031379E">
                                <w:r>
                                  <w:t>A</w:t>
                                </w:r>
                              </w:p>
                            </w:txbxContent>
                          </wps:txbx>
                          <wps:bodyPr rot="0" vert="horz" wrap="square" lIns="91440" tIns="45720" rIns="91440" bIns="45720" anchor="t" anchorCtr="0">
                            <a:noAutofit/>
                          </wps:bodyPr>
                        </wps:wsp>
                      </wpg:grpSp>
                      <wps:wsp>
                        <wps:cNvPr id="4139" name="Connecteur droit avec flèche 4139"/>
                        <wps:cNvCnPr/>
                        <wps:spPr>
                          <a:xfrm flipV="1">
                            <a:off x="702859" y="634621"/>
                            <a:ext cx="175565" cy="18346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40" name="Connecteur droit avec flèche 4140"/>
                        <wps:cNvCnPr/>
                        <wps:spPr>
                          <a:xfrm flipV="1">
                            <a:off x="2490716" y="641732"/>
                            <a:ext cx="175565" cy="18346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00DBF0" id="Groupe 132" o:spid="_x0000_s1709" style="width:279.9pt;height:115.75pt;mso-position-horizontal-relative:char;mso-position-vertical-relative:line" coordsize="35547,1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">
                <v:group id="Groupe 1024" o:spid="_x0000_s1710" style="position:absolute;width:35547;height:14701" coordsize="35547,14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group id="Groupe 4223" o:spid="_x0000_s1711" style="position:absolute;left:22;width:35525;height:14701" coordorigin="22" coordsize="35524,14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dCpsYAAADdAAAADwAAAGRycy9kb3ducmV2LnhtbESPQWvCQBSE7wX/w/KE&#10;3uomsS0SXUVESw8iVAXx9sg+k2D2bciuSfz3riD0OMzMN8xs0ZtKtNS40rKCeBSBIM6sLjlXcDxs&#10;PiYgnEfWWFkmBXdysJgP3maYatvxH7V7n4sAYZeigsL7OpXSZQUZdCNbEwfvYhuDPsgml7rBLsBN&#10;JZMo+pYGSw4LBda0Kii77m9GwU+H3XIcr9vt9bK6nw9fu9M2JqXeh/1yCsJT7//Dr/avVvCZJG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h0KmxgAAAN0A&#10;AAAPAAAAAAAAAAAAAAAAAKoCAABkcnMvZG93bnJldi54bWxQSwUGAAAAAAQABAD6AAAAnQMAAAAA&#10;">
                    <v:group id="Groupe 4116" o:spid="_x0000_s1712" style="position:absolute;left:22;width:35525;height:14618" coordorigin="22" coordsize="35524,14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lK/8YAAADdAAAADwAAAGRycy9kb3ducmV2LnhtbESPT2vCQBTE7wW/w/IE&#10;b3Wz2kpJXUVExYMU/AOlt0f2mQSzb0N2TeK37xYKHoeZ+Q0zX/a2Ei01vnSsQY0TEMSZMyXnGi7n&#10;7esHCB+QDVaOScODPCwXg5c5psZ1fKT2FHIRIexT1FCEUKdS+qwgi37sauLoXV1jMUTZ5NI02EW4&#10;reQkSWbSYslxocCa1gVlt9Pdath12K2matMebtf14+f8/vV9UKT1aNivPkEE6sMz/N/eGw1vSs3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uUr/xgAAAN0A&#10;AAAPAAAAAAAAAAAAAAAAAKoCAABkcnMvZG93bnJldi54bWxQSwUGAAAAAAQABAD6AAAAnQMAAAAA&#10;">
                      <v:shape id="Image 15" o:spid="_x0000_s1713" type="#_x0000_t75" style="position:absolute;left:22;width:16917;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MQGLFAAAA3QAAAA8AAABkcnMvZG93bnJldi54bWxEj0FrwkAUhO8F/8PyBG91E5Uq0VVUKORS&#10;oerF2yP7TILZt2F3G6O/3i0Uehxm5htmtelNIzpyvrasIB0nIIgLq2suFZxPn+8LED4ga2wsk4IH&#10;edisB28rzLS98zd1x1CKCGGfoYIqhDaT0hcVGfRj2xJH72qdwRClK6V2eI9w08hJknxIgzXHhQpb&#10;2ldU3I4/RkF3sX63n24PObX0zB+H+fUrd0qNhv12CSJQH/7Df+1cK5il6Qx+38QnIN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zEBixQAAAN0AAAAPAAAAAAAAAAAAAAAA&#10;AJ8CAABkcnMvZG93bnJldi54bWxQSwUGAAAAAAQABAD3AAAAkQMAAAAA&#10;" stroked="t" strokeweight="3pt">
                        <v:stroke endcap="square"/>
                        <v:imagedata r:id="rId264" o:title=""/>
                        <v:shadow on="t" color="black" opacity="28180f" origin="-.5,-.5" offset=".74836mm,.74836mm"/>
                        <v:path arrowok="t"/>
                      </v:shape>
                      <v:shape id="Image 18" o:spid="_x0000_s1714" type="#_x0000_t75" style="position:absolute;left:19267;top:-1662;width:14616;height:1794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UVZ3HAAAA3QAAAA8AAABkcnMvZG93bnJldi54bWxEj09rwkAUxO8Fv8PyBG91E7Wi0VVECBVs&#10;of45eHxkn0k0+zZktxr99N1CocdhZn7DzJetqcSNGldaVhD3IxDEmdUl5wqOh/R1AsJ5ZI2VZVLw&#10;IAfLRedljom2d97Rbe9zESDsElRQeF8nUrqsIIOub2vi4J1tY9AH2eRSN3gPcFPJQRSNpcGSw0KB&#10;Na0Lyq77b6PAfHyln+fr6TDaPndx2k6HJru8K9XrtqsZCE+t/w//tTdawSiO3+D3TXgCc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ZUVZ3HAAAA3QAAAA8AAAAAAAAAAAAA&#10;AAAAnwIAAGRycy9kb3ducmV2LnhtbFBLBQYAAAAABAAEAPcAAACTAwAAAAA=&#10;" stroked="t" strokeweight="3pt">
                        <v:stroke endcap="square"/>
                        <v:imagedata r:id="rId265" o:title=""/>
                        <v:shadow on="t" color="black" opacity="28180f" origin="-.5,-.5" offset=".74836mm,.74836mm"/>
                        <v:path arrowok="t"/>
                      </v:shape>
                    </v:group>
                    <v:shape id="_x0000_s1715" type="#_x0000_t202" style="position:absolute;left:17469;top:12072;width:2559;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K0sUA&#10;AADdAAAADwAAAGRycy9kb3ducmV2LnhtbESP0WrCQBRE3wv+w3ILfSm6SbQSoqtIQCq+1foBl+w1&#10;ic3eDdk1bv++Kwh9HGbmDLPeBtOJkQbXWlaQzhIQxJXVLdcKzt/7aQ7CeWSNnWVS8EsOtpvJyxoL&#10;be/8RePJ1yJC2BWooPG+L6R0VUMG3cz2xNG72MGgj3KopR7wHuGmk1mSLKXBluNCgz2VDVU/p5tR&#10;cLmWNn/PjuH8kfb7gN2nNbu5Um+vYbcC4Sn4//CzfdAKFuliDo838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wrSxQAAAN0AAAAPAAAAAAAAAAAAAAAAAJgCAABkcnMv&#10;ZG93bnJldi54bWxQSwUGAAAAAAQABAD1AAAAigMAAAAA&#10;" fillcolor="black [3213]">
                      <v:textbox>
                        <w:txbxContent>
                          <w:p w14:paraId="5BA8F14F" w14:textId="77777777" w:rsidR="00D12F50" w:rsidRDefault="00D12F50" w:rsidP="0031379E">
                            <w:r>
                              <w:t>B</w:t>
                            </w:r>
                          </w:p>
                          <w:p w14:paraId="7B3E4241" w14:textId="77777777" w:rsidR="00D12F50" w:rsidRDefault="00D12F50" w:rsidP="0031379E"/>
                        </w:txbxContent>
                      </v:textbox>
                    </v:shape>
                  </v:group>
                  <v:shape id="_x0000_s1716" type="#_x0000_t202" style="position:absolute;top:11923;width:2559;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evScMA&#10;AADdAAAADwAAAGRycy9kb3ducmV2LnhtbESP3YrCMBSE7xd8h3AEbxZNW3+QahQRxMW7VR/g0Bzb&#10;anNSmqjx7TeCsJfDzHzDLNfBNOJBnastK0hHCQjiwuqaSwXn0244B+E8ssbGMil4kYP1qve1xFzb&#10;J//S4+hLESHsclRQed/mUrqiIoNuZFvi6F1sZ9BH2ZVSd/iMcNPILElm0mDNcaHClrYVFbfj3Si4&#10;XLd2/p0dwnmatruAzd6azVipQT9sFiA8Bf8f/rR/tIJJOsng/S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evScMAAADdAAAADwAAAAAAAAAAAAAAAACYAgAAZHJzL2Rv&#10;d25yZXYueG1sUEsFBgAAAAAEAAQA9QAAAIgDAAAAAA==&#10;" fillcolor="black [3213]">
                    <v:textbox>
                      <w:txbxContent>
                        <w:p w14:paraId="1E80C0A9" w14:textId="77777777" w:rsidR="00D12F50" w:rsidRDefault="00D12F50" w:rsidP="0031379E">
                          <w:r>
                            <w:t>A</w:t>
                          </w:r>
                        </w:p>
                      </w:txbxContent>
                    </v:textbox>
                  </v:shape>
                </v:group>
                <v:shape id="Connecteur droit avec flèche 4139" o:spid="_x0000_s1717" type="#_x0000_t32" style="position:absolute;left:7028;top:6346;width:1756;height:18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W+sUAAADdAAAADwAAAGRycy9kb3ducmV2LnhtbESPQWsCMRSE74L/ITyhl1KzWhG7GqUq&#10;0nqStcXzY/PcrN28LEmq23/fFAoeh5n5hlmsOtuIK/lQO1YwGmYgiEuna64UfH7snmYgQkTW2Dgm&#10;BT8UYLXs9xaYa3fjgq7HWIkE4ZCjAhNjm0sZSkMWw9C1xMk7O28xJukrqT3eEtw2cpxlU2mx5rRg&#10;sKWNofLr+G0VdG+PZiwnyNv2cjqsCzsLfh+Uehh0r3MQkbp4D/+337WCyej5Bf7epCc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W+sUAAADdAAAADwAAAAAAAAAA&#10;AAAAAAChAgAAZHJzL2Rvd25yZXYueG1sUEsFBgAAAAAEAAQA+QAAAJMDAAAAAA==&#10;" strokecolor="red" strokeweight="2.25pt">
                  <v:stroke endarrow="block" joinstyle="miter"/>
                </v:shape>
                <v:shape id="Connecteur droit avec flèche 4140" o:spid="_x0000_s1718" type="#_x0000_t32" style="position:absolute;left:24907;top:6417;width:1755;height:18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MMGsEAAADdAAAADwAAAGRycy9kb3ducmV2LnhtbERPz2vCMBS+D/Y/hDfwMmaqlCHVKJsi&#10;6mlUZedH82y6NS8liVr/e3MQPH58v2eL3rbiQj40jhWMhhkI4srphmsFx8P6YwIiRGSNrWNScKMA&#10;i/nrywwL7a5c0mUfa5FCOBSowMTYFVKGypDFMHQdceJOzluMCfpaao/XFG5bOc6yT2mx4dRgsKOl&#10;oep/f7YK+s27GcscedX9/f58l3YS/C4oNXjrv6YgIvXxKX64t1pBPsrT/vQmPQE5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QwwawQAAAN0AAAAPAAAAAAAAAAAAAAAA&#10;AKECAABkcnMvZG93bnJldi54bWxQSwUGAAAAAAQABAD5AAAAjwMAAAAA&#10;" strokecolor="red" strokeweight="2.25pt">
                  <v:stroke endarrow="block" joinstyle="miter"/>
                </v:shape>
                <w10:anchorlock/>
              </v:group>
            </w:pict>
          </mc:Fallback>
        </mc:AlternateContent>
      </w:r>
    </w:p>
    <w:p w14:paraId="0412497A" w14:textId="49C7B8CF" w:rsidR="0031379E" w:rsidRDefault="0031379E" w:rsidP="00257019">
      <w:pPr>
        <w:spacing w:after="0"/>
        <w:rPr>
          <w:noProof/>
          <w:lang w:eastAsia="fr-FR"/>
        </w:rPr>
      </w:pPr>
      <w:r>
        <w:rPr>
          <w:noProof/>
          <w:lang w:eastAsia="fr-FR"/>
        </w:rPr>
        <mc:AlternateContent>
          <mc:Choice Requires="wps">
            <w:drawing>
              <wp:inline distT="0" distB="0" distL="0" distR="0" wp14:anchorId="3F4FC6D7" wp14:editId="025B4E03">
                <wp:extent cx="5574617" cy="450376"/>
                <wp:effectExtent l="0" t="0" r="7620" b="6985"/>
                <wp:docPr id="4141" name="Zone de texte 4141"/>
                <wp:cNvGraphicFramePr/>
                <a:graphic xmlns:a="http://schemas.openxmlformats.org/drawingml/2006/main">
                  <a:graphicData uri="http://schemas.microsoft.com/office/word/2010/wordprocessingShape">
                    <wps:wsp>
                      <wps:cNvSpPr txBox="1"/>
                      <wps:spPr>
                        <a:xfrm>
                          <a:off x="0" y="0"/>
                          <a:ext cx="5574617" cy="450376"/>
                        </a:xfrm>
                        <a:prstGeom prst="rect">
                          <a:avLst/>
                        </a:prstGeom>
                        <a:solidFill>
                          <a:prstClr val="white"/>
                        </a:solidFill>
                        <a:ln>
                          <a:noFill/>
                        </a:ln>
                        <a:effectLst/>
                      </wps:spPr>
                      <wps:txbx>
                        <w:txbxContent>
                          <w:p w14:paraId="6D7060EF" w14:textId="77777777" w:rsidR="00D12F50" w:rsidRPr="000A49BE" w:rsidRDefault="00D12F50" w:rsidP="0031379E">
                            <w:pPr>
                              <w:pStyle w:val="Lgende"/>
                              <w:jc w:val="center"/>
                              <w:rPr>
                                <w:noProof/>
                              </w:rPr>
                            </w:pPr>
                            <w:bookmarkStart w:id="269" w:name="_Ref410740675"/>
                            <w:bookmarkStart w:id="270" w:name="_Toc422401775"/>
                            <w:r>
                              <w:t xml:space="preserve">Figure </w:t>
                            </w:r>
                            <w:fldSimple w:instr=" SEQ Figure \* ARABIC ">
                              <w:r>
                                <w:rPr>
                                  <w:noProof/>
                                </w:rPr>
                                <w:t>70</w:t>
                              </w:r>
                            </w:fldSimple>
                            <w:bookmarkEnd w:id="269"/>
                            <w:r>
                              <w:t xml:space="preserve"> : Exemple d'artefact de phase. A) Image de phase après combinaison via le mode adaptatif. La flèche rouge indique la zone d'incohérence de la phase. B) Image de phase dépliée par un algorithme dédié (PRELUDE), la flèche rouge indique l'effet de l'artefact vue sur la phase.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F4FC6D7" id="Zone de texte 4141" o:spid="_x0000_s1719" type="#_x0000_t202" style="width:438.95pt;height: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" stroked="f">
                <v:textbox inset="0,0,0,0">
                  <w:txbxContent>
                    <w:p w14:paraId="6D7060EF" w14:textId="77777777" w:rsidR="00D12F50" w:rsidRPr="000A49BE" w:rsidRDefault="00D12F50" w:rsidP="0031379E">
                      <w:pPr>
                        <w:pStyle w:val="Lgende"/>
                        <w:jc w:val="center"/>
                        <w:rPr>
                          <w:noProof/>
                        </w:rPr>
                      </w:pPr>
                      <w:bookmarkStart w:id="271" w:name="_Ref410740675"/>
                      <w:bookmarkStart w:id="272" w:name="_Toc422401775"/>
                      <w:r>
                        <w:t xml:space="preserve">Figure </w:t>
                      </w:r>
                      <w:fldSimple w:instr=" SEQ Figure \* ARABIC ">
                        <w:r>
                          <w:rPr>
                            <w:noProof/>
                          </w:rPr>
                          <w:t>70</w:t>
                        </w:r>
                      </w:fldSimple>
                      <w:bookmarkEnd w:id="271"/>
                      <w:r>
                        <w:t xml:space="preserve"> : Exemple d'artefact de phase. A) Image de phase après combinaison via le mode adaptatif. La flèche rouge indique la zone d'incohérence de la phase. B) Image de phase dépliée par un algorithme dédié (PRELUDE), la flèche rouge indique l'effet de l'artefact vue sur la phase.</w:t>
                      </w:r>
                      <w:bookmarkEnd w:id="272"/>
                    </w:p>
                  </w:txbxContent>
                </v:textbox>
                <w10:anchorlock/>
              </v:shape>
            </w:pict>
          </mc:Fallback>
        </mc:AlternateContent>
      </w:r>
    </w:p>
    <w:p w14:paraId="414484DE" w14:textId="07C8F0D2" w:rsidR="00E463C0" w:rsidRDefault="00E463C0" w:rsidP="00E463C0">
      <w:r>
        <w:t>Or dans</w:t>
      </w:r>
      <w:r w:rsidR="00D64EF0">
        <w:t xml:space="preserve"> cette </w:t>
      </w:r>
      <w:r>
        <w:t>approche c’est l’écart inter-écho qui va dé</w:t>
      </w:r>
      <w:r w:rsidR="000C5F74">
        <w:t>terminer la fréquence maximale :</w:t>
      </w:r>
    </w:p>
    <w:p w14:paraId="7CAA0C91" w14:textId="77777777" w:rsidR="00E463C0" w:rsidRDefault="00C90DCC" w:rsidP="00E463C0">
      <w:pPr>
        <w:keepNext/>
      </w:pPr>
      <m:oMathPara>
        <m:oMath>
          <m:sSub>
            <m:sSubPr>
              <m:ctrlPr>
                <w:rPr>
                  <w:rFonts w:ascii="Cambria Math" w:hAnsi="Cambria Math"/>
                  <w:i/>
                  <w:noProof/>
                  <w:lang w:eastAsia="fr-FR"/>
                </w:rPr>
              </m:ctrlPr>
            </m:sSubPr>
            <m:e>
              <m:r>
                <w:rPr>
                  <w:rFonts w:ascii="Cambria Math" w:hAnsi="Cambria Math"/>
                  <w:noProof/>
                  <w:lang w:eastAsia="fr-FR"/>
                </w:rPr>
                <m:t>ω</m:t>
              </m:r>
            </m:e>
            <m:sub>
              <m:r>
                <w:rPr>
                  <w:rFonts w:ascii="Cambria Math" w:hAnsi="Cambria Math"/>
                  <w:noProof/>
                  <w:lang w:eastAsia="fr-FR"/>
                </w:rPr>
                <m:t>max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ΔTE</m:t>
              </m:r>
            </m:den>
          </m:f>
          <m:r>
            <w:rPr>
              <w:rFonts w:ascii="Cambria Math" w:hAnsi="Cambria Math"/>
            </w:rPr>
            <m:t xml:space="preserve">  </m:t>
          </m:r>
        </m:oMath>
      </m:oMathPara>
    </w:p>
    <w:p w14:paraId="22B1014D" w14:textId="335E7ED9" w:rsidR="00E463C0" w:rsidRDefault="00E463C0" w:rsidP="00620EB1">
      <w:pPr>
        <w:pStyle w:val="Lgende"/>
        <w:jc w:val="center"/>
      </w:pPr>
      <w:bookmarkStart w:id="273" w:name="_Ref410726920"/>
      <w:r>
        <w:t xml:space="preserve">Équation </w:t>
      </w:r>
      <w:fldSimple w:instr=" SEQ Équation \* ARABIC ">
        <w:r w:rsidR="007A1909">
          <w:rPr>
            <w:noProof/>
          </w:rPr>
          <w:t>33</w:t>
        </w:r>
      </w:fldSimple>
      <w:bookmarkEnd w:id="273"/>
    </w:p>
    <w:p w14:paraId="7B8BACBA" w14:textId="3F275E5A" w:rsidR="00E463C0" w:rsidRDefault="00E463C0" w:rsidP="00E463C0">
      <w:r>
        <w:t>Ainsi, la fréquence maximale autorisée sera plus grande dans une séquence multi-TE, ce qui se traduit pa</w:t>
      </w:r>
      <w:r w:rsidR="000C5F74">
        <w:t>r moins de repliement</w:t>
      </w:r>
      <w:r w:rsidR="00257019">
        <w:t>s</w:t>
      </w:r>
      <w:r w:rsidR="000C5F74">
        <w:t xml:space="preserve"> de phase et limite les problèmes mentionnés plus haut sans diminution du rapport signal sur bruit.</w:t>
      </w:r>
    </w:p>
    <w:p w14:paraId="43F01E06" w14:textId="3A4C99FC" w:rsidR="006242E6" w:rsidRDefault="006242E6" w:rsidP="0031379E">
      <w:pPr>
        <w:ind w:firstLine="708"/>
      </w:pPr>
      <w:r>
        <w:t xml:space="preserve">Les études récentes ont montrés que les cartes de susceptibilités reconstruites via les approches simple et multi-échos ne différaient que peu </w:t>
      </w:r>
      <w:r>
        <w:fldChar w:fldCharType="begin"/>
      </w:r>
      <w:r w:rsidR="00591C1E">
        <w:instrText xml:space="preserve"> ADDIN ZOTERO_ITEM CSL_CITATION {"citationID":"pt1lfvs8r","properties":{"formattedCitation":"[136], [141]","plainCitation":"[136], [141]"},"citationItems":[{"id":73,"uris":["http://zotero.org/users/2295187/items/HQURE4C7"],"uri":["http://zotero.org/users/2295187/items/HQURE4C7"],"itemData":{"id":73,"type":"article-journal","title":"MRI estimates of brain iron concentration in normal aging using quantitative susceptibility mapping","container-title":"NeuroImage","page":"2625-2635","volume":"59","issue":"3","source":"NCBI PubMed","abstract":"Quantifying tissue iron concentration in vivo is instrumental for understanding the role of iron in physiology and in neurological diseases associated with abnormal iron distribution. Herein, we use recently-developed Quantitative Susceptibility Mapping (QSM) methodology to estimate the tissue magnetic susceptibility based on MRI signal phase. To investigate the effect of different regularization choices, we implement and compare ℓ1 and ℓ2 norm regularized QSM algorithms. These regularized approaches solve for the underlying magnetic susceptibility distribution, a sensitive measure of the tissue iron concentration, that gives rise to the observed signal phase. Regularized QSM methodology also involves a pre-processing step that removes, by dipole fitting, unwanted background phase effects due to bulk susceptibility variations between air and tissue and requires data acquisition only at a single field strength. For validation, performances of the two QSM methods were measured against published estimates of regional brain iron from postmortem and in vivo data. The in vivo comparison was based on data previously acquired using Field-Dependent Relaxation Rate Increase (FDRI), an estimate of MRI relaxivity enhancement due to increased main magnetic field strength, requiring data acquired at two different field strengths. The QSM analysis was based on susceptibility-weighted images acquired at 1.5 T, whereas FDRI analysis used Multi-Shot Echo-Planar Spin Echo images collected at 1.5 T and 3.0 T. Both datasets were collected in the same healthy young and elderly adults. The in vivo estimates of regional iron concentration comported well with published postmortem measurements; both QSM approaches yielded the same rank ordering of iron concentration by brain structure, with the lowest in white matter and the highest in globus pallidus. Further validation was provided by comparison of the in vivo measurements, ℓ1-regularized QSM versus FDRI and ℓ2-regularized QSM versus FDRI, which again yielded perfect rank ordering of iron by brain structure. The final means of validation was to assess how well each in vivo method detected known age-related differences in regional iron concentrations measured in the same young and elderly healthy adults. Both QSM methods and FDRI were consistent in identifying higher iron concentrations in striatal and brain stem ROIs (i.e., caudate nucleus, putamen, globus pallidus, red nucleus, and substantia nigra) in the older than in the young group. The two QSM methods appeared more sensitive in detecting age differences in brain stem structures as they revealed differences of much higher statistical significance between the young and elderly groups than did FDRI. However, QSM values are influenced by factors such as the myelin content, whereas FDRI is a more specific indicator of iron content. Hence, FDRI demonstrated higher specificity to iron yet yielded noisier data despite longer scan times and lower spatial resolution than QSM. The robustness, practicality, and demonstrated ability of predicting the change in iron deposition in adult aging suggest that regularized QSM algorithms using single-field-strength data are possible alternatives to tissue iron estimation requiring two field strengths.","DOI":"10.1016/j.neuroimage.2011.08.077","ISSN":"1095-9572","note":"PMID: 21925274 \nPMCID: PMC3254708","journalAbbreviation":"Neuroimage","language":"eng","author":[{"family":"Bilgic","given":"Berkin"},{"family":"Pfefferbaum","given":"Adolf"},{"family":"Rohlfing","given":"Torsten"},{"family":"Sullivan","given":"Edith V."},{"family":"Adalsteinsson","given":"Elfar"}],"issued":{"date-parts":[["2012",2,1]]},"PMID":"21925274","PMCID":"PMC3254708"}},{"id":126,"uris":["http://zotero.org/users/2295187/items/9DUUPA36"],"uri":["http://zotero.org/users/2295187/items/9DUUPA36"],"itemData":{"id":126,"type":"article-journal","title":"Quantitative susceptibility mapping for investigating subtle susceptibility variations in the human brain","container-title":"NeuroImage","page":"2083-2100","volume":"62","issue":"3","source":"ScienceDirect","abstract":"Quantitative susceptibility mapping (QSM) is a novel magnetic resonance-based technique that determines tissue magnetic susceptibility from measurements of the magnetic field perturbation. Due to the ill-posed nature of this problem, regularization strategies are generally required to reduce streaking artifacts on the computed maps. The present study introduces a new algorithm for calculating the susceptibility distribution utilizing a priori information on its regional homogeneity derived from gradient echo phase images and analyzes the impact of erroneous a priori information on susceptibility map fidelity. The algorithm, Homogeneity Enabled Incremental Dipole Inversion (HEIDI), was investigated with a special focus on the reconstruction of subtle susceptibility variations in a numerical model and in volunteer data and was compared with two recently published approaches, Thresholded K-space Division (TKD) and Morphology Enabled Dipole Inversion (MEDI). HEIDI resulted in susceptibility maps without streaking artifacts and excellent depiction of subtle susceptibility variations in most regions. By investigating HEIDI susceptibility maps acquired with the volunteers' heads in different orientations, it was demonstrated that the apparent magnetic susceptibility distribution of human brain tissue considerably depends on the direction of the main magnetic field.","DOI":"10.1016/j.neuroimage.2012.05.067","ISSN":"1053-8119","journalAbbreviation":"NeuroImage","author":[{"family":"Schweser","given":"Ferdinand"},{"family":"Sommer","given":"Karsten"},{"family":"Deistung","given":"Andreas"},{"family":"Reichenbach","given":"Jürgen Rainer"}],"issued":{"date-parts":[["2012",9]]}}}],"schema":"https://github.com/citation-style-language/schema/raw/master/csl-citation.json"} </w:instrText>
      </w:r>
      <w:r>
        <w:fldChar w:fldCharType="separate"/>
      </w:r>
      <w:r w:rsidR="00591C1E" w:rsidRPr="00591C1E">
        <w:rPr>
          <w:rFonts w:ascii="Calibri" w:hAnsi="Calibri"/>
        </w:rPr>
        <w:t>[136], [141]</w:t>
      </w:r>
      <w:r>
        <w:fldChar w:fldCharType="end"/>
      </w:r>
      <w:r>
        <w:t xml:space="preserve"> au vue des outils de dépliements de phase maintenant disponibles.</w:t>
      </w:r>
    </w:p>
    <w:p w14:paraId="386E5FE5" w14:textId="3FAB8C65" w:rsidR="00E463C0" w:rsidRPr="00A519BE" w:rsidRDefault="00E463C0" w:rsidP="00E463C0">
      <w:pPr>
        <w:pStyle w:val="Titre3"/>
      </w:pPr>
      <w:bookmarkStart w:id="274" w:name="_Ref414818149"/>
      <w:r w:rsidRPr="00A519BE">
        <w:t>Reconstruction de la phase</w:t>
      </w:r>
      <w:bookmarkEnd w:id="274"/>
    </w:p>
    <w:p w14:paraId="407FD7DC" w14:textId="0FB767BD" w:rsidR="0031379E" w:rsidRDefault="00E463C0" w:rsidP="00E463C0">
      <w:r>
        <w:tab/>
        <w:t>Pour envisager de générer une QSM correcte, il faut avant tout s’assurer d’avoir une image de phase cohérente. Les nouvelles antennes en réseau phasés permettent d’obtenir une qualité d’image très bonne en un temps réd</w:t>
      </w:r>
      <w:r w:rsidR="00257019">
        <w:t>uit. Cependant, l’utilisation d’un</w:t>
      </w:r>
      <w:r>
        <w:t xml:space="preserve"> tel matériel génère autant d’images qu’il y a de canaux (20 à 32 en général). Ces images doivent donc être combiné</w:t>
      </w:r>
      <w:r w:rsidR="00AC75DB">
        <w:t>e</w:t>
      </w:r>
      <w:r>
        <w:t xml:space="preserve">s afin d’aboutir à l’image finale. Il existe deux approches « standard » permettant de faire cela, la méthode SoS pour « Sum Of Square », et mode « adaptatif » </w:t>
      </w:r>
      <w:r>
        <w:fldChar w:fldCharType="begin"/>
      </w:r>
      <w:r w:rsidR="00591C1E">
        <w:instrText xml:space="preserve"> ADDIN ZOTERO_ITEM CSL_CITATION {"citationID":"7sh7cumk1","properties":{"formattedCitation":"[142]","plainCitation":"[142]"},"citationItems":[{"id":86,"uris":["http://zotero.org/users/2295187/items/3D5D524A"],"uri":["http://zotero.org/users/2295187/items/3D5D524A"],"itemData":{"id":86,"type":"article-journal","title":"Adaptive reconstruction of phased array MR imagery","container-title":"Magnetic Resonance in Medicine","page":"682-690","volume":"43","issue":"5","source":"Wiley Online Library","abstract":"An adaptive implementation of the spatial matched filter and its application to the reconstruction of phased array MR imagery is described. Locally relevant array correlation statistics for the NMR signal and noise processes are derived directly from the set of complex individual coil images, in the form of sample correlation matrices. Eigen-analysis yields an optimal filter vector for the estimated signal and noise array correlation statistics. The technique enables near-optimal reconstruction of multicoil MR imagery without a-priori knowledge of the individual coil field maps or noise correlation structure. Experimental results indicate SNR performance approaching that of the optimal matched filter. Compared to the sum-of-squares technique, the RMS noise level in dark image regions is reduced by as much as\n$ \\sqrt{N}, $\nwhere N is the number of coils in the array. The technique is also effective in suppressing localized motion and flow artifacts. Magn Reson Med 43:682–690, 2000. © 2000 Wiley-Liss, Inc.","DOI":"10.1002/(SICI)1522-2594(200005)43:5&lt;682::AID-MRM10&gt;3.0.CO;2-G","ISSN":"1522-2594","journalAbbreviation":"Magn. Reson. Med.","language":"en","author":[{"family":"Walsh","given":"David O."},{"family":"Gmitro","given":"Arthur F."},{"family":"Marcellin","given":"Michael W."}],"issued":{"date-parts":[["2000"]]}}}],"schema":"https://github.com/citation-style-language/schema/raw/master/csl-citation.json"} </w:instrText>
      </w:r>
      <w:r>
        <w:fldChar w:fldCharType="separate"/>
      </w:r>
      <w:r w:rsidR="00591C1E" w:rsidRPr="00591C1E">
        <w:rPr>
          <w:rFonts w:ascii="Calibri" w:hAnsi="Calibri"/>
        </w:rPr>
        <w:t>[142]</w:t>
      </w:r>
      <w:r>
        <w:fldChar w:fldCharType="end"/>
      </w:r>
      <w:r>
        <w:t xml:space="preserve">. </w:t>
      </w:r>
      <w:r w:rsidR="00AC75DB">
        <w:t>Or le problème de ces méthodes est qu’elles sont adaptées à l’image de magnitude et pas à l’image de phase. Cela engendre l’apparition d’artefacts (</w:t>
      </w:r>
      <w:r w:rsidR="00AC75DB">
        <w:fldChar w:fldCharType="begin"/>
      </w:r>
      <w:r w:rsidR="00AC75DB">
        <w:instrText xml:space="preserve"> REF _Ref410740675 \h </w:instrText>
      </w:r>
      <w:r w:rsidR="00AC75DB">
        <w:fldChar w:fldCharType="separate"/>
      </w:r>
      <w:r w:rsidR="007A1909">
        <w:t xml:space="preserve">Figure </w:t>
      </w:r>
      <w:r w:rsidR="007A1909">
        <w:rPr>
          <w:noProof/>
        </w:rPr>
        <w:t>69</w:t>
      </w:r>
      <w:r w:rsidR="00AC75DB">
        <w:fldChar w:fldCharType="end"/>
      </w:r>
      <w:r w:rsidR="00AC75DB">
        <w:t>). En effet, l</w:t>
      </w:r>
      <w:r>
        <w:t xml:space="preserve">a phase est sujette aux repliements de </w:t>
      </w:r>
      <w:r w:rsidR="00AC75DB">
        <w:t xml:space="preserve">phase de </w:t>
      </w:r>
      <w:r>
        <w:t>2</w:t>
      </w:r>
      <w:r w:rsidRPr="00085F9C">
        <w:t xml:space="preserve"> </w:t>
      </w:r>
      <w:r>
        <w:t xml:space="preserve">π </w:t>
      </w:r>
      <w:r w:rsidR="00AC75DB">
        <w:t>dont nous avons parlés</w:t>
      </w:r>
      <w:r w:rsidR="00257019">
        <w:t>, mais qui sont ici incohérents (discontinuité des sauts)</w:t>
      </w:r>
      <w:r w:rsidR="00AC75DB">
        <w:t xml:space="preserve">. </w:t>
      </w:r>
      <w:r>
        <w:t>Afin de palier à ce problème, différentes approches ont été développées</w:t>
      </w:r>
      <w:r w:rsidR="00AC75DB">
        <w:t>. Certaines utilisent</w:t>
      </w:r>
      <w:r>
        <w:t xml:space="preserve"> </w:t>
      </w:r>
      <w:r w:rsidR="00AC75DB">
        <w:t>les</w:t>
      </w:r>
      <w:r>
        <w:t xml:space="preserve"> cartes de sensibilité des différents canaux </w:t>
      </w:r>
      <w:r>
        <w:fldChar w:fldCharType="begin"/>
      </w:r>
      <w:r w:rsidR="00591C1E">
        <w:instrText xml:space="preserve"> ADDIN ZOTERO_ITEM CSL_CITATION {"citationID":"1lk725sbi5","properties":{"formattedCitation":"[143]","plainCitation":"[143]"},"citationItems":[{"id":89,"uris":["http://zotero.org/users/2295187/items/SAZXGM5V"],"uri":["http://zotero.org/users/2295187/items/SAZXGM5V"],"itemData":{"id":89,"type":"article-journal","title":"Combining phase images from multi-channel RF coils using 3D phase offset maps derived from a dual-echo scan","container-title":"Magnetic Resonance in Medicine","page":"1638-1648","volume":"65","issue":"6","source":"Wiley Online Library","abstract":"A method is presented for the combination of phase images from multi-channel RF coils in the absence of a volume reference coil. It is based on the subtraction of 3D phase offset maps from the phase data from each coil. Phase offset maps are weighted combinations of phase measurements at two echo times. Multi-Channel Phase Combination using measured 3D phase offsets (MCPC-3D) offers a conceptually and computationally simple solution to the calculation of combined phase images. The dual-echo data required for the phase maps can be intrinsic to the high-resorlution gradient-echo scan to be reconstructed (MCPC-3D-I). Alternatively, a separate, fast, low-resolution dual-echo scan can be used (MCPC-3D-II). Both variants are shown to give near perfect phase matching, yielding images with high SNR throughout and high GM-WM contrast. MCPC-3D is compared with other reference-free phase image crombination methods; high-pass phase filtering, phase difference imaging, and matching using constant offsets (MCPC-C). Multi-Channel Phase Combination using measured 3D phase offsets method does not need an overlap between the signals from individual coils and can be used with parallel imaging, making it ideally suited to multi-channel coils with a large number of elements, and to high and ultra-high field systems. Magn Reson Med, 2011. © 2011 Wiley-Liss, Inc.","DOI":"10.1002/mrm.22753","ISSN":"1522-2594","journalAbbreviation":"Magn. Reson. Med.","language":"en","author":[{"family":"Robinson","given":"Simon"},{"family":"Grabner","given":"Günther"},{"family":"Witoszynskyj","given":"Stephan"},{"family":"Trattnig","given":"Siegfried"}],"issued":{"date-parts":[["2011"]]}}}],"schema":"https://github.com/citation-style-language/schema/raw/master/csl-citation.json"} </w:instrText>
      </w:r>
      <w:r>
        <w:fldChar w:fldCharType="separate"/>
      </w:r>
      <w:r w:rsidR="00591C1E" w:rsidRPr="00591C1E">
        <w:rPr>
          <w:rFonts w:ascii="Calibri" w:hAnsi="Calibri"/>
        </w:rPr>
        <w:t>[143]</w:t>
      </w:r>
      <w:r>
        <w:fldChar w:fldCharType="end"/>
      </w:r>
      <w:r>
        <w:t xml:space="preserve">. L’une d’entre elles utilise une approche de sensibilité unifiée qui incorpore les profils de sensibilités issue d’une acquisition préalable </w:t>
      </w:r>
      <w:r>
        <w:fldChar w:fldCharType="begin"/>
      </w:r>
      <w:r w:rsidR="00591C1E">
        <w:instrText xml:space="preserve"> ADDIN ZOTERO_ITEM CSL_CITATION {"citationID":"u3fti94gq","properties":{"formattedCitation":"[144]","plainCitation":"[144]"},"citationItems":[{"id":92,"uris":["http://zotero.org/users/2295187/items/V85JTT4F"],"uri":["http://zotero.org/users/2295187/items/V85JTT4F"],"itemData":{"id":92,"type":"chapter","title":"Reconstruction of phase images for GRAPPA accelerated Magnetic Resonance Imaging","container-title":"4th European Conference of the International Federation for Medical and Biological Engineering","collection-title":"IFMBE Proceedings","collection-number":"22","publisher":"Springer Berlin Heidelberg","page":"803-806","source":"link.springer.com","abstract":"In this work we present a method to combine complex-valued phased array MR data based on a uniform sensitivity approach, which incorporates sensitivity profiles calculated from afore acquired data. The algorithm was implemented on a clinical 3T whole-body MR-Scanner and embedded into the vendor-specific standard reconstruction chain. Additionally, it was linked with the GeneRalized Autocalibrating Partial Parallel Acquisition (GRAPPA) procedure to take advantage of partial parallel acquisition techniques as well. Thus, under-sampled data can be reconstructed with GRAPPA and subsequently combined with the presented method. Phase images reconstructed with the proposed method were in excellent agreement with reference data and did not suffer from errors due to incorrectly combined data.","URL":"http://link.springer.com/chapter/10.1007/978-3-540-89208-3_192","ISBN":"978-3-540-89207-6","language":"en","author":[{"family":"Ros","given":"Christian"},{"family":"Witoszynskyj","given":"S."},{"family":"Herrmann","given":"K.-H."},{"family":"Reichenbach","given":"J. R."}],"editor":[{"family":"Sloten","given":"Jos Vander"},{"family":"Verdonck","given":"Pascal"},{"family":"Nyssen","given":"Marc"},{"family":"Haueisen","given":"Jens"}],"issued":{"date-parts":[["2009"]]},"accessed":{"date-parts":[["2015",2,3]]}}}],"schema":"https://github.com/citation-style-language/schema/raw/master/csl-citation.json"} </w:instrText>
      </w:r>
      <w:r>
        <w:fldChar w:fldCharType="separate"/>
      </w:r>
      <w:r w:rsidR="00591C1E" w:rsidRPr="00591C1E">
        <w:rPr>
          <w:rFonts w:ascii="Calibri" w:hAnsi="Calibri"/>
        </w:rPr>
        <w:t>[144]</w:t>
      </w:r>
      <w:r>
        <w:fldChar w:fldCharType="end"/>
      </w:r>
      <w:r>
        <w:t xml:space="preserve">.  </w:t>
      </w:r>
    </w:p>
    <w:p w14:paraId="37C75CD0" w14:textId="273A4CC4" w:rsidR="0031379E" w:rsidRDefault="0031379E" w:rsidP="0031379E">
      <w:pPr>
        <w:jc w:val="center"/>
      </w:pPr>
      <w:r>
        <w:rPr>
          <w:noProof/>
          <w:lang w:eastAsia="fr-FR"/>
        </w:rPr>
        <w:lastRenderedPageBreak/>
        <mc:AlternateContent>
          <mc:Choice Requires="wpg">
            <w:drawing>
              <wp:inline distT="0" distB="0" distL="0" distR="0" wp14:anchorId="029FBFD7" wp14:editId="03CC69B0">
                <wp:extent cx="2941955" cy="3202305"/>
                <wp:effectExtent l="57150" t="19050" r="106045" b="0"/>
                <wp:docPr id="60807" name="Groupe 60807"/>
                <wp:cNvGraphicFramePr/>
                <a:graphic xmlns:a="http://schemas.openxmlformats.org/drawingml/2006/main">
                  <a:graphicData uri="http://schemas.microsoft.com/office/word/2010/wordprocessingGroup">
                    <wpg:wgp>
                      <wpg:cNvGrpSpPr/>
                      <wpg:grpSpPr>
                        <a:xfrm>
                          <a:off x="0" y="0"/>
                          <a:ext cx="2941955" cy="3202305"/>
                          <a:chOff x="0" y="0"/>
                          <a:chExt cx="2941955" cy="3202305"/>
                        </a:xfrm>
                      </wpg:grpSpPr>
                      <wpg:grpSp>
                        <wpg:cNvPr id="4275" name="Groupe 4275"/>
                        <wpg:cNvGrpSpPr/>
                        <wpg:grpSpPr>
                          <a:xfrm>
                            <a:off x="0" y="0"/>
                            <a:ext cx="2924355" cy="2421890"/>
                            <a:chOff x="0" y="0"/>
                            <a:chExt cx="2924657" cy="2421916"/>
                          </a:xfrm>
                        </wpg:grpSpPr>
                        <wpg:grpSp>
                          <wpg:cNvPr id="4272" name="Groupe 4272"/>
                          <wpg:cNvGrpSpPr/>
                          <wpg:grpSpPr>
                            <a:xfrm>
                              <a:off x="21945" y="307239"/>
                              <a:ext cx="2887472" cy="2114677"/>
                              <a:chOff x="0" y="0"/>
                              <a:chExt cx="2887472" cy="2114677"/>
                            </a:xfrm>
                          </wpg:grpSpPr>
                          <wpg:grpSp>
                            <wpg:cNvPr id="4266" name="Groupe 4266"/>
                            <wpg:cNvGrpSpPr/>
                            <wpg:grpSpPr>
                              <a:xfrm>
                                <a:off x="0" y="0"/>
                                <a:ext cx="2887472" cy="2114677"/>
                                <a:chOff x="0" y="0"/>
                                <a:chExt cx="2887472" cy="2114677"/>
                              </a:xfrm>
                            </wpg:grpSpPr>
                            <pic:pic xmlns:pic="http://schemas.openxmlformats.org/drawingml/2006/picture">
                              <pic:nvPicPr>
                                <pic:cNvPr id="4262" name="Image 38"/>
                                <pic:cNvPicPr>
                                  <a:picLocks noChangeAspect="1"/>
                                </pic:cNvPicPr>
                              </pic:nvPicPr>
                              <pic:blipFill>
                                <a:blip r:embed="rId266"/>
                                <a:stretch>
                                  <a:fillRect/>
                                </a:stretch>
                              </pic:blipFill>
                              <pic:spPr>
                                <a:xfrm>
                                  <a:off x="1067" y="0"/>
                                  <a:ext cx="1428750" cy="54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263" name="Image 39"/>
                                <pic:cNvPicPr>
                                  <a:picLocks noChangeAspect="1"/>
                                </pic:cNvPicPr>
                              </pic:nvPicPr>
                              <pic:blipFill>
                                <a:blip r:embed="rId267"/>
                                <a:stretch>
                                  <a:fillRect/>
                                </a:stretch>
                              </pic:blipFill>
                              <pic:spPr>
                                <a:xfrm rot="16200000">
                                  <a:off x="-64770" y="621792"/>
                                  <a:ext cx="1557655" cy="142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264" name="Image 19"/>
                                <pic:cNvPicPr>
                                  <a:picLocks noChangeAspect="1"/>
                                </pic:cNvPicPr>
                              </pic:nvPicPr>
                              <pic:blipFill>
                                <a:blip r:embed="rId268"/>
                                <a:stretch>
                                  <a:fillRect/>
                                </a:stretch>
                              </pic:blipFill>
                              <pic:spPr>
                                <a:xfrm>
                                  <a:off x="1471422" y="0"/>
                                  <a:ext cx="1416050" cy="55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265" name="Image 20"/>
                                <pic:cNvPicPr>
                                  <a:picLocks noChangeAspect="1"/>
                                </pic:cNvPicPr>
                              </pic:nvPicPr>
                              <pic:blipFill>
                                <a:blip r:embed="rId269"/>
                                <a:stretch>
                                  <a:fillRect/>
                                </a:stretch>
                              </pic:blipFill>
                              <pic:spPr>
                                <a:xfrm>
                                  <a:off x="1471422" y="555955"/>
                                  <a:ext cx="1416050" cy="1557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26" name="Connecteur droit avec flèche 25"/>
                            <wps:cNvCnPr/>
                            <wps:spPr>
                              <a:xfrm flipH="1">
                                <a:off x="775411" y="1111910"/>
                                <a:ext cx="186055" cy="182245"/>
                              </a:xfrm>
                              <a:prstGeom prst="straightConnector1">
                                <a:avLst/>
                              </a:prstGeom>
                              <a:ln w="19050">
                                <a:solidFill>
                                  <a:srgbClr val="C00000"/>
                                </a:solidFill>
                                <a:tailEnd type="triangle"/>
                              </a:ln>
                            </wps:spPr>
                            <wps:style>
                              <a:lnRef idx="2">
                                <a:schemeClr val="accent6"/>
                              </a:lnRef>
                              <a:fillRef idx="0">
                                <a:schemeClr val="accent6"/>
                              </a:fillRef>
                              <a:effectRef idx="1">
                                <a:schemeClr val="accent6"/>
                              </a:effectRef>
                              <a:fontRef idx="minor">
                                <a:schemeClr val="tx1"/>
                              </a:fontRef>
                            </wps:style>
                            <wps:bodyPr/>
                          </wps:wsp>
                          <wps:wsp>
                            <wps:cNvPr id="4267" name="Connecteur droit avec flèche 26"/>
                            <wps:cNvCnPr/>
                            <wps:spPr>
                              <a:xfrm flipV="1">
                                <a:off x="277978" y="153619"/>
                                <a:ext cx="280035" cy="90805"/>
                              </a:xfrm>
                              <a:prstGeom prst="straightConnector1">
                                <a:avLst/>
                              </a:prstGeom>
                              <a:ln w="19050">
                                <a:solidFill>
                                  <a:srgbClr val="C00000"/>
                                </a:solidFill>
                                <a:tailEnd type="triangle"/>
                              </a:ln>
                            </wps:spPr>
                            <wps:style>
                              <a:lnRef idx="2">
                                <a:schemeClr val="accent6"/>
                              </a:lnRef>
                              <a:fillRef idx="0">
                                <a:schemeClr val="accent6"/>
                              </a:fillRef>
                              <a:effectRef idx="1">
                                <a:schemeClr val="accent6"/>
                              </a:effectRef>
                              <a:fontRef idx="minor">
                                <a:schemeClr val="tx1"/>
                              </a:fontRef>
                            </wps:style>
                            <wps:bodyPr/>
                          </wps:wsp>
                          <wps:wsp>
                            <wps:cNvPr id="4268" name="Connecteur droit avec flèche 30"/>
                            <wps:cNvCnPr/>
                            <wps:spPr>
                              <a:xfrm flipH="1">
                                <a:off x="453543" y="1426464"/>
                                <a:ext cx="203835" cy="0"/>
                              </a:xfrm>
                              <a:prstGeom prst="straightConnector1">
                                <a:avLst/>
                              </a:prstGeom>
                              <a:ln w="19050">
                                <a:solidFill>
                                  <a:srgbClr val="C00000"/>
                                </a:solidFill>
                                <a:tailEnd type="triangle"/>
                              </a:ln>
                            </wps:spPr>
                            <wps:style>
                              <a:lnRef idx="2">
                                <a:schemeClr val="accent6"/>
                              </a:lnRef>
                              <a:fillRef idx="0">
                                <a:schemeClr val="accent6"/>
                              </a:fillRef>
                              <a:effectRef idx="1">
                                <a:schemeClr val="accent6"/>
                              </a:effectRef>
                              <a:fontRef idx="minor">
                                <a:schemeClr val="tx1"/>
                              </a:fontRef>
                            </wps:style>
                            <wps:bodyPr/>
                          </wps:wsp>
                          <wps:wsp>
                            <wps:cNvPr id="4269" name="Connecteur droit avec flèche 9"/>
                            <wps:cNvCnPr/>
                            <wps:spPr>
                              <a:xfrm flipH="1">
                                <a:off x="2253082" y="1075334"/>
                                <a:ext cx="186055" cy="182245"/>
                              </a:xfrm>
                              <a:prstGeom prst="straightConnector1">
                                <a:avLst/>
                              </a:prstGeom>
                              <a:ln w="19050">
                                <a:solidFill>
                                  <a:srgbClr val="C00000"/>
                                </a:solidFill>
                                <a:tailEnd type="triangle"/>
                              </a:ln>
                            </wps:spPr>
                            <wps:style>
                              <a:lnRef idx="2">
                                <a:schemeClr val="accent5"/>
                              </a:lnRef>
                              <a:fillRef idx="0">
                                <a:schemeClr val="accent5"/>
                              </a:fillRef>
                              <a:effectRef idx="1">
                                <a:schemeClr val="accent5"/>
                              </a:effectRef>
                              <a:fontRef idx="minor">
                                <a:schemeClr val="tx1"/>
                              </a:fontRef>
                            </wps:style>
                            <wps:bodyPr/>
                          </wps:wsp>
                          <wps:wsp>
                            <wps:cNvPr id="4270" name="Connecteur droit avec flèche 10"/>
                            <wps:cNvCnPr/>
                            <wps:spPr>
                              <a:xfrm flipV="1">
                                <a:off x="1726387" y="160934"/>
                                <a:ext cx="280035" cy="90805"/>
                              </a:xfrm>
                              <a:prstGeom prst="straightConnector1">
                                <a:avLst/>
                              </a:prstGeom>
                              <a:ln w="19050">
                                <a:solidFill>
                                  <a:srgbClr val="C00000"/>
                                </a:solidFill>
                                <a:tailEnd type="triangle"/>
                              </a:ln>
                            </wps:spPr>
                            <wps:style>
                              <a:lnRef idx="2">
                                <a:schemeClr val="accent5"/>
                              </a:lnRef>
                              <a:fillRef idx="0">
                                <a:schemeClr val="accent5"/>
                              </a:fillRef>
                              <a:effectRef idx="1">
                                <a:schemeClr val="accent5"/>
                              </a:effectRef>
                              <a:fontRef idx="minor">
                                <a:schemeClr val="tx1"/>
                              </a:fontRef>
                            </wps:style>
                            <wps:bodyPr/>
                          </wps:wsp>
                          <wps:wsp>
                            <wps:cNvPr id="4271" name="Connecteur droit avec flèche 14"/>
                            <wps:cNvCnPr/>
                            <wps:spPr>
                              <a:xfrm flipH="1">
                                <a:off x="1931213" y="1389888"/>
                                <a:ext cx="203835" cy="0"/>
                              </a:xfrm>
                              <a:prstGeom prst="straightConnector1">
                                <a:avLst/>
                              </a:prstGeom>
                              <a:ln w="19050">
                                <a:solidFill>
                                  <a:srgbClr val="C00000"/>
                                </a:solidFill>
                                <a:tailEnd type="triangle"/>
                              </a:ln>
                            </wps:spPr>
                            <wps:style>
                              <a:lnRef idx="2">
                                <a:schemeClr val="accent5"/>
                              </a:lnRef>
                              <a:fillRef idx="0">
                                <a:schemeClr val="accent5"/>
                              </a:fillRef>
                              <a:effectRef idx="1">
                                <a:schemeClr val="accent5"/>
                              </a:effectRef>
                              <a:fontRef idx="minor">
                                <a:schemeClr val="tx1"/>
                              </a:fontRef>
                            </wps:style>
                            <wps:bodyPr/>
                          </wps:wsp>
                        </wpg:grpSp>
                        <wps:wsp>
                          <wps:cNvPr id="4273" name="Rectangle 4273"/>
                          <wps:cNvSpPr/>
                          <wps:spPr>
                            <a:xfrm>
                              <a:off x="0" y="0"/>
                              <a:ext cx="1451610" cy="275997"/>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406EC7" w14:textId="77777777" w:rsidR="00D12F50" w:rsidRDefault="00D12F50" w:rsidP="0031379E">
                                <w:pPr>
                                  <w:spacing w:after="0"/>
                                  <w:jc w:val="center"/>
                                </w:pPr>
                                <w:r>
                                  <w:t>Mode adaptatif</w:t>
                                </w:r>
                              </w:p>
                              <w:p w14:paraId="20E6B29E" w14:textId="77777777" w:rsidR="00D12F50" w:rsidRDefault="00D12F50" w:rsidP="0031379E">
                                <w:pPr>
                                  <w:spacing w:after="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4" name="Rectangle 4274"/>
                          <wps:cNvSpPr/>
                          <wps:spPr>
                            <a:xfrm>
                              <a:off x="1455724" y="0"/>
                              <a:ext cx="1468933" cy="277267"/>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F27A5" w14:textId="77777777" w:rsidR="00D12F50" w:rsidRDefault="00D12F50" w:rsidP="0031379E">
                                <w:pPr>
                                  <w:jc w:val="center"/>
                                </w:pPr>
                                <w:r>
                                  <w:t>Méthode Ros et 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6" name="Zone de texte 4276"/>
                        <wps:cNvSpPr txBox="1"/>
                        <wps:spPr>
                          <a:xfrm>
                            <a:off x="0" y="2517140"/>
                            <a:ext cx="2941955" cy="685165"/>
                          </a:xfrm>
                          <a:prstGeom prst="rect">
                            <a:avLst/>
                          </a:prstGeom>
                          <a:solidFill>
                            <a:prstClr val="white"/>
                          </a:solidFill>
                          <a:ln>
                            <a:noFill/>
                          </a:ln>
                          <a:effectLst/>
                        </wps:spPr>
                        <wps:txbx>
                          <w:txbxContent>
                            <w:p w14:paraId="5680D362" w14:textId="77777777" w:rsidR="00D12F50" w:rsidRPr="00515FA1" w:rsidRDefault="00D12F50" w:rsidP="0031379E">
                              <w:pPr>
                                <w:pStyle w:val="Lgende"/>
                                <w:jc w:val="center"/>
                                <w:rPr>
                                  <w:noProof/>
                                </w:rPr>
                              </w:pPr>
                              <w:bookmarkStart w:id="275" w:name="_Ref410747592"/>
                              <w:bookmarkStart w:id="276" w:name="_Toc422401776"/>
                              <w:r>
                                <w:t xml:space="preserve">Figure </w:t>
                              </w:r>
                              <w:fldSimple w:instr=" SEQ Figure \* ARABIC ">
                                <w:r>
                                  <w:rPr>
                                    <w:noProof/>
                                  </w:rPr>
                                  <w:t>71</w:t>
                                </w:r>
                              </w:fldSimple>
                              <w:bookmarkEnd w:id="275"/>
                              <w:r>
                                <w:t xml:space="preserve"> : Comparaison du mode de combinaison adaptatif (à gauche) et de la méthode de Ros et al. (à droite). Les flèches rouges indiquent les zones présentant des artéfacts via la méthode adaptative.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9FBFD7" id="Groupe 60807" o:spid="_x0000_s1720" style="width:231.65pt;height:252.15pt;mso-position-horizontal-relative:char;mso-position-vertical-relative:line" coordsize="29419,3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">
                <v:group id="Groupe 4275" o:spid="_x0000_s1721" style="position:absolute;width:29243;height:24218" coordsize="29246,24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FQVMYAAADdAAAADwAAAGRycy9kb3ducmV2LnhtbESPQWvCQBSE74X+h+UV&#10;vOkmWluJriKi4kGEakG8PbLPJJh9G7JrEv99VxB6HGbmG2a26EwpGqpdYVlBPIhAEKdWF5wp+D1t&#10;+hMQziNrLC2Tggc5WMzf32aYaNvyDzVHn4kAYZeggtz7KpHSpTkZdANbEQfvamuDPsg6k7rGNsBN&#10;KYdR9CUNFhwWcqxolVN6O96Ngm2L7XIUr5v97bp6XE7jw3kfk1K9j245BeGp8//hV3unFXwOv8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kVBUxgAAAN0A&#10;AAAPAAAAAAAAAAAAAAAAAKoCAABkcnMvZG93bnJldi54bWxQSwUGAAAAAAQABAD6AAAAnQMAAAAA&#10;">
                  <v:group id="Groupe 4272" o:spid="_x0000_s1722" style="position:absolute;left:219;top:3072;width:28875;height:21147" coordsize="28874,2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jIIMYAAADdAAAADwAAAGRycy9kb3ducmV2LnhtbESPQWvCQBSE74X+h+UV&#10;vOkmsbaSuopILR5EUAvF2yP7TILZtyG7JvHfu4LQ4zAz3zCzRW8q0VLjSssK4lEEgjizuuRcwe9x&#10;PZyCcB5ZY2WZFNzIwWL++jLDVNuO99QefC4ChF2KCgrv61RKlxVk0I1sTRy8s20M+iCbXOoGuwA3&#10;lUyi6EMaLDksFFjTqqDscrgaBT8ddstx/N1uL+fV7XSc7P62MSk1eOuXXyA89f4//GxvtIL35DO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eMggxgAAAN0A&#10;AAAPAAAAAAAAAAAAAAAAAKoCAABkcnMvZG93bnJldi54bWxQSwUGAAAAAAQABAD6AAAAnQMAAAAA&#10;">
                    <v:group id="Groupe 4266" o:spid="_x0000_s1723" style="position:absolute;width:28874;height:21146" coordsize="28874,2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mlj+xgAAAN0A&#10;AAAPAAAAAAAAAAAAAAAAAKoCAABkcnMvZG93bnJldi54bWxQSwUGAAAAAAQABAD6AAAAnQMAAAAA&#10;">
                      <v:shape id="Image 38" o:spid="_x0000_s1724" type="#_x0000_t75" style="position:absolute;left:10;width:14288;height:5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v2V3EAAAA3QAAAA8AAABkcnMvZG93bnJldi54bWxEj0FLw0AUhO9C/8PyBG920yAxpN2WUpSK&#10;J62CHh/Z12ww+zbs27bx37uC4HGYmW+Y1WbygzpTlD6wgcW8AEXcBttzZ+D97fG2BiUJ2eIQmAx8&#10;k8BmPbtaYWPDhV/pfEidyhCWBg24lMZGa2kdeZR5GImzdwzRY8oydtpGvGS4H3RZFJX22HNecDjS&#10;zlH7dTh5Az7W289x//BcLdyLfASJWMu9MTfX03YJKtGU/sN/7Sdr4K6sSvh9k5+AX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v2V3EAAAA3QAAAA8AAAAAAAAAAAAAAAAA&#10;nwIAAGRycy9kb3ducmV2LnhtbFBLBQYAAAAABAAEAPcAAACQAwAAAAA=&#10;" stroked="t" strokeweight="3pt">
                        <v:stroke endcap="square"/>
                        <v:imagedata r:id="rId270" o:title=""/>
                        <v:shadow on="t" color="black" opacity="28180f" origin="-.5,-.5" offset=".74836mm,.74836mm"/>
                        <v:path arrowok="t"/>
                      </v:shape>
                      <v:shape id="Image 39" o:spid="_x0000_s1725" type="#_x0000_t75" style="position:absolute;left:-647;top:6217;width:15576;height:1428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fydTIAAAA3QAAAA8AAABkcnMvZG93bnJldi54bWxEj1trAjEUhN8L/Q/hFHyr2bUiy2qU1lLb&#10;hyJ4Qft42Jy96OZkSVLd/vumUPBxmJlvmNmiN624kPONZQXpMAFBXFjdcKVgv3t7zED4gKyxtUwK&#10;fsjDYn5/N8Nc2ytv6LINlYgQ9jkqqEPocil9UZNBP7QdcfRK6wyGKF0ltcNrhJtWjpJkIg02HBdq&#10;7GhZU3HefhsFxcuh/Dxm6Vf2Xo5fV6e1dMu0VGrw0D9PQQTqwy383/7QCsajyRP8vYlPQM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n8nUyAAAAN0AAAAPAAAAAAAAAAAA&#10;AAAAAJ8CAABkcnMvZG93bnJldi54bWxQSwUGAAAAAAQABAD3AAAAlAMAAAAA&#10;" stroked="t" strokeweight="3pt">
                        <v:stroke endcap="square"/>
                        <v:imagedata r:id="rId271" o:title=""/>
                        <v:shadow on="t" color="black" opacity="28180f" origin="-.5,-.5" offset=".74836mm,.74836mm"/>
                        <v:path arrowok="t"/>
                      </v:shape>
                      <v:shape id="Image 19" o:spid="_x0000_s1726" type="#_x0000_t75" style="position:absolute;left:14714;width:14160;height:5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2OlPFAAAA3QAAAA8AAABkcnMvZG93bnJldi54bWxEj9GKwjAURN+F/YdwF3wRTbdKWatRXGHF&#10;FxFdP+DSXNtic1Oa2Na/3wiCj8PMnGGW695UoqXGlZYVfE0iEMSZ1SXnCi5/v+NvEM4ja6wsk4IH&#10;OVivPgZLTLXt+ETt2eciQNilqKDwvk6ldFlBBt3E1sTBu9rGoA+yyaVusAtwU8k4ihJpsOSwUGBN&#10;24Ky2/luFExPo8PuuIva+Q27Kn5s+uvW/yg1/Ow3CxCeev8Ov9p7rWAWJzN4vglP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djpTxQAAAN0AAAAPAAAAAAAAAAAAAAAA&#10;AJ8CAABkcnMvZG93bnJldi54bWxQSwUGAAAAAAQABAD3AAAAkQMAAAAA&#10;" stroked="t" strokeweight="3pt">
                        <v:stroke endcap="square"/>
                        <v:imagedata r:id="rId272" o:title=""/>
                        <v:shadow on="t" color="black" opacity="28180f" origin="-.5,-.5" offset=".74836mm,.74836mm"/>
                        <v:path arrowok="t"/>
                      </v:shape>
                      <v:shape id="Image 20" o:spid="_x0000_s1727" type="#_x0000_t75" style="position:absolute;left:14714;top:5559;width:14160;height:15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LPoHIAAAA3QAAAA8AAABkcnMvZG93bnJldi54bWxEj0FrwkAUhO+F/oflFXopujE0RqKriGDp&#10;pUjUg8dn9plEs29Ddhvjv+8WCj0OM/MNs1gNphE9da62rGAyjkAQF1bXXCo4HrajGQjnkTU2lknB&#10;gxysls9PC8y0vXNO/d6XIkDYZaig8r7NpHRFRQbd2LbEwbvYzqAPsiul7vAe4KaRcRRNpcGaw0KF&#10;LW0qKm77b6Pgusm/Drv+I0/jXXI6v6Vpsn6clXp9GdZzEJ4G/x/+a39qBe/xNIHfN+EJyO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Sz6ByAAAAN0AAAAPAAAAAAAAAAAA&#10;AAAAAJ8CAABkcnMvZG93bnJldi54bWxQSwUGAAAAAAQABAD3AAAAlAMAAAAA&#10;" stroked="t" strokeweight="3pt">
                        <v:stroke endcap="square"/>
                        <v:imagedata r:id="rId273" o:title=""/>
                        <v:shadow on="t" color="black" opacity="28180f" origin="-.5,-.5" offset=".74836mm,.74836mm"/>
                        <v:path arrowok="t"/>
                      </v:shape>
                    </v:group>
                    <v:shape id="Connecteur droit avec flèche 25" o:spid="_x0000_s1728" type="#_x0000_t32" style="position:absolute;left:7754;top:11119;width:1860;height:18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5VsMIAAADbAAAADwAAAGRycy9kb3ducmV2LnhtbESPQWsCMRSE74L/IbyCN81WUGRrlKKU&#10;WrAHV6HXZ/LcbN28LJuo239vCoLHYWa+YebLztXiSm2oPCt4HWUgiLU3FZcKDvuP4QxEiMgGa8+k&#10;4I8CLBf93hxz42+8o2sRS5EgHHJUYGNscimDtuQwjHxDnLyTbx3GJNtSmhZvCe5qOc6yqXRYcVqw&#10;2NDKkj4XF6fg09bb4yR8F+Z3J4ufddS6+dJKDV669zcQkbr4DD/aG6NgPIX/L+k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b5VsMIAAADbAAAADwAAAAAAAAAAAAAA&#10;AAChAgAAZHJzL2Rvd25yZXYueG1sUEsFBgAAAAAEAAQA+QAAAJADAAAAAA==&#10;" strokecolor="#c00000" strokeweight="1.5pt">
                      <v:stroke endarrow="block" joinstyle="miter"/>
                    </v:shape>
                    <v:shape id="Connecteur droit avec flèche 26" o:spid="_x0000_s1729" type="#_x0000_t32" style="position:absolute;left:2779;top:1536;width:2801;height: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6DsMUAAADdAAAADwAAAGRycy9kb3ducmV2LnhtbESPQWsCMRSE7wX/Q3iCt5pVrJXVKGIp&#10;baEeXAWvz+S5Wd28LJtUt/++KRR6HGbmG2ax6lwtbtSGyrOC0TADQay9qbhUcNi/Ps5AhIhssPZM&#10;Cr4pwGrZe1hgbvydd3QrYikShEOOCmyMTS5l0JYchqFviJN39q3DmGRbStPiPcFdLcdZNpUOK04L&#10;FhvaWNLX4sspeLP15+kpbAtz2cni+BK1bj60UoN+t56DiNTF//Bf+90omIynz/D7Jj0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6DsMUAAADdAAAADwAAAAAAAAAA&#10;AAAAAAChAgAAZHJzL2Rvd25yZXYueG1sUEsFBgAAAAAEAAQA+QAAAJMDAAAAAA==&#10;" strokecolor="#c00000" strokeweight="1.5pt">
                      <v:stroke endarrow="block" joinstyle="miter"/>
                    </v:shape>
                    <v:shape id="Connecteur droit avec flèche 30" o:spid="_x0000_s1730" type="#_x0000_t32" style="position:absolute;left:4535;top:14264;width:20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EXwsIAAADdAAAADwAAAGRycy9kb3ducmV2LnhtbERPz2vCMBS+C/4P4Qm7aWqZItUowzG2&#10;gTtYB7s+k7emW/NSmqzW/94cBh4/vt+b3eAa0VMXas8K5rMMBLH2puZKwefpZboCESKywcYzKbhS&#10;gN12PNpgYfyFj9SXsRIphEOBCmyMbSFl0JYchplviRP37TuHMcGukqbDSwp3jcyzbCkd1pwaLLa0&#10;t6R/yz+n4NU2h/MifJTm5yjLr+eodfuulXqYDE9rEJGGeBf/u9+Mgsd8meamN+kJ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EXwsIAAADdAAAADwAAAAAAAAAAAAAA&#10;AAChAgAAZHJzL2Rvd25yZXYueG1sUEsFBgAAAAAEAAQA+QAAAJADAAAAAA==&#10;" strokecolor="#c00000" strokeweight="1.5pt">
                      <v:stroke endarrow="block" joinstyle="miter"/>
                    </v:shape>
                    <v:shape id="Connecteur droit avec flèche 9" o:spid="_x0000_s1731" type="#_x0000_t32" style="position:absolute;left:22530;top:10753;width:1861;height:18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2yWcUAAADdAAAADwAAAGRycy9kb3ducmV2LnhtbESPQWsCMRSE7wX/Q3iCt5pVrNTVKGIp&#10;baEeXAWvz+S5Wd28LJtUt/++KRR6HGbmG2ax6lwtbtSGyrOC0TADQay9qbhUcNi/Pj6DCBHZYO2Z&#10;FHxTgNWy97DA3Pg77+hWxFIkCIccFdgYm1zKoC05DEPfECfv7FuHMcm2lKbFe4K7Wo6zbCodVpwW&#10;LDa0saSvxZdT8Gbrz9NT2BbmspPF8SVq3XxopQb9bj0HEamL/+G/9rtRMBlPZ/D7Jj0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2yWcUAAADdAAAADwAAAAAAAAAA&#10;AAAAAAChAgAAZHJzL2Rvd25yZXYueG1sUEsFBgAAAAAEAAQA+QAAAJMDAAAAAA==&#10;" strokecolor="#c00000" strokeweight="1.5pt">
                      <v:stroke endarrow="block" joinstyle="miter"/>
                    </v:shape>
                    <v:shape id="Connecteur droit avec flèche 10" o:spid="_x0000_s1732" type="#_x0000_t32" style="position:absolute;left:17263;top:1609;width:2801;height: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6NGcIAAADdAAAADwAAAGRycy9kb3ducmV2LnhtbERPTWsCMRC9F/ofwhS81ayirWyNUhRR&#10;oR7cCl7HZLpZu5ksm6jrvzeHQo+P9z2dd64WV2pD5VnBoJ+BINbeVFwqOHyvXicgQkQ2WHsmBXcK&#10;MJ89P00xN/7Ge7oWsRQphEOOCmyMTS5l0JYchr5viBP341uHMcG2lKbFWwp3tRxm2Zt0WHFqsNjQ&#10;wpL+LS5OwdrWX6dx2BXmvJfFcRm1brZaqd5L9/kBIlIX/8V/7o1RMBq+p/3pTX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16NGcIAAADdAAAADwAAAAAAAAAAAAAA&#10;AAChAgAAZHJzL2Rvd25yZXYueG1sUEsFBgAAAAAEAAQA+QAAAJADAAAAAA==&#10;" strokecolor="#c00000" strokeweight="1.5pt">
                      <v:stroke endarrow="block" joinstyle="miter"/>
                    </v:shape>
                    <v:shape id="Connecteur droit avec flèche 14" o:spid="_x0000_s1733" type="#_x0000_t32" style="position:absolute;left:19312;top:13898;width:20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ogsUAAADdAAAADwAAAGRycy9kb3ducmV2LnhtbESPQWsCMRSE74L/ITyhN80q1pbVKKVF&#10;WkEPbgWvz+R1s+3mZdmkuv33RhB6HGbmG2ax6lwtztSGyrOC8SgDQay9qbhUcPhcD59BhIhssPZM&#10;Cv4owGrZ7y0wN/7CezoXsRQJwiFHBTbGJpcyaEsOw8g3xMn78q3DmGRbStPiJcFdLSdZNpMOK04L&#10;Fht6taR/il+n4N3W29Nj2BXmey+L41vUutlopR4G3cscRKQu/ofv7Q+jYDp5GsPtTXoCc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IogsUAAADdAAAADwAAAAAAAAAA&#10;AAAAAAChAgAAZHJzL2Rvd25yZXYueG1sUEsFBgAAAAAEAAQA+QAAAJMDAAAAAA==&#10;" strokecolor="#c00000" strokeweight="1.5pt">
                      <v:stroke endarrow="block" joinstyle="miter"/>
                    </v:shape>
                  </v:group>
                  <v:rect id="Rectangle 4273" o:spid="_x0000_s1734" style="position:absolute;width:14516;height:2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rKscA&#10;AADdAAAADwAAAGRycy9kb3ducmV2LnhtbESPW0vDQBSE3wX/w3IE3+zGKrak3ZYiBurlpReFvh2y&#10;x2xo9mzIHpP4711B8HGYmW+Y5Xr0jeqpi3VgA7eTDBRxGWzNlYHjobiZg4qCbLEJTAa+KcJ6dXmx&#10;xNyGgXfU76VSCcIxRwNOpM21jqUjj3ESWuLkfYbOoyTZVdp2OCS4b/Q0yx60x5rTgsOWHh2V5/2X&#10;N/DxJIXdvj7vTsfhveAXeXM9zY25vho3C1BCo/yH/9pba+B+OruD3zfpCe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l6yrHAAAA3QAAAA8AAAAAAAAAAAAAAAAAmAIAAGRy&#10;cy9kb3ducmV2LnhtbFBLBQYAAAAABAAEAPUAAACMAwAAAAA=&#10;" fillcolor="black [3213]" strokecolor="black [3213]" strokeweight="2.25pt">
                    <v:textbox>
                      <w:txbxContent>
                        <w:p w14:paraId="76406EC7" w14:textId="77777777" w:rsidR="00D12F50" w:rsidRDefault="00D12F50" w:rsidP="0031379E">
                          <w:pPr>
                            <w:spacing w:after="0"/>
                            <w:jc w:val="center"/>
                          </w:pPr>
                          <w:r>
                            <w:t>Mode adaptatif</w:t>
                          </w:r>
                        </w:p>
                        <w:p w14:paraId="20E6B29E" w14:textId="77777777" w:rsidR="00D12F50" w:rsidRDefault="00D12F50" w:rsidP="0031379E">
                          <w:pPr>
                            <w:spacing w:after="0"/>
                            <w:jc w:val="left"/>
                          </w:pPr>
                        </w:p>
                      </w:txbxContent>
                    </v:textbox>
                  </v:rect>
                  <v:rect id="Rectangle 4274" o:spid="_x0000_s1735" style="position:absolute;left:14557;width:14689;height:2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zXsYA&#10;AADdAAAADwAAAGRycy9kb3ducmV2LnhtbESPQUvDQBSE70L/w/IEb3ZjKbak3RYpBqr20loL3h7Z&#10;ZzaYfRuyzyT+e1cQPA4z8w2z3o6+UT11sQ5s4G6agSIug625MnB+LW6XoKIgW2wCk4FvirDdTK7W&#10;mNsw8JH6k1QqQTjmaMCJtLnWsXTkMU5DS5y8j9B5lCS7StsOhwT3jZ5l2b32WHNacNjSzlH5efry&#10;Bi6PUtj9y9Px/Ty8FfwsB9fT0pib6/FhBUpolP/wX3tvDcxnizn8vklP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xzXsYAAADdAAAADwAAAAAAAAAAAAAAAACYAgAAZHJz&#10;L2Rvd25yZXYueG1sUEsFBgAAAAAEAAQA9QAAAIsDAAAAAA==&#10;" fillcolor="black [3213]" strokecolor="black [3213]" strokeweight="2.25pt">
                    <v:textbox>
                      <w:txbxContent>
                        <w:p w14:paraId="4D5F27A5" w14:textId="77777777" w:rsidR="00D12F50" w:rsidRDefault="00D12F50" w:rsidP="0031379E">
                          <w:pPr>
                            <w:jc w:val="center"/>
                          </w:pPr>
                          <w:r>
                            <w:t>Méthode Ros et al.</w:t>
                          </w:r>
                        </w:p>
                      </w:txbxContent>
                    </v:textbox>
                  </v:rect>
                </v:group>
                <v:shape id="Zone de texte 4276" o:spid="_x0000_s1736" type="#_x0000_t202" style="position:absolute;top:25171;width:29419;height:6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sq8gA&#10;AADdAAAADwAAAGRycy9kb3ducmV2LnhtbESPQUvDQBSE70L/w/IKXqTdWEMqsdtSioJ6Kaa99PbI&#10;vmaj2bdhd9PGf+8KgsdhZr5hVpvRduJCPrSOFdzPMxDEtdMtNwqOh5fZI4gQkTV2jknBNwXYrCc3&#10;Kyy1u/IHXarYiAThUKICE2NfShlqQxbD3PXEyTs7bzEm6RupPV4T3HZykWWFtNhyWjDY085Q/VUN&#10;VsE+P+3N3XB+ft/mD/7tOOyKz6ZS6nY6bp9ARBrjf/iv/aoV5ItlAb9v0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quyryAAAAN0AAAAPAAAAAAAAAAAAAAAAAJgCAABk&#10;cnMvZG93bnJldi54bWxQSwUGAAAAAAQABAD1AAAAjQMAAAAA&#10;" stroked="f">
                  <v:textbox style="mso-fit-shape-to-text:t" inset="0,0,0,0">
                    <w:txbxContent>
                      <w:p w14:paraId="5680D362" w14:textId="77777777" w:rsidR="00D12F50" w:rsidRPr="00515FA1" w:rsidRDefault="00D12F50" w:rsidP="0031379E">
                        <w:pPr>
                          <w:pStyle w:val="Lgende"/>
                          <w:jc w:val="center"/>
                          <w:rPr>
                            <w:noProof/>
                          </w:rPr>
                        </w:pPr>
                        <w:bookmarkStart w:id="277" w:name="_Ref410747592"/>
                        <w:bookmarkStart w:id="278" w:name="_Toc422401776"/>
                        <w:r>
                          <w:t xml:space="preserve">Figure </w:t>
                        </w:r>
                        <w:fldSimple w:instr=" SEQ Figure \* ARABIC ">
                          <w:r>
                            <w:rPr>
                              <w:noProof/>
                            </w:rPr>
                            <w:t>71</w:t>
                          </w:r>
                        </w:fldSimple>
                        <w:bookmarkEnd w:id="277"/>
                        <w:r>
                          <w:t xml:space="preserve"> : Comparaison du mode de combinaison adaptatif (à gauche) et de la méthode de Ros et al. (à droite). Les flèches rouges indiquent les zones présentant des artéfacts via la méthode adaptative.</w:t>
                        </w:r>
                        <w:bookmarkEnd w:id="278"/>
                      </w:p>
                    </w:txbxContent>
                  </v:textbox>
                </v:shape>
                <w10:anchorlock/>
              </v:group>
            </w:pict>
          </mc:Fallback>
        </mc:AlternateContent>
      </w:r>
    </w:p>
    <w:p w14:paraId="7D61A5A3" w14:textId="0388F262" w:rsidR="00E463C0" w:rsidRDefault="00E463C0" w:rsidP="0031379E">
      <w:r>
        <w:t>Celle-ci est obtenue en réalisant une acquisition basse résolution avec l’antenne corps et l’antenne multi-canaux. Les images des canaux de l’antenne sont ensuite divisées par l’image de l’antenne corps pour générer une cartographie brute de sensibilité</w:t>
      </w:r>
      <w:r w:rsidR="00AC75DB">
        <w:t>,</w:t>
      </w:r>
      <w:r>
        <w:t xml:space="preserve"> sur laquelle sera appliqué un </w:t>
      </w:r>
      <w:r w:rsidR="00AC75DB" w:rsidRPr="00AC75DB">
        <w:t>ajustement</w:t>
      </w:r>
      <w:r>
        <w:t xml:space="preserve"> polynomial d’ordre variable selo</w:t>
      </w:r>
      <w:r w:rsidR="00AC75DB">
        <w:t xml:space="preserve">n le territoire. On </w:t>
      </w:r>
      <w:r>
        <w:t>aboutit</w:t>
      </w:r>
      <w:r w:rsidR="00AC75DB">
        <w:t xml:space="preserve"> ainsi</w:t>
      </w:r>
      <w:r>
        <w:t xml:space="preserve"> à la cartographie finale de sensibilité. Le signal</w:t>
      </w:r>
      <w:r w:rsidR="00AC75DB">
        <w:t xml:space="preserve"> complexe</w:t>
      </w:r>
      <w:r>
        <w:t xml:space="preserve"> mesuré dans chaque canal est une pondération du signal « vrai » et de la sensibilité du canal d’antenne : </w:t>
      </w:r>
    </w:p>
    <w:p w14:paraId="261C4911" w14:textId="77777777" w:rsidR="00E463C0" w:rsidRDefault="00C90DCC" w:rsidP="00E463C0">
      <w:pPr>
        <w:keepNext/>
      </w:pPr>
      <m:oMathPara>
        <m:oMath>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m:t>
              </m:r>
            </m:sub>
          </m:sSub>
          <m:r>
            <w:rPr>
              <w:rFonts w:ascii="Cambria Math" w:hAnsi="Cambria Math"/>
            </w:rPr>
            <m:t> . ρ </m:t>
          </m:r>
        </m:oMath>
      </m:oMathPara>
    </w:p>
    <w:p w14:paraId="262BC58D" w14:textId="1A81B44B" w:rsidR="00E463C0" w:rsidRDefault="00E463C0" w:rsidP="00620EB1">
      <w:pPr>
        <w:pStyle w:val="Lgende"/>
        <w:jc w:val="center"/>
      </w:pPr>
      <w:r>
        <w:t xml:space="preserve">Équation </w:t>
      </w:r>
      <w:fldSimple w:instr=" SEQ Équation \* ARABIC ">
        <w:r w:rsidR="007A1909">
          <w:rPr>
            <w:noProof/>
          </w:rPr>
          <w:t>34</w:t>
        </w:r>
      </w:fldSimple>
    </w:p>
    <w:p w14:paraId="59D9503A" w14:textId="6D7D053D" w:rsidR="00AC75DB" w:rsidRPr="00AC75DB" w:rsidRDefault="00AC75DB" w:rsidP="00AC75DB">
      <w:r>
        <w:t xml:space="preserve">Où C est la sensibilité par élément d’antenne, </w:t>
      </w:r>
      <m:oMath>
        <m:r>
          <m:rPr>
            <m:sty m:val="p"/>
          </m:rPr>
          <w:rPr>
            <w:rFonts w:ascii="Cambria Math" w:hAnsi="Cambria Math"/>
          </w:rPr>
          <m:t>ρ</m:t>
        </m:r>
      </m:oMath>
      <w:r>
        <w:t xml:space="preserve"> le signal « vrai », i le numéro du canal et I la valeur d’intensité complexe par élément d’antenne.</w:t>
      </w:r>
    </w:p>
    <w:p w14:paraId="78468AC9" w14:textId="545C5DBB" w:rsidR="00E463C0" w:rsidRDefault="00E463C0" w:rsidP="00E463C0">
      <w:r>
        <w:t xml:space="preserve">Disposant d’autant d’équations par voxel qu’il y a de </w:t>
      </w:r>
      <w:r w:rsidR="00434887">
        <w:t>canaux</w:t>
      </w:r>
      <w:r>
        <w:t xml:space="preserve"> d’antenne, le signal « </w:t>
      </w:r>
      <w:r w:rsidR="000F709F">
        <w:t>vrai » peut être récupéré via une simple inversion matricielle </w:t>
      </w:r>
      <w:r w:rsidR="00CC5976">
        <w:t xml:space="preserve">(méthode de Ros </w:t>
      </w:r>
      <w:r w:rsidR="00FF0F00" w:rsidRPr="00FF0F00">
        <w:rPr>
          <w:i/>
        </w:rPr>
        <w:t>et al.</w:t>
      </w:r>
      <w:r w:rsidR="00CC5976" w:rsidRPr="00257019">
        <w:rPr>
          <w:i/>
        </w:rPr>
        <w:t xml:space="preserve"> </w:t>
      </w:r>
      <w:r w:rsidR="00CC5976">
        <w:fldChar w:fldCharType="begin"/>
      </w:r>
      <w:r w:rsidR="00591C1E">
        <w:instrText xml:space="preserve"> ADDIN ZOTERO_ITEM CSL_CITATION {"citationID":"5l86vmfqv","properties":{"formattedCitation":"[144]","plainCitation":"[144]"},"citationItems":[{"id":92,"uris":["http://zotero.org/users/2295187/items/V85JTT4F"],"uri":["http://zotero.org/users/2295187/items/V85JTT4F"],"itemData":{"id":92,"type":"chapter","title":"Reconstruction of phase images for GRAPPA accelerated Magnetic Resonance Imaging","container-title":"4th European Conference of the International Federation for Medical and Biological Engineering","collection-title":"IFMBE Proceedings","collection-number":"22","publisher":"Springer Berlin Heidelberg","page":"803-806","source":"link.springer.com","abstract":"In this work we present a method to combine complex-valued phased array MR data based on a uniform sensitivity approach, which incorporates sensitivity profiles calculated from afore acquired data. The algorithm was implemented on a clinical 3T whole-body MR-Scanner and embedded into the vendor-specific standard reconstruction chain. Additionally, it was linked with the GeneRalized Autocalibrating Partial Parallel Acquisition (GRAPPA) procedure to take advantage of partial parallel acquisition techniques as well. Thus, under-sampled data can be reconstructed with GRAPPA and subsequently combined with the presented method. Phase images reconstructed with the proposed method were in excellent agreement with reference data and did not suffer from errors due to incorrectly combined data.","URL":"http://link.springer.com/chapter/10.1007/978-3-540-89208-3_192","ISBN":"978-3-540-89207-6","language":"en","author":[{"family":"Ros","given":"Christian"},{"family":"Witoszynskyj","given":"S."},{"family":"Herrmann","given":"K.-H."},{"family":"Reichenbach","given":"J. R."}],"editor":[{"family":"Sloten","given":"Jos Vander"},{"family":"Verdonck","given":"Pascal"},{"family":"Nyssen","given":"Marc"},{"family":"Haueisen","given":"Jens"}],"issued":{"date-parts":[["2009"]]},"accessed":{"date-parts":[["2015",2,3]]}}}],"schema":"https://github.com/citation-style-language/schema/raw/master/csl-citation.json"} </w:instrText>
      </w:r>
      <w:r w:rsidR="00CC5976">
        <w:fldChar w:fldCharType="separate"/>
      </w:r>
      <w:r w:rsidR="00591C1E" w:rsidRPr="00591C1E">
        <w:rPr>
          <w:rFonts w:ascii="Calibri" w:hAnsi="Calibri"/>
        </w:rPr>
        <w:t>[144]</w:t>
      </w:r>
      <w:r w:rsidR="00CC5976">
        <w:fldChar w:fldCharType="end"/>
      </w:r>
      <w:r w:rsidR="00CC5976">
        <w:t>)</w:t>
      </w:r>
      <w:r w:rsidR="000F709F">
        <w:t>:</w:t>
      </w:r>
    </w:p>
    <w:p w14:paraId="454735AF" w14:textId="77777777" w:rsidR="00E463C0" w:rsidRPr="0086417B" w:rsidRDefault="00E463C0" w:rsidP="00E463C0">
      <w:pPr>
        <w:keepNext/>
      </w:pPr>
      <m:oMathPara>
        <m:oMathParaPr>
          <m:jc m:val="centerGroup"/>
        </m:oMathParaPr>
        <m:oMath>
          <m:r>
            <w:rPr>
              <w:rFonts w:ascii="Cambria Math" w:hAnsi="Cambria Math"/>
            </w:rPr>
            <m:t>ρ=</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C</m:t>
                      </m:r>
                    </m:e>
                    <m:sup>
                      <m:r>
                        <w:rPr>
                          <w:rFonts w:ascii="Cambria Math" w:hAnsi="Cambria Math"/>
                        </w:rPr>
                        <m:t>H</m:t>
                      </m:r>
                    </m:sup>
                  </m:sSup>
                  <m:r>
                    <w:rPr>
                      <w:rFonts w:ascii="Cambria Math" w:hAnsi="Cambria Math"/>
                    </w:rPr>
                    <m:t>. C</m:t>
                  </m:r>
                </m:e>
              </m:d>
            </m:e>
            <m:sup>
              <m:r>
                <w:rPr>
                  <w:rFonts w:ascii="Cambria Math" w:hAnsi="Cambria Math"/>
                </w:rPr>
                <m:t>-1</m:t>
              </m:r>
            </m:sup>
          </m:sSup>
          <m:r>
            <w:rPr>
              <w:rFonts w:ascii="Cambria Math" w:hAnsi="Cambria Math"/>
            </w:rPr>
            <m:t> . </m:t>
          </m:r>
          <m:sSup>
            <m:sSupPr>
              <m:ctrlPr>
                <w:rPr>
                  <w:rFonts w:ascii="Cambria Math" w:hAnsi="Cambria Math"/>
                  <w:i/>
                  <w:iCs/>
                </w:rPr>
              </m:ctrlPr>
            </m:sSupPr>
            <m:e>
              <m:r>
                <w:rPr>
                  <w:rFonts w:ascii="Cambria Math" w:hAnsi="Cambria Math"/>
                </w:rPr>
                <m:t>C</m:t>
              </m:r>
            </m:e>
            <m:sup>
              <m:r>
                <w:rPr>
                  <w:rFonts w:ascii="Cambria Math" w:hAnsi="Cambria Math"/>
                </w:rPr>
                <m:t>H</m:t>
              </m:r>
            </m:sup>
          </m:sSup>
          <m:r>
            <w:rPr>
              <w:rFonts w:ascii="Cambria Math" w:hAnsi="Cambria Math"/>
            </w:rPr>
            <m:t>.  I</m:t>
          </m:r>
        </m:oMath>
      </m:oMathPara>
    </w:p>
    <w:p w14:paraId="3BDF3461" w14:textId="062DA59F" w:rsidR="00E463C0" w:rsidRDefault="00E463C0" w:rsidP="00257019">
      <w:pPr>
        <w:pStyle w:val="Lgende"/>
        <w:jc w:val="center"/>
      </w:pPr>
      <w:r>
        <w:t xml:space="preserve">Équation </w:t>
      </w:r>
      <w:fldSimple w:instr=" SEQ Équation \* ARABIC ">
        <w:r w:rsidR="007A1909">
          <w:rPr>
            <w:noProof/>
          </w:rPr>
          <w:t>35</w:t>
        </w:r>
      </w:fldSimple>
    </w:p>
    <w:p w14:paraId="1B13CA8E" w14:textId="01DDC31F" w:rsidR="00E463C0" w:rsidRDefault="00E463C0" w:rsidP="00E463C0">
      <w:r>
        <w:t xml:space="preserve">A partir du signal complexe récupéré, il devient possible d’extraire une magnitude et </w:t>
      </w:r>
      <w:r w:rsidR="002472B3">
        <w:t>d’</w:t>
      </w:r>
      <w:r>
        <w:t xml:space="preserve">une phase </w:t>
      </w:r>
      <w:r w:rsidR="002472B3">
        <w:t>dépourvue d’</w:t>
      </w:r>
      <w:r>
        <w:t>artéfact</w:t>
      </w:r>
      <w:r w:rsidR="002472B3">
        <w:t>s</w:t>
      </w:r>
      <w:r>
        <w:t xml:space="preserve"> (</w:t>
      </w:r>
      <w:r>
        <w:fldChar w:fldCharType="begin"/>
      </w:r>
      <w:r>
        <w:instrText xml:space="preserve"> REF _Ref410747592 \h  \* MERGEFORMAT </w:instrText>
      </w:r>
      <w:r>
        <w:fldChar w:fldCharType="separate"/>
      </w:r>
      <w:r w:rsidR="007A1909">
        <w:t xml:space="preserve">Figure </w:t>
      </w:r>
      <w:r w:rsidR="007A1909">
        <w:rPr>
          <w:noProof/>
        </w:rPr>
        <w:t>70</w:t>
      </w:r>
      <w:r>
        <w:fldChar w:fldCharType="end"/>
      </w:r>
      <w:r>
        <w:t>).</w:t>
      </w:r>
      <w:r w:rsidR="00257019">
        <w:t xml:space="preserve"> Les sauts de phases sont cohérents, </w:t>
      </w:r>
      <w:r w:rsidR="000D0A80">
        <w:t>et les artéfacts de discontinuités au milieu du cerveau disparaissent.</w:t>
      </w:r>
    </w:p>
    <w:p w14:paraId="614E6201" w14:textId="77777777" w:rsidR="0058324B" w:rsidRDefault="0058324B" w:rsidP="00E463C0"/>
    <w:p w14:paraId="58760259" w14:textId="77777777" w:rsidR="0031379E" w:rsidRDefault="0058324B" w:rsidP="00E463C0">
      <w:r>
        <w:rPr>
          <w:noProof/>
          <w:lang w:eastAsia="fr-FR"/>
        </w:rPr>
        <w:lastRenderedPageBreak/>
        <mc:AlternateContent>
          <mc:Choice Requires="wpg">
            <w:drawing>
              <wp:inline distT="0" distB="0" distL="0" distR="0" wp14:anchorId="58672434" wp14:editId="53FF38F0">
                <wp:extent cx="5384042" cy="1501254"/>
                <wp:effectExtent l="38100" t="76200" r="140970" b="118110"/>
                <wp:docPr id="4287" name="Groupe 4287"/>
                <wp:cNvGraphicFramePr/>
                <a:graphic xmlns:a="http://schemas.openxmlformats.org/drawingml/2006/main">
                  <a:graphicData uri="http://schemas.microsoft.com/office/word/2010/wordprocessingGroup">
                    <wpg:wgp>
                      <wpg:cNvGrpSpPr/>
                      <wpg:grpSpPr>
                        <a:xfrm>
                          <a:off x="0" y="0"/>
                          <a:ext cx="5384042" cy="1501254"/>
                          <a:chOff x="0" y="0"/>
                          <a:chExt cx="5386736" cy="1479667"/>
                        </a:xfrm>
                      </wpg:grpSpPr>
                      <wpg:grpSp>
                        <wpg:cNvPr id="4285" name="Groupe 4285"/>
                        <wpg:cNvGrpSpPr/>
                        <wpg:grpSpPr>
                          <a:xfrm>
                            <a:off x="0" y="0"/>
                            <a:ext cx="5386736" cy="1479667"/>
                            <a:chOff x="0" y="0"/>
                            <a:chExt cx="5386736" cy="1479667"/>
                          </a:xfrm>
                        </wpg:grpSpPr>
                        <pic:pic xmlns:pic="http://schemas.openxmlformats.org/drawingml/2006/picture">
                          <pic:nvPicPr>
                            <pic:cNvPr id="4282" name="Image 15"/>
                            <pic:cNvPicPr>
                              <a:picLocks noChangeAspect="1"/>
                            </pic:cNvPicPr>
                          </pic:nvPicPr>
                          <pic:blipFill>
                            <a:blip r:embed="rId262"/>
                            <a:stretch>
                              <a:fillRect/>
                            </a:stretch>
                          </pic:blipFill>
                          <pic:spPr>
                            <a:xfrm>
                              <a:off x="29261" y="0"/>
                              <a:ext cx="1691640" cy="1458595"/>
                            </a:xfrm>
                            <a:prstGeom prst="rect">
                              <a:avLst/>
                            </a:prstGeom>
                            <a:solidFill>
                              <a:schemeClr val="tx1"/>
                            </a:solidFill>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283" name="Image 17"/>
                            <pic:cNvPicPr>
                              <a:picLocks noChangeAspect="1"/>
                            </pic:cNvPicPr>
                          </pic:nvPicPr>
                          <pic:blipFill>
                            <a:blip r:embed="rId274"/>
                            <a:stretch>
                              <a:fillRect/>
                            </a:stretch>
                          </pic:blipFill>
                          <pic:spPr>
                            <a:xfrm>
                              <a:off x="3583901" y="46"/>
                              <a:ext cx="1802835" cy="1457716"/>
                            </a:xfrm>
                            <a:prstGeom prst="rect">
                              <a:avLst/>
                            </a:prstGeom>
                            <a:solidFill>
                              <a:schemeClr val="tx1"/>
                            </a:solidFill>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284" name="Image 18"/>
                            <pic:cNvPicPr>
                              <a:picLocks noChangeAspect="1"/>
                            </pic:cNvPicPr>
                          </pic:nvPicPr>
                          <pic:blipFill>
                            <a:blip r:embed="rId263"/>
                            <a:stretch>
                              <a:fillRect/>
                            </a:stretch>
                          </pic:blipFill>
                          <pic:spPr>
                            <a:xfrm rot="5400000">
                              <a:off x="1938483" y="-164764"/>
                              <a:ext cx="1458447" cy="1788039"/>
                            </a:xfrm>
                            <a:prstGeom prst="rect">
                              <a:avLst/>
                            </a:prstGeom>
                            <a:solidFill>
                              <a:schemeClr val="tx1"/>
                            </a:solidFill>
                            <a:ln w="38100" cap="sq">
                              <a:solidFill>
                                <a:srgbClr val="000000"/>
                              </a:solidFill>
                              <a:prstDash val="solid"/>
                              <a:miter lim="800000"/>
                            </a:ln>
                            <a:effectLst>
                              <a:outerShdw blurRad="50800" dist="38100" dir="2700000" algn="tl" rotWithShape="0">
                                <a:srgbClr val="000000">
                                  <a:alpha val="43000"/>
                                </a:srgbClr>
                              </a:outerShdw>
                            </a:effectLst>
                          </pic:spPr>
                        </pic:pic>
                        <wps:wsp>
                          <wps:cNvPr id="4277" name="ZoneTexte 20"/>
                          <wps:cNvSpPr txBox="1"/>
                          <wps:spPr>
                            <a:xfrm>
                              <a:off x="0" y="1214237"/>
                              <a:ext cx="488950" cy="265430"/>
                            </a:xfrm>
                            <a:prstGeom prst="rect">
                              <a:avLst/>
                            </a:prstGeom>
                            <a:solidFill>
                              <a:schemeClr val="tx1"/>
                            </a:solidFill>
                          </wps:spPr>
                          <wps:txbx>
                            <w:txbxContent>
                              <w:p w14:paraId="4702B89A" w14:textId="77777777" w:rsidR="00D12F50" w:rsidRPr="00FB61F4" w:rsidRDefault="00D12F50" w:rsidP="00E463C0">
                                <w:pPr>
                                  <w:pStyle w:val="NormalWeb"/>
                                  <w:spacing w:before="0" w:beforeAutospacing="0" w:after="0" w:afterAutospacing="0"/>
                                  <w:rPr>
                                    <w:color w:val="FFFFFF" w:themeColor="background1"/>
                                  </w:rPr>
                                </w:pPr>
                                <w:r w:rsidRPr="00FB61F4">
                                  <w:rPr>
                                    <w:rFonts w:asciiTheme="minorHAnsi" w:hAnsi="Calibri" w:cstheme="minorBidi"/>
                                    <w:color w:val="FFFFFF" w:themeColor="background1"/>
                                    <w:kern w:val="24"/>
                                    <w:sz w:val="20"/>
                                    <w:szCs w:val="20"/>
                                    <w14:shadow w14:blurRad="38100" w14:dist="19050" w14:dir="2700000" w14:sx="100000" w14:sy="100000" w14:kx="0" w14:ky="0" w14:algn="tl">
                                      <w14:schemeClr w14:val="dk1">
                                        <w14:alpha w14:val="60000"/>
                                      </w14:schemeClr>
                                    </w14:shadow>
                                  </w:rPr>
                                  <w:t>Phase</w:t>
                                </w:r>
                              </w:p>
                            </w:txbxContent>
                          </wps:txbx>
                          <wps:bodyPr wrap="square" rtlCol="0">
                            <a:noAutofit/>
                          </wps:bodyPr>
                        </wps:wsp>
                        <wps:wsp>
                          <wps:cNvPr id="4278" name="ZoneTexte 21"/>
                          <wps:cNvSpPr txBox="1"/>
                          <wps:spPr>
                            <a:xfrm>
                              <a:off x="1746214" y="1214144"/>
                              <a:ext cx="674346" cy="248920"/>
                            </a:xfrm>
                            <a:prstGeom prst="rect">
                              <a:avLst/>
                            </a:prstGeom>
                            <a:solidFill>
                              <a:schemeClr val="tx1"/>
                            </a:solidFill>
                          </wps:spPr>
                          <wps:txbx>
                            <w:txbxContent>
                              <w:p w14:paraId="57E4BBBE" w14:textId="77777777" w:rsidR="00D12F50" w:rsidRPr="00FB61F4" w:rsidRDefault="00D12F50" w:rsidP="00E463C0">
                                <w:pPr>
                                  <w:pStyle w:val="NormalWeb"/>
                                  <w:spacing w:before="0" w:beforeAutospacing="0" w:after="0" w:afterAutospacing="0"/>
                                  <w:rPr>
                                    <w:color w:val="FFFFFF" w:themeColor="background1"/>
                                  </w:rPr>
                                </w:pPr>
                                <w:r w:rsidRPr="00FB61F4">
                                  <w:rPr>
                                    <w:rFonts w:asciiTheme="minorHAnsi" w:hAnsi="Calibri" w:cstheme="minorBidi"/>
                                    <w:color w:val="FFFFFF" w:themeColor="background1"/>
                                    <w:kern w:val="24"/>
                                    <w:sz w:val="18"/>
                                    <w:szCs w:val="18"/>
                                    <w14:shadow w14:blurRad="38100" w14:dist="19050" w14:dir="2700000" w14:sx="100000" w14:sy="100000" w14:kx="0" w14:ky="0" w14:algn="tl">
                                      <w14:schemeClr w14:val="dk1">
                                        <w14:alpha w14:val="60000"/>
                                      </w14:schemeClr>
                                    </w14:shadow>
                                  </w:rPr>
                                  <w:t>PRELUDE</w:t>
                                </w:r>
                              </w:p>
                            </w:txbxContent>
                          </wps:txbx>
                          <wps:bodyPr wrap="square" rtlCol="0">
                            <a:noAutofit/>
                          </wps:bodyPr>
                        </wps:wsp>
                        <wps:wsp>
                          <wps:cNvPr id="4279" name="ZoneTexte 22"/>
                          <wps:cNvSpPr txBox="1"/>
                          <wps:spPr>
                            <a:xfrm>
                              <a:off x="3584158" y="1213787"/>
                              <a:ext cx="647057" cy="248920"/>
                            </a:xfrm>
                            <a:prstGeom prst="rect">
                              <a:avLst/>
                            </a:prstGeom>
                            <a:solidFill>
                              <a:schemeClr val="tx1"/>
                            </a:solidFill>
                          </wps:spPr>
                          <wps:txbx>
                            <w:txbxContent>
                              <w:p w14:paraId="014789DB" w14:textId="77777777" w:rsidR="00D12F50" w:rsidRPr="00FB61F4" w:rsidRDefault="00D12F50" w:rsidP="00E463C0">
                                <w:pPr>
                                  <w:pStyle w:val="NormalWeb"/>
                                  <w:spacing w:before="0" w:beforeAutospacing="0" w:after="0" w:afterAutospacing="0"/>
                                  <w:rPr>
                                    <w:color w:val="FFFFFF" w:themeColor="background1"/>
                                  </w:rPr>
                                </w:pPr>
                                <w:r w:rsidRPr="00FB61F4">
                                  <w:rPr>
                                    <w:rFonts w:asciiTheme="minorHAnsi" w:hAnsi="Calibri" w:cstheme="minorBidi"/>
                                    <w:color w:val="FFFFFF" w:themeColor="background1"/>
                                    <w:kern w:val="24"/>
                                    <w:sz w:val="18"/>
                                    <w:szCs w:val="18"/>
                                    <w14:shadow w14:blurRad="38100" w14:dist="19050" w14:dir="2700000" w14:sx="100000" w14:sy="100000" w14:kx="0" w14:ky="0" w14:algn="tl">
                                      <w14:schemeClr w14:val="dk1">
                                        <w14:alpha w14:val="60000"/>
                                      </w14:schemeClr>
                                    </w14:shadow>
                                  </w:rPr>
                                  <w:t>Laplacien</w:t>
                                </w:r>
                              </w:p>
                            </w:txbxContent>
                          </wps:txbx>
                          <wps:bodyPr wrap="square" rtlCol="0">
                            <a:noAutofit/>
                          </wps:bodyPr>
                        </wps:wsp>
                        <wps:wsp>
                          <wps:cNvPr id="4280" name="Connecteur droit avec flèche 25"/>
                          <wps:cNvCnPr/>
                          <wps:spPr>
                            <a:xfrm flipV="1">
                              <a:off x="607161" y="592531"/>
                              <a:ext cx="269875" cy="100330"/>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281" name="Connecteur droit avec flèche 28"/>
                          <wps:cNvCnPr/>
                          <wps:spPr>
                            <a:xfrm flipV="1">
                              <a:off x="2354074" y="546381"/>
                              <a:ext cx="269875" cy="100330"/>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s:wsp>
                        <wps:cNvPr id="30" name="Connecteur droit avec flèche 29"/>
                        <wps:cNvCnPr/>
                        <wps:spPr>
                          <a:xfrm flipV="1">
                            <a:off x="4111196" y="607207"/>
                            <a:ext cx="270030" cy="100908"/>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8672434" id="Groupe 4287" o:spid="_x0000_s1737" style="width:423.95pt;height:118.2pt;mso-position-horizontal-relative:char;mso-position-vertical-relative:line" coordsize="53867,14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">
                <v:group id="Groupe 4285" o:spid="_x0000_s1738" style="position:absolute;width:53867;height:14796" coordsize="53867,1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RCBzxgAAAN0A&#10;AAAPAAAAAAAAAAAAAAAAAKoCAABkcnMvZG93bnJldi54bWxQSwUGAAAAAAQABAD6AAAAnQMAAAAA&#10;">
                  <v:shape id="Image 15" o:spid="_x0000_s1739" type="#_x0000_t75" style="position:absolute;left:292;width:16917;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odyTGAAAA3QAAAA8AAABkcnMvZG93bnJldi54bWxEj0uLwkAQhO8L/oehhb2tE8OiEp2ICIK4&#10;B9fHwWOb6Tww0xMzo2b//Y4geCyq6itqNu9MLe7UusqyguEgAkGcWV1xoeB4WH1NQDiPrLG2TAr+&#10;yME87X3MMNH2wTu6730hAoRdggpK75tESpeVZNANbEMcvNy2Bn2QbSF1i48AN7WMo2gkDVYcFkps&#10;aFlSdtnfjIL4stiexz/X3+jQcTGyQ5tvNyelPvvdYgrCU+ff4Vd7rRV8x5MYnm/CE5Dp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h3JMYAAADdAAAADwAAAAAAAAAAAAAA&#10;AACfAgAAZHJzL2Rvd25yZXYueG1sUEsFBgAAAAAEAAQA9wAAAJIDAAAAAA==&#10;" filled="t" fillcolor="black [3213]" stroked="t" strokeweight="3pt">
                    <v:stroke endcap="square"/>
                    <v:imagedata r:id="rId264" o:title=""/>
                    <v:shadow on="t" color="black" opacity="28180f" origin="-.5,-.5" offset=".74836mm,.74836mm"/>
                    <v:path arrowok="t"/>
                  </v:shape>
                  <v:shape id="Image 17" o:spid="_x0000_s1740" type="#_x0000_t75" style="position:absolute;left:35839;width:18028;height:1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bYtLGAAAA3QAAAA8AAABkcnMvZG93bnJldi54bWxEj0FrwkAUhO8F/8PyBG91Y5Qq0VWkUMjB&#10;Q7UF8fbIPpNg9m3cXU3sr3cLhR6HmfmGWW1604g7OV9bVjAZJyCIC6trLhV8f328LkD4gKyxsUwK&#10;HuRhsx68rDDTtuM93Q+hFBHCPkMFVQhtJqUvKjLox7Yljt7ZOoMhSldK7bCLcNPINEnepMGa40KF&#10;Lb1XVFwON6Pgll+Pk5Opu8vn/CfdtX25z91WqdGw3y5BBOrDf/ivnWsFs3Qxhd838QnI9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ti0sYAAADdAAAADwAAAAAAAAAAAAAA&#10;AACfAgAAZHJzL2Rvd25yZXYueG1sUEsFBgAAAAAEAAQA9wAAAJIDAAAAAA==&#10;" filled="t" fillcolor="black [3213]" stroked="t" strokeweight="3pt">
                    <v:stroke endcap="square"/>
                    <v:imagedata r:id="rId275" o:title=""/>
                    <v:shadow on="t" color="black" opacity="28180f" origin="-.5,-.5" offset=".74836mm,.74836mm"/>
                    <v:path arrowok="t"/>
                  </v:shape>
                  <v:shape id="Image 18" o:spid="_x0000_s1741" type="#_x0000_t75" style="position:absolute;left:19385;top:-1649;width:14584;height:1788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VMFnFAAAA3QAAAA8AAABkcnMvZG93bnJldi54bWxEj19rwjAUxd8HfodwBV9EU0VUqlFENhxj&#10;IFp9vyTXttjc1CZq9+2XgbDHw/nz4yzXra3EgxpfOlYwGiYgiLUzJecKTtnHYA7CB2SDlWNS8EMe&#10;1qvO2xJT4558oMcx5CKOsE9RQRFCnUrpdUEW/dDVxNG7uMZiiLLJpWnwGcdtJcdJMpUWS46EAmva&#10;FqSvx7uNkPt1086+91/63H+vZjed7bb9TKlet90sQARqw3/41f40Cibj+QT+3sQn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FTBZxQAAAN0AAAAPAAAAAAAAAAAAAAAA&#10;AJ8CAABkcnMvZG93bnJldi54bWxQSwUGAAAAAAQABAD3AAAAkQMAAAAA&#10;" filled="t" fillcolor="black [3213]" stroked="t" strokeweight="3pt">
                    <v:stroke endcap="square"/>
                    <v:imagedata r:id="rId265" o:title=""/>
                    <v:shadow on="t" color="black" opacity="28180f" origin="-.5,-.5" offset=".74836mm,.74836mm"/>
                    <v:path arrowok="t"/>
                  </v:shape>
                  <v:shape id="ZoneTexte 20" o:spid="_x0000_s1742" type="#_x0000_t202" style="position:absolute;top:12142;width:48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L28YA&#10;AADdAAAADwAAAGRycy9kb3ducmV2LnhtbESPQWvCQBSE74L/YXlCb7ppqI2kriJqsfRWFcXb6+5r&#10;EpJ9G7Krpv++Wyj0OMzMN8x82dtG3KjzlWMFj5MEBLF2puJCwfHwOp6B8AHZYOOYFHyTh+ViOJhj&#10;btydP+i2D4WIEPY5KihDaHMpvS7Jop+4ljh6X66zGKLsCmk6vEe4bWSaJM/SYsVxocSW1iXpen+1&#10;Cmqp088sfd9s/bneTa/6sjslU6UeRv3qBUSgPvyH/9pvRsFTmmXw+yY+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BL28YAAADdAAAADwAAAAAAAAAAAAAAAACYAgAAZHJz&#10;L2Rvd25yZXYueG1sUEsFBgAAAAAEAAQA9QAAAIsDAAAAAA==&#10;" fillcolor="black [3213]" stroked="f">
                    <v:textbox>
                      <w:txbxContent>
                        <w:p w14:paraId="4702B89A" w14:textId="77777777" w:rsidR="00D12F50" w:rsidRPr="00FB61F4" w:rsidRDefault="00D12F50" w:rsidP="00E463C0">
                          <w:pPr>
                            <w:pStyle w:val="NormalWeb"/>
                            <w:spacing w:before="0" w:beforeAutospacing="0" w:after="0" w:afterAutospacing="0"/>
                            <w:rPr>
                              <w:color w:val="FFFFFF" w:themeColor="background1"/>
                            </w:rPr>
                          </w:pPr>
                          <w:r w:rsidRPr="00FB61F4">
                            <w:rPr>
                              <w:rFonts w:asciiTheme="minorHAnsi" w:hAnsi="Calibri" w:cstheme="minorBidi"/>
                              <w:color w:val="FFFFFF" w:themeColor="background1"/>
                              <w:kern w:val="24"/>
                              <w:sz w:val="20"/>
                              <w:szCs w:val="20"/>
                              <w14:shadow w14:blurRad="38100" w14:dist="19050" w14:dir="2700000" w14:sx="100000" w14:sy="100000" w14:kx="0" w14:ky="0" w14:algn="tl">
                                <w14:schemeClr w14:val="dk1">
                                  <w14:alpha w14:val="60000"/>
                                </w14:schemeClr>
                              </w14:shadow>
                            </w:rPr>
                            <w:t>Phase</w:t>
                          </w:r>
                        </w:p>
                      </w:txbxContent>
                    </v:textbox>
                  </v:shape>
                  <v:shape id="ZoneTexte 21" o:spid="_x0000_s1743" type="#_x0000_t202" style="position:absolute;left:17462;top:12141;width:6743;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qcMA&#10;AADdAAAADwAAAGRycy9kb3ducmV2LnhtbERPy2rCQBTdC/7DcAvudNLgo6SOIq2iuFNLS3e3M7dJ&#10;SOZOyIwa/95ZCC4P5z1fdrYWF2p96VjB6ygBQaydKTlX8HXaDN9A+IBssHZMCm7kYbno9+aYGXfl&#10;A12OIRcxhH2GCooQmkxKrwuy6EeuIY7cv2sthgjbXJoWrzHc1jJNkqm0WHJsKLChj4J0dTxbBZXU&#10;6d8s3X+u/U+1nZz17/Y7mSg1eOlW7yACdeEpfrh3RsE4ncW58U18An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fqcMAAADdAAAADwAAAAAAAAAAAAAAAACYAgAAZHJzL2Rv&#10;d25yZXYueG1sUEsFBgAAAAAEAAQA9QAAAIgDAAAAAA==&#10;" fillcolor="black [3213]" stroked="f">
                    <v:textbox>
                      <w:txbxContent>
                        <w:p w14:paraId="57E4BBBE" w14:textId="77777777" w:rsidR="00D12F50" w:rsidRPr="00FB61F4" w:rsidRDefault="00D12F50" w:rsidP="00E463C0">
                          <w:pPr>
                            <w:pStyle w:val="NormalWeb"/>
                            <w:spacing w:before="0" w:beforeAutospacing="0" w:after="0" w:afterAutospacing="0"/>
                            <w:rPr>
                              <w:color w:val="FFFFFF" w:themeColor="background1"/>
                            </w:rPr>
                          </w:pPr>
                          <w:r w:rsidRPr="00FB61F4">
                            <w:rPr>
                              <w:rFonts w:asciiTheme="minorHAnsi" w:hAnsi="Calibri" w:cstheme="minorBidi"/>
                              <w:color w:val="FFFFFF" w:themeColor="background1"/>
                              <w:kern w:val="24"/>
                              <w:sz w:val="18"/>
                              <w:szCs w:val="18"/>
                              <w14:shadow w14:blurRad="38100" w14:dist="19050" w14:dir="2700000" w14:sx="100000" w14:sy="100000" w14:kx="0" w14:ky="0" w14:algn="tl">
                                <w14:schemeClr w14:val="dk1">
                                  <w14:alpha w14:val="60000"/>
                                </w14:schemeClr>
                              </w14:shadow>
                            </w:rPr>
                            <w:t>PRELUDE</w:t>
                          </w:r>
                        </w:p>
                      </w:txbxContent>
                    </v:textbox>
                  </v:shape>
                  <v:shape id="ZoneTexte 22" o:spid="_x0000_s1744" type="#_x0000_t202" style="position:absolute;left:35841;top:12137;width:6471;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6MsYA&#10;AADdAAAADwAAAGRycy9kb3ducmV2LnhtbESPQWvCQBSE7wX/w/IEb3Vj0NqmriKtYvGmFUtvr7uv&#10;SUj2bciuGv+9Wyh4HGbmG2a26GwtztT60rGC0TABQaydKTlXcPhcPz6D8AHZYO2YFFzJw2Lee5hh&#10;ZtyFd3Teh1xECPsMFRQhNJmUXhdk0Q9dQxy9X9daDFG2uTQtXiLc1jJNkidpseS4UGBDbwXpan+y&#10;Ciqp059pun1f+a9qMznp780xmSg16HfLVxCBunAP/7c/jIJxOn2BvzfxCc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N6MsYAAADdAAAADwAAAAAAAAAAAAAAAACYAgAAZHJz&#10;L2Rvd25yZXYueG1sUEsFBgAAAAAEAAQA9QAAAIsDAAAAAA==&#10;" fillcolor="black [3213]" stroked="f">
                    <v:textbox>
                      <w:txbxContent>
                        <w:p w14:paraId="014789DB" w14:textId="77777777" w:rsidR="00D12F50" w:rsidRPr="00FB61F4" w:rsidRDefault="00D12F50" w:rsidP="00E463C0">
                          <w:pPr>
                            <w:pStyle w:val="NormalWeb"/>
                            <w:spacing w:before="0" w:beforeAutospacing="0" w:after="0" w:afterAutospacing="0"/>
                            <w:rPr>
                              <w:color w:val="FFFFFF" w:themeColor="background1"/>
                            </w:rPr>
                          </w:pPr>
                          <w:r w:rsidRPr="00FB61F4">
                            <w:rPr>
                              <w:rFonts w:asciiTheme="minorHAnsi" w:hAnsi="Calibri" w:cstheme="minorBidi"/>
                              <w:color w:val="FFFFFF" w:themeColor="background1"/>
                              <w:kern w:val="24"/>
                              <w:sz w:val="18"/>
                              <w:szCs w:val="18"/>
                              <w14:shadow w14:blurRad="38100" w14:dist="19050" w14:dir="2700000" w14:sx="100000" w14:sy="100000" w14:kx="0" w14:ky="0" w14:algn="tl">
                                <w14:schemeClr w14:val="dk1">
                                  <w14:alpha w14:val="60000"/>
                                </w14:schemeClr>
                              </w14:shadow>
                            </w:rPr>
                            <w:t>Laplacien</w:t>
                          </w:r>
                        </w:p>
                      </w:txbxContent>
                    </v:textbox>
                  </v:shape>
                  <v:shape id="Connecteur droit avec flèche 25" o:spid="_x0000_s1745" type="#_x0000_t32" style="position:absolute;left:6071;top:5925;width:2699;height:10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rikL0AAADdAAAADwAAAGRycy9kb3ducmV2LnhtbERPSwrCMBDdC94hjOBO06qIVKP4Qakr&#10;8XOAoRnbYjMpTdR6e7MQXD7ef7FqTSVe1LjSsoJ4GIEgzqwuOVdwu+4HMxDOI2usLJOCDzlYLbud&#10;BSbavvlMr4vPRQhhl6CCwvs6kdJlBRl0Q1sTB+5uG4M+wCaXusF3CDeVHEXRVBosOTQUWNO2oOxx&#10;eRoFOz7mpt0c7PiUkovTZ7w1vFeq32vXcxCeWv8X/9ypVjAZzcL+8CY8Abn8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qK4pC9AAAA3QAAAA8AAAAAAAAAAAAAAAAAoQIA&#10;AGRycy9kb3ducmV2LnhtbFBLBQYAAAAABAAEAPkAAACLAwAAAAA=&#10;" strokecolor="red" strokeweight="1.5pt">
                    <v:stroke endarrow="block" joinstyle="miter"/>
                  </v:shape>
                  <v:shape id="Connecteur droit avec flèche 28" o:spid="_x0000_s1746" type="#_x0000_t32" style="position:absolute;left:23540;top:5463;width:2699;height:10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ZHC8QAAADdAAAADwAAAGRycy9kb3ducmV2LnhtbESPzWrDMBCE74W+g9hCb41st5TgRjGJ&#10;Q4pzKvl5gMXa2ibWyljyT9++CgRyHGbmG2aVzaYVI/WusawgXkQgiEurG64UXM77tyUI55E1tpZJ&#10;wR85yNbPTytMtZ34SOPJVyJA2KWooPa+S6V0ZU0G3cJ2xMH7tb1BH2RfSd3jFOCmlUkUfUqDDYeF&#10;GjvKayqvp8Eo2PGhMvP2277/FOTiYohzw3ulXl/mzRcIT7N/hO/tQiv4SJYx3N6EJ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kcLxAAAAN0AAAAPAAAAAAAAAAAA&#10;AAAAAKECAABkcnMvZG93bnJldi54bWxQSwUGAAAAAAQABAD5AAAAkgMAAAAA&#10;" strokecolor="red" strokeweight="1.5pt">
                    <v:stroke endarrow="block" joinstyle="miter"/>
                  </v:shape>
                </v:group>
                <v:shape id="Connecteur droit avec flèche 29" o:spid="_x0000_s1747" type="#_x0000_t32" style="position:absolute;left:41111;top:6072;width:2701;height:10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W4iLsAAADbAAAADwAAAGRycy9kb3ducmV2LnhtbERPSwrCMBDdC94hjOBO0yqIVKP4Qakr&#10;sXqAoRnbYjMpTdR6e7MQXD7ef7nuTC1e1LrKsoJ4HIEgzq2uuFBwux5GcxDOI2usLZOCDzlYr/q9&#10;JSbavvlCr8wXIoSwS1BB6X2TSOnykgy6sW2IA3e3rUEfYFtI3eI7hJtaTqJoJg1WHBpKbGhXUv7I&#10;nkbBnk+F6bZHOz2n5OL0Ge8MH5QaDrrNAoSnzv/FP3eqFUzD+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DtbiIuwAAANsAAAAPAAAAAAAAAAAAAAAAAKECAABk&#10;cnMvZG93bnJldi54bWxQSwUGAAAAAAQABAD5AAAAiQMAAAAA&#10;" strokecolor="red" strokeweight="1.5pt">
                  <v:stroke endarrow="block" joinstyle="miter"/>
                </v:shape>
                <w10:anchorlock/>
              </v:group>
            </w:pict>
          </mc:Fallback>
        </mc:AlternateContent>
      </w:r>
    </w:p>
    <w:p w14:paraId="67204D46" w14:textId="1B8B6A01" w:rsidR="009444AA" w:rsidRDefault="0031379E" w:rsidP="0031379E">
      <w:r>
        <w:rPr>
          <w:noProof/>
          <w:lang w:eastAsia="fr-FR"/>
        </w:rPr>
        <mc:AlternateContent>
          <mc:Choice Requires="wps">
            <w:drawing>
              <wp:inline distT="0" distB="0" distL="0" distR="0" wp14:anchorId="113E9DCA" wp14:editId="01384246">
                <wp:extent cx="5452281" cy="341194"/>
                <wp:effectExtent l="0" t="0" r="0" b="1905"/>
                <wp:docPr id="4286" name="Zone de texte 4286"/>
                <wp:cNvGraphicFramePr/>
                <a:graphic xmlns:a="http://schemas.openxmlformats.org/drawingml/2006/main">
                  <a:graphicData uri="http://schemas.microsoft.com/office/word/2010/wordprocessingShape">
                    <wps:wsp>
                      <wps:cNvSpPr txBox="1"/>
                      <wps:spPr>
                        <a:xfrm>
                          <a:off x="0" y="0"/>
                          <a:ext cx="5452281" cy="341194"/>
                        </a:xfrm>
                        <a:prstGeom prst="rect">
                          <a:avLst/>
                        </a:prstGeom>
                        <a:solidFill>
                          <a:prstClr val="white"/>
                        </a:solidFill>
                        <a:ln>
                          <a:noFill/>
                        </a:ln>
                        <a:effectLst/>
                      </wps:spPr>
                      <wps:txbx>
                        <w:txbxContent>
                          <w:p w14:paraId="2436F4A4" w14:textId="77777777" w:rsidR="00D12F50" w:rsidRPr="00D4200C" w:rsidRDefault="00D12F50" w:rsidP="0031379E">
                            <w:pPr>
                              <w:pStyle w:val="Lgende"/>
                              <w:jc w:val="center"/>
                            </w:pPr>
                            <w:bookmarkStart w:id="279" w:name="_Toc422401777"/>
                            <w:r>
                              <w:t xml:space="preserve">Figure </w:t>
                            </w:r>
                            <w:fldSimple w:instr=" SEQ Figure \* ARABIC ">
                              <w:r>
                                <w:rPr>
                                  <w:noProof/>
                                </w:rPr>
                                <w:t>72</w:t>
                              </w:r>
                            </w:fldSimple>
                            <w:r>
                              <w:t xml:space="preserve"> : Dépliement d'une phase présentant un artéfact via différents algorithmes. Le dépliement laplacien est moins sensible à l’artéfact (flèche rouge)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13E9DCA" id="Zone de texte 4286" o:spid="_x0000_s1748" type="#_x0000_t202" style="width:429.3pt;height:2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" stroked="f">
                <v:textbox inset="0,0,0,0">
                  <w:txbxContent>
                    <w:p w14:paraId="2436F4A4" w14:textId="77777777" w:rsidR="00D12F50" w:rsidRPr="00D4200C" w:rsidRDefault="00D12F50" w:rsidP="0031379E">
                      <w:pPr>
                        <w:pStyle w:val="Lgende"/>
                        <w:jc w:val="center"/>
                      </w:pPr>
                      <w:bookmarkStart w:id="280" w:name="_Toc422401777"/>
                      <w:r>
                        <w:t xml:space="preserve">Figure </w:t>
                      </w:r>
                      <w:fldSimple w:instr=" SEQ Figure \* ARABIC ">
                        <w:r>
                          <w:rPr>
                            <w:noProof/>
                          </w:rPr>
                          <w:t>72</w:t>
                        </w:r>
                      </w:fldSimple>
                      <w:r>
                        <w:t xml:space="preserve"> : Dépliement d'une phase présentant un artéfact via différents algorithmes. Le dépliement laplacien est moins sensible à l’artéfact (flèche rouge)</w:t>
                      </w:r>
                      <w:bookmarkEnd w:id="280"/>
                    </w:p>
                  </w:txbxContent>
                </v:textbox>
                <w10:anchorlock/>
              </v:shape>
            </w:pict>
          </mc:Fallback>
        </mc:AlternateContent>
      </w:r>
      <w:r w:rsidR="00E463C0">
        <w:tab/>
        <w:t>Avant de convertir la phase en carte de perturbation du champ, il est</w:t>
      </w:r>
      <w:r w:rsidR="00D45054">
        <w:t xml:space="preserve"> comme on l’a vu</w:t>
      </w:r>
      <w:r w:rsidR="00E463C0">
        <w:t xml:space="preserve"> indispensable de la déplier afin de corriger les sauts de 2 π. </w:t>
      </w:r>
      <w:r w:rsidR="00D45054">
        <w:t xml:space="preserve">La méthode consiste à </w:t>
      </w:r>
      <w:r w:rsidR="00E463C0">
        <w:t xml:space="preserve">prendre un point de référence </w:t>
      </w:r>
      <w:r w:rsidR="00D45054">
        <w:t>et d’u</w:t>
      </w:r>
      <w:r w:rsidR="00E463C0">
        <w:t>tilis</w:t>
      </w:r>
      <w:r w:rsidR="00D45054">
        <w:t>er</w:t>
      </w:r>
      <w:r w:rsidR="00E463C0">
        <w:t xml:space="preserve"> la propriété de continuité spatiotemporelle de la phase</w:t>
      </w:r>
      <w:r w:rsidR="00D45054">
        <w:t>, de façon à</w:t>
      </w:r>
      <w:r w:rsidR="00E463C0">
        <w:t xml:space="preserve"> "recoller" les valeurs négatives à la</w:t>
      </w:r>
      <w:r w:rsidR="00D45054">
        <w:t xml:space="preserve"> valeur positive la plus proche.</w:t>
      </w:r>
      <w:r w:rsidR="00E463C0">
        <w:t xml:space="preserve"> </w:t>
      </w:r>
      <w:r w:rsidR="00D45054">
        <w:t>On a ainsi</w:t>
      </w:r>
      <w:r w:rsidR="00E463C0">
        <w:t xml:space="preserve"> une phase </w:t>
      </w:r>
      <w:r w:rsidR="00D45054">
        <w:t>qui varie</w:t>
      </w:r>
      <w:r w:rsidR="00E463C0">
        <w:t xml:space="preserve"> de façon continue plutôt que par paliers. Les approches initiales ne consistait pas en un « vrai » dépliement, </w:t>
      </w:r>
      <w:r w:rsidR="00D45054">
        <w:t xml:space="preserve">mais comme pour le SWI en </w:t>
      </w:r>
      <w:r w:rsidR="00E463C0">
        <w:t>un simple filtre</w:t>
      </w:r>
      <w:r w:rsidR="00D45054">
        <w:t xml:space="preserve"> passe</w:t>
      </w:r>
      <w:r w:rsidR="00E463C0">
        <w:t xml:space="preserve"> haut </w:t>
      </w:r>
      <w:r w:rsidR="00E463C0">
        <w:fldChar w:fldCharType="begin"/>
      </w:r>
      <w:r w:rsidR="00A02A69">
        <w:instrText xml:space="preserve"> ADDIN ZOTERO_ITEM CSL_CITATION {"citationID":"20lq46vbdn","properties":{"formattedCitation":"[18]","plainCitation":"[18]"},"citationItems":[{"id":49,"uris":["http://zotero.org/users/2295187/items/BVBSDBEU"],"uri":["http://zotero.org/users/2295187/items/BVBSDBEU"],"itemData":{"id":49,"type":"article-journal","title":"High-resolution BOLD venographic imaging: a window into brain function","container-title":"NMR in Biomedicine","page":"453-467","volume":"14","issue":"7-8","source":"CrossRef","DOI":"10.1002/nbm.722","ISSN":"0952-3480, 1099-1492","shortTitle":"High-resolution BOLD venographic imaging","language":"en","author":[{"family":"Reichenbach","given":"J</w:instrText>
      </w:r>
      <w:r w:rsidR="00A02A69">
        <w:rPr>
          <w:rFonts w:ascii="Tahoma" w:hAnsi="Tahoma" w:cs="Tahoma"/>
        </w:rPr>
        <w:instrText>�</w:instrText>
      </w:r>
      <w:r w:rsidR="00A02A69">
        <w:instrText xml:space="preserve">rgen R."},{"family":"Haacke","given":"E. Mark"}],"issued":{"date-parts":[["2001",11]]}}}],"schema":"https://github.com/citation-style-language/schema/raw/master/csl-citation.json"} </w:instrText>
      </w:r>
      <w:r w:rsidR="00E463C0">
        <w:fldChar w:fldCharType="separate"/>
      </w:r>
      <w:r w:rsidR="00134827" w:rsidRPr="00134827">
        <w:rPr>
          <w:rFonts w:ascii="Calibri" w:hAnsi="Calibri"/>
        </w:rPr>
        <w:t>[18]</w:t>
      </w:r>
      <w:r w:rsidR="00E463C0">
        <w:fldChar w:fldCharType="end"/>
      </w:r>
      <w:r w:rsidR="00D45054">
        <w:t xml:space="preserve">. Ceci avait </w:t>
      </w:r>
      <w:r w:rsidR="00E463C0">
        <w:t>pour effet d</w:t>
      </w:r>
      <w:r w:rsidR="00D45054">
        <w:t xml:space="preserve">e </w:t>
      </w:r>
      <w:r w:rsidR="00E463C0">
        <w:t xml:space="preserve">retirer les repliements, mais aussi des fréquences locales importantes pour </w:t>
      </w:r>
      <w:r w:rsidR="00D45054">
        <w:t>certains</w:t>
      </w:r>
      <w:r w:rsidR="00E463C0">
        <w:t xml:space="preserve"> grands faisceaux de fibres de la matière blanche. De « vrais » algorithmes de dépliement de la phase sont maintenant disponibles, fonctionnant </w:t>
      </w:r>
      <w:r w:rsidR="009444AA">
        <w:t xml:space="preserve">soit </w:t>
      </w:r>
      <w:r w:rsidR="00E463C0">
        <w:t xml:space="preserve">selon un </w:t>
      </w:r>
      <w:r w:rsidR="00D45054">
        <w:t>principe</w:t>
      </w:r>
      <w:r w:rsidR="00E463C0">
        <w:t xml:space="preserve"> de croissance de région d’intérêt avec identification automatique du point initial </w:t>
      </w:r>
      <w:r w:rsidR="00E463C0">
        <w:fldChar w:fldCharType="begin"/>
      </w:r>
      <w:r w:rsidR="00591C1E">
        <w:instrText xml:space="preserve"> ADDIN ZOTERO_ITEM CSL_CITATION {"citationID":"ed6qjq3ek","properties":{"formattedCitation":"[139]","plainCitation":"[139]"},"citationItems":[{"id":95,"uris":["http://zotero.org/users/2295187/items/JDH3R9RE"],"uri":["http://zotero.org/users/2295187/items/JDH3R9RE"],"itemData":{"id":95,"type":"article-journal","title":"Phase unwrapping of MR images using ΦUN – A fast and robust region growing algorithm","container-title":"Medical Image Analysis","collection-title":"Includes Special Section on Functional Imaging and Modelling of the Heart","page":"257-268","volume":"13","issue":"2","source":"ScienceDirect","abstract":"We present a fully automated phase unwrapping algorithm (ΦUN) which is optimized for high-resolution magnetic resonance imaging data. The algorithm is a region growing method and uses separate quality maps for seed finding and unwrapping which are retrieved from the full complex information of the data. We compared our algorithm with an established method in various phantom and in vivo data and found a very good agreement between the results of both techniques. ΦUN, however, was significantly faster at low signal to noise ratio (SNR) and data with a more complex phase topography, making it particularly suitable for applications with low SNR and high spatial resolution. ΦUN is freely available to the scientific community.","DOI":"10.1016/j.media.2008.10.004","ISSN":"1361-8415","journalAbbreviation":"Medical Image Analysis","author":[{"family":"Witoszynskyj","given":"Stephan"},{"family":"Rauscher","given":"Alexander"},{"family":"Reichenbach","given":"Jürgen R."},{"family":"Barth","given":"Markus"}],"issued":{"date-parts":[["2009"]],"season":"avril"}}}],"schema":"https://github.com/citation-style-language/schema/raw/master/csl-citation.json"} </w:instrText>
      </w:r>
      <w:r w:rsidR="00E463C0">
        <w:fldChar w:fldCharType="separate"/>
      </w:r>
      <w:r w:rsidR="00591C1E" w:rsidRPr="00591C1E">
        <w:rPr>
          <w:rFonts w:ascii="Calibri" w:hAnsi="Calibri"/>
        </w:rPr>
        <w:t>[139]</w:t>
      </w:r>
      <w:r w:rsidR="00E463C0">
        <w:fldChar w:fldCharType="end"/>
      </w:r>
      <w:r w:rsidR="00E463C0">
        <w:t xml:space="preserve">, </w:t>
      </w:r>
      <w:r w:rsidR="009444AA">
        <w:t xml:space="preserve">soit selon </w:t>
      </w:r>
      <w:r w:rsidR="00E463C0">
        <w:t xml:space="preserve">une approche de fusion de régions (FSL PRELUDE) </w:t>
      </w:r>
      <w:r w:rsidR="00E463C0">
        <w:fldChar w:fldCharType="begin"/>
      </w:r>
      <w:r w:rsidR="00591C1E">
        <w:instrText xml:space="preserve"> ADDIN ZOTERO_ITEM CSL_CITATION {"citationID":"1v52sjcql3","properties":{"formattedCitation":"[145]","plainCitation":"[145]"},"citationItems":[{"id":98,"uris":["http://zotero.org/users/2295187/items/85A7ISUH"],"uri":["http://zotero.org/users/2295187/items/85A7ISUH"],"itemData":{"id":98,"type":"article-journal","title":"Fast, automated, N-dimensional phase-unwrapping algorithm","container-title":"Magnetic Resonance in Medicine: Official Journal of the Society of Magnetic Resonance in Medicine / Society of Magnetic Resonance in Medicine","page":"193-197","volume":"49","issue":"1","source":"NCBI PubMed","abstract":"This work investigates the general problem of phase unwrapping for arbitrary N-dimensional phase maps. A cost function-based approach is outlined that leads to an integer programming problem. To solve this problem, a best-pair-first region merging approach is adopted as the optimization method. The algorithm was implemented and tested with 3D MRI medical data for venogram studies, as well as for fMRI applications in EPI unwarping and rapid, automated shimming.","DOI":"10.1002/mrm.10354","ISSN":"0740-3194","note":"PMID: 12509838","journalAbbreviation":"Magn Reson Med","language":"eng","author":[{"family":"Jenkinson","given":"Mark"}],"issued":{"date-parts":[["2003",1]]},"PMID":"12509838"}}],"schema":"https://github.com/citation-style-language/schema/raw/master/csl-citation.json"} </w:instrText>
      </w:r>
      <w:r w:rsidR="00E463C0">
        <w:fldChar w:fldCharType="separate"/>
      </w:r>
      <w:r w:rsidR="00591C1E" w:rsidRPr="00591C1E">
        <w:rPr>
          <w:rFonts w:ascii="Calibri" w:hAnsi="Calibri"/>
        </w:rPr>
        <w:t>[145]</w:t>
      </w:r>
      <w:r w:rsidR="00E463C0">
        <w:fldChar w:fldCharType="end"/>
      </w:r>
      <w:r w:rsidR="00E463C0">
        <w:t xml:space="preserve">, ou encore de sélection du meilleur chemin </w:t>
      </w:r>
      <w:r w:rsidR="00E463C0">
        <w:fldChar w:fldCharType="begin"/>
      </w:r>
      <w:r w:rsidR="00591C1E">
        <w:instrText xml:space="preserve"> ADDIN ZOTERO_ITEM CSL_CITATION {"citationID":"p4sk1un4b","properties":{"formattedCitation":"[146]","plainCitation":"[146]"},"citationItems":[{"id":100,"uris":["http://zotero.org/users/2295187/items/UPBT5FAE"],"uri":["http://zotero.org/users/2295187/items/UPBT5FAE"],"itemData":{"id":100,"type":"article-journal","title":"Fast and robust three-dimensional best path phase unwrapping algorithm","container-title":"Applied Optics","page":"6623-6635","volume":"46","issue":"26","source":"NCBI PubMed","abstract":"What we believe to be a novel three-dimensional (3D) phase unwrapping algorithm is proposed to unwrap 3D wrapped-phase volumes. It depends on a quality map to unwrap the most reliable voxels first and the least reliable voxels last. The technique follows a discrete unwrapping path to perform the unwrapping process. The performance of this technique was tested on both simulated and real wrapped-phase maps. And it is found to be robust and fast compared with other 3D phase unwrapping algorithms.","ISSN":"0003-6935","note":"PMID: 17846656","journalAbbreviation":"Appl Opt","language":"eng","author":[{"family":"Abdul-Rahman","given":"Hussein S."},{"family":"Gdeisat","given":"Munther A."},{"family":"Burton","given":"David R."},{"family":"Lalor","given":"Michael J."},{"family":"Lilley","given":"Francis"},{"family":"Moore","given":"Christopher J."}],"issued":{"date-parts":[["2007",9,10]]},"PMID":"17846656"}}],"schema":"https://github.com/citation-style-language/schema/raw/master/csl-citation.json"} </w:instrText>
      </w:r>
      <w:r w:rsidR="00E463C0">
        <w:fldChar w:fldCharType="separate"/>
      </w:r>
      <w:r w:rsidR="00591C1E" w:rsidRPr="00591C1E">
        <w:rPr>
          <w:rFonts w:ascii="Calibri" w:hAnsi="Calibri"/>
        </w:rPr>
        <w:t>[146]</w:t>
      </w:r>
      <w:r w:rsidR="00E463C0">
        <w:fldChar w:fldCharType="end"/>
      </w:r>
      <w:r w:rsidR="00E463C0">
        <w:t xml:space="preserve">. Dans ces approches spatiales, le temps </w:t>
      </w:r>
      <w:r w:rsidR="009444AA">
        <w:t>de calcul est un élément clef</w:t>
      </w:r>
      <w:r w:rsidR="00E463C0">
        <w:t xml:space="preserve"> </w:t>
      </w:r>
      <w:r w:rsidR="009444AA">
        <w:t>du fait de la perspective de l’intégration de ces algorithmes dans les outils de reconstruction en ligne. Bien que certains algorithmes visent à les réduire, ces temps</w:t>
      </w:r>
      <w:r w:rsidR="00E463C0">
        <w:t xml:space="preserve"> reste</w:t>
      </w:r>
      <w:r w:rsidR="009444AA">
        <w:t>nt non négligeables</w:t>
      </w:r>
      <w:r w:rsidR="00E463C0">
        <w:t>.</w:t>
      </w:r>
    </w:p>
    <w:p w14:paraId="3FA5634E" w14:textId="1939E23A" w:rsidR="009444AA" w:rsidRDefault="00E463C0" w:rsidP="009444AA">
      <w:pPr>
        <w:keepNext/>
      </w:pPr>
      <w:r>
        <w:t>Il existe néanmoins une solution mathématique proposé</w:t>
      </w:r>
      <w:r w:rsidR="009444AA">
        <w:t>e</w:t>
      </w:r>
      <w:r>
        <w:t xml:space="preserve"> par Schofield et Zhu en 2003 </w:t>
      </w:r>
      <w:r>
        <w:fldChar w:fldCharType="begin"/>
      </w:r>
      <w:r w:rsidR="00591C1E">
        <w:instrText xml:space="preserve"> ADDIN ZOTERO_ITEM CSL_CITATION {"citationID":"25ktve36iu","properties":{"formattedCitation":"[138]","plainCitation":"[138]"},"citationItems":[{"id":102,"uris":["http://zotero.org/users/2295187/items/XMQBUQ6V"],"uri":["http://zotero.org/users/2295187/items/XMQBUQ6V"],"itemData":{"id":102,"type":"article-journal","title":"Fast phase unwrapping algorithm for interferometric applications","container-title":"Optics Letters","page":"1194-1196","volume":"28","issue":"14","source":"Optical Society of America","abstract":"A wide range of interferometric techniques recover phase information that is\n                mathematically wrapped on the interval (-π,π] . Obtaining the\n                true unwrapped phase is a longstanding problem. We present an algorithm that solves\n                the phase unwrapping problem, using a combination of Fourier techniques. The\n                execution time for our algorithm is equivalent to the computation time required for\n                performing eight fast Fourier transforms and is stable against noise and residues\n                present in the wrapped phase. We have extended the algorithm to handle data of\n                arbitrary size. We expect the state of the art of existing interferometric\n                applications, including the possibility for real-time phase recovery, to benefit\n                from our algorithm.","DOI":"10.1364/OL.28.001194","journalAbbreviation":"Opt. Lett.","author":[{"family":"Schofield","given":"Marvin A."},{"family":"Zhu","given":"Yimei"}],"issued":{"date-parts":[["2003"]],"season":"juillet"}}}],"schema":"https://github.com/citation-style-language/schema/raw/master/csl-citation.json"} </w:instrText>
      </w:r>
      <w:r>
        <w:fldChar w:fldCharType="separate"/>
      </w:r>
      <w:r w:rsidR="00591C1E" w:rsidRPr="00591C1E">
        <w:rPr>
          <w:rFonts w:ascii="Calibri" w:hAnsi="Calibri"/>
        </w:rPr>
        <w:t>[138]</w:t>
      </w:r>
      <w:r>
        <w:fldChar w:fldCharType="end"/>
      </w:r>
      <w:r>
        <w:t>, qui présente plusieurs avantages</w:t>
      </w:r>
      <w:r w:rsidR="009444AA">
        <w:t>. Il s’agît d’abord d’une solution directe</w:t>
      </w:r>
      <w:r>
        <w:t xml:space="preserve"> (</w:t>
      </w:r>
      <w:r>
        <w:fldChar w:fldCharType="begin"/>
      </w:r>
      <w:r>
        <w:instrText xml:space="preserve"> REF _Ref410753807 \h </w:instrText>
      </w:r>
      <w:r>
        <w:fldChar w:fldCharType="separate"/>
      </w:r>
      <w:r w:rsidR="007A1909">
        <w:t xml:space="preserve">Équation </w:t>
      </w:r>
      <w:r w:rsidR="007A1909">
        <w:rPr>
          <w:noProof/>
        </w:rPr>
        <w:t>36</w:t>
      </w:r>
      <w:r>
        <w:fldChar w:fldCharType="end"/>
      </w:r>
      <w:r>
        <w:t>)</w:t>
      </w:r>
      <w:r w:rsidR="009444AA">
        <w:t xml:space="preserve"> rapidement calculable (avantage en temps de calcul) : </w:t>
      </w:r>
    </w:p>
    <w:p w14:paraId="3CD01A16" w14:textId="082084E0" w:rsidR="009444AA" w:rsidRDefault="009444AA" w:rsidP="009444AA">
      <w:pPr>
        <w:keepNext/>
      </w:pPr>
      <m:oMathPara>
        <m:oMath>
          <m:r>
            <w:rPr>
              <w:rFonts w:ascii="Cambria Math" w:hAnsi="Cambria Math"/>
            </w:rPr>
            <m:t>θ</m:t>
          </m:r>
          <m:d>
            <m:dPr>
              <m:ctrlPr>
                <w:rPr>
                  <w:rFonts w:ascii="Cambria Math" w:hAnsi="Cambria Math"/>
                  <w:i/>
                  <w:iCs/>
                </w:rPr>
              </m:ctrlPr>
            </m:dPr>
            <m:e>
              <m:r>
                <w:rPr>
                  <w:rFonts w:ascii="Cambria Math" w:hAnsi="Cambria Math"/>
                </w:rPr>
                <m:t>k</m:t>
              </m:r>
            </m:e>
          </m:d>
          <m:r>
            <w:rPr>
              <w:rFonts w:ascii="Cambria Math" w:hAnsi="Cambria Math"/>
            </w:rPr>
            <m:t>=  FT</m:t>
          </m:r>
          <m:d>
            <m:dPr>
              <m:begChr m:val="{"/>
              <m:endChr m:val="}"/>
              <m:ctrlPr>
                <w:rPr>
                  <w:rFonts w:ascii="Cambria Math" w:hAnsi="Cambria Math"/>
                  <w:i/>
                  <w:iCs/>
                </w:rPr>
              </m:ctrlPr>
            </m:dPr>
            <m:e>
              <m:r>
                <m:rPr>
                  <m:sty m:val="p"/>
                </m:rPr>
                <w:rPr>
                  <w:rFonts w:ascii="Cambria Math" w:hAnsi="Cambria Math"/>
                </w:rPr>
                <m:t> cos</m:t>
              </m:r>
              <m:r>
                <w:rPr>
                  <w:rFonts w:ascii="Cambria Math" w:hAnsi="Cambria Math"/>
                  <w:lang w:val="el-GR"/>
                </w:rPr>
                <m:t>θ</m:t>
              </m:r>
              <m:r>
                <w:rPr>
                  <w:rFonts w:ascii="Cambria Math" w:hAnsi="Cambria Math"/>
                </w:rPr>
                <m:t> F</m:t>
              </m:r>
              <m:sSup>
                <m:sSupPr>
                  <m:ctrlPr>
                    <w:rPr>
                      <w:rFonts w:ascii="Cambria Math" w:hAnsi="Cambria Math"/>
                      <w:i/>
                      <w:iCs/>
                    </w:rPr>
                  </m:ctrlPr>
                </m:sSupPr>
                <m:e>
                  <m:r>
                    <w:rPr>
                      <w:rFonts w:ascii="Cambria Math" w:hAnsi="Cambria Math"/>
                    </w:rPr>
                    <m:t>T</m:t>
                  </m:r>
                </m:e>
                <m:sup>
                  <m:r>
                    <w:rPr>
                      <w:rFonts w:ascii="Cambria Math" w:hAnsi="Cambria Math"/>
                    </w:rPr>
                    <m:t>-1</m:t>
                  </m:r>
                </m:sup>
              </m:sSup>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k</m:t>
                      </m:r>
                    </m:e>
                    <m:sup>
                      <m:r>
                        <w:rPr>
                          <w:rFonts w:ascii="Cambria Math" w:hAnsi="Cambria Math"/>
                        </w:rPr>
                        <m:t>2</m:t>
                      </m:r>
                    </m:sup>
                  </m:sSup>
                  <m:r>
                    <w:rPr>
                      <w:rFonts w:ascii="Cambria Math" w:hAnsi="Cambria Math"/>
                    </w:rPr>
                    <m:t>FT</m:t>
                  </m:r>
                  <m:d>
                    <m:dPr>
                      <m:ctrlPr>
                        <w:rPr>
                          <w:rFonts w:ascii="Cambria Math" w:hAnsi="Cambria Math"/>
                          <w:i/>
                          <w:iCs/>
                        </w:rPr>
                      </m:ctrlPr>
                    </m:dPr>
                    <m:e>
                      <m:r>
                        <w:rPr>
                          <w:rFonts w:ascii="Cambria Math" w:hAnsi="Cambria Math"/>
                        </w:rPr>
                        <m:t>sinθ</m:t>
                      </m:r>
                    </m:e>
                  </m:d>
                </m:e>
              </m:d>
              <m:r>
                <w:rPr>
                  <w:rFonts w:ascii="Cambria Math" w:hAnsi="Cambria Math"/>
                </w:rPr>
                <m:t>-sinθ F</m:t>
              </m:r>
              <m:sSup>
                <m:sSupPr>
                  <m:ctrlPr>
                    <w:rPr>
                      <w:rFonts w:ascii="Cambria Math" w:hAnsi="Cambria Math"/>
                      <w:i/>
                      <w:iCs/>
                    </w:rPr>
                  </m:ctrlPr>
                </m:sSupPr>
                <m:e>
                  <m:r>
                    <w:rPr>
                      <w:rFonts w:ascii="Cambria Math" w:hAnsi="Cambria Math"/>
                    </w:rPr>
                    <m:t>T</m:t>
                  </m:r>
                </m:e>
                <m:sup>
                  <m:r>
                    <w:rPr>
                      <w:rFonts w:ascii="Cambria Math" w:hAnsi="Cambria Math"/>
                    </w:rPr>
                    <m:t>-1</m:t>
                  </m:r>
                </m:sup>
              </m:sSup>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k</m:t>
                      </m:r>
                    </m:e>
                    <m:sup>
                      <m:r>
                        <w:rPr>
                          <w:rFonts w:ascii="Cambria Math" w:hAnsi="Cambria Math"/>
                        </w:rPr>
                        <m:t>2</m:t>
                      </m:r>
                    </m:sup>
                  </m:sSup>
                  <m:r>
                    <w:rPr>
                      <w:rFonts w:ascii="Cambria Math" w:hAnsi="Cambria Math"/>
                    </w:rPr>
                    <m:t>FT</m:t>
                  </m:r>
                  <m:d>
                    <m:dPr>
                      <m:ctrlPr>
                        <w:rPr>
                          <w:rFonts w:ascii="Cambria Math" w:hAnsi="Cambria Math"/>
                          <w:i/>
                          <w:iCs/>
                        </w:rPr>
                      </m:ctrlPr>
                    </m:dPr>
                    <m:e>
                      <m:r>
                        <w:rPr>
                          <w:rFonts w:ascii="Cambria Math" w:hAnsi="Cambria Math"/>
                        </w:rPr>
                        <m:t>cosθ</m:t>
                      </m:r>
                    </m:e>
                  </m:d>
                </m:e>
              </m:d>
            </m:e>
          </m:d>
          <m:r>
            <w:rPr>
              <w:rFonts w:ascii="Cambria Math" w:hAnsi="Cambria Math"/>
            </w:rPr>
            <m:t>/</m:t>
          </m:r>
          <m:sSup>
            <m:sSupPr>
              <m:ctrlPr>
                <w:rPr>
                  <w:rFonts w:ascii="Cambria Math" w:hAnsi="Cambria Math"/>
                  <w:i/>
                  <w:iCs/>
                </w:rPr>
              </m:ctrlPr>
            </m:sSupPr>
            <m:e>
              <m:r>
                <w:rPr>
                  <w:rFonts w:ascii="Cambria Math" w:hAnsi="Cambria Math"/>
                </w:rPr>
                <m:t>k</m:t>
              </m:r>
            </m:e>
            <m:sup>
              <m:r>
                <w:rPr>
                  <w:rFonts w:ascii="Cambria Math" w:hAnsi="Cambria Math"/>
                </w:rPr>
                <m:t>2</m:t>
              </m:r>
            </m:sup>
          </m:sSup>
        </m:oMath>
      </m:oMathPara>
    </w:p>
    <w:p w14:paraId="16858554" w14:textId="78E5AF21" w:rsidR="009444AA" w:rsidRDefault="009444AA" w:rsidP="00620EB1">
      <w:pPr>
        <w:pStyle w:val="Lgende"/>
        <w:jc w:val="center"/>
      </w:pPr>
      <w:bookmarkStart w:id="281" w:name="_Ref410753807"/>
      <w:r>
        <w:t xml:space="preserve">Équation </w:t>
      </w:r>
      <w:fldSimple w:instr=" SEQ Équation \* ARABIC ">
        <w:r w:rsidR="007A1909">
          <w:rPr>
            <w:noProof/>
          </w:rPr>
          <w:t>36</w:t>
        </w:r>
      </w:fldSimple>
      <w:bookmarkEnd w:id="281"/>
    </w:p>
    <w:p w14:paraId="1FE8BC0D" w14:textId="44A3A3BD" w:rsidR="009444AA" w:rsidRPr="009444AA" w:rsidRDefault="009444AA" w:rsidP="009444AA">
      <w:r>
        <w:t xml:space="preserve">Où </w:t>
      </w:r>
      <m:oMath>
        <m:r>
          <m:rPr>
            <m:sty m:val="p"/>
          </m:rPr>
          <w:rPr>
            <w:rFonts w:ascii="Cambria Math" w:hAnsi="Cambria Math"/>
          </w:rPr>
          <m:t>θ</m:t>
        </m:r>
      </m:oMath>
      <w:r>
        <w:rPr>
          <w:rFonts w:eastAsiaTheme="minorEastAsia"/>
          <w:iCs/>
        </w:rPr>
        <w:t xml:space="preserve"> la phase, et </w:t>
      </w:r>
      <m:oMath>
        <m:r>
          <m:rPr>
            <m:sty m:val="p"/>
          </m:rPr>
          <w:rPr>
            <w:rFonts w:ascii="Cambria Math" w:hAnsi="Cambria Math"/>
          </w:rPr>
          <m:t>k</m:t>
        </m:r>
      </m:oMath>
      <w:r>
        <w:rPr>
          <w:rFonts w:eastAsiaTheme="minorEastAsia"/>
          <w:iCs/>
        </w:rPr>
        <w:t xml:space="preserve"> le kernel laplacien.</w:t>
      </w:r>
    </w:p>
    <w:p w14:paraId="78373F1C" w14:textId="634417FC" w:rsidR="00E463C0" w:rsidRDefault="00691D7C" w:rsidP="001D6697">
      <w:pPr>
        <w:ind w:firstLine="708"/>
      </w:pPr>
      <w:r>
        <w:t>La méthode est</w:t>
      </w:r>
      <w:r w:rsidR="00E463C0">
        <w:t xml:space="preserve"> aussi</w:t>
      </w:r>
      <w:r>
        <w:t xml:space="preserve"> plus performante</w:t>
      </w:r>
      <w:r w:rsidR="00E463C0">
        <w:t xml:space="preserve"> au niveau de la sensibilité aux artéfacts de phases (</w:t>
      </w:r>
      <w:r w:rsidR="00E463C0">
        <w:fldChar w:fldCharType="begin"/>
      </w:r>
      <w:r w:rsidR="00E463C0">
        <w:instrText xml:space="preserve"> REF _Ref410747592 \h </w:instrText>
      </w:r>
      <w:r w:rsidR="00E463C0">
        <w:fldChar w:fldCharType="separate"/>
      </w:r>
      <w:r w:rsidR="007A1909">
        <w:t xml:space="preserve">Figure </w:t>
      </w:r>
      <w:r w:rsidR="007A1909">
        <w:rPr>
          <w:noProof/>
        </w:rPr>
        <w:t>70</w:t>
      </w:r>
      <w:r w:rsidR="00E463C0">
        <w:fldChar w:fldCharType="end"/>
      </w:r>
      <w:r w:rsidR="00E463C0">
        <w:t>) qui</w:t>
      </w:r>
      <w:r>
        <w:t xml:space="preserve"> malgré les corrections d</w:t>
      </w:r>
      <w:r w:rsidR="00E463C0">
        <w:t xml:space="preserve">es méthodes de combinaison des canaux d’antennes, </w:t>
      </w:r>
      <w:r w:rsidR="001D6697">
        <w:t>pourraient</w:t>
      </w:r>
      <w:r w:rsidR="00E463C0">
        <w:t xml:space="preserve"> subvenir. </w:t>
      </w:r>
      <w:r w:rsidR="00FF48DC">
        <w:t>Du fait de s</w:t>
      </w:r>
      <w:r w:rsidR="00E463C0">
        <w:t xml:space="preserve">a rapidité et sa fiabilité, cette méthode devient la plus utilisée dans le domaine de l’imagerie de susceptibilité magnétique. </w:t>
      </w:r>
    </w:p>
    <w:p w14:paraId="7A7D1CA4" w14:textId="77777777" w:rsidR="00E463C0" w:rsidRDefault="00E463C0" w:rsidP="00E463C0">
      <w:pPr>
        <w:pStyle w:val="Titre3"/>
      </w:pPr>
      <w:bookmarkStart w:id="282" w:name="_Ref418235663"/>
      <w:r>
        <w:lastRenderedPageBreak/>
        <w:t>De la phase à la carte de perturbation du champ</w:t>
      </w:r>
      <w:bookmarkEnd w:id="282"/>
    </w:p>
    <w:p w14:paraId="2CC0A901" w14:textId="717C539A" w:rsidR="00E463C0" w:rsidRDefault="008274FB" w:rsidP="00E463C0">
      <w:pPr>
        <w:ind w:firstLine="708"/>
      </w:pPr>
      <w:r>
        <w:t>Comme on l’a vu, l</w:t>
      </w:r>
      <w:r w:rsidR="00E463C0">
        <w:t xml:space="preserve">a susceptibilité induit une perturbation du champ magnétique. </w:t>
      </w:r>
      <w:r>
        <w:t>Il est important de noter que son</w:t>
      </w:r>
      <w:r w:rsidR="00E463C0">
        <w:t xml:space="preserve"> effet est </w:t>
      </w:r>
      <w:r w:rsidR="00E463C0" w:rsidRPr="008274FB">
        <w:rPr>
          <w:i/>
        </w:rPr>
        <w:t>non local</w:t>
      </w:r>
      <w:r w:rsidR="00E463C0">
        <w:t xml:space="preserve"> </w:t>
      </w:r>
      <w:r w:rsidR="00E463C0">
        <w:fldChar w:fldCharType="begin"/>
      </w:r>
      <w:r w:rsidR="00591C1E">
        <w:instrText xml:space="preserve"> ADDIN ZOTERO_ITEM CSL_CITATION {"citationID":"hm12nqjd8","properties":{"formattedCitation":"[147]","plainCitation":"[147]"},"citationItems":[{"id":109,"uris":["http://zotero.org/users/2295187/items/DV8WDK5F"],"uri":["http://zotero.org/users/2295187/items/DV8WDK5F"],"itemData":{"id":109,"type":"article-journal","title":"High-precision mapping of the magnetic field utilizing the harmonic function mean value property","container-title":"Journal of Magnetic Resonance (San Diego, Calif.: 1997)","page":"442-448","volume":"148","issue":"2","source":"NCBI PubMed","abstract":"The spatial distributions of the static magnetic field components and MR phase maps in space with homogeneous magnetic susceptibility are shown to be harmonic functions satisfying Laplace's equation. A mean value property is derived and experimentally confirmed on phase maps: the mean value on a spherical surface in space is equal to the value at the center of the sphere. Based on this property, a method is implemented for significantly improving the precision of MR phase or field mapping. Three-dimensional mappings of the static magnetic field with a precision of 10(-11) approximately 10(-12) T are obtained in phantoms by a 1.5-T clinical MR scanner, with about three-orders-of-magnitude precision improvement over the conventional phase mapping technique. In vivo application of the method is also demonstrated on human leg phase maps.","DOI":"10.1006/jmre.2000.2267","ISSN":"1090-7807","note":"PMID: 11237651","journalAbbreviation":"J. Magn. Reson.","language":"eng","author":[{"family":"Li","given":"L."},{"family":"Leigh","given":"J. S."}],"issued":{"date-parts":[["2001",2]]},"PMID":"11237651"}}],"schema":"https://github.com/citation-style-language/schema/raw/master/csl-citation.json"} </w:instrText>
      </w:r>
      <w:r w:rsidR="00E463C0">
        <w:fldChar w:fldCharType="separate"/>
      </w:r>
      <w:r w:rsidR="00591C1E" w:rsidRPr="00591C1E">
        <w:rPr>
          <w:rFonts w:ascii="Calibri" w:hAnsi="Calibri"/>
        </w:rPr>
        <w:t>[147]</w:t>
      </w:r>
      <w:r w:rsidR="00E463C0">
        <w:fldChar w:fldCharType="end"/>
      </w:r>
      <w:r w:rsidR="00E463C0">
        <w:fldChar w:fldCharType="begin"/>
      </w:r>
      <w:r w:rsidR="00591C1E">
        <w:instrText xml:space="preserve"> ADDIN ZOTERO_ITEM CSL_CITATION {"citationID":"1ee4tkfs68","properties":{"formattedCitation":"[148]","plainCitation":"[148]"},"citationItems":[{"id":105,"uris":["http://zotero.org/users/2295187/items/Q9PVRUUT"],"uri":["http://zotero.org/users/2295187/items/Q9PVRUUT"],"itemData":{"id":105,"type":"article-journal","title":"Quantitative imaging of intrinsic magnetic tissue properties using MRI signal phase: an approach to in vivo brain iron metabolism?","container-title":"NeuroImage","page":"2789-2807","volume":"54","issue":"4","source":"NCBI PubMed","abstract":"Quantitative susceptibility mapping (QSM) based on gradient echo (GRE) magnetic resonance phase data is a novel technique for non-invasive assessment of magnetic tissue susceptibility differences. The method is expected to be an important means to determine iron distributions in vivo and may, thus, be instrumental for elucidating the physiological role of iron and disease-related iron concentration changes associated with various neurological and psychiatric disorders. This study introduces a framework for QSM and demonstrates calculation of reproducible and orientation-independent susceptibility maps from GRE data acquired at 3T. The potential of these susceptibility maps to perform anatomical imaging is investigated, as well as the ability to measure the venous blood oxygen saturation level in large vessels, and to assess the local tissue iron concentration. In order to take into account diamagnetic susceptibility contributions induced by myelin, a correction scheme for susceptibility based iron estimation is demonstrated. The findings suggest that susceptibility contrast, and therewith also phase contrast, are not only linked to the storage iron concentration but are also significantly influenced by other sources such as myelin. After myelin correction the linear dependence between magnetic susceptibilities and previously published iron concentrations from post mortem studies was significantly improved. Finally, a comparison between susceptibility maps and processed phase images indicated that caution should be exercised when drawing conclusions about iron concentrations when directly assessing processed phase information.","DOI":"10.1016/j.neuroimage.2010.10.070","ISSN":"1095-9572","note":"PMID: 21040794","shortTitle":"Quantitative imaging of intrinsic magnetic tissue properties using MRI signal phase","journalAbbreviation":"Neuroimage","language":"eng","author":[{"family":"Schweser","given":"Ferdinand"},{"family":"Deistung","given":"Andreas"},{"family":"Lehr","given":"Berengar Wendel"},{"family":"Reichenbach","given":"Jürgen Rainer"}],"issued":{"date-parts":[["2011",2,14]]},"PMID":"21040794"}}],"schema":"https://github.com/citation-style-language/schema/raw/master/csl-citation.json"} </w:instrText>
      </w:r>
      <w:r w:rsidR="00E463C0">
        <w:fldChar w:fldCharType="separate"/>
      </w:r>
      <w:r w:rsidR="00591C1E" w:rsidRPr="00591C1E">
        <w:rPr>
          <w:rFonts w:ascii="Calibri" w:hAnsi="Calibri"/>
        </w:rPr>
        <w:t>[148]</w:t>
      </w:r>
      <w:r w:rsidR="00E463C0">
        <w:fldChar w:fldCharType="end"/>
      </w:r>
      <w:r>
        <w:t xml:space="preserve">. Une </w:t>
      </w:r>
      <w:r w:rsidR="00E463C0">
        <w:t>forte susceptibilité</w:t>
      </w:r>
      <w:r>
        <w:t xml:space="preserve"> locale</w:t>
      </w:r>
      <w:r w:rsidR="00E463C0">
        <w:t xml:space="preserve"> aur</w:t>
      </w:r>
      <w:r>
        <w:t>a des retentissements à distance</w:t>
      </w:r>
      <w:r w:rsidR="00E463C0">
        <w:t>.</w:t>
      </w:r>
      <w:r w:rsidR="003453EF">
        <w:t xml:space="preserve"> </w:t>
      </w:r>
      <w:r w:rsidR="001D6697">
        <w:t>A</w:t>
      </w:r>
      <w:r w:rsidR="00E463C0">
        <w:t>u niveau du cerveau,</w:t>
      </w:r>
      <w:r w:rsidR="003453EF">
        <w:t xml:space="preserve"> ce sont</w:t>
      </w:r>
      <w:r w:rsidR="00E463C0">
        <w:t xml:space="preserve"> les interfaces air-tissu et air-crâne </w:t>
      </w:r>
      <w:r w:rsidR="003453EF">
        <w:t xml:space="preserve">qui </w:t>
      </w:r>
      <w:r w:rsidR="00E463C0">
        <w:t xml:space="preserve">génèrent </w:t>
      </w:r>
      <w:r w:rsidR="003453EF">
        <w:t>l</w:t>
      </w:r>
      <w:r w:rsidR="00E463C0">
        <w:t>es susceptibilités</w:t>
      </w:r>
      <w:r w:rsidR="003453EF">
        <w:t xml:space="preserve"> les plus</w:t>
      </w:r>
      <w:r w:rsidR="00E463C0">
        <w:t xml:space="preserve"> importantes. Ces susceptibilités sont de l’ordre d’une dizaine de ppm </w:t>
      </w:r>
      <w:r w:rsidR="00E463C0">
        <w:fldChar w:fldCharType="begin"/>
      </w:r>
      <w:r w:rsidR="00591C1E">
        <w:instrText xml:space="preserve"> ADDIN ZOTERO_ITEM CSL_CITATION {"citationID":"8aqfuo4sd","properties":{"formattedCitation":"[149]","plainCitation":"[149]"},"citationItems":[{"id":111,"uris":["http://zotero.org/users/2295187/items/NUB47NQS"],"uri":["http://zotero.org/users/2295187/items/NUB47NQS"],"itemData":{"id":111,"type":"article-journal","title":"The role of magnetic susceptibility in magnetic resonance imaging: MRI magnetic compatibility of the first and second kinds","container-title":"Medical Physics","page":"815-850","volume":"23","issue":"6","source":"NCBI PubMed","abstract":"The concept of magnetic susceptibility is central to many current research and development activities in magnetic resonance imaging (MRI); for example, the development of MR-guided surgery has created a need for surgical instruments and other devices with susceptibility tailored to the MR environment; susceptibility effects can lead to position errors of up to several millimeters in MR-guided stereotactic surgery; and the variation of magnetic susceptibility on a microscopic scale within tissues contributes to MR contrast and is the basis of functional MRI. The magnetic aspects of MR compatibility are discussed in terms of two levels of acceptability: Materials with the first kind of magnetic field compatibility are such that magnetic forces and torques do not interfere significantly when the materials are used within the magnetic field of the scanner; materials with the second kind of magnetic field compatibility meet the more demanding requirement that they produce only negligible artifacts within the MR image and their effect on the positional accuracy of features within the image is negligible or can readily be corrected. Several materials exhibiting magnetic field compatibility of the second kind have been studied and a group of materials that produce essentially no image distortion, even when located directly within the imaging field of view, is identified. Because of demagnetizing effects, the shape and orientation, as well as the susceptibility, of objects within and adjacent to the imaging region is important in MRI. The quantitative use of susceptibility data is important to MRI, but the use of literature values for the susceptibility of materials is often difficult because of inconsistent traditions in the definitions and units used for magnetic parameters-particularly susceptibility. The uniform use of SI units for magnetic susceptibility and related quantities would help to achieve consistency and avoid confusion in MRI.","ISSN":"0094-2405","note":"PMID: 8798169","shortTitle":"The role of magnetic susceptibility in magnetic resonance imaging","journalAbbreviation":"Med Phys","language":"eng","author":[{"family":"Schenck","given":"J. F."}],"issued":{"date-parts":[["1996",6]]},"PMID":"8798169"}}],"schema":"https://github.com/citation-style-language/schema/raw/master/csl-citation.json"} </w:instrText>
      </w:r>
      <w:r w:rsidR="00E463C0">
        <w:fldChar w:fldCharType="separate"/>
      </w:r>
      <w:r w:rsidR="00591C1E" w:rsidRPr="00591C1E">
        <w:rPr>
          <w:rFonts w:ascii="Calibri" w:hAnsi="Calibri"/>
        </w:rPr>
        <w:t>[149]</w:t>
      </w:r>
      <w:r w:rsidR="00E463C0">
        <w:fldChar w:fldCharType="end"/>
      </w:r>
      <w:r w:rsidR="00E463C0">
        <w:t xml:space="preserve">, </w:t>
      </w:r>
      <w:r w:rsidR="001D6697">
        <w:t>or</w:t>
      </w:r>
      <w:r w:rsidR="00E463C0">
        <w:t xml:space="preserve"> la valeur maximale attendue dans le tissu </w:t>
      </w:r>
      <w:r w:rsidR="003453EF">
        <w:t>qui nous intéresse</w:t>
      </w:r>
      <w:r w:rsidR="00E463C0">
        <w:t xml:space="preserve"> est d’un ppm soit un ordre de grandeur inférieur. Le signal d’intérêt </w:t>
      </w:r>
      <w:r w:rsidR="003453EF">
        <w:t xml:space="preserve">dans le cerveau </w:t>
      </w:r>
      <w:r w:rsidR="00E463C0">
        <w:t xml:space="preserve">va donc être pollué par </w:t>
      </w:r>
      <w:r w:rsidR="003453EF">
        <w:t>d</w:t>
      </w:r>
      <w:r w:rsidR="00E463C0">
        <w:t>es contributions extérieures (</w:t>
      </w:r>
      <w:r w:rsidR="00E463C0">
        <w:fldChar w:fldCharType="begin"/>
      </w:r>
      <w:r w:rsidR="00E463C0">
        <w:instrText xml:space="preserve"> REF _Ref410832588 \h </w:instrText>
      </w:r>
      <w:r w:rsidR="00E463C0">
        <w:fldChar w:fldCharType="separate"/>
      </w:r>
      <w:r w:rsidR="007A1909">
        <w:t xml:space="preserve">Figure </w:t>
      </w:r>
      <w:r w:rsidR="007A1909">
        <w:rPr>
          <w:noProof/>
        </w:rPr>
        <w:t>72</w:t>
      </w:r>
      <w:r w:rsidR="00E463C0">
        <w:fldChar w:fldCharType="end"/>
      </w:r>
      <w:r w:rsidR="00E463C0">
        <w:t xml:space="preserve">). </w:t>
      </w:r>
      <w:r w:rsidR="003453EF">
        <w:t xml:space="preserve">Cependant, ces </w:t>
      </w:r>
      <w:r w:rsidR="00E463C0">
        <w:t>contributions extérieures varient lentement dans l’espace</w:t>
      </w:r>
      <w:r w:rsidR="003453EF">
        <w:t xml:space="preserve"> au sein des régions d’intérêts. D</w:t>
      </w:r>
      <w:r w:rsidR="00E463C0">
        <w:t>ifférentes méthodes ont été proposé</w:t>
      </w:r>
      <w:r w:rsidR="003453EF">
        <w:t>es pour les soustraire au signal.</w:t>
      </w:r>
      <w:r w:rsidR="00E463C0">
        <w:t xml:space="preserve"> </w:t>
      </w:r>
      <w:r w:rsidR="003453EF">
        <w:t xml:space="preserve">Le plus simple est de les filtrer sur la base d’un </w:t>
      </w:r>
      <w:r w:rsidR="00C42A6F">
        <w:t xml:space="preserve">ajustement </w:t>
      </w:r>
      <w:r w:rsidR="00E463C0">
        <w:t xml:space="preserve">polynomial </w:t>
      </w:r>
      <w:r w:rsidR="00E463C0">
        <w:fldChar w:fldCharType="begin"/>
      </w:r>
      <w:r w:rsidR="00591C1E">
        <w:instrText xml:space="preserve"> ADDIN ZOTERO_ITEM CSL_CITATION {"citationID":"262nons6br","properties":{"formattedCitation":"[150]","plainCitation":"[150]"},"citationItems":[{"id":113,"uris":["http://zotero.org/users/2295187/items/IW5HB7QU"],"uri":["http://zotero.org/users/2295187/items/IW5HB7QU"],"itemData":{"id":113,"type":"article-journal","title":"High-field MRI of brain cortical substructure based on signal phase","container-title":"Proceedings of the National Academy of Sciences","page":"11796-11801","volume":"104","issue":"28","source":"www.pnas.org","abstract":"The ability to detect brain anatomy and pathophysiology with MRI is limited by the contrast-to-noise ratio (CNR), which depends on the contrast mechanism used and the spatial resolution. In this work, we show that in MRI of the human brain, large improvements in contrast to noise in high-resolution images are possible by exploiting the MRI signal phase at high magnetic field strength. Using gradient-echo MRI at 7.0 tesla and a multichannel detector, a nominal voxel size of 0.24 × 0.24 × 1.0 mm3 (58 nl) was achieved. At this resolution, a strong phase contrast was observed both between as well as within gray matter (GM) and white matter (WM). In gradient-echo phase images obtained on normal volunteers at this high resolution, the CNR between GM and WM ranged from 3:1 to 20:1 over the cortex. This CNR is an almost 10-fold improvement over conventional MRI techniques that do not use image phase, and it is an ≈100-fold improvement when including the gains in resolution from high-field and multichannel detection. Within WM, phase contrast appeared to be associated with the major fiber bundles, whereas contrast within GM was suggestive of the underlying layer structure. The observed phase contrast is attributed to local variations in magnetic susceptibility, which, at least in part, appeared to originate from iron stores. The ability to detect cortical substructure from MRI phase contrast at high field is expected to greatly enhance the study of human brain anatomy in vivo.","DOI":"10.1073/pnas.0610821104","ISSN":"0027-8424, 1091-6490","note":"PMID: 17586684","journalAbbreviation":"PNAS","language":"en","author":[{"family":"Duyn","given":"Jeff H."},{"family":"Gelderen","given":"Peter van"},{"family":"Li","given":"Tie-Qiang"},{"family":"Zwart","given":"Jacco A. de"},{"family":"Koretsky","given":"Alan P."},{"family":"Fukunaga","given":"Masaki"}],"issued":{"date-parts":[["2007",7,10]]},"PMID":"17586684"}}],"schema":"https://github.com/citation-style-language/schema/raw/master/csl-citation.json"} </w:instrText>
      </w:r>
      <w:r w:rsidR="00E463C0">
        <w:fldChar w:fldCharType="separate"/>
      </w:r>
      <w:r w:rsidR="00591C1E" w:rsidRPr="00591C1E">
        <w:rPr>
          <w:rFonts w:ascii="Calibri" w:hAnsi="Calibri"/>
        </w:rPr>
        <w:t>[150]</w:t>
      </w:r>
      <w:r w:rsidR="00E463C0">
        <w:fldChar w:fldCharType="end"/>
      </w:r>
      <w:r w:rsidR="003453EF">
        <w:t xml:space="preserve">. </w:t>
      </w:r>
      <w:r w:rsidR="00E463C0">
        <w:t xml:space="preserve"> </w:t>
      </w:r>
      <w:r w:rsidR="002C4E5C">
        <w:t>D’autres utilisent</w:t>
      </w:r>
      <w:r w:rsidR="00E463C0">
        <w:t xml:space="preserve"> la modélisation directe pour estimer la phase via l’interface air-tissu </w:t>
      </w:r>
      <w:r w:rsidR="00E463C0">
        <w:fldChar w:fldCharType="begin"/>
      </w:r>
      <w:r w:rsidR="00591C1E">
        <w:instrText xml:space="preserve"> ADDIN ZOTERO_ITEM CSL_CITATION {"citationID":"2c8tns1519","properties":{"formattedCitation":"[151]","plainCitation":"[151]"},"citationItems":[{"id":117,"uris":["http://zotero.org/users/2295187/items/3F5B64JT"],"uri":["http://zotero.org/users/2295187/items/3F5B64JT"],"itemData":{"id":117,"type":"article-journal","title":"Removing background phase variations in susceptibility-weighted imaging using a fast, forward-field calculation","container-title":"Journal of magnetic resonance imaging: JMRI","page":"937-948","volume":"29","issue":"4","source":"NCBI PubMed","abstract":"PURPOSE: To estimate magnetic field variations induced from air-tissue interface geometry and remove their effects from susceptibility-weighted imaging (SWI) data.\nMATERIALS AND METHODS: A Fourier transform-based field estimation method is used to calculate the field deviation arising from air-tissue interface geometry. This is accomplished by manually drawing or automatically detecting the sinuses, the mastoid cavity, and the head geometry. The difference in susceptibility, Deltachi, between brain tissue and air spaces is then calculated using a residual-phase minimization approach. SWI data are corrected by subtracting the predicted phase from the original phase images. Resultant phase images are then used to perform the SWI postprocessing.\nRESULTS: Significant improvement in the postprocessed SWI data is demonstrated, most notably in the frontal and midbrain regions and to a lesser extent at the boundary of the brain. Specifically, there is much less dropout of signal after phase correction near air-tissue interfaces, making it possible to see vessels and structures that were often incorrectly removed by the conventional SWI postprocessing.\nCONCLUSION: The Fourier transform-based field estimation method is a powerful 3D background phase removal method for improving SWI images, providing clearer images of the forebrain and the midbrain regions.","DOI":"10.1002/jmri.21693","ISSN":"1053-1807","note":"PMID: 19306433 \nPMCID: PMC2714529","journalAbbreviation":"J Magn Reson Imaging","language":"eng","author":[{"family":"Neelavalli","given":"Jaladhar"},{"family":"Cheng","given":"Yu-Chung N."},{"family":"Jiang","given":"Jing"},{"family":"Haacke","given":"E. Mark"}],"issued":{"date-parts":[["2009",4]]},"PMID":"19306433","PMCID":"PMC2714529"}}],"schema":"https://github.com/citation-style-language/schema/raw/master/csl-citation.json"} </w:instrText>
      </w:r>
      <w:r w:rsidR="00E463C0">
        <w:fldChar w:fldCharType="separate"/>
      </w:r>
      <w:r w:rsidR="00591C1E" w:rsidRPr="00591C1E">
        <w:rPr>
          <w:rFonts w:ascii="Calibri" w:hAnsi="Calibri"/>
        </w:rPr>
        <w:t>[151]</w:t>
      </w:r>
      <w:r w:rsidR="00E463C0">
        <w:fldChar w:fldCharType="end"/>
      </w:r>
      <w:r w:rsidR="00E463C0">
        <w:t xml:space="preserve">. Bien que ces méthodes </w:t>
      </w:r>
      <w:r w:rsidR="002C4E5C">
        <w:t xml:space="preserve">paraissent adéquates pour </w:t>
      </w:r>
      <w:r w:rsidR="00E463C0">
        <w:t xml:space="preserve">l’élimination des contributions extérieures, leur impact </w:t>
      </w:r>
      <w:r w:rsidR="002C4E5C">
        <w:t xml:space="preserve">détaillé </w:t>
      </w:r>
      <w:r w:rsidR="00E463C0">
        <w:t>sur les variations de phase</w:t>
      </w:r>
      <w:r w:rsidR="002C4E5C">
        <w:t>s</w:t>
      </w:r>
      <w:r w:rsidR="00E463C0">
        <w:t xml:space="preserve"> interne </w:t>
      </w:r>
      <w:r w:rsidR="002C4E5C">
        <w:t>ne peut pas être rigoureusement précisé</w:t>
      </w:r>
      <w:r w:rsidR="00E463C0">
        <w:t xml:space="preserve">. Une méthode récente, nommée « effective dipole fitting » </w:t>
      </w:r>
      <w:r w:rsidR="00E463C0">
        <w:fldChar w:fldCharType="begin"/>
      </w:r>
      <w:r w:rsidR="00591C1E">
        <w:instrText xml:space="preserve"> ADDIN ZOTERO_ITEM CSL_CITATION {"citationID":"4f26be0jr","properties":{"formattedCitation":"[152]","plainCitation":"[152]"},"citationItems":[{"id":119,"uris":["http://zotero.org/users/2295187/items/SANJ88NA"],"uri":["http://zotero.org/users/2295187/items/SANJ88NA"],"itemData":{"id":119,"type":"article-journal","title":"A novel background field removal method for MRI using projection onto dipole fields (PDF)","container-title":"NMR in biomedicine","page":"1129-1136","volume":"24","issue":"9","source":"PubMed Central","abstract":"For optimal image quality in susceptibility-weighted imaging and accurate quantification of susceptibility, it is necessary to isolate the local field generated by local magnetic sources (such as iron) from the background field that arises from imperfect shimming and variations in magnetic susceptibility of surrounding tissues (including air). Previous background removal techniques have limited effectiveness depending on the accuracy of model assumptions or information input. In this article, we report an observation that the magnetic field for a dipole outside a given region of interest (ROI) is approximately orthogonal to the magnetic field of a dipole inside the ROI. Accordingly, we propose a nonparametric background field removal technique based on projection onto dipole fields (PDF). In this PDF technique, the background field inside an ROI is decomposed into a field originating from dipoles outside the ROI using the projection theorem in Hilbert space. This novel PDF background removal technique was validated on a numerical simulation and a phantom experiment and was applied in human brain imaging, demonstrating substantial improvement in background field removal compared with the commonly used high-pass filtering method.","DOI":"10.1002/nbm.1670","ISSN":"0952-3480","note":"PMID: 21387445\nPMCID: PMC3628923","journalAbbreviation":"NMR Biomed","author":[{"family":"Liu","given":"Tian"},{"family":"Khalidov","given":"Ildar"},{"family":"de Rochefort","given":"Ludovic"},{"family":"Spincemaille","given":"Pascal"},{"family":"Liu","given":"Jing"},{"family":"Tsiouris","given":"A. John"},{"family":"Wang","given":"Yi"}],"issued":{"date-parts":[["2011",11]]},"PMID":"21387445","PMCID":"PMC3628923"}}],"schema":"https://github.com/citation-style-language/schema/raw/master/csl-citation.json"} </w:instrText>
      </w:r>
      <w:r w:rsidR="00E463C0">
        <w:fldChar w:fldCharType="separate"/>
      </w:r>
      <w:r w:rsidR="00591C1E" w:rsidRPr="00591C1E">
        <w:rPr>
          <w:rFonts w:ascii="Calibri" w:hAnsi="Calibri"/>
        </w:rPr>
        <w:t>[152]</w:t>
      </w:r>
      <w:r w:rsidR="00E463C0">
        <w:fldChar w:fldCharType="end"/>
      </w:r>
      <w:r w:rsidR="00E463C0">
        <w:t>, tente</w:t>
      </w:r>
      <w:r w:rsidR="002C4E5C">
        <w:t xml:space="preserve"> à l’inverse</w:t>
      </w:r>
      <w:r w:rsidR="00E463C0">
        <w:t xml:space="preserve"> d’estimer la distribution de susceptibilité issue des éléments extérieurs (interfaces etc.) qui correspond le mieux au champ dans la région d’intérêt</w:t>
      </w:r>
      <w:r w:rsidR="002C4E5C">
        <w:t>. Elle</w:t>
      </w:r>
      <w:r w:rsidR="00E463C0">
        <w:t xml:space="preserve"> élimine </w:t>
      </w:r>
      <w:r w:rsidR="002C4E5C">
        <w:t xml:space="preserve">ensuite </w:t>
      </w:r>
      <w:r w:rsidR="00E463C0">
        <w:t>cette</w:t>
      </w:r>
      <w:r w:rsidR="002C4E5C">
        <w:t xml:space="preserve"> contribution pour récupérer la phase </w:t>
      </w:r>
      <w:r w:rsidR="00E463C0">
        <w:t>intérieur</w:t>
      </w:r>
      <w:r w:rsidR="002C4E5C">
        <w:t>e</w:t>
      </w:r>
      <w:r w:rsidR="00E463C0">
        <w:t xml:space="preserve"> (lié</w:t>
      </w:r>
      <w:r w:rsidR="002C4E5C">
        <w:t>e</w:t>
      </w:r>
      <w:r w:rsidR="00E463C0">
        <w:t xml:space="preserve"> aux tissus). Cela est réalisé en résolvant un problème des moindres carrés : </w:t>
      </w:r>
    </w:p>
    <w:p w14:paraId="762054B7" w14:textId="77777777" w:rsidR="00E463C0" w:rsidRDefault="00C90DCC" w:rsidP="00E463C0">
      <w:pPr>
        <w:keepNext/>
        <w:ind w:firstLine="708"/>
      </w:pPr>
      <m:oMathPara>
        <m:oMath>
          <m:sSub>
            <m:sSubPr>
              <m:ctrlPr>
                <w:rPr>
                  <w:rFonts w:ascii="Cambria Math" w:hAnsi="Cambria Math"/>
                  <w:i/>
                </w:rPr>
              </m:ctrlPr>
            </m:sSubPr>
            <m:e>
              <m:r>
                <w:rPr>
                  <w:rFonts w:ascii="Cambria Math" w:hAnsi="Cambria Math"/>
                </w:rPr>
                <m:t>χ</m:t>
              </m:r>
            </m:e>
            <m:sub>
              <m:r>
                <w:rPr>
                  <w:rFonts w:ascii="Cambria Math" w:hAnsi="Cambria Math"/>
                </w:rPr>
                <m:t>out</m:t>
              </m:r>
            </m:sub>
          </m:sSub>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χ</m:t>
              </m:r>
            </m:sub>
          </m:sSub>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M(B-</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DF</m:t>
                  </m:r>
                  <m:acc>
                    <m:accPr>
                      <m:chr m:val="̃"/>
                      <m:ctrlPr>
                        <w:rPr>
                          <w:rStyle w:val="CitationHTML"/>
                          <w:rFonts w:ascii="Cambria Math" w:hAnsi="Cambria Math"/>
                          <w:i w:val="0"/>
                          <w:iCs w:val="0"/>
                        </w:rPr>
                      </m:ctrlPr>
                    </m:accPr>
                    <m:e>
                      <m:r>
                        <m:rPr>
                          <m:sty m:val="p"/>
                        </m:rPr>
                        <w:rPr>
                          <w:rStyle w:val="CitationHTML"/>
                          <w:rFonts w:ascii="Cambria Math" w:hAnsi="Cambria Math"/>
                        </w:rPr>
                        <m:t>M</m:t>
                      </m:r>
                      <m:ctrlPr>
                        <w:rPr>
                          <w:rFonts w:ascii="Cambria Math" w:hAnsi="Cambria Math"/>
                          <w:i/>
                        </w:rPr>
                      </m:ctrlPr>
                    </m:e>
                  </m:acc>
                  <m:r>
                    <m:rPr>
                      <m:sty m:val="p"/>
                    </m:rPr>
                    <w:rPr>
                      <w:rStyle w:val="CitationHTML"/>
                      <w:rFonts w:ascii="Cambria Math" w:hAnsi="Cambria Math"/>
                    </w:rPr>
                    <m:t>χ</m:t>
                  </m:r>
                </m:e>
              </m:d>
            </m:e>
            <m:sub>
              <m:r>
                <w:rPr>
                  <w:rFonts w:ascii="Cambria Math" w:hAnsi="Cambria Math"/>
                </w:rPr>
                <m:t>2</m:t>
              </m:r>
            </m:sub>
            <m:sup>
              <m:r>
                <w:rPr>
                  <w:rFonts w:ascii="Cambria Math" w:hAnsi="Cambria Math"/>
                </w:rPr>
                <m:t>2</m:t>
              </m:r>
            </m:sup>
          </m:sSubSup>
        </m:oMath>
      </m:oMathPara>
    </w:p>
    <w:p w14:paraId="515EEA03" w14:textId="22A78757" w:rsidR="00E463C0" w:rsidRDefault="00E463C0" w:rsidP="00620EB1">
      <w:pPr>
        <w:pStyle w:val="Lgende"/>
        <w:jc w:val="center"/>
        <w:rPr>
          <w:rFonts w:eastAsiaTheme="minorEastAsia"/>
          <w:i w:val="0"/>
        </w:rPr>
      </w:pPr>
      <w:r>
        <w:t xml:space="preserve">Équation </w:t>
      </w:r>
      <w:fldSimple w:instr=" SEQ Équation \* ARABIC ">
        <w:r w:rsidR="007A1909">
          <w:rPr>
            <w:noProof/>
          </w:rPr>
          <w:t>37</w:t>
        </w:r>
      </w:fldSimple>
    </w:p>
    <w:p w14:paraId="750644CA" w14:textId="1530D278" w:rsidR="002C4E5C" w:rsidRPr="002C4E5C" w:rsidRDefault="002C4E5C" w:rsidP="002C4E5C">
      <w:r>
        <w:t xml:space="preserve">Formule dans laquelle on minimise l’écart entre le champ et les effets des susceptibilités extérieures recherchées. M est ici le masque du cerveau et </w:t>
      </w:r>
      <m:oMath>
        <m:acc>
          <m:accPr>
            <m:chr m:val="̃"/>
            <m:ctrlPr>
              <w:rPr>
                <w:rStyle w:val="CitationHTML"/>
                <w:rFonts w:ascii="Cambria Math" w:hAnsi="Cambria Math"/>
                <w:i w:val="0"/>
                <w:iCs w:val="0"/>
              </w:rPr>
            </m:ctrlPr>
          </m:accPr>
          <m:e>
            <m:r>
              <m:rPr>
                <m:sty m:val="p"/>
              </m:rPr>
              <w:rPr>
                <w:rStyle w:val="CitationHTML"/>
                <w:rFonts w:ascii="Cambria Math" w:hAnsi="Cambria Math"/>
              </w:rPr>
              <m:t>M</m:t>
            </m:r>
            <m:ctrlPr>
              <w:rPr>
                <w:rFonts w:ascii="Cambria Math" w:hAnsi="Cambria Math"/>
              </w:rPr>
            </m:ctrlPr>
          </m:e>
        </m:acc>
      </m:oMath>
      <w:r>
        <w:rPr>
          <w:rFonts w:eastAsiaTheme="minorEastAsia"/>
          <w:i/>
        </w:rPr>
        <w:t xml:space="preserve"> </w:t>
      </w:r>
      <w:r>
        <w:rPr>
          <w:rFonts w:eastAsiaTheme="minorEastAsia"/>
        </w:rPr>
        <w:t>son</w:t>
      </w:r>
      <w:r w:rsidRPr="0092612D">
        <w:rPr>
          <w:rFonts w:eastAsiaTheme="minorEastAsia"/>
        </w:rPr>
        <w:t xml:space="preserve"> complément</w:t>
      </w:r>
      <w:r>
        <w:rPr>
          <w:rFonts w:eastAsiaTheme="minorEastAsia"/>
          <w:i/>
        </w:rPr>
        <w:t>.</w:t>
      </w:r>
    </w:p>
    <w:p w14:paraId="414466E8" w14:textId="4B4FCAED" w:rsidR="00E463C0" w:rsidRDefault="00E463C0" w:rsidP="00E463C0">
      <w:pPr>
        <w:rPr>
          <w:rFonts w:eastAsiaTheme="minorEastAsia"/>
        </w:rPr>
      </w:pPr>
      <w:r>
        <w:t xml:space="preserve">Une fois </w:t>
      </w:r>
      <m:oMath>
        <m:sSub>
          <m:sSubPr>
            <m:ctrlPr>
              <w:rPr>
                <w:rFonts w:ascii="Cambria Math" w:hAnsi="Cambria Math"/>
                <w:i/>
              </w:rPr>
            </m:ctrlPr>
          </m:sSubPr>
          <m:e>
            <m:r>
              <w:rPr>
                <w:rFonts w:ascii="Cambria Math" w:hAnsi="Cambria Math"/>
              </w:rPr>
              <m:t>χ</m:t>
            </m:r>
          </m:e>
          <m:sub>
            <m:r>
              <w:rPr>
                <w:rFonts w:ascii="Cambria Math" w:hAnsi="Cambria Math"/>
              </w:rPr>
              <m:t>out</m:t>
            </m:r>
          </m:sub>
        </m:sSub>
      </m:oMath>
      <w:r>
        <w:rPr>
          <w:rFonts w:eastAsiaTheme="minorEastAsia"/>
        </w:rPr>
        <w:t xml:space="preserve"> déterminé</w:t>
      </w:r>
      <w:r w:rsidR="001D6697">
        <w:rPr>
          <w:rFonts w:eastAsiaTheme="minorEastAsia"/>
        </w:rPr>
        <w:t>,</w:t>
      </w:r>
      <w:r>
        <w:rPr>
          <w:rFonts w:eastAsiaTheme="minorEastAsia"/>
        </w:rPr>
        <w:t xml:space="preserve"> le champ interne</w:t>
      </w:r>
      <w:r w:rsidR="002C4E5C">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rPr>
          <w:rFonts w:eastAsiaTheme="minorEastAsia"/>
        </w:rPr>
        <w:t xml:space="preserve"> issu des tissus est obtenu via la formule : </w:t>
      </w:r>
    </w:p>
    <w:p w14:paraId="782CA8BF" w14:textId="77777777" w:rsidR="00E463C0" w:rsidRDefault="00C90DCC" w:rsidP="00E463C0">
      <w:pPr>
        <w:keepNext/>
      </w:pPr>
      <m:oMathPara>
        <m:oMath>
          <m:sSub>
            <m:sSubPr>
              <m:ctrlPr>
                <w:rPr>
                  <w:rFonts w:ascii="Cambria Math" w:hAnsi="Cambria Math"/>
                  <w:i/>
                </w:rPr>
              </m:ctrlPr>
            </m:sSubPr>
            <m:e>
              <m:r>
                <w:rPr>
                  <w:rFonts w:ascii="Cambria Math" w:hAnsi="Cambria Math"/>
                </w:rPr>
                <m:t>B</m:t>
              </m:r>
            </m:e>
            <m:sub>
              <m:r>
                <w:rPr>
                  <w:rFonts w:ascii="Cambria Math" w:hAnsi="Cambria Math"/>
                </w:rPr>
                <m:t>in</m:t>
              </m:r>
            </m:sub>
          </m:sSub>
          <m:r>
            <w:rPr>
              <w:rFonts w:ascii="Cambria Math" w:hAnsi="Cambria Math"/>
            </w:rPr>
            <m:t>=B-</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DF</m:t>
          </m:r>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χ</m:t>
              </m:r>
            </m:e>
            <m:sub>
              <m:r>
                <w:rPr>
                  <w:rFonts w:ascii="Cambria Math" w:hAnsi="Cambria Math"/>
                </w:rPr>
                <m:t>out</m:t>
              </m:r>
            </m:sub>
          </m:sSub>
        </m:oMath>
      </m:oMathPara>
    </w:p>
    <w:p w14:paraId="645298C0" w14:textId="66FA1F69" w:rsidR="00E463C0" w:rsidRDefault="00E463C0" w:rsidP="00620EB1">
      <w:pPr>
        <w:pStyle w:val="Lgende"/>
        <w:jc w:val="center"/>
        <w:rPr>
          <w:rFonts w:eastAsiaTheme="minorEastAsia"/>
        </w:rPr>
      </w:pPr>
      <w:r>
        <w:t xml:space="preserve">Équation </w:t>
      </w:r>
      <w:fldSimple w:instr=" SEQ Équation \* ARABIC ">
        <w:r w:rsidR="007A1909">
          <w:rPr>
            <w:noProof/>
          </w:rPr>
          <w:t>38</w:t>
        </w:r>
      </w:fldSimple>
    </w:p>
    <w:p w14:paraId="121B61F3" w14:textId="01705678" w:rsidR="002C4E5C" w:rsidRPr="002C4E5C" w:rsidRDefault="002C4E5C" w:rsidP="002C4E5C">
      <w:r>
        <w:t>Où B est évidement obtenue à partir de la phase par l’</w:t>
      </w:r>
      <w:r>
        <w:fldChar w:fldCharType="begin"/>
      </w:r>
      <w:r>
        <w:instrText xml:space="preserve"> REF _Ref410716045 \h </w:instrText>
      </w:r>
      <w:r>
        <w:fldChar w:fldCharType="separate"/>
      </w:r>
      <w:r w:rsidR="007A1909">
        <w:t xml:space="preserve">Équation </w:t>
      </w:r>
      <w:r w:rsidR="007A1909">
        <w:rPr>
          <w:noProof/>
        </w:rPr>
        <w:t>26</w:t>
      </w:r>
      <w:r>
        <w:fldChar w:fldCharType="end"/>
      </w:r>
      <w:r>
        <w:t>.</w:t>
      </w:r>
      <w:r w:rsidRPr="002C4E5C">
        <w:t xml:space="preserve">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rsidRPr="002C4E5C">
        <w:t xml:space="preserve"> représente la carte de perturbation du champ intérieur dû aux tissus et B le champ total.</w:t>
      </w:r>
    </w:p>
    <w:p w14:paraId="7C4BAFBD" w14:textId="77777777" w:rsidR="00C318C1" w:rsidRDefault="00C318C1" w:rsidP="00E463C0">
      <w:r>
        <w:t>L’</w:t>
      </w:r>
      <w:r w:rsidR="00E463C0">
        <w:t>approche</w:t>
      </w:r>
      <w:r>
        <w:t xml:space="preserve"> est implémentée de façon</w:t>
      </w:r>
      <w:r w:rsidR="00E463C0">
        <w:t xml:space="preserve"> itérative </w:t>
      </w:r>
      <w:r>
        <w:t>et,</w:t>
      </w:r>
      <w:r w:rsidR="00E463C0">
        <w:t xml:space="preserve"> bien que très efficace, peut s’avérer couteuse en temps. </w:t>
      </w:r>
    </w:p>
    <w:p w14:paraId="4FBAF735" w14:textId="170F7213" w:rsidR="00E463C0" w:rsidRDefault="00C318C1" w:rsidP="00C318C1">
      <w:pPr>
        <w:ind w:firstLine="708"/>
      </w:pPr>
      <w:r>
        <w:t xml:space="preserve">Dans une perspective d’efficacité pour l’implémentation temps réel, Schweser </w:t>
      </w:r>
      <w:r w:rsidR="00FF0F00" w:rsidRPr="00FF0F00">
        <w:rPr>
          <w:i/>
        </w:rPr>
        <w:t>et al.</w:t>
      </w:r>
      <w:r>
        <w:t xml:space="preserve"> </w:t>
      </w:r>
      <w:r>
        <w:fldChar w:fldCharType="begin"/>
      </w:r>
      <w:r w:rsidR="00591C1E">
        <w:instrText xml:space="preserve"> ADDIN ZOTERO_ITEM CSL_CITATION {"citationID":"1cr1u0bhre","properties":{"formattedCitation":"[148]","plainCitation":"[148]"},"citationItems":[{"id":105,"uris":["http://zotero.org/users/2295187/items/Q9PVRUUT"],"uri":["http://zotero.org/users/2295187/items/Q9PVRUUT"],"itemData":{"id":105,"type":"article-journal","title":"Quantitative imaging of intrinsic magnetic tissue properties using MRI signal phase: an approach to in vivo brain iron metabolism?","container-title":"NeuroImage","page":"2789-2807","volume":"54","issue":"4","source":"NCBI PubMed","abstract":"Quantitative susceptibility mapping (QSM) based on gradient echo (GRE) magnetic resonance phase data is a novel technique for non-invasive assessment of magnetic tissue susceptibility differences. The method is expected to be an important means to determine iron distributions in vivo and may, thus, be instrumental for elucidating the physiological role of iron and disease-related iron concentration changes associated with various neurological and psychiatric disorders. This study introduces a framework for QSM and demonstrates calculation of reproducible and orientation-independent susceptibility maps from GRE data acquired at 3T. The potential of these susceptibility maps to perform anatomical imaging is investigated, as well as the ability to measure the venous blood oxygen saturation level in large vessels, and to assess the local tissue iron concentration. In order to take into account diamagnetic susceptibility contributions induced by myelin, a correction scheme for susceptibility based iron estimation is demonstrated. The findings suggest that susceptibility contrast, and therewith also phase contrast, are not only linked to the storage iron concentration but are also significantly influenced by other sources such as myelin. After myelin correction the linear dependence between magnetic susceptibilities and previously published iron concentrations from post mortem studies was significantly improved. Finally, a comparison between susceptibility maps and processed phase images indicated that caution should be exercised when drawing conclusions about iron concentrations when directly assessing processed phase information.","DOI":"10.1016/j.neuroimage.2010.10.070","ISSN":"1095-9572","note":"PMID: 21040794","shortTitle":"Quantitative imaging of intrinsic magnetic tissue properties using MRI signal phase","journalAbbreviation":"Neuroimage","language":"eng","author":[{"family":"Schweser","given":"Ferdinand"},{"family":"Deistung","given":"Andreas"},{"family":"Lehr","given":"Berengar Wendel"},{"family":"Reichenbach","given":"Jürgen Rainer"}],"issued":{"date-parts":[["2011",2,14]]},"PMID":"21040794"}}],"schema":"https://github.com/citation-style-language/schema/raw/master/csl-citation.json"} </w:instrText>
      </w:r>
      <w:r>
        <w:fldChar w:fldCharType="separate"/>
      </w:r>
      <w:r w:rsidR="00591C1E" w:rsidRPr="00591C1E">
        <w:rPr>
          <w:rFonts w:ascii="Calibri" w:hAnsi="Calibri"/>
        </w:rPr>
        <w:t>[148]</w:t>
      </w:r>
      <w:r>
        <w:fldChar w:fldCharType="end"/>
      </w:r>
      <w:r>
        <w:t xml:space="preserve"> ont</w:t>
      </w:r>
      <w:r w:rsidR="00E463C0">
        <w:t xml:space="preserve"> développé</w:t>
      </w:r>
      <w:r>
        <w:t xml:space="preserve"> en parallèle</w:t>
      </w:r>
      <w:r w:rsidR="00E463C0">
        <w:t xml:space="preserve"> une approche d’élimination des contributions extérieurs rapide et peu couteuse, appelé</w:t>
      </w:r>
      <w:r w:rsidR="00CA40F2">
        <w:t>e</w:t>
      </w:r>
      <w:r w:rsidR="00E463C0">
        <w:t xml:space="preserve"> SHARP pour Sophisticated Harmonic Artifact Reduction for Phase data. </w:t>
      </w:r>
    </w:p>
    <w:p w14:paraId="12BD9EEE" w14:textId="47291F13" w:rsidR="00C318C1" w:rsidRDefault="00E463C0" w:rsidP="00E463C0">
      <w:pPr>
        <w:rPr>
          <w:rFonts w:eastAsiaTheme="minorEastAsia"/>
        </w:rPr>
      </w:pPr>
      <w:r>
        <w:lastRenderedPageBreak/>
        <w:t>Comme vu précédemment le champ total mesuré est la somme des perturbations du champ induite par les tissu (</w:t>
      </w:r>
      <m:oMath>
        <m:sSub>
          <m:sSubPr>
            <m:ctrlPr>
              <w:rPr>
                <w:rFonts w:ascii="Cambria Math" w:hAnsi="Cambria Math"/>
                <w:i/>
              </w:rPr>
            </m:ctrlPr>
          </m:sSubPr>
          <m:e>
            <m:r>
              <w:rPr>
                <w:rFonts w:ascii="Cambria Math" w:hAnsi="Cambria Math"/>
              </w:rPr>
              <m:t>B</m:t>
            </m:r>
          </m:e>
          <m:sub>
            <m:r>
              <w:rPr>
                <w:rFonts w:ascii="Cambria Math" w:hAnsi="Cambria Math"/>
              </w:rPr>
              <m:t>int</m:t>
            </m:r>
          </m:sub>
        </m:sSub>
      </m:oMath>
      <w:r>
        <w:rPr>
          <w:rFonts w:eastAsiaTheme="minorEastAsia"/>
        </w:rPr>
        <w:t>) et par les interfaces (</w:t>
      </w:r>
      <m:oMath>
        <m:sSub>
          <m:sSubPr>
            <m:ctrlPr>
              <w:rPr>
                <w:rFonts w:ascii="Cambria Math" w:hAnsi="Cambria Math"/>
                <w:i/>
              </w:rPr>
            </m:ctrlPr>
          </m:sSubPr>
          <m:e>
            <m:r>
              <w:rPr>
                <w:rFonts w:ascii="Cambria Math" w:hAnsi="Cambria Math"/>
              </w:rPr>
              <m:t>B</m:t>
            </m:r>
          </m:e>
          <m:sub>
            <m:r>
              <w:rPr>
                <w:rFonts w:ascii="Cambria Math" w:hAnsi="Cambria Math"/>
              </w:rPr>
              <m:t>ext</m:t>
            </m:r>
          </m:sub>
        </m:sSub>
      </m:oMath>
      <w:r w:rsidR="00C318C1">
        <w:rPr>
          <w:rFonts w:eastAsiaTheme="minorEastAsia"/>
        </w:rPr>
        <w:t xml:space="preserve">) : </w:t>
      </w:r>
    </w:p>
    <w:p w14:paraId="3F822696" w14:textId="77777777" w:rsidR="00C318C1" w:rsidRDefault="00C318C1" w:rsidP="00C318C1">
      <w:pPr>
        <w:keepNext/>
      </w:pPr>
      <m:oMathPara>
        <m:oMath>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int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ext</m:t>
              </m:r>
            </m:sub>
          </m:sSub>
        </m:oMath>
      </m:oMathPara>
    </w:p>
    <w:p w14:paraId="7F0F11FE" w14:textId="571B9088" w:rsidR="00C318C1" w:rsidRDefault="00C318C1" w:rsidP="00620EB1">
      <w:pPr>
        <w:pStyle w:val="Lgende"/>
        <w:jc w:val="center"/>
      </w:pPr>
      <w:bookmarkStart w:id="283" w:name="_Ref410826401"/>
      <w:r>
        <w:t xml:space="preserve">Équation </w:t>
      </w:r>
      <w:fldSimple w:instr=" SEQ Équation \* ARABIC ">
        <w:r w:rsidR="007A1909">
          <w:rPr>
            <w:noProof/>
          </w:rPr>
          <w:t>39</w:t>
        </w:r>
      </w:fldSimple>
      <w:bookmarkEnd w:id="283"/>
    </w:p>
    <w:p w14:paraId="12829F1F" w14:textId="77D75350" w:rsidR="00E463C0" w:rsidRDefault="00E463C0" w:rsidP="00E463C0">
      <w:pPr>
        <w:rPr>
          <w:rFonts w:eastAsiaTheme="minorEastAsia"/>
        </w:rPr>
      </w:pPr>
      <w:r>
        <w:rPr>
          <w:rFonts w:eastAsiaTheme="minorEastAsia"/>
        </w:rPr>
        <w:t xml:space="preserve">Or </w:t>
      </w:r>
      <m:oMath>
        <m:sSub>
          <m:sSubPr>
            <m:ctrlPr>
              <w:rPr>
                <w:rFonts w:ascii="Cambria Math" w:hAnsi="Cambria Math"/>
                <w:i/>
              </w:rPr>
            </m:ctrlPr>
          </m:sSubPr>
          <m:e>
            <m:r>
              <w:rPr>
                <w:rFonts w:ascii="Cambria Math" w:hAnsi="Cambria Math"/>
              </w:rPr>
              <m:t>B</m:t>
            </m:r>
          </m:e>
          <m:sub>
            <m:r>
              <w:rPr>
                <w:rFonts w:ascii="Cambria Math" w:hAnsi="Cambria Math"/>
              </w:rPr>
              <m:t>ext</m:t>
            </m:r>
          </m:sub>
        </m:sSub>
      </m:oMath>
      <w:r>
        <w:rPr>
          <w:rFonts w:eastAsiaTheme="minorEastAsia"/>
        </w:rPr>
        <w:t xml:space="preserve"> est entièrement dû à des sources situées à l’extérieur du volume d’intérêt (VOI), il est donc harmonique dans tout le VOI. </w:t>
      </w:r>
      <w:r w:rsidR="00B209AD">
        <w:rPr>
          <w:rFonts w:eastAsiaTheme="minorEastAsia"/>
        </w:rPr>
        <w:t>Cela se traduit par</w:t>
      </w:r>
      <w:r>
        <w:rPr>
          <w:rFonts w:eastAsiaTheme="minorEastAsia"/>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B</m:t>
                </m:r>
              </m:e>
            </m:acc>
          </m:e>
          <m:sub>
            <m:r>
              <w:rPr>
                <w:rFonts w:ascii="Cambria Math" w:eastAsiaTheme="minorEastAsia" w:hAnsi="Cambria Math"/>
              </w:rPr>
              <m:t>ext</m:t>
            </m:r>
          </m:sub>
        </m:sSub>
        <m:r>
          <w:rPr>
            <w:rFonts w:ascii="Cambria Math" w:eastAsiaTheme="minorEastAsia" w:hAnsi="Cambria Math"/>
          </w:rPr>
          <m:t>=0</m:t>
        </m:r>
      </m:oMath>
      <w:r w:rsidR="00B209AD">
        <w:rPr>
          <w:rFonts w:eastAsiaTheme="minorEastAsia"/>
        </w:rPr>
        <w:t xml:space="preserve"> dans le VOI.</w:t>
      </w:r>
      <w:r>
        <w:rPr>
          <w:rFonts w:eastAsiaTheme="minorEastAsia"/>
        </w:rPr>
        <w:t xml:space="preserve"> </w:t>
      </w:r>
      <w:r w:rsidR="00B209AD">
        <w:rPr>
          <w:rFonts w:eastAsiaTheme="minorEastAsia"/>
        </w:rPr>
        <w:t xml:space="preserve">On peut alors analytiquement </w:t>
      </w:r>
      <w:r>
        <w:rPr>
          <w:rFonts w:eastAsiaTheme="minorEastAsia"/>
        </w:rPr>
        <w:t xml:space="preserve">obtenir la contribution interne de </w:t>
      </w:r>
      <m:oMath>
        <m:r>
          <w:rPr>
            <w:rFonts w:ascii="Cambria Math" w:hAnsi="Cambria Math"/>
          </w:rPr>
          <m:t>B</m:t>
        </m:r>
      </m:oMath>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int</m:t>
            </m:r>
          </m:sub>
        </m:sSub>
      </m:oMath>
      <w:r>
        <w:rPr>
          <w:rFonts w:eastAsiaTheme="minorEastAsia"/>
        </w:rPr>
        <w:t xml:space="preserve"> en résolvant : </w:t>
      </w:r>
    </w:p>
    <w:p w14:paraId="381F17D8" w14:textId="77777777" w:rsidR="00E463C0" w:rsidRDefault="00C90DCC" w:rsidP="00E463C0">
      <w:pPr>
        <w:keepNext/>
      </w:pPr>
      <m:oMathPara>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B=</m:t>
          </m:r>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int</m:t>
              </m:r>
            </m:sub>
          </m:sSub>
        </m:oMath>
      </m:oMathPara>
    </w:p>
    <w:p w14:paraId="1BE27A0F" w14:textId="6060E67B" w:rsidR="00E463C0" w:rsidRDefault="00E463C0" w:rsidP="00620EB1">
      <w:pPr>
        <w:pStyle w:val="Lgende"/>
        <w:jc w:val="center"/>
      </w:pPr>
      <w:r>
        <w:t xml:space="preserve">Équation </w:t>
      </w:r>
      <w:fldSimple w:instr=" SEQ Équation \* ARABIC ">
        <w:r w:rsidR="007A1909">
          <w:rPr>
            <w:noProof/>
          </w:rPr>
          <w:t>40</w:t>
        </w:r>
      </w:fldSimple>
    </w:p>
    <w:p w14:paraId="2401AC2F" w14:textId="57B0B92F" w:rsidR="00B209AD" w:rsidRDefault="00E463C0" w:rsidP="00E463C0">
      <w:r>
        <w:t xml:space="preserve">On peut résoudre cette équation en utilisant le théorème de valeur moyenne des fonctions harmoniques. </w:t>
      </w:r>
      <w:r w:rsidR="00B209AD">
        <w:t xml:space="preserve">Ce théorème énonce </w:t>
      </w:r>
      <w:r>
        <w:t xml:space="preserve">qu'une fonction harmonique </w:t>
      </w:r>
      <w:r w:rsidR="00B209AD">
        <w:t>reste</w:t>
      </w:r>
      <w:r>
        <w:t xml:space="preserve"> inchangée par convolution avec un noyau parfaitement symétrique positif et normalisé (intégrale sur le noyau=1). Soit </w:t>
      </w:r>
      <m:oMath>
        <m:r>
          <w:rPr>
            <w:rFonts w:ascii="Cambria Math" w:hAnsi="Cambria Math"/>
          </w:rPr>
          <m:t>u(</m:t>
        </m:r>
        <m:acc>
          <m:accPr>
            <m:chr m:val="⃗"/>
            <m:ctrlPr>
              <w:rPr>
                <w:rFonts w:ascii="Cambria Math" w:hAnsi="Cambria Math"/>
                <w:i/>
              </w:rPr>
            </m:ctrlPr>
          </m:accPr>
          <m:e>
            <m:r>
              <w:rPr>
                <w:rFonts w:ascii="Cambria Math" w:hAnsi="Cambria Math"/>
              </w:rPr>
              <m:t>r</m:t>
            </m:r>
          </m:e>
        </m:acc>
        <m:r>
          <w:rPr>
            <w:rFonts w:ascii="Cambria Math" w:hAnsi="Cambria Math"/>
          </w:rPr>
          <m:t>)</m:t>
        </m:r>
      </m:oMath>
      <w:r>
        <w:rPr>
          <w:rFonts w:eastAsiaTheme="minorEastAsia"/>
        </w:rPr>
        <w:t xml:space="preserve"> </w:t>
      </w:r>
      <w:r>
        <w:t xml:space="preserve">la fonction harmonique </w:t>
      </w:r>
      <w:r w:rsidR="00B209AD">
        <w:t>et ρ le noyau, on a :</w:t>
      </w:r>
    </w:p>
    <w:p w14:paraId="72E8D936" w14:textId="673F7683" w:rsidR="00B209AD" w:rsidRDefault="00B209AD" w:rsidP="00B209AD">
      <w:pPr>
        <w:keepNext/>
      </w:pPr>
      <m:oMathPara>
        <m:oMath>
          <m:r>
            <w:rPr>
              <w:rFonts w:ascii="Cambria Math" w:eastAsiaTheme="minorEastAsia" w:hAnsi="Cambria Math"/>
            </w:rPr>
            <m:t>u(</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 xml:space="preserve">) = (ρ </m:t>
          </m:r>
          <m:r>
            <w:rPr>
              <w:rFonts w:ascii="Cambria Math" w:eastAsiaTheme="minorEastAsia" w:hAnsi="Cambria Math" w:cs="Cambria Math"/>
            </w:rPr>
            <m:t>⊗</m:t>
          </m:r>
          <m:r>
            <w:rPr>
              <w:rFonts w:ascii="Cambria Math" w:eastAsiaTheme="minorEastAsia" w:hAnsi="Cambria Math"/>
            </w:rPr>
            <m:t xml:space="preserve"> u) u(</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r>
            <w:rPr>
              <w:rFonts w:ascii="Cambria Math" w:hAnsi="Cambria Math"/>
            </w:rPr>
            <m:t xml:space="preserve"> </m:t>
          </m:r>
        </m:oMath>
      </m:oMathPara>
    </w:p>
    <w:p w14:paraId="60090E5E" w14:textId="4F56082B" w:rsidR="00B209AD" w:rsidRDefault="00B209AD" w:rsidP="00620EB1">
      <w:pPr>
        <w:pStyle w:val="Lgende"/>
        <w:jc w:val="center"/>
      </w:pPr>
      <w:r>
        <w:t xml:space="preserve">Équation </w:t>
      </w:r>
      <w:fldSimple w:instr=" SEQ Équation \* ARABIC ">
        <w:r w:rsidR="007A1909">
          <w:rPr>
            <w:noProof/>
          </w:rPr>
          <w:t>41</w:t>
        </w:r>
      </w:fldSimple>
    </w:p>
    <w:p w14:paraId="5A715AF4" w14:textId="788B81D0" w:rsidR="00E463C0" w:rsidRDefault="00B209AD" w:rsidP="00E463C0">
      <w:r>
        <w:rPr>
          <w:rFonts w:ascii="Calibri" w:hAnsi="Calibri" w:cs="Calibri"/>
        </w:rPr>
        <w:t>o</w:t>
      </w:r>
      <w:r w:rsidR="00E463C0">
        <w:rPr>
          <w:rFonts w:ascii="Calibri" w:hAnsi="Calibri" w:cs="Calibri"/>
        </w:rPr>
        <w:t>ù</w:t>
      </w:r>
      <w:r w:rsidR="00E463C0">
        <w:t xml:space="preserve"> </w:t>
      </w:r>
      <w:r w:rsidR="00E463C0">
        <w:rPr>
          <w:rFonts w:ascii="Cambria Math" w:hAnsi="Cambria Math" w:cs="Cambria Math"/>
        </w:rPr>
        <w:t>⊗</w:t>
      </w:r>
      <w:r w:rsidR="00E463C0">
        <w:t xml:space="preserve"> est l'op</w:t>
      </w:r>
      <w:r w:rsidR="00E463C0">
        <w:rPr>
          <w:rFonts w:ascii="Calibri" w:hAnsi="Calibri" w:cs="Calibri"/>
        </w:rPr>
        <w:t>é</w:t>
      </w:r>
      <w:r w:rsidR="00E463C0">
        <w:t xml:space="preserve">rateur de convolution en 3D. </w:t>
      </w:r>
      <w:r>
        <w:t xml:space="preserve">Une série d’opérations algébrique permet alors </w:t>
      </w:r>
      <w:r w:rsidR="00E463C0">
        <w:t>d'éliminer les contributions extérieures au champ comme suit :</w:t>
      </w:r>
    </w:p>
    <w:p w14:paraId="49BB23BF" w14:textId="77777777" w:rsidR="00E463C0" w:rsidRDefault="00C90DCC" w:rsidP="00E463C0">
      <w:pPr>
        <w:keepNext/>
      </w:pPr>
      <m:oMathPara>
        <m:oMath>
          <m:acc>
            <m:accPr>
              <m:ctrlPr>
                <w:rPr>
                  <w:rFonts w:ascii="Cambria Math" w:hAnsi="Cambria Math"/>
                  <w:i/>
                </w:rPr>
              </m:ctrlPr>
            </m:accPr>
            <m:e>
              <m:r>
                <w:rPr>
                  <w:rFonts w:ascii="Cambria Math" w:hAnsi="Cambria Math"/>
                </w:rPr>
                <m:t>B</m:t>
              </m:r>
            </m:e>
          </m:acc>
          <m:r>
            <w:rPr>
              <w:rFonts w:ascii="Cambria Math" w:hAnsi="Cambria Math"/>
            </w:rPr>
            <m:t>=B-ρ</m:t>
          </m:r>
          <m:r>
            <m:rPr>
              <m:sty m:val="p"/>
            </m:rPr>
            <w:rPr>
              <w:rFonts w:ascii="Cambria Math" w:hAnsi="Cambria Math" w:cs="Cambria Math"/>
            </w:rPr>
            <m:t>⊗B</m:t>
          </m:r>
        </m:oMath>
      </m:oMathPara>
    </w:p>
    <w:p w14:paraId="2B573FD0" w14:textId="6603EF2A" w:rsidR="00E463C0" w:rsidRPr="00210BB1" w:rsidRDefault="00E463C0" w:rsidP="00620EB1">
      <w:pPr>
        <w:pStyle w:val="Lgende"/>
        <w:jc w:val="center"/>
        <w:rPr>
          <w:rFonts w:eastAsiaTheme="minorEastAsia"/>
          <w:i w:val="0"/>
        </w:rPr>
      </w:pPr>
      <w:r>
        <w:t xml:space="preserve">Équation </w:t>
      </w:r>
      <w:fldSimple w:instr=" SEQ Équation \* ARABIC ">
        <w:r w:rsidR="007A1909">
          <w:rPr>
            <w:noProof/>
          </w:rPr>
          <w:t>42</w:t>
        </w:r>
      </w:fldSimple>
    </w:p>
    <w:p w14:paraId="4D37D7D8" w14:textId="77777777" w:rsidR="00E463C0" w:rsidRDefault="00E463C0" w:rsidP="00E463C0">
      <w:pPr>
        <w:keepNext/>
      </w:pPr>
      <m:oMathPara>
        <m:oMath>
          <m:r>
            <w:rPr>
              <w:rFonts w:ascii="Cambria Math" w:hAnsi="Cambria Math"/>
            </w:rPr>
            <m:t xml:space="preserve"> </m:t>
          </m:r>
          <m:acc>
            <m:accPr>
              <m:ctrlPr>
                <w:rPr>
                  <w:rFonts w:ascii="Cambria Math" w:hAnsi="Cambria Math"/>
                  <w:i/>
                </w:rPr>
              </m:ctrlPr>
            </m:accPr>
            <m:e>
              <m: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ext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int</m:t>
              </m:r>
            </m:sub>
          </m:sSub>
          <m:r>
            <w:rPr>
              <w:rFonts w:ascii="Cambria Math" w:hAnsi="Cambria Math"/>
            </w:rPr>
            <m:t>-ρ</m:t>
          </m:r>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B</m:t>
              </m:r>
            </m:e>
            <m:sub>
              <m:r>
                <m:rPr>
                  <m:sty m:val="p"/>
                </m:rPr>
                <w:rPr>
                  <w:rFonts w:ascii="Cambria Math" w:hAnsi="Cambria Math" w:cs="Cambria Math"/>
                </w:rPr>
                <m:t>int</m:t>
              </m:r>
            </m:sub>
          </m:sSub>
          <m:r>
            <w:rPr>
              <w:rFonts w:ascii="Cambria Math" w:hAnsi="Cambria Math" w:cs="Cambria Math"/>
            </w:rPr>
            <m:t xml:space="preserve">- </m:t>
          </m:r>
          <m:r>
            <w:rPr>
              <w:rFonts w:ascii="Cambria Math" w:hAnsi="Cambria Math"/>
            </w:rPr>
            <m:t>ρ</m:t>
          </m:r>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δ</m:t>
              </m:r>
            </m:e>
            <m:sub>
              <m:r>
                <m:rPr>
                  <m:sty m:val="p"/>
                </m:rPr>
                <w:rPr>
                  <w:rFonts w:ascii="Cambria Math" w:hAnsi="Cambria Math" w:cs="Cambria Math"/>
                </w:rPr>
                <m:t>ext</m:t>
              </m:r>
            </m:sub>
          </m:sSub>
        </m:oMath>
      </m:oMathPara>
    </w:p>
    <w:p w14:paraId="726045AB" w14:textId="417E9C5B" w:rsidR="00E463C0" w:rsidRPr="009E1724" w:rsidRDefault="00E463C0" w:rsidP="00620EB1">
      <w:pPr>
        <w:pStyle w:val="Lgende"/>
        <w:jc w:val="center"/>
      </w:pPr>
      <w:r>
        <w:t xml:space="preserve">Équation </w:t>
      </w:r>
      <w:fldSimple w:instr=" SEQ Équation \* ARABIC ">
        <w:r w:rsidR="007A1909">
          <w:rPr>
            <w:noProof/>
          </w:rPr>
          <w:t>43</w:t>
        </w:r>
      </w:fldSimple>
    </w:p>
    <w:p w14:paraId="725DA6E8" w14:textId="77777777" w:rsidR="00E463C0" w:rsidRDefault="00C90DCC" w:rsidP="00E463C0">
      <w:pPr>
        <w:keepNext/>
        <w:ind w:firstLine="708"/>
      </w:pPr>
      <m:oMathPara>
        <m:oMath>
          <m:acc>
            <m:accPr>
              <m:ctrlPr>
                <w:rPr>
                  <w:rFonts w:ascii="Cambria Math" w:hAnsi="Cambria Math"/>
                  <w:i/>
                </w:rPr>
              </m:ctrlPr>
            </m:accPr>
            <m:e>
              <m: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int</m:t>
              </m:r>
            </m:sub>
          </m:sSub>
          <m:r>
            <w:rPr>
              <w:rFonts w:ascii="Cambria Math" w:hAnsi="Cambria Math"/>
            </w:rPr>
            <m:t>-ρ</m:t>
          </m:r>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B</m:t>
              </m:r>
            </m:e>
            <m:sub>
              <m:r>
                <m:rPr>
                  <m:sty m:val="p"/>
                </m:rPr>
                <w:rPr>
                  <w:rFonts w:ascii="Cambria Math" w:hAnsi="Cambria Math" w:cs="Cambria Math"/>
                </w:rPr>
                <m:t>int</m:t>
              </m:r>
            </m:sub>
          </m:sSub>
        </m:oMath>
      </m:oMathPara>
    </w:p>
    <w:p w14:paraId="0DD900CE" w14:textId="74222691" w:rsidR="00E463C0" w:rsidRPr="00210BB1" w:rsidRDefault="00E463C0" w:rsidP="00620EB1">
      <w:pPr>
        <w:pStyle w:val="Lgende"/>
        <w:jc w:val="center"/>
        <w:rPr>
          <w:rFonts w:eastAsiaTheme="minorEastAsia"/>
        </w:rPr>
      </w:pPr>
      <w:bookmarkStart w:id="284" w:name="_Ref410828125"/>
      <w:r>
        <w:t xml:space="preserve">Équation </w:t>
      </w:r>
      <w:fldSimple w:instr=" SEQ Équation \* ARABIC ">
        <w:r w:rsidR="007A1909">
          <w:rPr>
            <w:noProof/>
          </w:rPr>
          <w:t>44</w:t>
        </w:r>
      </w:fldSimple>
      <w:bookmarkEnd w:id="284"/>
    </w:p>
    <w:p w14:paraId="59008F50" w14:textId="7DC1AE3C" w:rsidR="00E463C0" w:rsidRDefault="00C90DCC" w:rsidP="00E463C0">
      <w:pPr>
        <w:rPr>
          <w:rFonts w:eastAsiaTheme="minorEastAsia"/>
        </w:rPr>
      </w:pPr>
      <m:oMath>
        <m:acc>
          <m:accPr>
            <m:ctrlPr>
              <w:rPr>
                <w:rFonts w:ascii="Cambria Math" w:hAnsi="Cambria Math"/>
                <w:i/>
              </w:rPr>
            </m:ctrlPr>
          </m:accPr>
          <m:e>
            <m:r>
              <w:rPr>
                <w:rFonts w:ascii="Cambria Math" w:hAnsi="Cambria Math"/>
              </w:rPr>
              <m:t>B</m:t>
            </m:r>
          </m:e>
        </m:acc>
      </m:oMath>
      <w:r w:rsidR="00E463C0">
        <w:rPr>
          <w:rFonts w:eastAsiaTheme="minorEastAsia"/>
        </w:rPr>
        <w:t xml:space="preserve"> ne dépend que de </w:t>
      </w:r>
      <m:oMath>
        <m:sSub>
          <m:sSubPr>
            <m:ctrlPr>
              <w:rPr>
                <w:rFonts w:ascii="Cambria Math" w:hAnsi="Cambria Math"/>
                <w:i/>
              </w:rPr>
            </m:ctrlPr>
          </m:sSubPr>
          <m:e>
            <m:r>
              <w:rPr>
                <w:rFonts w:ascii="Cambria Math" w:hAnsi="Cambria Math"/>
              </w:rPr>
              <m:t>B</m:t>
            </m:r>
          </m:e>
          <m:sub>
            <m:r>
              <w:rPr>
                <w:rFonts w:ascii="Cambria Math" w:hAnsi="Cambria Math"/>
              </w:rPr>
              <m:t>int</m:t>
            </m:r>
          </m:sub>
        </m:sSub>
      </m:oMath>
      <w:r w:rsidR="00E463C0">
        <w:rPr>
          <w:rFonts w:eastAsiaTheme="minorEastAsia"/>
        </w:rPr>
        <w:t xml:space="preserve"> et du noyau. On peut réécrire l’</w:t>
      </w:r>
      <w:r w:rsidR="00E463C0">
        <w:rPr>
          <w:rFonts w:eastAsiaTheme="minorEastAsia"/>
        </w:rPr>
        <w:fldChar w:fldCharType="begin"/>
      </w:r>
      <w:r w:rsidR="00E463C0">
        <w:rPr>
          <w:rFonts w:eastAsiaTheme="minorEastAsia"/>
        </w:rPr>
        <w:instrText xml:space="preserve"> REF _Ref410828125 \h </w:instrText>
      </w:r>
      <w:r w:rsidR="00E463C0">
        <w:rPr>
          <w:rFonts w:eastAsiaTheme="minorEastAsia"/>
        </w:rPr>
      </w:r>
      <w:r w:rsidR="00E463C0">
        <w:rPr>
          <w:rFonts w:eastAsiaTheme="minorEastAsia"/>
        </w:rPr>
        <w:fldChar w:fldCharType="separate"/>
      </w:r>
      <w:r w:rsidR="007A1909">
        <w:t xml:space="preserve">Équation </w:t>
      </w:r>
      <w:r w:rsidR="007A1909">
        <w:rPr>
          <w:noProof/>
        </w:rPr>
        <w:t>44</w:t>
      </w:r>
      <w:r w:rsidR="00E463C0">
        <w:rPr>
          <w:rFonts w:eastAsiaTheme="minorEastAsia"/>
        </w:rPr>
        <w:fldChar w:fldCharType="end"/>
      </w:r>
      <w:r w:rsidR="00E463C0">
        <w:rPr>
          <w:rFonts w:eastAsiaTheme="minorEastAsia"/>
        </w:rPr>
        <w:t> :</w:t>
      </w:r>
    </w:p>
    <w:p w14:paraId="0586DDE9" w14:textId="77777777" w:rsidR="00E463C0" w:rsidRDefault="00C90DCC" w:rsidP="00E463C0">
      <w:pPr>
        <w:keepNext/>
        <w:ind w:firstLine="708"/>
      </w:pPr>
      <m:oMathPara>
        <m:oMath>
          <m:acc>
            <m:accPr>
              <m:ctrlPr>
                <w:rPr>
                  <w:rFonts w:ascii="Cambria Math" w:hAnsi="Cambria Math"/>
                  <w:i/>
                </w:rPr>
              </m:ctrlPr>
            </m:accPr>
            <m:e>
              <m: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int</m:t>
              </m:r>
            </m:sub>
          </m:sSub>
          <m:r>
            <w:rPr>
              <w:rFonts w:ascii="Cambria Math" w:hAnsi="Cambria Math"/>
            </w:rPr>
            <m:t>-ρ</m:t>
          </m:r>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B</m:t>
              </m:r>
            </m:e>
            <m:sub>
              <m:r>
                <m:rPr>
                  <m:sty m:val="p"/>
                </m:rPr>
                <w:rPr>
                  <w:rFonts w:ascii="Cambria Math" w:hAnsi="Cambria Math" w:cs="Cambria Math"/>
                </w:rPr>
                <m:t>int</m:t>
              </m:r>
            </m:sub>
          </m:sSub>
          <m:r>
            <w:rPr>
              <w:rFonts w:ascii="Cambria Math" w:hAnsi="Cambria Math" w:cs="Cambria Math"/>
            </w:rPr>
            <m:t xml:space="preserve">=(δ- </m:t>
          </m:r>
          <m:r>
            <w:rPr>
              <w:rFonts w:ascii="Cambria Math" w:hAnsi="Cambria Math"/>
            </w:rPr>
            <m:t>ρ)</m:t>
          </m:r>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B</m:t>
              </m:r>
            </m:e>
            <m:sub>
              <m:r>
                <w:rPr>
                  <w:rFonts w:ascii="Cambria Math" w:hAnsi="Cambria Math" w:cs="Cambria Math"/>
                </w:rPr>
                <m:t>int</m:t>
              </m:r>
            </m:sub>
          </m:sSub>
        </m:oMath>
      </m:oMathPara>
    </w:p>
    <w:p w14:paraId="21FBF210" w14:textId="1B9EC6BE" w:rsidR="00E463C0" w:rsidRDefault="00E463C0" w:rsidP="00620EB1">
      <w:pPr>
        <w:pStyle w:val="Lgende"/>
        <w:jc w:val="center"/>
      </w:pPr>
      <w:r>
        <w:t xml:space="preserve">Équation </w:t>
      </w:r>
      <w:fldSimple w:instr=" SEQ Équation \* ARABIC ">
        <w:r w:rsidR="007A1909">
          <w:rPr>
            <w:noProof/>
          </w:rPr>
          <w:t>45</w:t>
        </w:r>
      </w:fldSimple>
    </w:p>
    <w:p w14:paraId="08B25DA1" w14:textId="77777777" w:rsidR="00CA40F2" w:rsidRDefault="00B209AD" w:rsidP="00CA40F2">
      <w:pPr>
        <w:rPr>
          <w:rFonts w:eastAsiaTheme="minorEastAsia"/>
        </w:rPr>
      </w:pPr>
      <w:r>
        <w:t>o</w:t>
      </w:r>
      <w:r w:rsidR="00E463C0">
        <w:t xml:space="preserve">ù </w:t>
      </w:r>
      <m:oMath>
        <m:r>
          <w:rPr>
            <w:rFonts w:ascii="Cambria Math" w:hAnsi="Cambria Math" w:cs="Cambria Math"/>
          </w:rPr>
          <m:t>δ</m:t>
        </m:r>
      </m:oMath>
      <w:r w:rsidR="00E463C0">
        <w:rPr>
          <w:rFonts w:eastAsiaTheme="minorEastAsia"/>
        </w:rPr>
        <w:t xml:space="preserve"> est un pic d’intensit</w:t>
      </w:r>
      <w:r w:rsidR="00A74FEE">
        <w:rPr>
          <w:rFonts w:eastAsiaTheme="minorEastAsia"/>
        </w:rPr>
        <w:t xml:space="preserve">é 1 placé au centre du noyau </w:t>
      </w:r>
      <m:oMath>
        <m:r>
          <w:rPr>
            <w:rFonts w:ascii="Cambria Math" w:hAnsi="Cambria Math"/>
          </w:rPr>
          <m:t>ρ</m:t>
        </m:r>
      </m:oMath>
      <w:r w:rsidR="00E463C0">
        <w:rPr>
          <w:rFonts w:eastAsiaTheme="minorEastAsia"/>
        </w:rPr>
        <w:t xml:space="preserve">. </w:t>
      </w:r>
    </w:p>
    <w:p w14:paraId="545C241E" w14:textId="77777777" w:rsidR="00CA40F2" w:rsidRDefault="00CA40F2" w:rsidP="00CA40F2">
      <w:pPr>
        <w:rPr>
          <w:rFonts w:eastAsiaTheme="minorEastAsia"/>
        </w:rPr>
      </w:pPr>
    </w:p>
    <w:p w14:paraId="6DE2761A" w14:textId="77777777" w:rsidR="00CA40F2" w:rsidRDefault="00CA40F2" w:rsidP="00CA40F2">
      <w:pPr>
        <w:rPr>
          <w:rFonts w:eastAsiaTheme="minorEastAsia"/>
        </w:rPr>
      </w:pPr>
    </w:p>
    <w:p w14:paraId="59820F0D" w14:textId="3DBE9B64" w:rsidR="00E463C0" w:rsidRDefault="00C90DCC" w:rsidP="00CA40F2">
      <m:oMath>
        <m:acc>
          <m:accPr>
            <m:ctrlPr>
              <w:rPr>
                <w:rFonts w:ascii="Cambria Math" w:hAnsi="Cambria Math"/>
                <w:i/>
              </w:rPr>
            </m:ctrlPr>
          </m:accPr>
          <m:e>
            <m:r>
              <w:rPr>
                <w:rFonts w:ascii="Cambria Math" w:hAnsi="Cambria Math"/>
              </w:rPr>
              <m:t>B</m:t>
            </m:r>
          </m:e>
        </m:acc>
      </m:oMath>
      <w:r w:rsidR="00E463C0">
        <w:rPr>
          <w:rFonts w:eastAsiaTheme="minorEastAsia"/>
        </w:rPr>
        <w:t xml:space="preserve"> est ensuite déconvolué </w:t>
      </w:r>
      <w:r w:rsidR="00B209AD">
        <w:rPr>
          <w:rFonts w:eastAsiaTheme="minorEastAsia"/>
        </w:rPr>
        <w:t>à l’aide du</w:t>
      </w:r>
      <w:r w:rsidR="00E463C0">
        <w:rPr>
          <w:rFonts w:eastAsiaTheme="minorEastAsia"/>
        </w:rPr>
        <w:t xml:space="preserve"> noyau </w:t>
      </w:r>
      <m:oMath>
        <m:r>
          <w:rPr>
            <w:rFonts w:ascii="Cambria Math" w:hAnsi="Cambria Math" w:cs="Cambria Math"/>
          </w:rPr>
          <m:t xml:space="preserve">(δ- </m:t>
        </m:r>
        <m:r>
          <w:rPr>
            <w:rFonts w:ascii="Cambria Math" w:hAnsi="Cambria Math"/>
          </w:rPr>
          <m:t>ρ)</m:t>
        </m:r>
      </m:oMath>
      <w:r w:rsidR="00E463C0">
        <w:rPr>
          <w:rFonts w:eastAsiaTheme="minorEastAsia"/>
        </w:rPr>
        <w:t xml:space="preserve"> pour reconstruire </w:t>
      </w:r>
      <m:oMath>
        <m:sSub>
          <m:sSubPr>
            <m:ctrlPr>
              <w:rPr>
                <w:rFonts w:ascii="Cambria Math" w:hAnsi="Cambria Math"/>
                <w:i/>
              </w:rPr>
            </m:ctrlPr>
          </m:sSubPr>
          <m:e>
            <m:r>
              <w:rPr>
                <w:rFonts w:ascii="Cambria Math" w:hAnsi="Cambria Math"/>
              </w:rPr>
              <m:t>B</m:t>
            </m:r>
          </m:e>
          <m:sub>
            <m:r>
              <w:rPr>
                <w:rFonts w:ascii="Cambria Math" w:hAnsi="Cambria Math"/>
              </w:rPr>
              <m:t>int</m:t>
            </m:r>
          </m:sub>
        </m:sSub>
      </m:oMath>
      <w:r w:rsidR="00E463C0">
        <w:rPr>
          <w:rFonts w:eastAsiaTheme="minorEastAsia"/>
        </w:rPr>
        <w:t xml:space="preserve"> : </w:t>
      </w:r>
    </w:p>
    <w:p w14:paraId="6D884B3F" w14:textId="77777777" w:rsidR="00E463C0" w:rsidRDefault="00C90DCC" w:rsidP="00E463C0">
      <w:pPr>
        <w:keepNext/>
      </w:pPr>
      <m:oMathPara>
        <m:oMath>
          <m:sSub>
            <m:sSubPr>
              <m:ctrlPr>
                <w:rPr>
                  <w:rFonts w:ascii="Cambria Math" w:hAnsi="Cambria Math"/>
                  <w:i/>
                </w:rPr>
              </m:ctrlPr>
            </m:sSubPr>
            <m:e>
              <m:r>
                <w:rPr>
                  <w:rFonts w:ascii="Cambria Math" w:hAnsi="Cambria Math"/>
                </w:rPr>
                <m:t>B</m:t>
              </m:r>
            </m:e>
            <m:sub>
              <m:r>
                <w:rPr>
                  <w:rFonts w:ascii="Cambria Math" w:hAnsi="Cambria Math"/>
                </w:rPr>
                <m:t>int</m:t>
              </m:r>
            </m:sub>
          </m:sSub>
          <m:r>
            <w:rPr>
              <w:rFonts w:ascii="Cambria Math" w:hAnsi="Cambria Math"/>
            </w:rPr>
            <m:t>=</m:t>
          </m:r>
          <m:d>
            <m:dPr>
              <m:ctrlPr>
                <w:rPr>
                  <w:rFonts w:ascii="Cambria Math" w:hAnsi="Cambria Math"/>
                  <w:i/>
                </w:rPr>
              </m:ctrlPr>
            </m:dPr>
            <m:e>
              <m:r>
                <w:rPr>
                  <w:rFonts w:ascii="Cambria Math" w:hAnsi="Cambria Math" w:cs="Cambria Math"/>
                </w:rPr>
                <m:t>δ</m:t>
              </m:r>
              <m:r>
                <w:rPr>
                  <w:rFonts w:ascii="Cambria Math" w:hAnsi="Cambria Math"/>
                </w:rPr>
                <m:t>-ρ</m:t>
              </m:r>
            </m:e>
          </m:d>
          <m:sSup>
            <m:sSupPr>
              <m:ctrlPr>
                <w:rPr>
                  <w:rFonts w:ascii="Cambria Math" w:hAnsi="Cambria Math" w:cs="Cambria Math"/>
                </w:rPr>
              </m:ctrlPr>
            </m:sSupPr>
            <m:e>
              <m:r>
                <m:rPr>
                  <m:sty m:val="p"/>
                </m:rPr>
                <w:rPr>
                  <w:rFonts w:ascii="Cambria Math" w:hAnsi="Cambria Math" w:cs="Cambria Math"/>
                </w:rPr>
                <m:t>⊗</m:t>
              </m:r>
            </m:e>
            <m:sup>
              <m:r>
                <m:rPr>
                  <m:sty m:val="p"/>
                </m:rPr>
                <w:rPr>
                  <w:rFonts w:ascii="Cambria Math" w:hAnsi="Cambria Math" w:cs="Cambria Math"/>
                </w:rPr>
                <m:t>-1</m:t>
              </m:r>
            </m:sup>
          </m:sSup>
          <m:acc>
            <m:accPr>
              <m:ctrlPr>
                <w:rPr>
                  <w:rFonts w:ascii="Cambria Math" w:hAnsi="Cambria Math"/>
                  <w:i/>
                </w:rPr>
              </m:ctrlPr>
            </m:accPr>
            <m:e>
              <m:r>
                <w:rPr>
                  <w:rFonts w:ascii="Cambria Math" w:hAnsi="Cambria Math"/>
                </w:rPr>
                <m:t>B</m:t>
              </m:r>
            </m:e>
          </m:acc>
        </m:oMath>
      </m:oMathPara>
    </w:p>
    <w:p w14:paraId="20BBB4D0" w14:textId="0350A526" w:rsidR="00E463C0" w:rsidRDefault="00E463C0" w:rsidP="00620EB1">
      <w:pPr>
        <w:pStyle w:val="Lgende"/>
        <w:jc w:val="center"/>
      </w:pPr>
      <w:r>
        <w:t xml:space="preserve">Équation </w:t>
      </w:r>
      <w:fldSimple w:instr=" SEQ Équation \* ARABIC ">
        <w:r w:rsidR="007A1909">
          <w:rPr>
            <w:noProof/>
          </w:rPr>
          <w:t>46</w:t>
        </w:r>
      </w:fldSimple>
      <w:r>
        <w:t xml:space="preserve"> </w:t>
      </w:r>
    </w:p>
    <w:p w14:paraId="383540A4" w14:textId="262DF6BA" w:rsidR="00FC748C" w:rsidRDefault="000A2095" w:rsidP="00E463C0">
      <w:r>
        <w:t>Du fait</w:t>
      </w:r>
      <w:r w:rsidR="00E463C0">
        <w:t xml:space="preserve"> de la taille du noyau</w:t>
      </w:r>
      <w:r>
        <w:t xml:space="preserve"> </w:t>
      </w:r>
      <m:oMath>
        <m:r>
          <w:rPr>
            <w:rFonts w:ascii="Cambria Math" w:hAnsi="Cambria Math"/>
          </w:rPr>
          <m:t>ρ</m:t>
        </m:r>
      </m:oMath>
      <w:r w:rsidR="00E463C0">
        <w:t xml:space="preserve">, l'information obtenue après la convolution, </w:t>
      </w:r>
      <m:oMath>
        <m:r>
          <w:rPr>
            <w:rFonts w:ascii="Cambria Math" w:hAnsi="Cambria Math"/>
          </w:rPr>
          <m:t>B</m:t>
        </m:r>
      </m:oMath>
      <w:r w:rsidR="00E463C0">
        <w:t>, est souvent corrompue par des artefacts aux endroit</w:t>
      </w:r>
      <w:r w:rsidR="00CA40F2">
        <w:t>s</w:t>
      </w:r>
      <w:r w:rsidR="00E463C0">
        <w:t xml:space="preserve"> où l'information n'est pas cohérente (aux limites du VOI). Il est donc important lors de la déconvolution de ne prendre en compte que les voxels où la validité de l'information est garantie, c'est à dire les voxels dont la convolution n'a pas été influencée par une source de bruit.</w:t>
      </w:r>
      <w:r>
        <w:t xml:space="preserve"> A cette fin, </w:t>
      </w:r>
      <w:r w:rsidR="00E463C0">
        <w:t xml:space="preserve"> </w:t>
      </w:r>
      <w:r>
        <w:t>on</w:t>
      </w:r>
      <w:r w:rsidR="00E463C0">
        <w:t xml:space="preserve"> </w:t>
      </w:r>
      <w:r>
        <w:t>u</w:t>
      </w:r>
      <w:r w:rsidR="00E463C0">
        <w:t>tilise un algorithme de régularisation</w:t>
      </w:r>
      <w:r>
        <w:t> :</w:t>
      </w:r>
      <w:r w:rsidR="00E463C0">
        <w:t xml:space="preserve"> la décomposition en valeurs singulières tronquées</w:t>
      </w:r>
      <w:r>
        <w:t xml:space="preserve"> (TSVD)</w:t>
      </w:r>
      <w:r w:rsidR="00FC748C">
        <w:fldChar w:fldCharType="begin"/>
      </w:r>
      <w:r w:rsidR="00591C1E">
        <w:instrText xml:space="preserve"> ADDIN ZOTERO_ITEM CSL_CITATION {"citationID":"1j5ksk4ggj","properties":{"formattedCitation":"[153]","plainCitation":"[153]"},"citationItems":[{"id":325,"uris":["http://zotero.org/users/2295187/items/S6AVPANX"],"uri":["http://zotero.org/users/2295187/items/S6AVPANX"],"itemData":{"id":325,"type":"article-journal","title":"Introduction to Inverse Problems in Imaging","author":[{"family":"M Bertero","given":"P. Bocacci"}],"issued":{"date-parts":[["1998"]]}}}],"schema":"https://github.com/citation-style-language/schema/raw/master/csl-citation.json"} </w:instrText>
      </w:r>
      <w:r w:rsidR="00FC748C">
        <w:fldChar w:fldCharType="separate"/>
      </w:r>
      <w:r w:rsidR="00591C1E" w:rsidRPr="00591C1E">
        <w:rPr>
          <w:rFonts w:ascii="Calibri" w:hAnsi="Calibri"/>
        </w:rPr>
        <w:t>[153]</w:t>
      </w:r>
      <w:r w:rsidR="00FC748C">
        <w:fldChar w:fldCharType="end"/>
      </w:r>
      <w:r w:rsidR="00E463C0">
        <w:t xml:space="preserve">. </w:t>
      </w:r>
      <w:r w:rsidR="00FC748C">
        <w:t xml:space="preserve">Schweser </w:t>
      </w:r>
      <w:r w:rsidR="00FF0F00" w:rsidRPr="00FF0F00">
        <w:rPr>
          <w:i/>
        </w:rPr>
        <w:t>et al.</w:t>
      </w:r>
      <w:r w:rsidR="00FC748C">
        <w:t xml:space="preserve"> ont montré que cet algorithme perm</w:t>
      </w:r>
      <w:r w:rsidR="00CA40F2">
        <w:t>e</w:t>
      </w:r>
      <w:r w:rsidR="00FC748C">
        <w:t xml:space="preserve">ttait </w:t>
      </w:r>
      <w:r w:rsidR="00E463C0">
        <w:t>d'obtenir des images contenant moins d'artefacts.</w:t>
      </w:r>
    </w:p>
    <w:p w14:paraId="2EC26EB0" w14:textId="2C94945C" w:rsidR="004274C2" w:rsidRDefault="004274C2" w:rsidP="004274C2">
      <w:pPr>
        <w:ind w:firstLine="708"/>
      </w:pPr>
      <w:r>
        <w:t xml:space="preserve">Nous avons pu confirmer sur nos données </w:t>
      </w:r>
      <w:r w:rsidR="00E463C0">
        <w:t>que les approches « effective dipole fitting » et SHARP fournissent des résultats similaires (</w:t>
      </w:r>
      <w:r w:rsidR="00E463C0">
        <w:fldChar w:fldCharType="begin"/>
      </w:r>
      <w:r w:rsidR="00E463C0">
        <w:instrText xml:space="preserve"> REF _Ref410832588 \h </w:instrText>
      </w:r>
      <w:r w:rsidR="00E463C0">
        <w:fldChar w:fldCharType="separate"/>
      </w:r>
      <w:r w:rsidR="007A1909">
        <w:t xml:space="preserve">Figure </w:t>
      </w:r>
      <w:r w:rsidR="007A1909">
        <w:rPr>
          <w:noProof/>
        </w:rPr>
        <w:t>72</w:t>
      </w:r>
      <w:r w:rsidR="00E463C0">
        <w:fldChar w:fldCharType="end"/>
      </w:r>
      <w:r w:rsidR="00E463C0">
        <w:t xml:space="preserve">) </w:t>
      </w:r>
      <w:r w:rsidR="00E463C0">
        <w:fldChar w:fldCharType="begin"/>
      </w:r>
      <w:r w:rsidR="00591C1E">
        <w:instrText xml:space="preserve"> ADDIN ZOTERO_ITEM CSL_CITATION {"citationID":"1204fscbvc","properties":{"formattedCitation":"[148]","plainCitation":"[148]"},"citationItems":[{"id":105,"uris":["http://zotero.org/users/2295187/items/Q9PVRUUT"],"uri":["http://zotero.org/users/2295187/items/Q9PVRUUT"],"itemData":{"id":105,"type":"article-journal","title":"Quantitative imaging of intrinsic magnetic tissue properties using MRI signal phase: an approach to in vivo brain iron metabolism?","container-title":"NeuroImage","page":"2789-2807","volume":"54","issue":"4","source":"NCBI PubMed","abstract":"Quantitative susceptibility mapping (QSM) based on gradient echo (GRE) magnetic resonance phase data is a novel technique for non-invasive assessment of magnetic tissue susceptibility differences. The method is expected to be an important means to determine iron distributions in vivo and may, thus, be instrumental for elucidating the physiological role of iron and disease-related iron concentration changes associated with various neurological and psychiatric disorders. This study introduces a framework for QSM and demonstrates calculation of reproducible and orientation-independent susceptibility maps from GRE data acquired at 3T. The potential of these susceptibility maps to perform anatomical imaging is investigated, as well as the ability to measure the venous blood oxygen saturation level in large vessels, and to assess the local tissue iron concentration. In order to take into account diamagnetic susceptibility contributions induced by myelin, a correction scheme for susceptibility based iron estimation is demonstrated. The findings suggest that susceptibility contrast, and therewith also phase contrast, are not only linked to the storage iron concentration but are also significantly influenced by other sources such as myelin. After myelin correction the linear dependence between magnetic susceptibilities and previously published iron concentrations from post mortem studies was significantly improved. Finally, a comparison between susceptibility maps and processed phase images indicated that caution should be exercised when drawing conclusions about iron concentrations when directly assessing processed phase information.","DOI":"10.1016/j.neuroimage.2010.10.070","ISSN":"1095-9572","note":"PMID: 21040794","shortTitle":"Quantitative imaging of intrinsic magnetic tissue properties using MRI signal phase","journalAbbreviation":"Neuroimage","language":"eng","author":[{"family":"Schweser","given":"Ferdinand"},{"family":"Deistung","given":"Andreas"},{"family":"Lehr","given":"Berengar Wendel"},{"family":"Reichenbach","given":"Jürgen Rainer"}],"issued":{"date-parts":[["2011",2,14]]},"PMID":"21040794"}}],"schema":"https://github.com/citation-style-language/schema/raw/master/csl-citation.json"} </w:instrText>
      </w:r>
      <w:r w:rsidR="00E463C0">
        <w:fldChar w:fldCharType="separate"/>
      </w:r>
      <w:r w:rsidR="00591C1E" w:rsidRPr="00591C1E">
        <w:rPr>
          <w:rFonts w:ascii="Calibri" w:hAnsi="Calibri"/>
        </w:rPr>
        <w:t>[148]</w:t>
      </w:r>
      <w:r w:rsidR="00E463C0">
        <w:fldChar w:fldCharType="end"/>
      </w:r>
      <w:r>
        <w:t xml:space="preserve">. </w:t>
      </w:r>
    </w:p>
    <w:p w14:paraId="5C144C07" w14:textId="7591DD92" w:rsidR="00E463C0" w:rsidRDefault="004274C2" w:rsidP="004274C2">
      <w:pPr>
        <w:ind w:firstLine="708"/>
      </w:pPr>
      <w:r>
        <w:t xml:space="preserve">Plus récemment </w:t>
      </w:r>
      <w:r w:rsidR="00E463C0">
        <w:t>une optimisation</w:t>
      </w:r>
      <w:r>
        <w:t xml:space="preserve"> supplémentaire</w:t>
      </w:r>
      <w:r w:rsidR="00E463C0">
        <w:t xml:space="preserve"> de </w:t>
      </w:r>
      <w:r>
        <w:t>la</w:t>
      </w:r>
      <w:r w:rsidR="00E463C0">
        <w:t xml:space="preserve"> méthode </w:t>
      </w:r>
      <w:r>
        <w:t xml:space="preserve">SHARP </w:t>
      </w:r>
      <w:r w:rsidR="00E463C0">
        <w:t xml:space="preserve">a été réalisée </w:t>
      </w:r>
      <w:r>
        <w:t>via l’</w:t>
      </w:r>
      <w:r w:rsidR="00E463C0">
        <w:t>utilisation d’une régularisation de Tikhonov à l’étape de déconvolution (RESHARP)</w:t>
      </w:r>
      <w:r>
        <w:t>,</w:t>
      </w:r>
      <w:r w:rsidR="00E463C0">
        <w:t xml:space="preserve"> réduisant les erreurs dans la cartographie </w:t>
      </w:r>
      <w:r w:rsidR="00E463C0">
        <w:fldChar w:fldCharType="begin"/>
      </w:r>
      <w:r w:rsidR="00591C1E">
        <w:instrText xml:space="preserve"> ADDIN ZOTERO_ITEM CSL_CITATION {"citationID":"sdrot1u2p","properties":{"formattedCitation":"[154]","plainCitation":"[154]"},"citationItems":[{"id":122,"uris":["http://zotero.org/users/2295187/items/MBNPJDVQ"],"uri":["http://zotero.org/users/2295187/items/MBNPJDVQ"],"itemData":{"id":122,"type":"article-journal","title":"Background field removal using spherical mean value filtering and Tikhonov regularization","container-title":"Magnetic Resonance in Medicine: Official Journal of the Society of Magnetic Resonance in Medicine / Society of Magnetic Resonance in Medicine","source":"NCBI PubMed","abstract":"PURPOSE: To introduce a new method for removing background artifacts in field maps and apply it to enhance the accuracy of susceptibility mapping. METHODS: A field artifact removal method is introduced that is based on the sophisticated harmonic artifact reduction for phase data (SHARP) method exploiting the harmonic mean value property. The new method uses Tikhonov regularization at the deconvolution stage and is referred to as regularization enabled SHARP (RESHARP). RESHARP was compared with SHARP in a field-forward susceptibility simulation and in human brain experiments, considering effects on both field maps and the resulting susceptibility maps. RESULTS: From the simulation, RESHARP was able to reduce error in the field map by 17.4% as compared with SHARP, resulting in a more accurate single-angle susceptibility map with 6.5% relative error (compared with 48.5% using SHARP). Using RESHARP in vivo, field and susceptibility maps of the brain displayed fewer artifacts particularly at the brain boundaries, and susceptibility measurements of iron-rich deep gray matter were also more consistent than SHARP across healthy subjects of similar age. CONCLUSION: Compared with SHARP, RESHARP removes background field artifact more effectively, leading to more accurate susceptibility measurements in iron-rich deep gray matter. Magn Reson Med, 2013. © 2013 Wiley Periodicals, Inc.","DOI":"10.1002/mrm.24765","ISSN":"1522-2594","note":"PMID: 23666788","journalAbbreviation":"Magn Reson Med","language":"ENG","author":[{"family":"Sun","given":"Hongfu"},{"family":"Wilman","given":"Alan H."}],"issued":{"date-parts":[["2013",5,10]]},"PMID":"23666788"}}],"schema":"https://github.com/citation-style-language/schema/raw/master/csl-citation.json"} </w:instrText>
      </w:r>
      <w:r w:rsidR="00E463C0">
        <w:fldChar w:fldCharType="separate"/>
      </w:r>
      <w:r w:rsidR="00591C1E" w:rsidRPr="00591C1E">
        <w:rPr>
          <w:rFonts w:ascii="Calibri" w:hAnsi="Calibri"/>
        </w:rPr>
        <w:t>[154]</w:t>
      </w:r>
      <w:r w:rsidR="00E463C0">
        <w:fldChar w:fldCharType="end"/>
      </w:r>
      <w:r w:rsidR="00E463C0">
        <w:t xml:space="preserve">. </w:t>
      </w:r>
      <w:r>
        <w:t>L’ensemble du calcul du champ intérieur et de régularisation par TSVB est</w:t>
      </w:r>
      <w:r w:rsidR="00D24D98">
        <w:t xml:space="preserve"> remplacé par une étape de minimisation conceptuellement similaire à celle de la méthode « effective dipole fitting ». L</w:t>
      </w:r>
      <w:r w:rsidR="00E463C0">
        <w:t>e principe est de trouver la valeur de la variable B</w:t>
      </w:r>
      <w:r w:rsidR="00E463C0" w:rsidRPr="002832E3">
        <w:rPr>
          <w:vertAlign w:val="subscript"/>
        </w:rPr>
        <w:t xml:space="preserve">int </w:t>
      </w:r>
      <w:r w:rsidR="00E463C0">
        <w:t xml:space="preserve">qui minimise la fonction :  </w:t>
      </w:r>
    </w:p>
    <w:p w14:paraId="11B598CA" w14:textId="77777777" w:rsidR="00E463C0" w:rsidRDefault="00E463C0" w:rsidP="00E463C0">
      <w:pPr>
        <w:keepNext/>
        <w:ind w:firstLine="708"/>
      </w:pPr>
      <m:oMathPara>
        <m:oMath>
          <m:r>
            <w:rPr>
              <w:rFonts w:ascii="Cambria Math" w:hAnsi="Cambria Math"/>
            </w:rPr>
            <m:t>argmi</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B</m:t>
                  </m:r>
                </m:e>
                <m:sub>
                  <m:r>
                    <w:rPr>
                      <w:rFonts w:ascii="Cambria Math" w:hAnsi="Cambria Math"/>
                    </w:rPr>
                    <m:t>int</m:t>
                  </m:r>
                </m:sub>
              </m:sSub>
            </m:sub>
          </m:sSub>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CF(</m:t>
                  </m:r>
                  <m:sSub>
                    <m:sSubPr>
                      <m:ctrlPr>
                        <w:rPr>
                          <w:rFonts w:ascii="Cambria Math" w:hAnsi="Cambria Math"/>
                          <w:i/>
                        </w:rPr>
                      </m:ctrlPr>
                    </m:sSubPr>
                    <m:e>
                      <m:r>
                        <w:rPr>
                          <w:rFonts w:ascii="Cambria Math" w:hAnsi="Cambria Math"/>
                        </w:rPr>
                        <m:t>B</m:t>
                      </m:r>
                    </m:e>
                    <m:sub>
                      <m:r>
                        <w:rPr>
                          <w:rFonts w:ascii="Cambria Math" w:hAnsi="Cambria Math"/>
                        </w:rPr>
                        <m:t>int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r>
                    <w:rPr>
                      <w:rFonts w:ascii="Cambria Math" w:hAnsi="Cambria Math"/>
                    </w:rPr>
                    <m:t>)</m:t>
                  </m:r>
                </m:e>
              </m:d>
            </m:e>
            <m:sub>
              <m:r>
                <w:rPr>
                  <w:rFonts w:ascii="Cambria Math" w:hAnsi="Cambria Math"/>
                </w:rPr>
                <m:t>2</m:t>
              </m:r>
            </m:sub>
            <m:sup>
              <m:r>
                <w:rPr>
                  <w:rFonts w:ascii="Cambria Math" w:hAnsi="Cambria Math"/>
                </w:rPr>
                <m:t>2</m:t>
              </m:r>
            </m:sup>
          </m:sSubSup>
          <m:r>
            <w:rPr>
              <w:rFonts w:ascii="Cambria Math" w:hAnsi="Cambria Math"/>
            </w:rPr>
            <m:t>+</m:t>
          </m:r>
          <m:r>
            <m:rPr>
              <m:sty m:val="p"/>
            </m:rPr>
            <w:rPr>
              <w:rFonts w:ascii="Cambria Math" w:hAnsi="Cambria Math"/>
            </w:rPr>
            <m:t xml:space="preserve">λ </m:t>
          </m:r>
          <m:sSubSup>
            <m:sSubSupPr>
              <m:ctrlPr>
                <w:rPr>
                  <w:rFonts w:ascii="Cambria Math" w:hAnsi="Cambria Math"/>
                  <w:i/>
                </w:rPr>
              </m:ctrlPr>
            </m:sSub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int</m:t>
                      </m:r>
                    </m:sub>
                  </m:sSub>
                </m:e>
              </m:d>
              <m:ctrlPr>
                <w:rPr>
                  <w:rFonts w:ascii="Cambria Math" w:hAnsi="Cambria Math"/>
                </w:rPr>
              </m:ctrlPr>
            </m:e>
            <m:sub>
              <m:r>
                <w:rPr>
                  <w:rFonts w:ascii="Cambria Math" w:hAnsi="Cambria Math"/>
                </w:rPr>
                <m:t>2</m:t>
              </m:r>
            </m:sub>
            <m:sup>
              <m:r>
                <w:rPr>
                  <w:rFonts w:ascii="Cambria Math" w:hAnsi="Cambria Math"/>
                </w:rPr>
                <m:t>2</m:t>
              </m:r>
            </m:sup>
          </m:sSubSup>
        </m:oMath>
      </m:oMathPara>
    </w:p>
    <w:p w14:paraId="7EB3349A" w14:textId="7EB4292E" w:rsidR="00E463C0" w:rsidRDefault="00E463C0" w:rsidP="00620EB1">
      <w:pPr>
        <w:pStyle w:val="Lgende"/>
        <w:jc w:val="center"/>
        <w:rPr>
          <w:rFonts w:eastAsiaTheme="minorEastAsia"/>
        </w:rPr>
      </w:pPr>
      <w:r>
        <w:t xml:space="preserve">Équation </w:t>
      </w:r>
      <w:fldSimple w:instr=" SEQ Équation \* ARABIC ">
        <w:r w:rsidR="007A1909">
          <w:rPr>
            <w:noProof/>
          </w:rPr>
          <w:t>47</w:t>
        </w:r>
      </w:fldSimple>
    </w:p>
    <w:p w14:paraId="657D0424" w14:textId="49CAAC62" w:rsidR="00E463C0" w:rsidRDefault="004274C2" w:rsidP="00E463C0">
      <w:pPr>
        <w:rPr>
          <w:rFonts w:eastAsiaTheme="minorEastAsia"/>
        </w:rPr>
      </w:pPr>
      <w:r>
        <w:t xml:space="preserve">Avec M le masque du cerveau érodé, F la transformée de fourrier, C = </w:t>
      </w:r>
      <m:oMath>
        <m:r>
          <m:rPr>
            <m:sty m:val="p"/>
          </m:rPr>
          <w:rPr>
            <w:rFonts w:ascii="Cambria Math" w:hAnsi="Cambria Math"/>
          </w:rPr>
          <m:t>F</m:t>
        </m:r>
        <m:r>
          <m:rPr>
            <m:sty m:val="p"/>
          </m:rPr>
          <w:rPr>
            <w:rFonts w:ascii="Cambria Math" w:eastAsiaTheme="minorEastAsia" w:hAnsi="Cambria Math"/>
          </w:rPr>
          <m:t>(</m:t>
        </m:r>
        <m:r>
          <m:rPr>
            <m:sty m:val="p"/>
          </m:rPr>
          <w:rPr>
            <w:rFonts w:ascii="Cambria Math" w:hAnsi="Cambria Math"/>
          </w:rPr>
          <m:t>δ-ρ)</m:t>
        </m:r>
      </m:oMath>
      <w:r>
        <w:rPr>
          <w:rFonts w:eastAsiaTheme="minorEastAsia"/>
        </w:rPr>
        <w:t xml:space="preserve">,  </w:t>
      </w:r>
      <m:oMath>
        <m:r>
          <m:rPr>
            <m:sty m:val="p"/>
          </m:rPr>
          <w:rPr>
            <w:rFonts w:ascii="Cambria Math" w:hAnsi="Cambria Math"/>
          </w:rPr>
          <m:t>λ</m:t>
        </m:r>
      </m:oMath>
      <w:r>
        <w:rPr>
          <w:rFonts w:eastAsiaTheme="minorEastAsia"/>
        </w:rPr>
        <w:t xml:space="preserve"> le paramètre de régularisation. </w:t>
      </w:r>
      <w:r w:rsidR="00E463C0">
        <w:t xml:space="preserve">Dans cette formule, </w:t>
      </w:r>
      <m:oMath>
        <m:r>
          <w:rPr>
            <w:rFonts w:ascii="Cambria Math" w:hAnsi="Cambria Math"/>
          </w:rPr>
          <m:t>argmi</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B</m:t>
                </m:r>
              </m:e>
              <m:sub>
                <m:r>
                  <w:rPr>
                    <w:rFonts w:ascii="Cambria Math" w:hAnsi="Cambria Math"/>
                  </w:rPr>
                  <m:t>int</m:t>
                </m:r>
              </m:sub>
            </m:sSub>
          </m:sub>
        </m:sSub>
      </m:oMath>
      <w:r w:rsidR="00E463C0">
        <w:rPr>
          <w:rFonts w:eastAsiaTheme="minorEastAsia"/>
        </w:rPr>
        <w:t xml:space="preserve"> dénote les valeurs de B</w:t>
      </w:r>
      <w:r w:rsidR="00E463C0" w:rsidRPr="002832E3">
        <w:rPr>
          <w:rFonts w:eastAsiaTheme="minorEastAsia"/>
          <w:vertAlign w:val="subscript"/>
        </w:rPr>
        <w:t>int</w:t>
      </w:r>
      <w:r w:rsidR="00E463C0">
        <w:rPr>
          <w:rFonts w:eastAsiaTheme="minorEastAsia"/>
        </w:rPr>
        <w:t xml:space="preserve"> qui minimise</w:t>
      </w:r>
      <w:r>
        <w:rPr>
          <w:rFonts w:eastAsiaTheme="minorEastAsia"/>
        </w:rPr>
        <w:t>nt</w:t>
      </w:r>
      <w:r w:rsidR="00E463C0">
        <w:rPr>
          <w:rFonts w:eastAsiaTheme="minorEastAsia"/>
        </w:rPr>
        <w:t xml:space="preserve"> la fonction ; </w:t>
      </w:r>
      <m:oMath>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m:t>
                </m:r>
              </m:e>
            </m:d>
            <m:ctrlPr>
              <w:rPr>
                <w:rFonts w:ascii="Cambria Math" w:hAnsi="Cambria Math"/>
              </w:rPr>
            </m:ctrlPr>
          </m:e>
          <m:sub>
            <m:r>
              <w:rPr>
                <w:rFonts w:ascii="Cambria Math" w:hAnsi="Cambria Math"/>
              </w:rPr>
              <m:t>2</m:t>
            </m:r>
          </m:sub>
          <m:sup>
            <m:r>
              <w:rPr>
                <w:rFonts w:ascii="Cambria Math" w:hAnsi="Cambria Math"/>
              </w:rPr>
              <m:t>2</m:t>
            </m:r>
          </m:sup>
        </m:sSubSup>
      </m:oMath>
      <w:r w:rsidR="00E463C0">
        <w:rPr>
          <w:rFonts w:eastAsiaTheme="minorEastAsia"/>
        </w:rPr>
        <w:t xml:space="preserve"> la somme des carrés ; </w:t>
      </w:r>
      <w:r w:rsidR="007827FE">
        <w:rPr>
          <w:rFonts w:eastAsiaTheme="minorEastAsia"/>
        </w:rPr>
        <w:t>à la différence de la minimisation effectuée dans le cadre de la méthode « effective dipole fitting », la minimisation du</w:t>
      </w:r>
      <w:r w:rsidR="00E463C0">
        <w:rPr>
          <w:rFonts w:eastAsiaTheme="minorEastAsia"/>
        </w:rPr>
        <w:t xml:space="preserve"> premier terme</w:t>
      </w:r>
      <w:r w:rsidR="007827FE">
        <w:rPr>
          <w:rFonts w:eastAsiaTheme="minorEastAsia"/>
        </w:rPr>
        <w:t xml:space="preserve"> vise à</w:t>
      </w:r>
      <w:r w:rsidR="00E463C0">
        <w:rPr>
          <w:rFonts w:eastAsiaTheme="minorEastAsia"/>
        </w:rPr>
        <w:t xml:space="preserve"> garanti</w:t>
      </w:r>
      <w:r w:rsidR="007827FE">
        <w:rPr>
          <w:rFonts w:eastAsiaTheme="minorEastAsia"/>
        </w:rPr>
        <w:t>r</w:t>
      </w:r>
      <w:r w:rsidR="00E463C0">
        <w:rPr>
          <w:rFonts w:eastAsiaTheme="minorEastAsia"/>
        </w:rPr>
        <w:t xml:space="preserve"> l’aspec</w:t>
      </w:r>
      <w:r w:rsidR="007827FE">
        <w:rPr>
          <w:rFonts w:eastAsiaTheme="minorEastAsia"/>
        </w:rPr>
        <w:t xml:space="preserve">t harmonique du champ </w:t>
      </w:r>
      <m:oMath>
        <m:sSub>
          <m:sSubPr>
            <m:ctrlPr>
              <w:rPr>
                <w:rFonts w:ascii="Cambria Math" w:hAnsi="Cambria Math"/>
                <w:i/>
              </w:rPr>
            </m:ctrlPr>
          </m:sSubPr>
          <m:e>
            <m:r>
              <w:rPr>
                <w:rFonts w:ascii="Cambria Math" w:hAnsi="Cambria Math"/>
              </w:rPr>
              <m:t>B</m:t>
            </m:r>
          </m:e>
          <m:sub>
            <m:r>
              <w:rPr>
                <w:rFonts w:ascii="Cambria Math" w:hAnsi="Cambria Math"/>
              </w:rPr>
              <m:t>int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oMath>
      <w:r w:rsidR="007827FE">
        <w:rPr>
          <w:rFonts w:eastAsiaTheme="minorEastAsia"/>
        </w:rPr>
        <w:t>, ce qui est la base de la méthode SHARP</w:t>
      </w:r>
      <w:r w:rsidR="00E463C0">
        <w:rPr>
          <w:rFonts w:eastAsiaTheme="minorEastAsia"/>
        </w:rPr>
        <w:t xml:space="preserve">; le second </w:t>
      </w:r>
      <w:r w:rsidR="001C260B">
        <w:rPr>
          <w:rFonts w:eastAsiaTheme="minorEastAsia"/>
        </w:rPr>
        <w:t xml:space="preserve">correspond à la </w:t>
      </w:r>
      <w:r w:rsidR="00E463C0">
        <w:rPr>
          <w:rFonts w:eastAsiaTheme="minorEastAsia"/>
        </w:rPr>
        <w:t>régularisation de Tikhonov </w:t>
      </w:r>
      <w:r w:rsidR="001C260B">
        <w:rPr>
          <w:rFonts w:eastAsiaTheme="minorEastAsia"/>
        </w:rPr>
        <w:t xml:space="preserve">et contrôle l’amplitude du champ </w:t>
      </w:r>
      <m:oMath>
        <m:sSub>
          <m:sSubPr>
            <m:ctrlPr>
              <w:rPr>
                <w:rFonts w:ascii="Cambria Math" w:hAnsi="Cambria Math"/>
                <w:i/>
              </w:rPr>
            </m:ctrlPr>
          </m:sSubPr>
          <m:e>
            <m:r>
              <w:rPr>
                <w:rFonts w:ascii="Cambria Math" w:hAnsi="Cambria Math"/>
              </w:rPr>
              <m:t>B</m:t>
            </m:r>
          </m:e>
          <m:sub>
            <m:r>
              <w:rPr>
                <w:rFonts w:ascii="Cambria Math" w:hAnsi="Cambria Math"/>
              </w:rPr>
              <m:t>int</m:t>
            </m:r>
          </m:sub>
        </m:sSub>
      </m:oMath>
      <w:r w:rsidR="00E463C0">
        <w:rPr>
          <w:rFonts w:eastAsiaTheme="minorEastAsia"/>
        </w:rPr>
        <w:t xml:space="preserve">; </w:t>
      </w:r>
      <m:oMath>
        <m:r>
          <m:rPr>
            <m:sty m:val="p"/>
          </m:rPr>
          <w:rPr>
            <w:rFonts w:ascii="Cambria Math" w:hAnsi="Cambria Math"/>
          </w:rPr>
          <m:t>λ</m:t>
        </m:r>
      </m:oMath>
      <w:r w:rsidR="00E463C0">
        <w:rPr>
          <w:rFonts w:eastAsiaTheme="minorEastAsia"/>
        </w:rPr>
        <w:t xml:space="preserve"> est </w:t>
      </w:r>
      <w:r w:rsidR="001C260B">
        <w:rPr>
          <w:rFonts w:eastAsiaTheme="minorEastAsia"/>
        </w:rPr>
        <w:t>un</w:t>
      </w:r>
      <w:r w:rsidR="00E463C0">
        <w:rPr>
          <w:rFonts w:eastAsiaTheme="minorEastAsia"/>
        </w:rPr>
        <w:t xml:space="preserve"> paramètre de régularisation</w:t>
      </w:r>
      <w:r w:rsidR="001C260B">
        <w:rPr>
          <w:rFonts w:eastAsiaTheme="minorEastAsia"/>
        </w:rPr>
        <w:t xml:space="preserve"> dont la valeur est fixée par la qualité de la reconstruction</w:t>
      </w:r>
      <w:r w:rsidR="00E463C0">
        <w:rPr>
          <w:rFonts w:eastAsiaTheme="minorEastAsia"/>
        </w:rPr>
        <w:t xml:space="preserve">.  </w:t>
      </w:r>
    </w:p>
    <w:p w14:paraId="714C5751" w14:textId="77777777" w:rsidR="0031379E" w:rsidRDefault="0031379E" w:rsidP="00E463C0">
      <w:pPr>
        <w:rPr>
          <w:rFonts w:eastAsiaTheme="minorEastAsia"/>
        </w:rPr>
      </w:pPr>
    </w:p>
    <w:p w14:paraId="4DF7C798" w14:textId="77777777" w:rsidR="0031379E" w:rsidRDefault="0031379E" w:rsidP="00E463C0">
      <w:pPr>
        <w:rPr>
          <w:rFonts w:eastAsiaTheme="minorEastAsia"/>
        </w:rPr>
      </w:pPr>
    </w:p>
    <w:p w14:paraId="35B0F2CD" w14:textId="77777777" w:rsidR="0031379E" w:rsidRDefault="0031379E" w:rsidP="00E463C0">
      <w:pPr>
        <w:rPr>
          <w:rFonts w:eastAsiaTheme="minorEastAsia"/>
        </w:rPr>
      </w:pPr>
    </w:p>
    <w:p w14:paraId="2C4EF6B8" w14:textId="77777777" w:rsidR="0031379E" w:rsidRDefault="0031379E" w:rsidP="0031379E">
      <w:pPr>
        <w:keepNext/>
        <w:jc w:val="center"/>
      </w:pPr>
      <w:r>
        <w:rPr>
          <w:noProof/>
          <w:lang w:eastAsia="fr-FR"/>
        </w:rPr>
        <w:lastRenderedPageBreak/>
        <mc:AlternateContent>
          <mc:Choice Requires="wpg">
            <w:drawing>
              <wp:inline distT="0" distB="0" distL="0" distR="0" wp14:anchorId="13D562CA" wp14:editId="66531B9E">
                <wp:extent cx="5331435" cy="4098925"/>
                <wp:effectExtent l="38100" t="38100" r="41275" b="15875"/>
                <wp:docPr id="4313" name="Groupe 4313"/>
                <wp:cNvGraphicFramePr/>
                <a:graphic xmlns:a="http://schemas.openxmlformats.org/drawingml/2006/main">
                  <a:graphicData uri="http://schemas.microsoft.com/office/word/2010/wordprocessingGroup">
                    <wpg:wgp>
                      <wpg:cNvGrpSpPr/>
                      <wpg:grpSpPr>
                        <a:xfrm>
                          <a:off x="0" y="0"/>
                          <a:ext cx="5331435" cy="4098925"/>
                          <a:chOff x="0" y="0"/>
                          <a:chExt cx="5331435" cy="4098925"/>
                        </a:xfrm>
                      </wpg:grpSpPr>
                      <wpg:grpSp>
                        <wpg:cNvPr id="4306" name="Groupe 4306"/>
                        <wpg:cNvGrpSpPr/>
                        <wpg:grpSpPr>
                          <a:xfrm>
                            <a:off x="0" y="0"/>
                            <a:ext cx="5331435" cy="2096770"/>
                            <a:chOff x="7785" y="0"/>
                            <a:chExt cx="5331930" cy="2097125"/>
                          </a:xfrm>
                          <a:effectLst/>
                        </wpg:grpSpPr>
                        <wpg:grpSp>
                          <wpg:cNvPr id="4305" name="Groupe 4305"/>
                          <wpg:cNvGrpSpPr/>
                          <wpg:grpSpPr>
                            <a:xfrm>
                              <a:off x="7785" y="0"/>
                              <a:ext cx="5331930" cy="2089810"/>
                              <a:chOff x="7785" y="0"/>
                              <a:chExt cx="5331930" cy="2089810"/>
                            </a:xfrm>
                          </wpg:grpSpPr>
                          <wpg:grpSp>
                            <wpg:cNvPr id="4304" name="Groupe 4304"/>
                            <wpg:cNvGrpSpPr/>
                            <wpg:grpSpPr>
                              <a:xfrm>
                                <a:off x="7785" y="0"/>
                                <a:ext cx="5331930" cy="2079385"/>
                                <a:chOff x="7785" y="0"/>
                                <a:chExt cx="5331930" cy="2079385"/>
                              </a:xfrm>
                            </wpg:grpSpPr>
                            <pic:pic xmlns:pic="http://schemas.openxmlformats.org/drawingml/2006/picture">
                              <pic:nvPicPr>
                                <pic:cNvPr id="4295" name="Image 12"/>
                                <pic:cNvPicPr>
                                  <a:picLocks noChangeAspect="1"/>
                                </pic:cNvPicPr>
                              </pic:nvPicPr>
                              <pic:blipFill>
                                <a:blip r:embed="rId276"/>
                                <a:stretch>
                                  <a:fillRect/>
                                </a:stretch>
                              </pic:blipFill>
                              <pic:spPr>
                                <a:xfrm rot="16200000">
                                  <a:off x="-179222" y="187337"/>
                                  <a:ext cx="2075815" cy="1701800"/>
                                </a:xfrm>
                                <a:prstGeom prst="rect">
                                  <a:avLst/>
                                </a:prstGeom>
                                <a:ln w="38100" cap="sq">
                                  <a:solidFill>
                                    <a:srgbClr val="000000"/>
                                  </a:solidFill>
                                  <a:prstDash val="solid"/>
                                  <a:miter lim="800000"/>
                                </a:ln>
                                <a:effectLst/>
                              </pic:spPr>
                            </pic:pic>
                            <wps:wsp>
                              <wps:cNvPr id="4294" name="ZoneTexte 6"/>
                              <wps:cNvSpPr txBox="1"/>
                              <wps:spPr>
                                <a:xfrm>
                                  <a:off x="7785" y="1850746"/>
                                  <a:ext cx="580393" cy="228639"/>
                                </a:xfrm>
                                <a:prstGeom prst="rect">
                                  <a:avLst/>
                                </a:prstGeom>
                                <a:solidFill>
                                  <a:srgbClr val="000000"/>
                                </a:solidFill>
                              </wps:spPr>
                              <wps:txbx>
                                <w:txbxContent>
                                  <w:p w14:paraId="4AF731CF" w14:textId="77777777" w:rsidR="00D12F50" w:rsidRPr="006F23B9" w:rsidRDefault="00D12F50" w:rsidP="0031379E">
                                    <w:pPr>
                                      <w:pStyle w:val="NormalWeb"/>
                                      <w:spacing w:before="0" w:beforeAutospacing="0" w:after="0" w:afterAutospacing="0"/>
                                    </w:pPr>
                                    <w:r w:rsidRPr="006F23B9">
                                      <w:rPr>
                                        <w:rFonts w:ascii="Century Schoolbook" w:eastAsia="+mn-ea" w:hAnsi="Century Schoolbook" w:cs="+mn-cs"/>
                                        <w:color w:val="FFFFFF"/>
                                        <w:kern w:val="24"/>
                                        <w:sz w:val="18"/>
                                        <w:szCs w:val="18"/>
                                      </w:rPr>
                                      <w:t>Phase</w:t>
                                    </w:r>
                                  </w:p>
                                </w:txbxContent>
                              </wps:txbx>
                              <wps:bodyPr wrap="square" rtlCol="0">
                                <a:spAutoFit/>
                              </wps:bodyPr>
                            </wps:wsp>
                            <pic:pic xmlns:pic="http://schemas.openxmlformats.org/drawingml/2006/picture">
                              <pic:nvPicPr>
                                <pic:cNvPr id="4299" name="Image 9"/>
                                <pic:cNvPicPr>
                                  <a:picLocks noChangeAspect="1"/>
                                </pic:cNvPicPr>
                              </pic:nvPicPr>
                              <pic:blipFill>
                                <a:blip r:embed="rId277"/>
                                <a:stretch>
                                  <a:fillRect/>
                                </a:stretch>
                              </pic:blipFill>
                              <pic:spPr>
                                <a:xfrm rot="16200000">
                                  <a:off x="1569110" y="180022"/>
                                  <a:ext cx="2076450" cy="1716405"/>
                                </a:xfrm>
                                <a:prstGeom prst="rect">
                                  <a:avLst/>
                                </a:prstGeom>
                                <a:ln w="38100" cap="sq">
                                  <a:solidFill>
                                    <a:srgbClr val="000000"/>
                                  </a:solidFill>
                                  <a:prstDash val="solid"/>
                                  <a:miter lim="800000"/>
                                </a:ln>
                                <a:effectLst/>
                              </pic:spPr>
                            </pic:pic>
                            <pic:pic xmlns:pic="http://schemas.openxmlformats.org/drawingml/2006/picture">
                              <pic:nvPicPr>
                                <pic:cNvPr id="4303" name="Image 8"/>
                                <pic:cNvPicPr>
                                  <a:picLocks noChangeAspect="1"/>
                                </pic:cNvPicPr>
                              </pic:nvPicPr>
                              <pic:blipFill>
                                <a:blip r:embed="rId278"/>
                                <a:stretch>
                                  <a:fillRect/>
                                </a:stretch>
                              </pic:blipFill>
                              <pic:spPr>
                                <a:xfrm rot="16200000">
                                  <a:off x="3383280" y="121500"/>
                                  <a:ext cx="2077085" cy="1835785"/>
                                </a:xfrm>
                                <a:prstGeom prst="rect">
                                  <a:avLst/>
                                </a:prstGeom>
                                <a:ln w="38100" cap="sq">
                                  <a:solidFill>
                                    <a:srgbClr val="000000"/>
                                  </a:solidFill>
                                  <a:prstDash val="solid"/>
                                  <a:miter lim="800000"/>
                                </a:ln>
                                <a:effectLst/>
                              </pic:spPr>
                            </pic:pic>
                          </wpg:grpSp>
                          <wps:wsp>
                            <wps:cNvPr id="4298" name="ZoneTexte 22"/>
                            <wps:cNvSpPr txBox="1"/>
                            <wps:spPr>
                              <a:xfrm>
                                <a:off x="1741018" y="1850745"/>
                                <a:ext cx="440239" cy="239065"/>
                              </a:xfrm>
                              <a:prstGeom prst="rect">
                                <a:avLst/>
                              </a:prstGeom>
                              <a:solidFill>
                                <a:srgbClr val="000000"/>
                              </a:solidFill>
                            </wps:spPr>
                            <wps:txbx>
                              <w:txbxContent>
                                <w:p w14:paraId="083EC225" w14:textId="77777777" w:rsidR="00D12F50" w:rsidRPr="006F23B9" w:rsidRDefault="00D12F50" w:rsidP="0031379E">
                                  <w:pPr>
                                    <w:pStyle w:val="NormalWeb"/>
                                    <w:spacing w:before="0" w:beforeAutospacing="0" w:after="0" w:afterAutospacing="0"/>
                                  </w:pPr>
                                  <m:oMathPara>
                                    <m:oMathParaPr>
                                      <m:jc m:val="centerGroup"/>
                                    </m:oMathParaPr>
                                    <m:oMath>
                                      <m:r>
                                        <w:rPr>
                                          <w:rFonts w:ascii="Cambria Math" w:eastAsia="+mn-ea" w:hAnsi="Cambria Math" w:cs="+mn-cs"/>
                                          <w:color w:val="FFFFFF"/>
                                          <w:sz w:val="18"/>
                                          <w:szCs w:val="18"/>
                                        </w:rPr>
                                        <m:t>B</m:t>
                                      </m:r>
                                    </m:oMath>
                                  </m:oMathPara>
                                </w:p>
                              </w:txbxContent>
                            </wps:txbx>
                            <wps:bodyPr wrap="square" rtlCol="0">
                              <a:noAutofit/>
                            </wps:bodyPr>
                          </wps:wsp>
                        </wpg:grpSp>
                        <wps:wsp>
                          <wps:cNvPr id="4302" name="ZoneTexte 23"/>
                          <wps:cNvSpPr txBox="1"/>
                          <wps:spPr>
                            <a:xfrm>
                              <a:off x="3503981" y="1850745"/>
                              <a:ext cx="430612" cy="246380"/>
                            </a:xfrm>
                            <a:prstGeom prst="rect">
                              <a:avLst/>
                            </a:prstGeom>
                            <a:solidFill>
                              <a:srgbClr val="000000"/>
                            </a:solidFill>
                          </wps:spPr>
                          <wps:txbx>
                            <w:txbxContent>
                              <w:p w14:paraId="6AAAC727" w14:textId="77777777" w:rsidR="00D12F50" w:rsidRPr="006F23B9" w:rsidRDefault="00D12F50" w:rsidP="0031379E">
                                <w:pPr>
                                  <w:pStyle w:val="NormalWeb"/>
                                  <w:spacing w:before="0" w:beforeAutospacing="0" w:after="0" w:afterAutospacing="0"/>
                                </w:pPr>
                                <m:oMathPara>
                                  <m:oMathParaPr>
                                    <m:jc m:val="centerGroup"/>
                                  </m:oMathParaPr>
                                  <m:oMath>
                                    <m:sSub>
                                      <m:sSubPr>
                                        <m:ctrlPr>
                                          <w:rPr>
                                            <w:rFonts w:ascii="Cambria Math" w:eastAsia="+mn-ea" w:hAnsi="Cambria Math" w:cs="+mn-cs"/>
                                            <w:i/>
                                            <w:iCs/>
                                            <w:color w:val="FFFFFF"/>
                                            <w:kern w:val="24"/>
                                            <w:sz w:val="18"/>
                                            <w:szCs w:val="18"/>
                                          </w:rPr>
                                        </m:ctrlPr>
                                      </m:sSubPr>
                                      <m:e>
                                        <m:r>
                                          <w:rPr>
                                            <w:rFonts w:ascii="Cambria Math" w:eastAsia="+mn-ea" w:hAnsi="Cambria Math" w:cs="+mn-cs"/>
                                            <w:color w:val="FFFFFF"/>
                                            <w:kern w:val="24"/>
                                            <w:sz w:val="18"/>
                                            <w:szCs w:val="18"/>
                                          </w:rPr>
                                          <m:t>B</m:t>
                                        </m:r>
                                      </m:e>
                                      <m:sub>
                                        <m:r>
                                          <w:rPr>
                                            <w:rFonts w:ascii="Cambria Math" w:eastAsia="+mn-ea" w:hAnsi="Cambria Math" w:cs="+mn-cs"/>
                                            <w:color w:val="FFFFFF"/>
                                            <w:kern w:val="24"/>
                                            <w:sz w:val="18"/>
                                            <w:szCs w:val="18"/>
                                          </w:rPr>
                                          <m:t>ext</m:t>
                                        </m:r>
                                      </m:sub>
                                    </m:sSub>
                                  </m:oMath>
                                </m:oMathPara>
                              </w:p>
                            </w:txbxContent>
                          </wps:txbx>
                          <wps:bodyPr wrap="square" rtlCol="0">
                            <a:noAutofit/>
                          </wps:bodyPr>
                        </wps:wsp>
                      </wpg:grpSp>
                      <wpg:grpSp>
                        <wpg:cNvPr id="4312" name="Groupe 4312"/>
                        <wpg:cNvGrpSpPr/>
                        <wpg:grpSpPr>
                          <a:xfrm>
                            <a:off x="1009152" y="2121408"/>
                            <a:ext cx="1639966" cy="1977517"/>
                            <a:chOff x="-345" y="0"/>
                            <a:chExt cx="1639966" cy="1977517"/>
                          </a:xfrm>
                        </wpg:grpSpPr>
                        <pic:pic xmlns:pic="http://schemas.openxmlformats.org/drawingml/2006/picture">
                          <pic:nvPicPr>
                            <pic:cNvPr id="4307" name="Image 11"/>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rot="16200000">
                              <a:off x="-153619" y="166370"/>
                              <a:ext cx="1959610" cy="1626870"/>
                            </a:xfrm>
                            <a:prstGeom prst="rect">
                              <a:avLst/>
                            </a:prstGeom>
                            <a:ln w="38100" cap="sq">
                              <a:solidFill>
                                <a:srgbClr val="000000"/>
                              </a:solidFill>
                              <a:prstDash val="solid"/>
                              <a:miter lim="800000"/>
                            </a:ln>
                            <a:effectLst/>
                          </pic:spPr>
                        </pic:pic>
                        <wps:wsp>
                          <wps:cNvPr id="4309" name="ZoneTexte 22"/>
                          <wps:cNvSpPr txBox="1"/>
                          <wps:spPr>
                            <a:xfrm>
                              <a:off x="-345" y="1738757"/>
                              <a:ext cx="924423" cy="238760"/>
                            </a:xfrm>
                            <a:prstGeom prst="rect">
                              <a:avLst/>
                            </a:prstGeom>
                            <a:solidFill>
                              <a:srgbClr val="000000"/>
                            </a:solidFill>
                          </wps:spPr>
                          <wps:txbx>
                            <w:txbxContent>
                              <w:p w14:paraId="34A70879" w14:textId="77777777" w:rsidR="00D12F50" w:rsidRPr="006F23B9" w:rsidRDefault="00D12F50" w:rsidP="0031379E">
                                <w:pPr>
                                  <w:pStyle w:val="NormalWeb"/>
                                  <w:spacing w:before="0" w:beforeAutospacing="0" w:after="0" w:afterAutospacing="0"/>
                                </w:pPr>
                                <m:oMath>
                                  <m:sSub>
                                    <m:sSubPr>
                                      <m:ctrlPr>
                                        <w:rPr>
                                          <w:rFonts w:ascii="Cambria Math" w:hAnsi="Cambria Math"/>
                                          <w:i/>
                                          <w:iCs/>
                                          <w:color w:val="FFFFFF"/>
                                          <w:sz w:val="18"/>
                                          <w:szCs w:val="18"/>
                                        </w:rPr>
                                      </m:ctrlPr>
                                    </m:sSubPr>
                                    <m:e>
                                      <m:r>
                                        <w:rPr>
                                          <w:rFonts w:ascii="Cambria Math" w:eastAsia="+mn-ea" w:hAnsi="Cambria Math" w:cs="+mn-cs"/>
                                          <w:color w:val="FFFFFF"/>
                                          <w:sz w:val="18"/>
                                          <w:szCs w:val="18"/>
                                        </w:rPr>
                                        <m:t>B</m:t>
                                      </m:r>
                                      <m:ctrlPr>
                                        <w:rPr>
                                          <w:rFonts w:ascii="Cambria Math" w:eastAsia="+mn-ea" w:hAnsi="Cambria Math" w:cs="+mn-cs"/>
                                          <w:i/>
                                          <w:iCs/>
                                          <w:color w:val="FFFFFF"/>
                                          <w:sz w:val="18"/>
                                          <w:szCs w:val="18"/>
                                        </w:rPr>
                                      </m:ctrlPr>
                                    </m:e>
                                    <m:sub>
                                      <m:r>
                                        <w:rPr>
                                          <w:rFonts w:ascii="Cambria Math" w:hAnsi="Cambria Math"/>
                                          <w:color w:val="FFFFFF"/>
                                          <w:sz w:val="18"/>
                                          <w:szCs w:val="18"/>
                                        </w:rPr>
                                        <m:t>int</m:t>
                                      </m:r>
                                    </m:sub>
                                  </m:sSub>
                                </m:oMath>
                                <w:r>
                                  <w:rPr>
                                    <w:iCs/>
                                    <w:color w:val="FFFFFF"/>
                                    <w:sz w:val="18"/>
                                    <w:szCs w:val="18"/>
                                  </w:rPr>
                                  <w:t xml:space="preserve"> RESHARP</w:t>
                                </w:r>
                              </w:p>
                            </w:txbxContent>
                          </wps:txbx>
                          <wps:bodyPr wrap="square" rtlCol="0">
                            <a:noAutofit/>
                          </wps:bodyPr>
                        </wps:wsp>
                      </wpg:grpSp>
                      <wpg:grpSp>
                        <wpg:cNvPr id="4311" name="Groupe 4311"/>
                        <wpg:cNvGrpSpPr/>
                        <wpg:grpSpPr>
                          <a:xfrm>
                            <a:off x="2655417" y="2114092"/>
                            <a:ext cx="1581620" cy="1977682"/>
                            <a:chOff x="0" y="0"/>
                            <a:chExt cx="1581620" cy="1977682"/>
                          </a:xfrm>
                        </wpg:grpSpPr>
                        <pic:pic xmlns:pic="http://schemas.openxmlformats.org/drawingml/2006/picture">
                          <pic:nvPicPr>
                            <pic:cNvPr id="4308" name="Image 4308"/>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rot="16200000">
                              <a:off x="-186537" y="199072"/>
                              <a:ext cx="1967230" cy="1569085"/>
                            </a:xfrm>
                            <a:prstGeom prst="rect">
                              <a:avLst/>
                            </a:prstGeom>
                            <a:ln w="38100" cap="sq">
                              <a:solidFill>
                                <a:srgbClr val="000000"/>
                              </a:solidFill>
                              <a:prstDash val="solid"/>
                              <a:miter lim="800000"/>
                            </a:ln>
                            <a:effectLst/>
                          </pic:spPr>
                        </pic:pic>
                        <wps:wsp>
                          <wps:cNvPr id="4310" name="ZoneTexte 22"/>
                          <wps:cNvSpPr txBox="1"/>
                          <wps:spPr>
                            <a:xfrm>
                              <a:off x="0" y="1738922"/>
                              <a:ext cx="621792" cy="238760"/>
                            </a:xfrm>
                            <a:prstGeom prst="rect">
                              <a:avLst/>
                            </a:prstGeom>
                            <a:solidFill>
                              <a:srgbClr val="000000"/>
                            </a:solidFill>
                          </wps:spPr>
                          <wps:txbx>
                            <w:txbxContent>
                              <w:p w14:paraId="06FCD39E" w14:textId="77777777" w:rsidR="00D12F50" w:rsidRPr="006F23B9" w:rsidRDefault="00D12F50" w:rsidP="0031379E">
                                <w:pPr>
                                  <w:pStyle w:val="NormalWeb"/>
                                  <w:spacing w:before="0" w:beforeAutospacing="0" w:after="0" w:afterAutospacing="0"/>
                                </w:pPr>
                                <m:oMath>
                                  <m:sSub>
                                    <m:sSubPr>
                                      <m:ctrlPr>
                                        <w:rPr>
                                          <w:rFonts w:ascii="Cambria Math" w:hAnsi="Cambria Math"/>
                                          <w:i/>
                                          <w:iCs/>
                                          <w:color w:val="FFFFFF"/>
                                          <w:sz w:val="18"/>
                                          <w:szCs w:val="18"/>
                                        </w:rPr>
                                      </m:ctrlPr>
                                    </m:sSubPr>
                                    <m:e>
                                      <m:r>
                                        <w:rPr>
                                          <w:rFonts w:ascii="Cambria Math" w:eastAsia="+mn-ea" w:hAnsi="Cambria Math" w:cs="+mn-cs"/>
                                          <w:color w:val="FFFFFF"/>
                                          <w:sz w:val="18"/>
                                          <w:szCs w:val="18"/>
                                        </w:rPr>
                                        <m:t>B</m:t>
                                      </m:r>
                                      <m:ctrlPr>
                                        <w:rPr>
                                          <w:rFonts w:ascii="Cambria Math" w:eastAsia="+mn-ea" w:hAnsi="Cambria Math" w:cs="+mn-cs"/>
                                          <w:i/>
                                          <w:iCs/>
                                          <w:color w:val="FFFFFF"/>
                                          <w:sz w:val="18"/>
                                          <w:szCs w:val="18"/>
                                        </w:rPr>
                                      </m:ctrlPr>
                                    </m:e>
                                    <m:sub>
                                      <m:r>
                                        <w:rPr>
                                          <w:rFonts w:ascii="Cambria Math" w:hAnsi="Cambria Math"/>
                                          <w:color w:val="FFFFFF"/>
                                          <w:sz w:val="18"/>
                                          <w:szCs w:val="18"/>
                                        </w:rPr>
                                        <m:t>int</m:t>
                                      </m:r>
                                    </m:sub>
                                  </m:sSub>
                                </m:oMath>
                                <w:r>
                                  <w:rPr>
                                    <w:iCs/>
                                    <w:color w:val="FFFFFF"/>
                                    <w:sz w:val="18"/>
                                    <w:szCs w:val="18"/>
                                  </w:rPr>
                                  <w:t xml:space="preserve"> EDF</w:t>
                                </w:r>
                              </w:p>
                            </w:txbxContent>
                          </wps:txbx>
                          <wps:bodyPr wrap="square" rtlCol="0">
                            <a:noAutofit/>
                          </wps:bodyPr>
                        </wps:wsp>
                      </wpg:grpSp>
                    </wpg:wgp>
                  </a:graphicData>
                </a:graphic>
              </wp:inline>
            </w:drawing>
          </mc:Choice>
          <mc:Fallback>
            <w:pict>
              <v:group w14:anchorId="13D562CA" id="Groupe 4313" o:spid="_x0000_s1749" style="width:419.8pt;height:322.75pt;mso-position-horizontal-relative:char;mso-position-vertical-relative:line" coordsize="53314,40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">
                <v:group id="Groupe 4306" o:spid="_x0000_s1750" style="position:absolute;width:53314;height:20967" coordorigin="77" coordsize="53319,209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Syw8cAAADdAAAADwAAAGRycy9kb3ducmV2LnhtbESPQWvCQBSE7wX/w/IK&#10;3ppNtA2SZhWRKh5CoSqU3h7ZZxLMvg3ZbRL/fbdQ6HGYmW+YfDOZVgzUu8aygiSKQRCXVjdcKbic&#10;908rEM4ja2wtk4I7OdisZw85ZtqO/EHDyVciQNhlqKD2vsukdGVNBl1kO+LgXW1v0AfZV1L3OAa4&#10;aeUijlNpsOGwUGNHu5rK2+nbKDiMOG6XydtQ3K67+9f55f2zSEip+eO0fQXhafL/4b/2USt4Xs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6Syw8cAAADd&#10;AAAADwAAAAAAAAAAAAAAAACqAgAAZHJzL2Rvd25yZXYueG1sUEsFBgAAAAAEAAQA+gAAAJ4DAAAA&#10;AA==&#10;">
                  <v:group id="Groupe 4305" o:spid="_x0000_s1751" style="position:absolute;left:77;width:53320;height:20898" coordorigin="77" coordsize="53319,208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YstMYAAADdAAAADwAAAGRycy9kb3ducmV2LnhtbESPT4vCMBTE78J+h/CE&#10;vWna9Q9LNYqIu+xBBHVBvD2aZ1tsXkoT2/rtjSB4HGbmN8x82ZlSNFS7wrKCeBiBIE6tLjhT8H/8&#10;GXyDcB5ZY2mZFNzJwXLx0Ztjom3Le2oOPhMBwi5BBbn3VSKlS3My6Ia2Ig7exdYGfZB1JnWNbYCb&#10;Un5F0VQaLDgs5FjROqf0ergZBb8ttqtRvGm218v6fj5OdqdtTEp99rvVDISnzr/Dr/afVjAeRR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diy0xgAAAN0A&#10;AAAPAAAAAAAAAAAAAAAAAKoCAABkcnMvZG93bnJldi54bWxQSwUGAAAAAAQABAD6AAAAnQMAAAAA&#10;">
                    <v:group id="Groupe 4304" o:spid="_x0000_s1752" style="position:absolute;left:77;width:53320;height:20793" coordorigin="77" coordsize="53319,20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qJL8cAAADdAAAADwAAAGRycy9kb3ducmV2LnhtbESPQWvCQBSE7wX/w/IK&#10;3ppNNC2SZhWRKh5CoSqU3h7ZZxLMvg3ZbRL/fbdQ6HGYmW+YfDOZVgzUu8aygiSKQRCXVjdcKbic&#10;908rEM4ja2wtk4I7OdisZw85ZtqO/EHDyVciQNhlqKD2vsukdGVNBl1kO+LgXW1v0AfZV1L3OAa4&#10;aeUijl+kwYbDQo0d7Woqb6dvo+Aw4rhdJm9Dcbvu7l/n5/fPIiGl5o/T9hWEp8n/h//aR60gXc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DqJL8cAAADd&#10;AAAADwAAAAAAAAAAAAAAAACqAgAAZHJzL2Rvd25yZXYueG1sUEsFBgAAAAAEAAQA+gAAAJ4DAAAA&#10;AA==&#10;">
                      <v:shape id="Image 12" o:spid="_x0000_s1753" type="#_x0000_t75" style="position:absolute;left:-1793;top:1873;width:20758;height:1701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OTm7GAAAA3QAAAA8AAABkcnMvZG93bnJldi54bWxEj9FqwkAURN+F/sNyC741m2pia+oq0hJU&#10;xIem/YBL9jYJzd4N2dWkf+8KBR+HmTnDrDajacWFetdYVvAcxSCIS6sbrhR8f+VPryCcR9bYWiYF&#10;f+Rgs36YrDDTduBPuhS+EgHCLkMFtfddJqUrazLoItsRB+/H9gZ9kH0ldY9DgJtWzuJ4IQ02HBZq&#10;7Oi9pvK3OBsFp6Xkl/KY7PLzwW5zmndJ/JEqNX0ct28gPI3+Hv5v77WCZLZM4fYmPAG5v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5ObsYAAADdAAAADwAAAAAAAAAAAAAA&#10;AACfAgAAZHJzL2Rvd25yZXYueG1sUEsFBgAAAAAEAAQA9wAAAJIDAAAAAA==&#10;" stroked="t" strokeweight="3pt">
                        <v:stroke endcap="square"/>
                        <v:imagedata r:id="rId281" o:title=""/>
                        <v:path arrowok="t"/>
                      </v:shape>
                      <v:shape id="ZoneTexte 6" o:spid="_x0000_s1754" type="#_x0000_t202" style="position:absolute;left:77;top:18507;width:58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WrMgA&#10;AADdAAAADwAAAGRycy9kb3ducmV2LnhtbESPT2vCQBTE74V+h+UVvNVNQygaXaWWiqV4qKlFj4/s&#10;M3/Mvg3ZVWM/fbdQ8DjMzG+Y6bw3jThT5yrLCp6GEQji3OqKCwXbr+XjCITzyBoby6TgSg7ms/u7&#10;KabaXnhD58wXIkDYpaig9L5NpXR5SQbd0LbEwTvYzqAPsiuk7vAS4KaRcRQ9S4MVh4USW3otKT9m&#10;J6OA19/75E3v4s+PevuzutabOsOFUoOH/mUCwlPvb+H/9rtWkMTjBP7eh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wZasyAAAAN0AAAAPAAAAAAAAAAAAAAAAAJgCAABk&#10;cnMvZG93bnJldi54bWxQSwUGAAAAAAQABAD1AAAAjQMAAAAA&#10;" fillcolor="black" stroked="f">
                        <v:textbox style="mso-fit-shape-to-text:t">
                          <w:txbxContent>
                            <w:p w14:paraId="4AF731CF" w14:textId="77777777" w:rsidR="00D12F50" w:rsidRPr="006F23B9" w:rsidRDefault="00D12F50" w:rsidP="0031379E">
                              <w:pPr>
                                <w:pStyle w:val="NormalWeb"/>
                                <w:spacing w:before="0" w:beforeAutospacing="0" w:after="0" w:afterAutospacing="0"/>
                              </w:pPr>
                              <w:r w:rsidRPr="006F23B9">
                                <w:rPr>
                                  <w:rFonts w:ascii="Century Schoolbook" w:eastAsia="+mn-ea" w:hAnsi="Century Schoolbook" w:cs="+mn-cs"/>
                                  <w:color w:val="FFFFFF"/>
                                  <w:kern w:val="24"/>
                                  <w:sz w:val="18"/>
                                  <w:szCs w:val="18"/>
                                </w:rPr>
                                <w:t>Phase</w:t>
                              </w:r>
                            </w:p>
                          </w:txbxContent>
                        </v:textbox>
                      </v:shape>
                      <v:shape id="Image 9" o:spid="_x0000_s1755" type="#_x0000_t75" style="position:absolute;left:15691;top:1800;width:20764;height:171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EDGAAAA3QAAAA8AAABkcnMvZG93bnJldi54bWxEj0FrwkAUhO8F/8PyhN7MpiJiYlYphUKF&#10;HtRW4/E1+0xCs29Ddpuk/74rCD0OM/MNk21H04ieOldbVvAUxSCIC6trLhV8frzOViCcR9bYWCYF&#10;v+Rgu5k8ZJhqO/CB+qMvRYCwS1FB5X2bSumKigy6yLbEwbvazqAPsiul7nAIcNPIeRwvpcGaw0KF&#10;Lb1UVHwff4yC3UrrhM+Y7/YnX7f51+L9ihelHqfj8xqEp9H/h+/tN61gMU8SuL0JT0B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3+IQMYAAADdAAAADwAAAAAAAAAAAAAA&#10;AACfAgAAZHJzL2Rvd25yZXYueG1sUEsFBgAAAAAEAAQA9wAAAJIDAAAAAA==&#10;" stroked="t" strokeweight="3pt">
                        <v:stroke endcap="square"/>
                        <v:imagedata r:id="rId282" o:title=""/>
                        <v:path arrowok="t"/>
                      </v:shape>
                      <v:shape id="Image 8" o:spid="_x0000_s1756" type="#_x0000_t75" style="position:absolute;left:33832;top:1215;width:20771;height:1835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BIE3GAAAA3QAAAA8AAABkcnMvZG93bnJldi54bWxEj09rAjEUxO+FfofwCr0UTayiZWsU/1Da&#10;m+gK0ttj87q77OZlSaJuv31TEDwOM/MbZr7sbSsu5EPtWMNoqEAQF87UXGo45h+DNxAhIhtsHZOG&#10;XwqwXDw+zDEz7sp7uhxiKRKEQ4Yaqhi7TMpQVGQxDF1HnLwf5y3GJH0pjcdrgttWvio1lRZrTgsV&#10;drSpqGgOZ6uhnH3m0xfbeZVveb9r1k1z+lZaPz/1q3cQkfp4D9/aX0bDZKzG8P8mPQ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cEgTcYAAADdAAAADwAAAAAAAAAAAAAA&#10;AACfAgAAZHJzL2Rvd25yZXYueG1sUEsFBgAAAAAEAAQA9wAAAJIDAAAAAA==&#10;" stroked="t" strokeweight="3pt">
                        <v:stroke endcap="square"/>
                        <v:imagedata r:id="rId283" o:title=""/>
                        <v:path arrowok="t"/>
                      </v:shape>
                    </v:group>
                    <v:shape id="ZoneTexte 22" o:spid="_x0000_s1757" type="#_x0000_t202" style="position:absolute;left:17410;top:18507;width:4402;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0QLMEA&#10;AADdAAAADwAAAGRycy9kb3ducmV2LnhtbERPyYrCQBC9D/gPTQnexo4ySIy24sKAHkRcPqBIl0kw&#10;VR3Srca/tw8Dc3y8fb7suFZPan3lxMBomIAiyZ2tpDBwvfx+p6B8QLFYOyEDb/KwXPS+5phZ95IT&#10;Pc+hUDFEfIYGyhCaTGufl8Toh64hidzNtYwhwrbQtsVXDOdaj5NkohkriQ0lNrQpKb+fH2yAw+l4&#10;L9L9bX1JV6ND+mC93bIxg363moEK1IV/8Z97Zw38jKdxbnwTn4Be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ECzBAAAA3QAAAA8AAAAAAAAAAAAAAAAAmAIAAGRycy9kb3du&#10;cmV2LnhtbFBLBQYAAAAABAAEAPUAAACGAwAAAAA=&#10;" fillcolor="black" stroked="f">
                      <v:textbox>
                        <w:txbxContent>
                          <w:p w14:paraId="083EC225" w14:textId="77777777" w:rsidR="00D12F50" w:rsidRPr="006F23B9" w:rsidRDefault="00D12F50" w:rsidP="0031379E">
                            <w:pPr>
                              <w:pStyle w:val="NormalWeb"/>
                              <w:spacing w:before="0" w:beforeAutospacing="0" w:after="0" w:afterAutospacing="0"/>
                            </w:pPr>
                            <m:oMathPara>
                              <m:oMathParaPr>
                                <m:jc m:val="centerGroup"/>
                              </m:oMathParaPr>
                              <m:oMath>
                                <m:r>
                                  <w:rPr>
                                    <w:rFonts w:ascii="Cambria Math" w:eastAsia="+mn-ea" w:hAnsi="Cambria Math" w:cs="+mn-cs"/>
                                    <w:color w:val="FFFFFF"/>
                                    <w:sz w:val="18"/>
                                    <w:szCs w:val="18"/>
                                  </w:rPr>
                                  <m:t>B</m:t>
                                </m:r>
                              </m:oMath>
                            </m:oMathPara>
                          </w:p>
                        </w:txbxContent>
                      </v:textbox>
                    </v:shape>
                  </v:group>
                  <v:shape id="ZoneTexte 23" o:spid="_x0000_s1758" type="#_x0000_t202" style="position:absolute;left:35039;top:18507;width:4306;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93MQA&#10;AADdAAAADwAAAGRycy9kb3ducmV2LnhtbESPzYrCQBCE7wu+w9CCt3XiD0vIOoo/COtBFnUfoMm0&#10;STDdEzKjxrffEQSPRVV9Rc0WHdfqRq2vnBgYDRNQJLmzlRQG/k7bzxSUDygWaydk4EEeFvPexwwz&#10;6+5yoNsxFCpCxGdooAyhybT2eUmMfugakuidXcsYomwLbVu8RzjXepwkX5qxkrhQYkPrkvLL8coG&#10;OBx+L0W6O69O6XK0T6+sNxs2ZtDvlt+gAnXhHX61f6yB6SQZw/NNfA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uvdzEAAAA3QAAAA8AAAAAAAAAAAAAAAAAmAIAAGRycy9k&#10;b3ducmV2LnhtbFBLBQYAAAAABAAEAPUAAACJAwAAAAA=&#10;" fillcolor="black" stroked="f">
                    <v:textbox>
                      <w:txbxContent>
                        <w:p w14:paraId="6AAAC727" w14:textId="77777777" w:rsidR="00D12F50" w:rsidRPr="006F23B9" w:rsidRDefault="00D12F50" w:rsidP="0031379E">
                          <w:pPr>
                            <w:pStyle w:val="NormalWeb"/>
                            <w:spacing w:before="0" w:beforeAutospacing="0" w:after="0" w:afterAutospacing="0"/>
                          </w:pPr>
                          <m:oMathPara>
                            <m:oMathParaPr>
                              <m:jc m:val="centerGroup"/>
                            </m:oMathParaPr>
                            <m:oMath>
                              <m:sSub>
                                <m:sSubPr>
                                  <m:ctrlPr>
                                    <w:rPr>
                                      <w:rFonts w:ascii="Cambria Math" w:eastAsia="+mn-ea" w:hAnsi="Cambria Math" w:cs="+mn-cs"/>
                                      <w:i/>
                                      <w:iCs/>
                                      <w:color w:val="FFFFFF"/>
                                      <w:kern w:val="24"/>
                                      <w:sz w:val="18"/>
                                      <w:szCs w:val="18"/>
                                    </w:rPr>
                                  </m:ctrlPr>
                                </m:sSubPr>
                                <m:e>
                                  <m:r>
                                    <w:rPr>
                                      <w:rFonts w:ascii="Cambria Math" w:eastAsia="+mn-ea" w:hAnsi="Cambria Math" w:cs="+mn-cs"/>
                                      <w:color w:val="FFFFFF"/>
                                      <w:kern w:val="24"/>
                                      <w:sz w:val="18"/>
                                      <w:szCs w:val="18"/>
                                    </w:rPr>
                                    <m:t>B</m:t>
                                  </m:r>
                                </m:e>
                                <m:sub>
                                  <m:r>
                                    <w:rPr>
                                      <w:rFonts w:ascii="Cambria Math" w:eastAsia="+mn-ea" w:hAnsi="Cambria Math" w:cs="+mn-cs"/>
                                      <w:color w:val="FFFFFF"/>
                                      <w:kern w:val="24"/>
                                      <w:sz w:val="18"/>
                                      <w:szCs w:val="18"/>
                                    </w:rPr>
                                    <m:t>ext</m:t>
                                  </m:r>
                                </m:sub>
                              </m:sSub>
                            </m:oMath>
                          </m:oMathPara>
                        </w:p>
                      </w:txbxContent>
                    </v:textbox>
                  </v:shape>
                </v:group>
                <v:group id="Groupe 4312" o:spid="_x0000_s1759" style="position:absolute;left:10091;top:21214;width:16400;height:19775" coordorigin="-3" coordsize="16399,197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YiHcUAAADdAAAADwAAAGRycy9kb3ducmV2LnhtbESPQYvCMBSE78L+h/AE&#10;b5pWV1mqUURW2YMsqAvi7dE822LzUprY1n9vhAWPw8x8wyxWnSlFQ7UrLCuIRxEI4tTqgjMFf6ft&#10;8AuE88gaS8uk4EEOVsuP3gITbVs+UHP0mQgQdgkqyL2vEildmpNBN7IVcfCutjbog6wzqWtsA9yU&#10;chxFM2mw4LCQY0WbnNLb8W4U7Fps15P4u9nfrpvH5TT9Pe9jUmrQ79ZzEJ46/w7/t3+0gs9JP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GIh3FAAAA3QAA&#10;AA8AAAAAAAAAAAAAAAAAqgIAAGRycy9kb3ducmV2LnhtbFBLBQYAAAAABAAEAPoAAACcAwAAAAA=&#10;">
                  <v:shape id="Image 11" o:spid="_x0000_s1760" type="#_x0000_t75" style="position:absolute;left:-1536;top:1663;width:19596;height:1626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q/4LIAAAA3QAAAA8AAABkcnMvZG93bnJldi54bWxEj91qAjEUhO8LfYdwCt5p0lpUtkZpFaVg&#10;qfhT6OVhc8wu3Zysm1S3fXpTEHo5zMw3zHjaukqcqAmlZw33PQWCOPemZKthv1t0RyBCRDZYeSYN&#10;PxRgOrm9GWNm/Jk3dNpGKxKEQ4YaihjrTMqQF+Qw9HxNnLyDbxzGJBsrTYPnBHeVfFBqIB2WnBYK&#10;rGlWUP61/XaJcnxf2sWHU3Swv/PZ23r1+TJYad25a5+fQERq43/42n41Gh77agh/b9ITkJML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7qv+CyAAAAN0AAAAPAAAAAAAAAAAA&#10;AAAAAJ8CAABkcnMvZG93bnJldi54bWxQSwUGAAAAAAQABAD3AAAAlAMAAAAA&#10;" stroked="t" strokeweight="3pt">
                    <v:stroke endcap="square"/>
                    <v:imagedata r:id="rId284" o:title=""/>
                    <v:path arrowok="t"/>
                  </v:shape>
                  <v:shape id="ZoneTexte 22" o:spid="_x0000_s1761" type="#_x0000_t202" style="position:absolute;left:-3;top:17387;width:924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vrcUA&#10;AADdAAAADwAAAGRycy9kb3ducmV2LnhtbESPW2vCQBSE3wv+h+UIfasbL5QYXcULBftQxMsPOGSP&#10;STDnbMiumv77bkHwcZiZb5j5suNa3an1lRMDw0ECiiR3tpLCwPn09ZGC8gHFYu2EDPySh+Wi9zbH&#10;zLqHHOh+DIWKEPEZGihDaDKtfV4Sox+4hiR6F9cyhijbQtsWHxHOtR4lyadmrCQulNjQpqT8eryx&#10;AQ6H/bVIvy/rU7oa/qQ31tstG/Pe71YzUIG68Ao/2ztrYDJOpvD/Jj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i+txQAAAN0AAAAPAAAAAAAAAAAAAAAAAJgCAABkcnMv&#10;ZG93bnJldi54bWxQSwUGAAAAAAQABAD1AAAAigMAAAAA&#10;" fillcolor="black" stroked="f">
                    <v:textbox>
                      <w:txbxContent>
                        <w:p w14:paraId="34A70879" w14:textId="77777777" w:rsidR="00D12F50" w:rsidRPr="006F23B9" w:rsidRDefault="00D12F50" w:rsidP="0031379E">
                          <w:pPr>
                            <w:pStyle w:val="NormalWeb"/>
                            <w:spacing w:before="0" w:beforeAutospacing="0" w:after="0" w:afterAutospacing="0"/>
                          </w:pPr>
                          <m:oMath>
                            <m:sSub>
                              <m:sSubPr>
                                <m:ctrlPr>
                                  <w:rPr>
                                    <w:rFonts w:ascii="Cambria Math" w:hAnsi="Cambria Math"/>
                                    <w:i/>
                                    <w:iCs/>
                                    <w:color w:val="FFFFFF"/>
                                    <w:sz w:val="18"/>
                                    <w:szCs w:val="18"/>
                                  </w:rPr>
                                </m:ctrlPr>
                              </m:sSubPr>
                              <m:e>
                                <m:r>
                                  <w:rPr>
                                    <w:rFonts w:ascii="Cambria Math" w:eastAsia="+mn-ea" w:hAnsi="Cambria Math" w:cs="+mn-cs"/>
                                    <w:color w:val="FFFFFF"/>
                                    <w:sz w:val="18"/>
                                    <w:szCs w:val="18"/>
                                  </w:rPr>
                                  <m:t>B</m:t>
                                </m:r>
                                <m:ctrlPr>
                                  <w:rPr>
                                    <w:rFonts w:ascii="Cambria Math" w:eastAsia="+mn-ea" w:hAnsi="Cambria Math" w:cs="+mn-cs"/>
                                    <w:i/>
                                    <w:iCs/>
                                    <w:color w:val="FFFFFF"/>
                                    <w:sz w:val="18"/>
                                    <w:szCs w:val="18"/>
                                  </w:rPr>
                                </m:ctrlPr>
                              </m:e>
                              <m:sub>
                                <m:r>
                                  <w:rPr>
                                    <w:rFonts w:ascii="Cambria Math" w:hAnsi="Cambria Math"/>
                                    <w:color w:val="FFFFFF"/>
                                    <w:sz w:val="18"/>
                                    <w:szCs w:val="18"/>
                                  </w:rPr>
                                  <m:t>int</m:t>
                                </m:r>
                              </m:sub>
                            </m:sSub>
                          </m:oMath>
                          <w:r>
                            <w:rPr>
                              <w:iCs/>
                              <w:color w:val="FFFFFF"/>
                              <w:sz w:val="18"/>
                              <w:szCs w:val="18"/>
                            </w:rPr>
                            <w:t xml:space="preserve"> RESHARP</w:t>
                          </w:r>
                        </w:p>
                      </w:txbxContent>
                    </v:textbox>
                  </v:shape>
                </v:group>
                <v:group id="Groupe 4311" o:spid="_x0000_s1762" style="position:absolute;left:26554;top:21140;width:15816;height:19777" coordsize="15816,19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S8asYAAADdAAAADwAAAGRycy9kb3ducmV2LnhtbESPT2vCQBTE74V+h+UV&#10;equb1VYkuoqIlh6k4B8Qb4/sMwlm34bsmsRv7wqFHoeZ+Q0zW/S2Ei01vnSsQQ0SEMSZMyXnGo6H&#10;zccEhA/IBivHpOFOHhbz15cZpsZ1vKN2H3IRIexT1FCEUKdS+qwgi37gauLoXVxjMUTZ5NI02EW4&#10;reQwScbSYslxocCaVgVl1/3NavjusFuO1LrdXi+r+/nw9XvaKtL6/a1fTkEE6sN/+K/9YzR8jpS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lLxqxgAAAN0A&#10;AAAPAAAAAAAAAAAAAAAAAKoCAABkcnMvZG93bnJldi54bWxQSwUGAAAAAAQABAD6AAAAnQMAAAAA&#10;">
                  <v:shape id="Image 4308" o:spid="_x0000_s1763" type="#_x0000_t75" style="position:absolute;left:-1865;top:1990;width:19672;height:1569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wwvAAAAA3QAAAA8AAABkcnMvZG93bnJldi54bWxET02LwjAQvQv+hzDC3jR1laLVKIsgLHoQ&#10;a0GPQzO2xWZSmqj135uD4PHxvpfrztTiQa2rLCsYjyIQxLnVFRcKstN2OAPhPLLG2jIpeJGD9arf&#10;W2Ki7ZOP9Eh9IUIIuwQVlN43iZQuL8mgG9mGOHBX2xr0AbaF1C0+Q7ip5W8UxdJgxaGhxIY2JeW3&#10;9G4UxLfJfso8P5zjy2ZnbZ7N+ZQp9TPo/hYgPHX+K/64/7WC6SQKc8Ob8ATk6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ZbDC8AAAADdAAAADwAAAAAAAAAAAAAAAACfAgAA&#10;ZHJzL2Rvd25yZXYueG1sUEsFBgAAAAAEAAQA9wAAAIwDAAAAAA==&#10;" stroked="t" strokeweight="3pt">
                    <v:stroke endcap="square"/>
                    <v:imagedata r:id="rId285" o:title=""/>
                    <v:path arrowok="t"/>
                  </v:shape>
                  <v:shape id="ZoneTexte 22" o:spid="_x0000_s1764" type="#_x0000_t202" style="position:absolute;top:17389;width:6217;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Q7cEA&#10;AADdAAAADwAAAGRycy9kb3ducmV2LnhtbERPzYrCMBC+C75DGMHbmlZlKV2j+IOwexBR9wGGZmyL&#10;nUlponbffnMQPH58/4tVz416UOdrJwbSSQKKpHC2ltLA72X/kYHyAcVi44QM/JGH1XI4WGBu3VNO&#10;9DiHUsUQ8TkaqEJoc619URGjn7iWJHJX1zGGCLtS2w6fMZwbPU2ST81YS2yosKVtRcXtfGcDHE7H&#10;W5n9XDeXbJ0esjvr3Y6NGY/69ReoQH14i1/ub2tgPkvj/vgmPgG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pEO3BAAAA3QAAAA8AAAAAAAAAAAAAAAAAmAIAAGRycy9kb3du&#10;cmV2LnhtbFBLBQYAAAAABAAEAPUAAACGAwAAAAA=&#10;" fillcolor="black" stroked="f">
                    <v:textbox>
                      <w:txbxContent>
                        <w:p w14:paraId="06FCD39E" w14:textId="77777777" w:rsidR="00D12F50" w:rsidRPr="006F23B9" w:rsidRDefault="00D12F50" w:rsidP="0031379E">
                          <w:pPr>
                            <w:pStyle w:val="NormalWeb"/>
                            <w:spacing w:before="0" w:beforeAutospacing="0" w:after="0" w:afterAutospacing="0"/>
                          </w:pPr>
                          <m:oMath>
                            <m:sSub>
                              <m:sSubPr>
                                <m:ctrlPr>
                                  <w:rPr>
                                    <w:rFonts w:ascii="Cambria Math" w:hAnsi="Cambria Math"/>
                                    <w:i/>
                                    <w:iCs/>
                                    <w:color w:val="FFFFFF"/>
                                    <w:sz w:val="18"/>
                                    <w:szCs w:val="18"/>
                                  </w:rPr>
                                </m:ctrlPr>
                              </m:sSubPr>
                              <m:e>
                                <m:r>
                                  <w:rPr>
                                    <w:rFonts w:ascii="Cambria Math" w:eastAsia="+mn-ea" w:hAnsi="Cambria Math" w:cs="+mn-cs"/>
                                    <w:color w:val="FFFFFF"/>
                                    <w:sz w:val="18"/>
                                    <w:szCs w:val="18"/>
                                  </w:rPr>
                                  <m:t>B</m:t>
                                </m:r>
                                <m:ctrlPr>
                                  <w:rPr>
                                    <w:rFonts w:ascii="Cambria Math" w:eastAsia="+mn-ea" w:hAnsi="Cambria Math" w:cs="+mn-cs"/>
                                    <w:i/>
                                    <w:iCs/>
                                    <w:color w:val="FFFFFF"/>
                                    <w:sz w:val="18"/>
                                    <w:szCs w:val="18"/>
                                  </w:rPr>
                                </m:ctrlPr>
                              </m:e>
                              <m:sub>
                                <m:r>
                                  <w:rPr>
                                    <w:rFonts w:ascii="Cambria Math" w:hAnsi="Cambria Math"/>
                                    <w:color w:val="FFFFFF"/>
                                    <w:sz w:val="18"/>
                                    <w:szCs w:val="18"/>
                                  </w:rPr>
                                  <m:t>int</m:t>
                                </m:r>
                              </m:sub>
                            </m:sSub>
                          </m:oMath>
                          <w:r>
                            <w:rPr>
                              <w:iCs/>
                              <w:color w:val="FFFFFF"/>
                              <w:sz w:val="18"/>
                              <w:szCs w:val="18"/>
                            </w:rPr>
                            <w:t xml:space="preserve"> EDF</w:t>
                          </w:r>
                        </w:p>
                      </w:txbxContent>
                    </v:textbox>
                  </v:shape>
                </v:group>
                <w10:anchorlock/>
              </v:group>
            </w:pict>
          </mc:Fallback>
        </mc:AlternateContent>
      </w:r>
    </w:p>
    <w:p w14:paraId="605F817B" w14:textId="3321A7AC" w:rsidR="0031379E" w:rsidRDefault="0031379E" w:rsidP="0031379E">
      <w:pPr>
        <w:pStyle w:val="Lgende"/>
        <w:jc w:val="center"/>
        <w:rPr>
          <w:rFonts w:eastAsiaTheme="minorEastAsia"/>
        </w:rPr>
      </w:pPr>
      <w:bookmarkStart w:id="285" w:name="_Ref410832588"/>
      <w:bookmarkStart w:id="286" w:name="_Toc422401778"/>
      <w:r>
        <w:t xml:space="preserve">Figure </w:t>
      </w:r>
      <w:fldSimple w:instr=" SEQ Figure \* ARABIC ">
        <w:r w:rsidR="00397B25">
          <w:rPr>
            <w:noProof/>
          </w:rPr>
          <w:t>73</w:t>
        </w:r>
      </w:fldSimple>
      <w:bookmarkEnd w:id="285"/>
      <w:r>
        <w:t xml:space="preserve"> : Cartographies de champ intérieur obtenues via RESHARP et effective dipole fitting (EDF) sur un patient présentant des cavernomes. L’image de phase est présentée, suivi de la carte de perturbation du champ total </w:t>
      </w:r>
      <m:oMath>
        <m:r>
          <w:rPr>
            <w:rFonts w:ascii="Cambria Math" w:hAnsi="Cambria Math"/>
          </w:rPr>
          <m:t>B</m:t>
        </m:r>
      </m:oMath>
      <w:r>
        <w:t xml:space="preserve">, les contributions extérieures au champ </w:t>
      </w:r>
      <m:oMath>
        <m:sSub>
          <m:sSubPr>
            <m:ctrlPr>
              <w:rPr>
                <w:rFonts w:ascii="Cambria Math" w:eastAsiaTheme="minorEastAsia" w:hAnsi="Cambria Math"/>
              </w:rPr>
            </m:ctrlPr>
          </m:sSubPr>
          <m:e>
            <m:r>
              <w:rPr>
                <w:rFonts w:ascii="Cambria Math" w:hAnsi="Cambria Math"/>
              </w:rPr>
              <m:t>B</m:t>
            </m:r>
            <m:ctrlPr>
              <w:rPr>
                <w:rFonts w:ascii="Cambria Math" w:hAnsi="Cambria Math"/>
              </w:rPr>
            </m:ctrlPr>
          </m:e>
          <m:sub>
            <m:r>
              <w:rPr>
                <w:rFonts w:ascii="Cambria Math" w:eastAsiaTheme="minorEastAsia" w:hAnsi="Cambria Math"/>
              </w:rPr>
              <m:t>ext</m:t>
            </m:r>
          </m:sub>
        </m:sSub>
      </m:oMath>
      <w:r>
        <w:rPr>
          <w:rFonts w:eastAsiaTheme="minorEastAsia"/>
        </w:rPr>
        <w:t xml:space="preserve">, le champ intérieur </w:t>
      </w:r>
      <m:oMath>
        <m:sSub>
          <m:sSubPr>
            <m:ctrlPr>
              <w:rPr>
                <w:rFonts w:ascii="Cambria Math" w:eastAsiaTheme="minorEastAsia" w:hAnsi="Cambria Math"/>
              </w:rPr>
            </m:ctrlPr>
          </m:sSubPr>
          <m:e>
            <m:r>
              <w:rPr>
                <w:rFonts w:ascii="Cambria Math" w:hAnsi="Cambria Math"/>
              </w:rPr>
              <m:t>B</m:t>
            </m:r>
            <m:ctrlPr>
              <w:rPr>
                <w:rFonts w:ascii="Cambria Math" w:hAnsi="Cambria Math"/>
              </w:rPr>
            </m:ctrlPr>
          </m:e>
          <m:sub>
            <m:r>
              <w:rPr>
                <w:rFonts w:ascii="Cambria Math" w:eastAsiaTheme="minorEastAsia" w:hAnsi="Cambria Math"/>
              </w:rPr>
              <m:t>int</m:t>
            </m:r>
          </m:sub>
        </m:sSub>
      </m:oMath>
      <w:r>
        <w:rPr>
          <w:rFonts w:eastAsiaTheme="minorEastAsia"/>
        </w:rPr>
        <w:t xml:space="preserve"> obtenue via l’algorithme RESHARP ou effective dipole fitting. Les images montrent des cartographies similaires.</w:t>
      </w:r>
      <w:bookmarkEnd w:id="286"/>
    </w:p>
    <w:p w14:paraId="0814BA0A" w14:textId="32F5BA27" w:rsidR="00E463C0" w:rsidRDefault="00212E7E" w:rsidP="00E463C0">
      <w:pPr>
        <w:ind w:firstLine="708"/>
        <w:rPr>
          <w:rFonts w:eastAsiaTheme="minorEastAsia"/>
        </w:rPr>
      </w:pPr>
      <w:r>
        <w:rPr>
          <w:rFonts w:eastAsiaTheme="minorEastAsia"/>
        </w:rPr>
        <w:t>La méthode SHARP et ses dérivées</w:t>
      </w:r>
      <w:r w:rsidR="00E463C0">
        <w:rPr>
          <w:rFonts w:eastAsiaTheme="minorEastAsia"/>
        </w:rPr>
        <w:t xml:space="preserve"> implique</w:t>
      </w:r>
      <w:r w:rsidR="00D24D98">
        <w:rPr>
          <w:rFonts w:eastAsiaTheme="minorEastAsia"/>
        </w:rPr>
        <w:t>nt</w:t>
      </w:r>
      <w:r w:rsidR="00E463C0">
        <w:rPr>
          <w:rFonts w:eastAsiaTheme="minorEastAsia"/>
        </w:rPr>
        <w:t xml:space="preserve"> </w:t>
      </w:r>
      <w:r>
        <w:rPr>
          <w:rFonts w:eastAsiaTheme="minorEastAsia"/>
        </w:rPr>
        <w:t xml:space="preserve">par ailleurs, d’appliquer au masque du cerveau </w:t>
      </w:r>
      <w:r w:rsidR="00E463C0">
        <w:rPr>
          <w:rFonts w:eastAsiaTheme="minorEastAsia"/>
        </w:rPr>
        <w:t xml:space="preserve">une érosion dépendante de la taille du </w:t>
      </w:r>
      <w:r>
        <w:rPr>
          <w:rFonts w:eastAsiaTheme="minorEastAsia"/>
        </w:rPr>
        <w:t>noyau</w:t>
      </w:r>
      <w:r w:rsidR="00E463C0">
        <w:rPr>
          <w:rFonts w:eastAsiaTheme="minorEastAsia"/>
        </w:rPr>
        <w:t xml:space="preserve"> utilisé</w:t>
      </w:r>
      <w:r>
        <w:rPr>
          <w:rFonts w:eastAsiaTheme="minorEastAsia"/>
        </w:rPr>
        <w:t xml:space="preserve">. Cela se traduit par une </w:t>
      </w:r>
      <w:r w:rsidR="00E463C0">
        <w:rPr>
          <w:rFonts w:eastAsiaTheme="minorEastAsia"/>
        </w:rPr>
        <w:t xml:space="preserve">perte d’information en périphérie de l’objet. </w:t>
      </w:r>
      <w:r>
        <w:rPr>
          <w:rFonts w:eastAsiaTheme="minorEastAsia"/>
        </w:rPr>
        <w:t>De ce fait on souhaiterait utiliser un noyau de petit diamètre</w:t>
      </w:r>
      <w:r w:rsidR="00CA40F2">
        <w:rPr>
          <w:rFonts w:eastAsiaTheme="minorEastAsia"/>
        </w:rPr>
        <w:t>,</w:t>
      </w:r>
      <w:r>
        <w:rPr>
          <w:rFonts w:eastAsiaTheme="minorEastAsia"/>
        </w:rPr>
        <w:t xml:space="preserve"> </w:t>
      </w:r>
      <w:r w:rsidR="00CA40F2">
        <w:rPr>
          <w:rFonts w:eastAsiaTheme="minorEastAsia"/>
        </w:rPr>
        <w:t>or</w:t>
      </w:r>
      <w:r>
        <w:rPr>
          <w:rFonts w:eastAsiaTheme="minorEastAsia"/>
        </w:rPr>
        <w:t xml:space="preserve"> </w:t>
      </w:r>
      <w:r w:rsidR="00E463C0">
        <w:rPr>
          <w:rFonts w:eastAsiaTheme="minorEastAsia"/>
        </w:rPr>
        <w:t>cela engendre</w:t>
      </w:r>
      <w:r>
        <w:rPr>
          <w:rFonts w:eastAsiaTheme="minorEastAsia"/>
        </w:rPr>
        <w:t>rait</w:t>
      </w:r>
      <w:r w:rsidR="00E463C0">
        <w:rPr>
          <w:rFonts w:eastAsiaTheme="minorEastAsia"/>
        </w:rPr>
        <w:t xml:space="preserve"> une amplification des erreurs de phases résiduelles</w:t>
      </w:r>
      <w:r>
        <w:rPr>
          <w:rFonts w:eastAsiaTheme="minorEastAsia"/>
        </w:rPr>
        <w:t>. Mais si le noyau est</w:t>
      </w:r>
      <w:r w:rsidR="00E463C0">
        <w:rPr>
          <w:rFonts w:eastAsiaTheme="minorEastAsia"/>
        </w:rPr>
        <w:t xml:space="preserve"> trop grand, la perte d’information en périphérie</w:t>
      </w:r>
      <w:r>
        <w:rPr>
          <w:rFonts w:eastAsiaTheme="minorEastAsia"/>
        </w:rPr>
        <w:t xml:space="preserve"> que nous venons de mentionner</w:t>
      </w:r>
      <w:r w:rsidR="00E463C0">
        <w:rPr>
          <w:rFonts w:eastAsiaTheme="minorEastAsia"/>
        </w:rPr>
        <w:t xml:space="preserve"> sera majeure. La taille du </w:t>
      </w:r>
      <w:r>
        <w:rPr>
          <w:rFonts w:eastAsiaTheme="minorEastAsia"/>
        </w:rPr>
        <w:t>noyau</w:t>
      </w:r>
      <w:r w:rsidR="00E463C0">
        <w:rPr>
          <w:rFonts w:eastAsiaTheme="minorEastAsia"/>
        </w:rPr>
        <w:t xml:space="preserve"> joue donc un rôle important dans la reconstruction de la carte de perturbation du champ intérieur. L’utilisation </w:t>
      </w:r>
      <w:r>
        <w:rPr>
          <w:rFonts w:eastAsiaTheme="minorEastAsia"/>
        </w:rPr>
        <w:t>d’un noyau de taille</w:t>
      </w:r>
      <w:r w:rsidR="00E463C0">
        <w:rPr>
          <w:rFonts w:eastAsiaTheme="minorEastAsia"/>
        </w:rPr>
        <w:t xml:space="preserve"> variable</w:t>
      </w:r>
      <w:r w:rsidR="00A74FEE">
        <w:rPr>
          <w:rFonts w:eastAsiaTheme="minorEastAsia"/>
        </w:rPr>
        <w:t xml:space="preserve"> est une solution qui</w:t>
      </w:r>
      <w:r w:rsidR="00E463C0">
        <w:rPr>
          <w:rFonts w:eastAsiaTheme="minorEastAsia"/>
        </w:rPr>
        <w:t xml:space="preserve"> permet un compromis entre la phase extérieure résiduelle et l’intégrité de la carte reconstruite. La méthode V-SHARP </w:t>
      </w:r>
      <w:r w:rsidR="00E463C0">
        <w:rPr>
          <w:rFonts w:eastAsiaTheme="minorEastAsia"/>
        </w:rPr>
        <w:fldChar w:fldCharType="begin"/>
      </w:r>
      <w:r w:rsidR="00591C1E">
        <w:rPr>
          <w:rFonts w:eastAsiaTheme="minorEastAsia"/>
        </w:rPr>
        <w:instrText xml:space="preserve"> ADDIN ZOTERO_ITEM CSL_CITATION {"citationID":"u78plf3rb","properties":{"formattedCitation":"[155]","plainCitation":"[155]"},"citationItems":[{"id":217,"uris":["http://zotero.org/users/2295187/items/CAAIK6DK"],"uri":["http://zotero.org/users/2295187/items/CAAIK6DK"],"itemData":{"id":217,"type":"article-journal","title":"Whole Brain Susceptibility Mapping Using Compressed Sensing","container-title":"Magnetic resonance in medicine : official journal of the Society of Magnetic Resonance in Medicine / Society of Magnetic Resonance in Medicine","page":"137-147","volume":"67","issue":"1","source":"PubMed Central","abstract":"The derivation of susceptibility from image phase is hampered by the ill-conditioned filter inversion in certain k-space regions. In this paper, compressed sensing (CS) is used to compensate for the k-space regions where direct filter inversion is unstable. A significantly lower level of streaking artifacts is produced in the resulting susceptibility maps for both simulated and in vivo data sets compared to outcomes obtained using the direct threshold method. It is also demonstrated that the CS based method outperforms regularization based methods. The key difference between the regularized inversions and CS compensated inversions is that, in the former case, the entire k-space spectrum estimation is affected by the ill-conditioned filter inversion in certain k-space regions, whereas in the CS based method only the ill-conditioned k-space regions are estimated. In the susceptibility map calculated from the phase measurement obtained using a 3T scanner, not only are the iron-rich regions well depicted, but good contrast between white and gray matter interfaces that feature a low level of susceptibility variations are also obtained. The correlation between the iron content and the susceptibility levels in iron-rich deep nucleus regions is studied, and strong linear relationships are observed which agree with previous findings.","DOI":"10.1002/mrm.23000","ISSN":"0740-3194","note":"PMID: 21671269\nPMCID: PMC3249423","journalAbbreviation":"Magn Reson Med","author":[{"family":"Wu","given":"Bing"},{"family":"Li","given":"Wei"},{"family":"Guidon","given":"Arnaud"},{"family":"Liu","given":"Chunlei"}],"issued":{"date-parts":[["2012",1]]},"PMID":"21671269","PMCID":"PMC3249423"}}],"schema":"https://github.com/citation-style-language/schema/raw/master/csl-citation.json"} </w:instrText>
      </w:r>
      <w:r w:rsidR="00E463C0">
        <w:rPr>
          <w:rFonts w:eastAsiaTheme="minorEastAsia"/>
        </w:rPr>
        <w:fldChar w:fldCharType="separate"/>
      </w:r>
      <w:r w:rsidR="00591C1E" w:rsidRPr="00591C1E">
        <w:rPr>
          <w:rFonts w:ascii="Calibri" w:hAnsi="Calibri"/>
        </w:rPr>
        <w:t>[155]</w:t>
      </w:r>
      <w:r w:rsidR="00E463C0">
        <w:rPr>
          <w:rFonts w:eastAsiaTheme="minorEastAsia"/>
        </w:rPr>
        <w:fldChar w:fldCharType="end"/>
      </w:r>
      <w:r w:rsidR="00E463C0">
        <w:rPr>
          <w:rFonts w:eastAsiaTheme="minorEastAsia"/>
        </w:rPr>
        <w:t xml:space="preserve"> utilise ainsi dans le processus de convolution un </w:t>
      </w:r>
      <w:r>
        <w:rPr>
          <w:rFonts w:eastAsiaTheme="minorEastAsia"/>
        </w:rPr>
        <w:t>noyau</w:t>
      </w:r>
      <w:r w:rsidR="00E463C0">
        <w:rPr>
          <w:rFonts w:eastAsiaTheme="minorEastAsia"/>
        </w:rPr>
        <w:t xml:space="preserve"> à large diamètre, qui est graduellement réduit à mesure qu’il s’approche de la périphérie limitant les erreurs de phases tout en assurant un bon niveau d’intégrité.</w:t>
      </w:r>
    </w:p>
    <w:p w14:paraId="2D2A50F2" w14:textId="77777777" w:rsidR="0031379E" w:rsidRDefault="0031379E" w:rsidP="00E463C0">
      <w:pPr>
        <w:ind w:firstLine="708"/>
        <w:rPr>
          <w:rFonts w:eastAsiaTheme="minorEastAsia"/>
        </w:rPr>
      </w:pPr>
    </w:p>
    <w:p w14:paraId="4B701720" w14:textId="77777777" w:rsidR="0031379E" w:rsidRDefault="0031379E" w:rsidP="00E463C0">
      <w:pPr>
        <w:ind w:firstLine="708"/>
        <w:rPr>
          <w:rFonts w:eastAsiaTheme="minorEastAsia"/>
        </w:rPr>
      </w:pPr>
    </w:p>
    <w:p w14:paraId="38343ED4" w14:textId="77777777" w:rsidR="0031379E" w:rsidRPr="00EC7720" w:rsidRDefault="0031379E" w:rsidP="00CA40F2">
      <w:pPr>
        <w:rPr>
          <w:rFonts w:eastAsiaTheme="minorEastAsia"/>
        </w:rPr>
      </w:pPr>
    </w:p>
    <w:p w14:paraId="5F5F1574" w14:textId="77777777" w:rsidR="00E463C0" w:rsidRDefault="00E463C0" w:rsidP="00E463C0">
      <w:pPr>
        <w:pStyle w:val="Titre3"/>
      </w:pPr>
      <w:bookmarkStart w:id="287" w:name="_Ref418272686"/>
      <w:r>
        <w:lastRenderedPageBreak/>
        <w:t>Du champ à la susceptibilité</w:t>
      </w:r>
      <w:bookmarkEnd w:id="287"/>
    </w:p>
    <w:p w14:paraId="287066DE" w14:textId="77777777" w:rsidR="009B6607" w:rsidRDefault="00A74FEE" w:rsidP="00A74FEE">
      <w:r>
        <w:t xml:space="preserve">Rappelons que l’on doit </w:t>
      </w:r>
      <w:r w:rsidR="009B6607">
        <w:t xml:space="preserve">pour finir obtenir </w:t>
      </w:r>
      <m:oMath>
        <m:r>
          <w:rPr>
            <w:rFonts w:ascii="Cambria Math" w:hAnsi="Cambria Math"/>
          </w:rPr>
          <m:t>χ</m:t>
        </m:r>
      </m:oMath>
      <w:r w:rsidR="009B6607">
        <w:t xml:space="preserve">  en inversant :</w:t>
      </w:r>
    </w:p>
    <w:p w14:paraId="7C0CF222" w14:textId="77777777" w:rsidR="009B6607" w:rsidRDefault="009B6607" w:rsidP="009B6607">
      <w:pPr>
        <w:keepNext/>
      </w:pPr>
      <m:oMathPara>
        <m:oMath>
          <m:r>
            <w:rPr>
              <w:rFonts w:ascii="Cambria Math" w:hAnsi="Cambria Math"/>
            </w:rPr>
            <m:t>χ=</m:t>
          </m:r>
          <m:sSup>
            <m:sSupPr>
              <m:ctrlPr>
                <w:rPr>
                  <w:rFonts w:ascii="Cambria Math" w:hAnsi="Cambria Math"/>
                  <w:i/>
                </w:rPr>
              </m:ctrlPr>
            </m:sSupPr>
            <m:e>
              <m:r>
                <w:rPr>
                  <w:rFonts w:ascii="Cambria Math" w:hAnsi="Cambria Math"/>
                </w:rPr>
                <m:t>F</m:t>
              </m:r>
            </m:e>
            <m:sup>
              <m:r>
                <w:rPr>
                  <w:rFonts w:ascii="Cambria Math" w:hAnsi="Cambria Math"/>
                </w:rPr>
                <m:t>-1</m:t>
              </m:r>
            </m:sup>
          </m:sSup>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FB</m:t>
          </m:r>
        </m:oMath>
      </m:oMathPara>
    </w:p>
    <w:p w14:paraId="3B158237" w14:textId="5D0F7D46" w:rsidR="009B6607" w:rsidRDefault="009B6607" w:rsidP="00620EB1">
      <w:pPr>
        <w:pStyle w:val="Lgende"/>
        <w:jc w:val="center"/>
      </w:pPr>
      <w:r>
        <w:t xml:space="preserve">Équation </w:t>
      </w:r>
      <w:fldSimple w:instr=" SEQ Équation \* ARABIC ">
        <w:r w:rsidR="007A1909">
          <w:rPr>
            <w:noProof/>
          </w:rPr>
          <w:t>48</w:t>
        </w:r>
      </w:fldSimple>
    </w:p>
    <w:p w14:paraId="2E8DBF64" w14:textId="06573939" w:rsidR="00C75331" w:rsidRDefault="00A74FEE" w:rsidP="00A74FEE">
      <w:pPr>
        <w:rPr>
          <w:noProof/>
          <w:lang w:eastAsia="fr-FR"/>
        </w:rPr>
      </w:pPr>
      <w:r>
        <w:rPr>
          <w:noProof/>
          <w:lang w:eastAsia="fr-FR"/>
        </w:rPr>
        <mc:AlternateContent>
          <mc:Choice Requires="wps">
            <w:drawing>
              <wp:anchor distT="0" distB="0" distL="114300" distR="114300" simplePos="0" relativeHeight="252105728" behindDoc="0" locked="0" layoutInCell="1" allowOverlap="1" wp14:anchorId="769982D4" wp14:editId="1D577257">
                <wp:simplePos x="0" y="0"/>
                <wp:positionH relativeFrom="column">
                  <wp:posOffset>4268470</wp:posOffset>
                </wp:positionH>
                <wp:positionV relativeFrom="paragraph">
                  <wp:posOffset>1183640</wp:posOffset>
                </wp:positionV>
                <wp:extent cx="1492250" cy="635"/>
                <wp:effectExtent l="0" t="0" r="0" b="0"/>
                <wp:wrapSquare wrapText="bothSides"/>
                <wp:docPr id="4113" name="Zone de texte 4113"/>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a:effectLst/>
                      </wps:spPr>
                      <wps:txbx>
                        <w:txbxContent>
                          <w:p w14:paraId="7B4D802C" w14:textId="77777777" w:rsidR="00D12F50" w:rsidRPr="003C7370" w:rsidRDefault="00D12F50" w:rsidP="0080364A">
                            <w:pPr>
                              <w:pStyle w:val="Lgende"/>
                              <w:jc w:val="center"/>
                              <w:rPr>
                                <w:noProof/>
                              </w:rPr>
                            </w:pPr>
                            <w:bookmarkStart w:id="288" w:name="_Ref410720947"/>
                            <w:bookmarkStart w:id="289" w:name="_Toc422401779"/>
                            <w:r>
                              <w:t xml:space="preserve">Figure </w:t>
                            </w:r>
                            <w:fldSimple w:instr=" SEQ Figure \* ARABIC ">
                              <w:r>
                                <w:rPr>
                                  <w:noProof/>
                                </w:rPr>
                                <w:t>74</w:t>
                              </w:r>
                            </w:fldSimple>
                            <w:bookmarkEnd w:id="288"/>
                            <w:r>
                              <w:t xml:space="preserve"> : Illustration du cône dans l'espace des k.</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982D4" id="Zone de texte 4113" o:spid="_x0000_s1765" type="#_x0000_t202" style="position:absolute;left:0;text-align:left;margin-left:336.1pt;margin-top:93.2pt;width:117.5pt;height:.0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" stroked="f">
                <v:textbox style="mso-fit-shape-to-text:t" inset="0,0,0,0">
                  <w:txbxContent>
                    <w:p w14:paraId="7B4D802C" w14:textId="77777777" w:rsidR="00D12F50" w:rsidRPr="003C7370" w:rsidRDefault="00D12F50" w:rsidP="0080364A">
                      <w:pPr>
                        <w:pStyle w:val="Lgende"/>
                        <w:jc w:val="center"/>
                        <w:rPr>
                          <w:noProof/>
                        </w:rPr>
                      </w:pPr>
                      <w:bookmarkStart w:id="290" w:name="_Ref410720947"/>
                      <w:bookmarkStart w:id="291" w:name="_Toc422401779"/>
                      <w:r>
                        <w:t xml:space="preserve">Figure </w:t>
                      </w:r>
                      <w:fldSimple w:instr=" SEQ Figure \* ARABIC ">
                        <w:r>
                          <w:rPr>
                            <w:noProof/>
                          </w:rPr>
                          <w:t>74</w:t>
                        </w:r>
                      </w:fldSimple>
                      <w:bookmarkEnd w:id="290"/>
                      <w:r>
                        <w:t xml:space="preserve"> : Illustration du cône dans l'espace des k.</w:t>
                      </w:r>
                      <w:bookmarkEnd w:id="291"/>
                    </w:p>
                  </w:txbxContent>
                </v:textbox>
                <w10:wrap type="square"/>
              </v:shape>
            </w:pict>
          </mc:Fallback>
        </mc:AlternateContent>
      </w:r>
      <w:r>
        <w:rPr>
          <w:noProof/>
          <w:lang w:eastAsia="fr-FR"/>
        </w:rPr>
        <w:drawing>
          <wp:anchor distT="0" distB="0" distL="114300" distR="114300" simplePos="0" relativeHeight="252104704" behindDoc="0" locked="0" layoutInCell="1" allowOverlap="1" wp14:anchorId="123A2BF5" wp14:editId="3ECA2ECD">
            <wp:simplePos x="0" y="0"/>
            <wp:positionH relativeFrom="margin">
              <wp:align>right</wp:align>
            </wp:positionH>
            <wp:positionV relativeFrom="paragraph">
              <wp:posOffset>7316</wp:posOffset>
            </wp:positionV>
            <wp:extent cx="1492300" cy="1119669"/>
            <wp:effectExtent l="0" t="0" r="0" b="4445"/>
            <wp:wrapSquare wrapText="bothSides"/>
            <wp:docPr id="4107" name="Image 4107" descr="http://upload.wikimedia.org/wikipedia/commons/3/34/Zero_c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3/34/Zero_cone.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492300" cy="1119669"/>
                    </a:xfrm>
                    <a:prstGeom prst="rect">
                      <a:avLst/>
                    </a:prstGeom>
                    <a:noFill/>
                    <a:ln>
                      <a:noFill/>
                    </a:ln>
                  </pic:spPr>
                </pic:pic>
              </a:graphicData>
            </a:graphic>
            <wp14:sizeRelH relativeFrom="page">
              <wp14:pctWidth>0</wp14:pctWidth>
            </wp14:sizeRelH>
            <wp14:sizeRelV relativeFrom="page">
              <wp14:pctHeight>0</wp14:pctHeight>
            </wp14:sizeRelV>
          </wp:anchor>
        </w:drawing>
      </w:r>
      <w:r w:rsidR="009B6607">
        <w:t>Or, l</w:t>
      </w:r>
      <w:r>
        <w:t xml:space="preserve">es fréquences spatiales auxquelles le kernel </w:t>
      </w:r>
      <w:r w:rsidR="009B6607">
        <w:t xml:space="preserve">D </w:t>
      </w:r>
      <w:r>
        <w:t xml:space="preserve">est nul définissent une surface conique (le long de l’angle magique, </w:t>
      </w:r>
      <w:r>
        <w:fldChar w:fldCharType="begin"/>
      </w:r>
      <w:r>
        <w:instrText xml:space="preserve"> REF _Ref410720947 \h </w:instrText>
      </w:r>
      <w:r>
        <w:fldChar w:fldCharType="separate"/>
      </w:r>
      <w:r w:rsidR="007A1909">
        <w:t xml:space="preserve">Figure </w:t>
      </w:r>
      <w:r w:rsidR="007A1909">
        <w:rPr>
          <w:noProof/>
        </w:rPr>
        <w:t>73</w:t>
      </w:r>
      <w:r>
        <w:fldChar w:fldCharType="end"/>
      </w:r>
      <w:r>
        <w:t>)</w:t>
      </w:r>
      <w:r w:rsidRPr="00E02B42">
        <w:rPr>
          <w:noProof/>
          <w:lang w:eastAsia="fr-FR"/>
        </w:rPr>
        <w:t xml:space="preserve"> </w:t>
      </w:r>
      <w:r>
        <w:t xml:space="preserve"> dans l’espace des k, qui sous échantillonne la transformée de Fourier de </w:t>
      </w:r>
      <m:oMath>
        <m:r>
          <w:rPr>
            <w:rFonts w:ascii="Cambria Math" w:hAnsi="Cambria Math"/>
          </w:rPr>
          <m:t>χ</m:t>
        </m:r>
      </m:oMath>
      <w:r>
        <w:rPr>
          <w:rFonts w:eastAsiaTheme="minorEastAsia"/>
        </w:rPr>
        <w:t xml:space="preserve"> et met </w:t>
      </w:r>
      <w:r w:rsidR="00C75331">
        <w:rPr>
          <w:rFonts w:eastAsiaTheme="minorEastAsia"/>
        </w:rPr>
        <w:t xml:space="preserve">ainsi </w:t>
      </w:r>
      <w:r>
        <w:rPr>
          <w:rFonts w:eastAsiaTheme="minorEastAsia"/>
        </w:rPr>
        <w:t>en évidence le problème mal posé de l’estimation de la susceptibilité à partir de l’image de phase. Afin d’éviter ce problème, il conviendrait de modifier l’orientation de l’objet selon B</w:t>
      </w:r>
      <w:r w:rsidRPr="00663A3B">
        <w:rPr>
          <w:rFonts w:eastAsiaTheme="minorEastAsia"/>
          <w:vertAlign w:val="subscript"/>
        </w:rPr>
        <w:t>0</w:t>
      </w:r>
      <w:r>
        <w:rPr>
          <w:rFonts w:eastAsiaTheme="minorEastAsia"/>
        </w:rPr>
        <w:t xml:space="preserve"> , ce qui a été réalisé par la méthodologie COSMOS </w:t>
      </w:r>
      <w:r>
        <w:rPr>
          <w:rFonts w:eastAsiaTheme="minorEastAsia"/>
        </w:rPr>
        <w:fldChar w:fldCharType="begin"/>
      </w:r>
      <w:r w:rsidR="00591C1E">
        <w:rPr>
          <w:rFonts w:eastAsiaTheme="minorEastAsia"/>
        </w:rPr>
        <w:instrText xml:space="preserve"> ADDIN ZOTERO_ITEM CSL_CITATION {"citationID":"gn98cpj58","properties":{"formattedCitation":"[156]","plainCitation":"[156]"},"citationItems":[{"id":124,"uris":["http://zotero.org/users/2295187/items/9SH9N59Z"],"uri":["http://zotero.org/users/2295187/items/9SH9N59Z"],"itemData":{"id":124,"type":"article-journal","title":"Calculation of susceptibility through multiple orientation sampling (COSMOS): a method for conditioning the inverse problem from measured magnetic field map to susceptibility source image in MRI","container-title":"Magnetic Resonance in Medicine: Official Journal of the Society of Magnetic Resonance in Medicine / Society of Magnetic Resonance in Medicine","page":"196-204","volume":"61","issue":"1","source":"NCBI PubMed","abstract":"Magnetic susceptibility differs among tissues based on their contents of iron, calcium, contrast agent, and other molecular compositions. Susceptibility modifies the magnetic field detected in the MR signal phase. The determination of an arbitrary susceptibility distribution from the induced field shifts is a challenging, ill-posed inverse problem. A method called \"calculation of susceptibility through multiple orientation sampling\" (COSMOS) is proposed to stabilize this inverse problem. The field created by the susceptibility distribution is sampled at multiple orientations with respect to the polarization field, B(0), and the susceptibility map is reconstructed by weighted linear least squares to account for field noise and the signal void region. Numerical simulations and phantom and in vitro imaging validations demonstrated that COSMOS is a stable and precise approach to quantify a susceptibility distribution using MRI.","DOI":"10.1002/mrm.21828","ISSN":"1522-2594","note":"PMID: 19097205","shortTitle":"Calculation of susceptibility through multiple orientation sampling (COSMOS)","journalAbbreviation":"Magn Reson Med","language":"eng","author":[{"family":"Liu","given":"Tian"},{"family":"Spincemaille","given":"Pascal"},{"family":"de Rochefort","given":"Ludovic"},{"family":"Kressler","given":"Bryan"},{"family":"Wang","given":"Yi"}],"issued":{"date-parts":[["2009",1]]},"PMID":"19097205"}}],"schema":"https://github.com/citation-style-language/schema/raw/master/csl-citation.json"} </w:instrText>
      </w:r>
      <w:r>
        <w:rPr>
          <w:rFonts w:eastAsiaTheme="minorEastAsia"/>
        </w:rPr>
        <w:fldChar w:fldCharType="separate"/>
      </w:r>
      <w:r w:rsidR="00591C1E" w:rsidRPr="00591C1E">
        <w:rPr>
          <w:rFonts w:ascii="Calibri" w:hAnsi="Calibri"/>
        </w:rPr>
        <w:t>[156]</w:t>
      </w:r>
      <w:r>
        <w:rPr>
          <w:rFonts w:eastAsiaTheme="minorEastAsia"/>
        </w:rPr>
        <w:fldChar w:fldCharType="end"/>
      </w:r>
      <w:r>
        <w:rPr>
          <w:rFonts w:eastAsiaTheme="minorEastAsia"/>
        </w:rPr>
        <w:t xml:space="preserve"> mais celle-ci s’avère compliquée à mettre en place et donc rarement possible.</w:t>
      </w:r>
      <w:r w:rsidRPr="00E02B42">
        <w:rPr>
          <w:noProof/>
          <w:lang w:eastAsia="fr-FR"/>
        </w:rPr>
        <w:t xml:space="preserve"> </w:t>
      </w:r>
    </w:p>
    <w:p w14:paraId="673B0826" w14:textId="0FF72915" w:rsidR="00A74FEE" w:rsidRDefault="00C75331" w:rsidP="00C75331">
      <w:pPr>
        <w:ind w:firstLine="708"/>
        <w:rPr>
          <w:noProof/>
          <w:lang w:eastAsia="fr-FR"/>
        </w:rPr>
      </w:pPr>
      <w:r>
        <w:rPr>
          <w:noProof/>
          <w:lang w:eastAsia="fr-FR"/>
        </w:rPr>
        <w:t xml:space="preserve">D’autres part, </w:t>
      </w:r>
      <w:r w:rsidR="00A74FEE">
        <w:rPr>
          <w:noProof/>
          <w:lang w:eastAsia="fr-FR"/>
        </w:rPr>
        <w:t xml:space="preserve">la susceptiblité aura par nature une valeur relative. En effet, le kernel n’est pas définit en son centre (division de 0 par 0), obligeant </w:t>
      </w:r>
      <w:r>
        <w:rPr>
          <w:noProof/>
          <w:lang w:eastAsia="fr-FR"/>
        </w:rPr>
        <w:t xml:space="preserve">numériquement </w:t>
      </w:r>
      <w:r w:rsidR="00A74FEE">
        <w:rPr>
          <w:noProof/>
          <w:lang w:eastAsia="fr-FR"/>
        </w:rPr>
        <w:t>à faire un choix sur cette valeur</w:t>
      </w:r>
      <w:r>
        <w:rPr>
          <w:noProof/>
          <w:lang w:eastAsia="fr-FR"/>
        </w:rPr>
        <w:t>. Il existe plusieurs choix, la valeur 0 en ce point induit u</w:t>
      </w:r>
      <w:r w:rsidR="00A74FEE">
        <w:rPr>
          <w:noProof/>
          <w:lang w:eastAsia="fr-FR"/>
        </w:rPr>
        <w:t xml:space="preserve">ne carte de susceptibilité reconstruite disposant d’une moyenne </w:t>
      </w:r>
      <w:r>
        <w:rPr>
          <w:noProof/>
          <w:lang w:eastAsia="fr-FR"/>
        </w:rPr>
        <w:t xml:space="preserve">elle même </w:t>
      </w:r>
      <w:r w:rsidR="00A74FEE">
        <w:rPr>
          <w:noProof/>
          <w:lang w:eastAsia="fr-FR"/>
        </w:rPr>
        <w:t xml:space="preserve">centrée sur 0 </w:t>
      </w:r>
      <w:r w:rsidR="00A74FEE">
        <w:rPr>
          <w:noProof/>
          <w:lang w:eastAsia="fr-FR"/>
        </w:rPr>
        <w:fldChar w:fldCharType="begin"/>
      </w:r>
      <w:r w:rsidR="00591C1E">
        <w:rPr>
          <w:noProof/>
          <w:lang w:eastAsia="fr-FR"/>
        </w:rPr>
        <w:instrText xml:space="preserve"> ADDIN ZOTERO_ITEM CSL_CITATION {"citationID":"10mobpfugb","properties":{"formattedCitation":"[157]","plainCitation":"[157]"},"citationItems":[{"id":75,"uris":["http://zotero.org/users/2295187/items/FDS4QHGV"],"uri":["http://zotero.org/users/2295187/items/FDS4QHGV"],"itemData":{"id":75,"type":"article-journal","title":"Quantitative susceptibility map reconstruction from MR phase data using bayesian regularization: validation and application to brain imaging","container-title":"Magnetic Resonance in Medicine: Official Journal of the Society of Magnetic Resonance in Medicine / Society of Magnetic Resonance in Medicine","page":"194-206","volume":"63","issue":"1","source":"NCBI PubMed","abstract":"The diagnosis of many neurologic diseases benefits from the ability to quantitatively assess iron in the brain. Paramagnetic iron modifies the magnetic susceptibility causing magnetic field inhomogeneity in MRI. The local field can be mapped using the MR signal phase, which is discarded in a typical image reconstruction. The calculation of the susceptibility from the measured magnetic field is an ill-posed inverse problem. In this work, a bayesian regularization approach that adds spatial priors from the MR magnitude image is formulated for susceptibility imaging. Priors include background regions of known zero susceptibility and edge information from the magnitude image. Simulation and phantom validation experiments demonstrated accurate susceptibility maps free of artifacts. The ability to characterize iron content in brain hemorrhage was demonstrated on patients with cavernous hemangioma. Additionally, multiple structures within the brain can be clearly visualized and characterized. The technique introduces a new quantitative contrast in MRI that is directly linked to iron in the brain.","DOI":"10.1002/mrm.22187","ISSN":"1522-2594","note":"PMID: 19953507","shortTitle":"Quantitative susceptibility map reconstruction from MR phase data using bayesian regularization","journalAbbreviation":"Magn Reson Med","language":"eng","author":[{"family":"de Rochefort","given":"Ludovic"},{"family":"Liu","given":"Tian"},{"family":"Kressler","given":"Bryan"},{"family":"Liu","given":"Jing"},{"family":"Spincemaille","given":"Pascal"},{"family":"Lebon","given":"Vincent"},{"family":"Wu","given":"Jianlin"},{"family":"Wang","given":"Yi"}],"issued":{"date-parts":[["2010",1]]},"PMID":"19953507"}}],"schema":"https://github.com/citation-style-language/schema/raw/master/csl-citation.json"} </w:instrText>
      </w:r>
      <w:r w:rsidR="00A74FEE">
        <w:rPr>
          <w:noProof/>
          <w:lang w:eastAsia="fr-FR"/>
        </w:rPr>
        <w:fldChar w:fldCharType="separate"/>
      </w:r>
      <w:r w:rsidR="00591C1E" w:rsidRPr="00591C1E">
        <w:rPr>
          <w:rFonts w:ascii="Calibri" w:hAnsi="Calibri"/>
        </w:rPr>
        <w:t>[157]</w:t>
      </w:r>
      <w:r w:rsidR="00A74FEE">
        <w:rPr>
          <w:noProof/>
          <w:lang w:eastAsia="fr-FR"/>
        </w:rPr>
        <w:fldChar w:fldCharType="end"/>
      </w:r>
      <w:r w:rsidR="00A74FEE">
        <w:rPr>
          <w:noProof/>
          <w:lang w:eastAsia="fr-FR"/>
        </w:rPr>
        <w:t xml:space="preserve">, </w:t>
      </w:r>
      <w:r>
        <w:rPr>
          <w:noProof/>
          <w:lang w:eastAsia="fr-FR"/>
        </w:rPr>
        <w:t>alternativement</w:t>
      </w:r>
      <w:r w:rsidR="00A74FEE">
        <w:rPr>
          <w:noProof/>
          <w:lang w:eastAsia="fr-FR"/>
        </w:rPr>
        <w:t>,</w:t>
      </w:r>
      <w:r>
        <w:rPr>
          <w:noProof/>
          <w:lang w:eastAsia="fr-FR"/>
        </w:rPr>
        <w:t xml:space="preserve"> on peut faire l’hypothèse que la carte </w:t>
      </w:r>
      <w:r w:rsidR="00A74FEE">
        <w:rPr>
          <w:noProof/>
          <w:lang w:eastAsia="fr-FR"/>
        </w:rPr>
        <w:t xml:space="preserve"> de champ et la distribution de susceptibilité sont différentiables selon k</w:t>
      </w:r>
      <w:r w:rsidR="00A74FEE" w:rsidRPr="00BA4C0E">
        <w:rPr>
          <w:noProof/>
          <w:vertAlign w:val="subscript"/>
          <w:lang w:eastAsia="fr-FR"/>
        </w:rPr>
        <w:t>z</w:t>
      </w:r>
      <w:r w:rsidR="00A74FEE">
        <w:rPr>
          <w:noProof/>
          <w:lang w:eastAsia="fr-FR"/>
        </w:rPr>
        <w:t xml:space="preserve"> </w:t>
      </w:r>
      <w:r>
        <w:rPr>
          <w:noProof/>
          <w:lang w:eastAsia="fr-FR"/>
        </w:rPr>
        <w:t xml:space="preserve">ce qui amène à choisir la valeur : </w:t>
      </w:r>
      <w:r w:rsidR="00A74FEE">
        <w:rPr>
          <w:noProof/>
          <w:lang w:eastAsia="fr-FR"/>
        </w:rPr>
        <w:t xml:space="preserve"> -2/3 </w:t>
      </w:r>
      <w:r w:rsidR="00A74FEE">
        <w:rPr>
          <w:noProof/>
          <w:lang w:eastAsia="fr-FR"/>
        </w:rPr>
        <w:fldChar w:fldCharType="begin"/>
      </w:r>
      <w:r w:rsidR="00591C1E">
        <w:rPr>
          <w:noProof/>
          <w:lang w:eastAsia="fr-FR"/>
        </w:rPr>
        <w:instrText xml:space="preserve"> ADDIN ZOTERO_ITEM CSL_CITATION {"citationID":"2dd9cb1875","properties":{"formattedCitation":"[158]","plainCitation":"[158]"},"citationItems":[{"id":77,"uris":["http://zotero.org/users/2295187/items/XKXSU4Z4"],"uri":["http://zotero.org/users/2295187/items/XKXSU4Z4"],"itemData":{"id":77,"type":"article-journal","title":"Quantitative susceptibility mapping of human brain reflects spatial variation in tissue composition","container-title":"NeuroImage","page":"1645-1656","volume":"55","issue":"4","source":"NCBI PubMed","abstract":"Image phase from gradient echo MRI provides a unique contrast that reflects brain tissue composition variations, such as iron and myelin distribution. Phase imaging is emerging as a powerful tool for the investigation of functional brain anatomy and disease diagnosis. However, the quantitative value of phase is compromised by its nonlocal and orientation dependent properties. There is an increasing need for reliable quantification of magnetic susceptibility, the intrinsic property of tissue. In this study, we developed a novel and accurate susceptibility mapping method that is also phase-wrap insensitive. The proposed susceptibility mapping method utilized two complementary equations: (1) the Fourier relationship of phase and magnetic susceptibility; and (2) the first-order partial derivative of the first equation in the spatial frequency domain. In numerical simulation, this method reconstructed the susceptibility map almost free of streaking artifact. Further, the iterative implementation of this method allowed for high quality reconstruction of susceptibility maps of human brain in vivo. The reconstructed susceptibility map provided excellent contrast of iron-rich deep nuclei and white matter bundles from surrounding tissues. Further, it also revealed anisotropic magnetic susceptibility in brain white matter. Hence, the proposed susceptibility mapping method may provide a powerful tool for the study of brain physiology and pathophysiology. Further elucidation of anisotropic magnetic susceptibility in vivo may allow us to gain more insight into the white matter micro-architectures.","DOI":"10.1016/j.neuroimage.2010.11.088","ISSN":"1095-9572","note":"PMID: 21224002 \nPMCID: PMC3062654","journalAbbreviation":"Neuroimage","language":"eng","author":[{"family":"Li","given":"Wei"},{"family":"Wu","given":"Bing"},{"family":"Liu","given":"Chunlei"}],"issued":{"date-parts":[["2011",4,15]]},"PMID":"21224002","PMCID":"PMC3062654"}}],"schema":"https://github.com/citation-style-language/schema/raw/master/csl-citation.json"} </w:instrText>
      </w:r>
      <w:r w:rsidR="00A74FEE">
        <w:rPr>
          <w:noProof/>
          <w:lang w:eastAsia="fr-FR"/>
        </w:rPr>
        <w:fldChar w:fldCharType="separate"/>
      </w:r>
      <w:r w:rsidR="00591C1E" w:rsidRPr="00591C1E">
        <w:rPr>
          <w:rFonts w:ascii="Calibri" w:hAnsi="Calibri"/>
        </w:rPr>
        <w:t>[158]</w:t>
      </w:r>
      <w:r w:rsidR="00A74FEE">
        <w:rPr>
          <w:noProof/>
          <w:lang w:eastAsia="fr-FR"/>
        </w:rPr>
        <w:fldChar w:fldCharType="end"/>
      </w:r>
      <w:r w:rsidR="00A74FEE">
        <w:rPr>
          <w:noProof/>
          <w:lang w:eastAsia="fr-FR"/>
        </w:rPr>
        <w:t xml:space="preserve">. </w:t>
      </w:r>
      <w:r>
        <w:rPr>
          <w:noProof/>
          <w:lang w:eastAsia="fr-FR"/>
        </w:rPr>
        <w:t>Même si la seconde solution parait plus élégante, c’est l</w:t>
      </w:r>
      <w:r w:rsidR="00A74FEE">
        <w:rPr>
          <w:noProof/>
          <w:lang w:eastAsia="fr-FR"/>
        </w:rPr>
        <w:t xml:space="preserve">a première </w:t>
      </w:r>
      <w:r>
        <w:rPr>
          <w:noProof/>
          <w:lang w:eastAsia="fr-FR"/>
        </w:rPr>
        <w:t>qui</w:t>
      </w:r>
      <w:r w:rsidR="00A74FEE">
        <w:rPr>
          <w:noProof/>
          <w:lang w:eastAsia="fr-FR"/>
        </w:rPr>
        <w:t xml:space="preserve"> est la plus souvent employée. Le résultat est que la carte obtenue est une carte de sus</w:t>
      </w:r>
      <w:r>
        <w:rPr>
          <w:noProof/>
          <w:lang w:eastAsia="fr-FR"/>
        </w:rPr>
        <w:t xml:space="preserve">ceptibilité relative, </w:t>
      </w:r>
      <w:r w:rsidR="00A74FEE">
        <w:rPr>
          <w:noProof/>
          <w:lang w:eastAsia="fr-FR"/>
        </w:rPr>
        <w:t xml:space="preserve">déterminée à une constante près. </w:t>
      </w:r>
      <w:r>
        <w:rPr>
          <w:noProof/>
          <w:lang w:eastAsia="fr-FR"/>
        </w:rPr>
        <w:t>On se concentre alors pour revenir à une valeur comparable entre différents sujets, sur l’</w:t>
      </w:r>
      <w:r w:rsidR="00A74FEE">
        <w:rPr>
          <w:noProof/>
          <w:lang w:eastAsia="fr-FR"/>
        </w:rPr>
        <w:t>établi</w:t>
      </w:r>
      <w:r>
        <w:rPr>
          <w:noProof/>
          <w:lang w:eastAsia="fr-FR"/>
        </w:rPr>
        <w:t>ssement d’</w:t>
      </w:r>
      <w:r w:rsidR="00A74FEE">
        <w:rPr>
          <w:noProof/>
          <w:lang w:eastAsia="fr-FR"/>
        </w:rPr>
        <w:t xml:space="preserve">une référence servant à définir notre « 0 ». </w:t>
      </w:r>
      <w:r>
        <w:rPr>
          <w:noProof/>
          <w:lang w:eastAsia="fr-FR"/>
        </w:rPr>
        <w:t>Dans ce but en</w:t>
      </w:r>
      <w:r w:rsidR="00A74FEE">
        <w:rPr>
          <w:noProof/>
          <w:lang w:eastAsia="fr-FR"/>
        </w:rPr>
        <w:t xml:space="preserve"> 2013, Deistung </w:t>
      </w:r>
      <w:r w:rsidR="00FF0F00" w:rsidRPr="00FF0F00">
        <w:rPr>
          <w:i/>
          <w:noProof/>
          <w:lang w:eastAsia="fr-FR"/>
        </w:rPr>
        <w:t>et al.</w:t>
      </w:r>
      <w:r w:rsidR="00A74FEE">
        <w:rPr>
          <w:noProof/>
          <w:lang w:eastAsia="fr-FR"/>
        </w:rPr>
        <w:t xml:space="preserve"> </w:t>
      </w:r>
      <w:r w:rsidR="00A74FEE">
        <w:rPr>
          <w:noProof/>
          <w:lang w:eastAsia="fr-FR"/>
        </w:rPr>
        <w:fldChar w:fldCharType="begin"/>
      </w:r>
      <w:r w:rsidR="00A02A69">
        <w:rPr>
          <w:noProof/>
          <w:lang w:eastAsia="fr-FR"/>
        </w:rPr>
        <w:instrText xml:space="preserve"> ADDIN ZOTERO_ITEM CSL_CITATION {"citationID":"123sgbdjij","properties":{"formattedCitation":"[29]","plainCitation":"[29]"},"citationItems":[{"id":79,"uris":["http://zotero.org/users/2295187/items/79Q2683M"],"uri":["http://zotero.org/users/2295187/items/79Q2683M"],"itemData":{"id":79,"type":"article-journal","title":"Toward in vivo histology: A comparison of quantitative susceptibility mapping (QSM) with magnitude-, phase-, and R2</w:instrText>
      </w:r>
      <w:r w:rsidR="00A02A69">
        <w:rPr>
          <w:rFonts w:ascii="Calibri" w:hAnsi="Calibri" w:cs="Calibri"/>
          <w:noProof/>
          <w:lang w:eastAsia="fr-FR"/>
        </w:rPr>
        <w:instrText>⁎</w:instrText>
      </w:r>
      <w:r w:rsidR="00A02A69">
        <w:rPr>
          <w:noProof/>
          <w:lang w:eastAsia="fr-FR"/>
        </w:rPr>
        <w:instrText>-imaging at ultra-high magnetic field strength","container-title":"NeuroImage","page":"299-314","volume":"65","source":"ScienceDirect","abstract":"Quantitative magnetic susceptibility mapping (QSM) has recently been introduced to provide a novel quantitative and local MRI contrast. However, the anatomical contrast represented by in vivo susceptibility maps has not yet been compared systematically and comprehensively with gradient (recalled) echo (GRE) magnitude, frequency, and R2</w:instrText>
      </w:r>
      <w:r w:rsidR="00A02A69">
        <w:rPr>
          <w:rFonts w:ascii="Calibri" w:hAnsi="Calibri" w:cs="Calibri"/>
          <w:noProof/>
          <w:lang w:eastAsia="fr-FR"/>
        </w:rPr>
        <w:instrText>⁎</w:instrText>
      </w:r>
      <w:r w:rsidR="00A02A69">
        <w:rPr>
          <w:noProof/>
          <w:lang w:eastAsia="fr-FR"/>
        </w:rPr>
        <w:instrText xml:space="preserve"> images. Therefore, this study compares high-resolution quantitative susceptibility maps with conventional GRE imaging approaches (magnitude, frequency, R2</w:instrText>
      </w:r>
      <w:r w:rsidR="00A02A69">
        <w:rPr>
          <w:rFonts w:ascii="Calibri" w:hAnsi="Calibri" w:cs="Calibri"/>
          <w:noProof/>
          <w:lang w:eastAsia="fr-FR"/>
        </w:rPr>
        <w:instrText>⁎</w:instrText>
      </w:r>
      <w:r w:rsidR="00A02A69">
        <w:rPr>
          <w:noProof/>
          <w:lang w:eastAsia="fr-FR"/>
        </w:rPr>
        <w:instrText>) in healthy individuals at 7 T with respect to anatomic tissue contrast. Volumes-of-interest were analyzed in deep and cortical gray matter (GM) as well as in white matter (WM) on R2</w:instrText>
      </w:r>
      <w:r w:rsidR="00A02A69">
        <w:rPr>
          <w:rFonts w:ascii="Calibri" w:hAnsi="Calibri" w:cs="Calibri"/>
          <w:noProof/>
          <w:lang w:eastAsia="fr-FR"/>
        </w:rPr>
        <w:instrText>⁎</w:instrText>
      </w:r>
      <w:r w:rsidR="00A02A69">
        <w:rPr>
          <w:noProof/>
          <w:lang w:eastAsia="fr-FR"/>
        </w:rPr>
        <w:instrText xml:space="preserve"> and susceptibility maps. High-resolution magnetic susceptibility maps of the human brain exhibited superb contrast that allowed the identification of substructures of the thalamus, midbrain and basal ganglia, as well as of the cerebral cortex. These were consistent with histology but not generally visible on magnitude, frequency or R2</w:instrText>
      </w:r>
      <w:r w:rsidR="00A02A69">
        <w:rPr>
          <w:rFonts w:ascii="Calibri" w:hAnsi="Calibri" w:cs="Calibri"/>
          <w:noProof/>
          <w:lang w:eastAsia="fr-FR"/>
        </w:rPr>
        <w:instrText>⁎</w:instrText>
      </w:r>
      <w:r w:rsidR="00A02A69">
        <w:rPr>
          <w:noProof/>
          <w:lang w:eastAsia="fr-FR"/>
        </w:rPr>
        <w:instrText>-maps. Common target structures for deep brain stimulation, including substantia nigra pars reticulata, ventral intermediate nucleus, subthalamic nucleus, and the substructure of the internal globus pallidus, were clearly distinguishable from surrounding tissue on magnetic susceptibility maps. The laminar substructure of the cortical GM differed depending on the anatomical region, i.e., a cortical layer with increased magnetic susceptibility, corresponding to the Stria of Gennari, was found in the GM of the primary visual cortex, V1, whereas a layer with reduced magnetic susceptibility was observed in the GM of the temporal cortex. Both magnetic susceptibility and R2</w:instrText>
      </w:r>
      <w:r w:rsidR="00A02A69">
        <w:rPr>
          <w:rFonts w:ascii="Calibri" w:hAnsi="Calibri" w:cs="Calibri"/>
          <w:noProof/>
          <w:lang w:eastAsia="fr-FR"/>
        </w:rPr>
        <w:instrText>⁎</w:instrText>
      </w:r>
      <w:r w:rsidR="00A02A69">
        <w:rPr>
          <w:noProof/>
          <w:lang w:eastAsia="fr-FR"/>
        </w:rPr>
        <w:instrText xml:space="preserve"> values differed substantially in cortical GM depending on the anatomic regions. Regression analysis between magnetic susceptibility and R2</w:instrText>
      </w:r>
      <w:r w:rsidR="00A02A69">
        <w:rPr>
          <w:rFonts w:ascii="Calibri" w:hAnsi="Calibri" w:cs="Calibri"/>
          <w:noProof/>
          <w:lang w:eastAsia="fr-FR"/>
        </w:rPr>
        <w:instrText>⁎</w:instrText>
      </w:r>
      <w:r w:rsidR="00A02A69">
        <w:rPr>
          <w:noProof/>
          <w:lang w:eastAsia="fr-FR"/>
        </w:rPr>
        <w:instrText xml:space="preserve"> values of WM and GM structures suggested that variations in myelin content cause the overall contrast between gray and white matter on susceptibility maps and that both R2</w:instrText>
      </w:r>
      <w:r w:rsidR="00A02A69">
        <w:rPr>
          <w:rFonts w:ascii="Calibri" w:hAnsi="Calibri" w:cs="Calibri"/>
          <w:noProof/>
          <w:lang w:eastAsia="fr-FR"/>
        </w:rPr>
        <w:instrText>⁎</w:instrText>
      </w:r>
      <w:r w:rsidR="00A02A69">
        <w:rPr>
          <w:noProof/>
          <w:lang w:eastAsia="fr-FR"/>
        </w:rPr>
        <w:instrText xml:space="preserve"> and susceptibility values provide linear measures for iron content in GM. In conclusion, quantitative magnetic susceptibility mapping provides a non-invasive and spatially specific contrast that opens the door to the assessment of diseases characterized by variation in iron and/or myelin concentrations. Its ability to reflect anatomy of deep GM structures with superb delineation may be useful for neurosurgical applications.","DOI":"10.1016/j.neuroimage.2012.09.055","ISSN":"1053-8119","shortTitle":"Toward in vivo histology","journalAbbreviation":"NeuroImage","author":[{"family":"Deistung","given":"Andreas"},{"family":"Schäfer","given":"Andreas"},{"family":"Schweser","given":"Ferdinand"},{"family":"Biedermann","given":"Uta"},{"family":"Turner","given":"Robert"},{"family":"Reichenbach","given":"Jürgen R."}],"issued":{"date-parts":[["2013",1,15]]}}}],"schema":"https://github.com/citation-style-language/schema/raw/master/csl-citation.json"} </w:instrText>
      </w:r>
      <w:r w:rsidR="00A74FEE">
        <w:rPr>
          <w:noProof/>
          <w:lang w:eastAsia="fr-FR"/>
        </w:rPr>
        <w:fldChar w:fldCharType="separate"/>
      </w:r>
      <w:r w:rsidR="00134827" w:rsidRPr="00134827">
        <w:rPr>
          <w:rFonts w:ascii="Calibri" w:hAnsi="Calibri"/>
        </w:rPr>
        <w:t>[29]</w:t>
      </w:r>
      <w:r w:rsidR="00A74FEE">
        <w:rPr>
          <w:noProof/>
          <w:lang w:eastAsia="fr-FR"/>
        </w:rPr>
        <w:fldChar w:fldCharType="end"/>
      </w:r>
      <w:r w:rsidR="00A74FEE">
        <w:rPr>
          <w:noProof/>
          <w:lang w:eastAsia="fr-FR"/>
        </w:rPr>
        <w:t xml:space="preserve"> ont réalisé une étude à très haut champ </w:t>
      </w:r>
      <w:r>
        <w:rPr>
          <w:noProof/>
          <w:lang w:eastAsia="fr-FR"/>
        </w:rPr>
        <w:t>qui leur a permis en particulier d’idenfier la région</w:t>
      </w:r>
      <w:r w:rsidR="00A74FEE">
        <w:rPr>
          <w:noProof/>
          <w:lang w:eastAsia="fr-FR"/>
        </w:rPr>
        <w:t xml:space="preserve"> optimale à utiliser comme référence. Leur</w:t>
      </w:r>
      <w:r>
        <w:rPr>
          <w:noProof/>
          <w:lang w:eastAsia="fr-FR"/>
        </w:rPr>
        <w:t>s</w:t>
      </w:r>
      <w:r w:rsidR="00A74FEE">
        <w:rPr>
          <w:noProof/>
          <w:lang w:eastAsia="fr-FR"/>
        </w:rPr>
        <w:t xml:space="preserve"> résultats montre</w:t>
      </w:r>
      <w:r>
        <w:rPr>
          <w:noProof/>
          <w:lang w:eastAsia="fr-FR"/>
        </w:rPr>
        <w:t>nt</w:t>
      </w:r>
      <w:r w:rsidR="00A74FEE">
        <w:rPr>
          <w:noProof/>
          <w:lang w:eastAsia="fr-FR"/>
        </w:rPr>
        <w:t xml:space="preserve"> que la matière blanche frontale profonde est la région la plus stable et devrait en conséquence être utilisé</w:t>
      </w:r>
      <w:r w:rsidR="00CA40F2">
        <w:rPr>
          <w:noProof/>
          <w:lang w:eastAsia="fr-FR"/>
        </w:rPr>
        <w:t>e</w:t>
      </w:r>
      <w:r w:rsidR="00A74FEE">
        <w:rPr>
          <w:noProof/>
          <w:lang w:eastAsia="fr-FR"/>
        </w:rPr>
        <w:t xml:space="preserve"> comme référence pour la mesure de susceptibilité.</w:t>
      </w:r>
    </w:p>
    <w:p w14:paraId="5DC6D9AE" w14:textId="6BB67900" w:rsidR="00E463C0" w:rsidRDefault="00284B97" w:rsidP="00A74FEE">
      <w:pPr>
        <w:ind w:firstLine="708"/>
      </w:pPr>
      <w:r>
        <w:t xml:space="preserve">Les difficultés liées à l’inversion du kernel D conduisent naturellement à envisager des stratégies de régularisation qui reposent sur des connaissances supplémentaires relatives à la carte de susceptibilité à reconstruire. En simple-TE, </w:t>
      </w:r>
      <w:r w:rsidR="00E463C0">
        <w:t>la méthode TVSB (T</w:t>
      </w:r>
      <w:r w:rsidR="00E463C0" w:rsidRPr="0008262F">
        <w:t>ota</w:t>
      </w:r>
      <w:r w:rsidR="00E463C0">
        <w:t>l Variation Using Split Bregman)</w:t>
      </w:r>
      <w:r>
        <w:t xml:space="preserve"> a été développée </w:t>
      </w:r>
      <w:r>
        <w:fldChar w:fldCharType="begin"/>
      </w:r>
      <w:r w:rsidR="00591C1E">
        <w:instrText xml:space="preserve"> ADDIN ZOTERO_ITEM CSL_CITATION {"citationID":"211a1uks4u","properties":{"formattedCitation":"[136]","plainCitation":"[136]"},"citationItems":[{"id":73,"uris":["http://zotero.org/users/2295187/items/HQURE4C7"],"uri":["http://zotero.org/users/2295187/items/HQURE4C7"],"itemData":{"id":73,"type":"article-journal","title":"MRI estimates of brain iron concentration in normal aging using quantitative susceptibility mapping","container-title":"NeuroImage","page":"2625-2635","volume":"59","issue":"3","source":"NCBI PubMed","abstract":"Quantifying tissue iron concentration in vivo is instrumental for understanding the role of iron in physiology and in neurological diseases associated with abnormal iron distribution. Herein, we use recently-developed Quantitative Susceptibility Mapping (QSM) methodology to estimate the tissue magnetic susceptibility based on MRI signal phase. To investigate the effect of different regularization choices, we implement and compare ℓ1 and ℓ2 norm regularized QSM algorithms. These regularized approaches solve for the underlying magnetic susceptibility distribution, a sensitive measure of the tissue iron concentration, that gives rise to the observed signal phase. Regularized QSM methodology also involves a pre-processing step that removes, by dipole fitting, unwanted background phase effects due to bulk susceptibility variations between air and tissue and requires data acquisition only at a single field strength. For validation, performances of the two QSM methods were measured against published estimates of regional brain iron from postmortem and in vivo data. The in vivo comparison was based on data previously acquired using Field-Dependent Relaxation Rate Increase (FDRI), an estimate of MRI relaxivity enhancement due to increased main magnetic field strength, requiring data acquired at two different field strengths. The QSM analysis was based on susceptibility-weighted images acquired at 1.5 T, whereas FDRI analysis used Multi-Shot Echo-Planar Spin Echo images collected at 1.5 T and 3.0 T. Both datasets were collected in the same healthy young and elderly adults. The in vivo estimates of regional iron concentration comported well with published postmortem measurements; both QSM approaches yielded the same rank ordering of iron concentration by brain structure, with the lowest in white matter and the highest in globus pallidus. Further validation was provided by comparison of the in vivo measurements, ℓ1-regularized QSM versus FDRI and ℓ2-regularized QSM versus FDRI, which again yielded perfect rank ordering of iron by brain structure. The final means of validation was to assess how well each in vivo method detected known age-related differences in regional iron concentrations measured in the same young and elderly healthy adults. Both QSM methods and FDRI were consistent in identifying higher iron concentrations in striatal and brain stem ROIs (i.e., caudate nucleus, putamen, globus pallidus, red nucleus, and substantia nigra) in the older than in the young group. The two QSM methods appeared more sensitive in detecting age differences in brain stem structures as they revealed differences of much higher statistical significance between the young and elderly groups than did FDRI. However, QSM values are influenced by factors such as the myelin content, whereas FDRI is a more specific indicator of iron content. Hence, FDRI demonstrated higher specificity to iron yet yielded noisier data despite longer scan times and lower spatial resolution than QSM. The robustness, practicality, and demonstrated ability of predicting the change in iron deposition in adult aging suggest that regularized QSM algorithms using single-field-strength data are possible alternatives to tissue iron estimation requiring two field strengths.","DOI":"10.1016/j.neuroimage.2011.08.077","ISSN":"1095-9572","note":"PMID: 21925274 \nPMCID: PMC3254708","journalAbbreviation":"Neuroimage","language":"eng","author":[{"family":"Bilgic","given":"Berkin"},{"family":"Pfefferbaum","given":"Adolf"},{"family":"Rohlfing","given":"Torsten"},{"family":"Sullivan","given":"Edith V."},{"family":"Adalsteinsson","given":"Elfar"}],"issued":{"date-parts":[["2012",2,1]]},"PMID":"21925274","PMCID":"PMC3254708"}}],"schema":"https://github.com/citation-style-language/schema/raw/master/csl-citation.json"} </w:instrText>
      </w:r>
      <w:r>
        <w:fldChar w:fldCharType="separate"/>
      </w:r>
      <w:r w:rsidR="00591C1E" w:rsidRPr="00591C1E">
        <w:rPr>
          <w:rFonts w:ascii="Calibri" w:hAnsi="Calibri"/>
        </w:rPr>
        <w:t>[136]</w:t>
      </w:r>
      <w:r>
        <w:fldChar w:fldCharType="end"/>
      </w:r>
      <w:r w:rsidR="00E463C0">
        <w:t>.</w:t>
      </w:r>
      <w:r>
        <w:t xml:space="preserve"> Dans cette méthode on s’appuie sur l’observation suivante : l</w:t>
      </w:r>
      <w:r w:rsidR="00E463C0">
        <w:t xml:space="preserve">es valeurs de la susceptibilité </w:t>
      </w:r>
      <w:r>
        <w:t>étant</w:t>
      </w:r>
      <w:r w:rsidR="00E463C0">
        <w:t xml:space="preserve"> liée</w:t>
      </w:r>
      <w:r>
        <w:t>s</w:t>
      </w:r>
      <w:r w:rsidR="00E463C0">
        <w:t xml:space="preserve"> à la nature paramagnétique de la structure sous-jacente, elles </w:t>
      </w:r>
      <w:r w:rsidR="00B07A5A">
        <w:t xml:space="preserve">doivent </w:t>
      </w:r>
      <w:r w:rsidR="00E463C0">
        <w:t>varie</w:t>
      </w:r>
      <w:r w:rsidR="00B07A5A">
        <w:t>r</w:t>
      </w:r>
      <w:r w:rsidR="00E463C0">
        <w:t xml:space="preserve"> </w:t>
      </w:r>
      <w:r w:rsidR="00B07A5A">
        <w:t>de façon lisse</w:t>
      </w:r>
      <w:r w:rsidR="00E463C0">
        <w:t xml:space="preserve"> à l'intérieur de</w:t>
      </w:r>
      <w:r w:rsidR="00B07A5A">
        <w:t>s</w:t>
      </w:r>
      <w:r w:rsidR="00E463C0">
        <w:t xml:space="preserve"> structures anatomiques</w:t>
      </w:r>
      <w:r w:rsidR="00B07A5A">
        <w:t xml:space="preserve"> d’intérêt</w:t>
      </w:r>
      <w:r w:rsidR="00E463C0">
        <w:t xml:space="preserve">. Dans ce cas, </w:t>
      </w:r>
      <w:r w:rsidR="00B07A5A">
        <w:t xml:space="preserve">il est naturel de </w:t>
      </w:r>
      <w:r w:rsidR="00E463C0">
        <w:t>suppose</w:t>
      </w:r>
      <w:r w:rsidR="00B07A5A">
        <w:t>r</w:t>
      </w:r>
      <w:r w:rsidR="00E463C0">
        <w:t xml:space="preserve"> que le gradient de la susceptibilité est majoritairement </w:t>
      </w:r>
      <w:r w:rsidR="00B07A5A">
        <w:t>faible</w:t>
      </w:r>
      <w:r w:rsidR="00E463C0">
        <w:t xml:space="preserve">. Pour formuler cette supposition, on </w:t>
      </w:r>
      <w:r w:rsidR="00E463C0">
        <w:lastRenderedPageBreak/>
        <w:t xml:space="preserve">cherche la distribution de χ qui correspond au mieux à la carte du champ </w:t>
      </w:r>
      <m:oMath>
        <m:sSub>
          <m:sSubPr>
            <m:ctrlPr>
              <w:rPr>
                <w:rFonts w:ascii="Cambria Math" w:hAnsi="Cambria Math"/>
                <w:i/>
                <w:iCs/>
              </w:rPr>
            </m:ctrlPr>
          </m:sSubPr>
          <m:e>
            <m:r>
              <w:rPr>
                <w:rFonts w:ascii="Cambria Math" w:hAnsi="Cambria Math"/>
              </w:rPr>
              <m:t>B</m:t>
            </m:r>
          </m:e>
          <m:sub>
            <m:r>
              <w:rPr>
                <w:rFonts w:ascii="Cambria Math" w:hAnsi="Cambria Math"/>
              </w:rPr>
              <m:t>int</m:t>
            </m:r>
          </m:sub>
        </m:sSub>
      </m:oMath>
      <w:r w:rsidR="00E463C0" w:rsidRPr="00284221">
        <w:rPr>
          <w:iCs/>
        </w:rPr>
        <w:t xml:space="preserve"> </w:t>
      </w:r>
      <w:r w:rsidR="00E463C0">
        <w:t xml:space="preserve"> tout en ayant un minimum de gradient </w:t>
      </w:r>
      <w:r w:rsidR="00E463C0">
        <w:fldChar w:fldCharType="begin"/>
      </w:r>
      <w:r w:rsidR="00591C1E">
        <w:instrText xml:space="preserve"> ADDIN ZOTERO_ITEM CSL_CITATION {"citationID":"3UteNWHI","properties":{"formattedCitation":"[136]","plainCitation":"[136]"},"citationItems":[{"id":73,"uris":["http://zotero.org/users/2295187/items/HQURE4C7"],"uri":["http://zotero.org/users/2295187/items/HQURE4C7"],"itemData":{"id":73,"type":"article-journal","title":"MRI estimates of brain iron concentration in normal aging using quantitative susceptibility mapping","container-title":"NeuroImage","page":"2625-2635","volume":"59","issue":"3","source":"NCBI PubMed","abstract":"Quantifying tissue iron concentration in vivo is instrumental for understanding the role of iron in physiology and in neurological diseases associated with abnormal iron distribution. Herein, we use recently-developed Quantitative Susceptibility Mapping (QSM) methodology to estimate the tissue magnetic susceptibility based on MRI signal phase. To investigate the effect of different regularization choices, we implement and compare ℓ1 and ℓ2 norm regularized QSM algorithms. These regularized approaches solve for the underlying magnetic susceptibility distribution, a sensitive measure of the tissue iron concentration, that gives rise to the observed signal phase. Regularized QSM methodology also involves a pre-processing step that removes, by dipole fitting, unwanted background phase effects due to bulk susceptibility variations between air and tissue and requires data acquisition only at a single field strength. For validation, performances of the two QSM methods were measured against published estimates of regional brain iron from postmortem and in vivo data. The in vivo comparison was based on data previously acquired using Field-Dependent Relaxation Rate Increase (FDRI), an estimate of MRI relaxivity enhancement due to increased main magnetic field strength, requiring data acquired at two different field strengths. The QSM analysis was based on susceptibility-weighted images acquired at 1.5 T, whereas FDRI analysis used Multi-Shot Echo-Planar Spin Echo images collected at 1.5 T and 3.0 T. Both datasets were collected in the same healthy young and elderly adults. The in vivo estimates of regional iron concentration comported well with published postmortem measurements; both QSM approaches yielded the same rank ordering of iron concentration by brain structure, with the lowest in white matter and the highest in globus pallidus. Further validation was provided by comparison of the in vivo measurements, ℓ1-regularized QSM versus FDRI and ℓ2-regularized QSM versus FDRI, which again yielded perfect rank ordering of iron by brain structure. The final means of validation was to assess how well each in vivo method detected known age-related differences in regional iron concentrations measured in the same young and elderly healthy adults. Both QSM methods and FDRI were consistent in identifying higher iron concentrations in striatal and brain stem ROIs (i.e., caudate nucleus, putamen, globus pallidus, red nucleus, and substantia nigra) in the older than in the young group. The two QSM methods appeared more sensitive in detecting age differences in brain stem structures as they revealed differences of much higher statistical significance between the young and elderly groups than did FDRI. However, QSM values are influenced by factors such as the myelin content, whereas FDRI is a more specific indicator of iron content. Hence, FDRI demonstrated higher specificity to iron yet yielded noisier data despite longer scan times and lower spatial resolution than QSM. The robustness, practicality, and demonstrated ability of predicting the change in iron deposition in adult aging suggest that regularized QSM algorithms using single-field-strength data are possible alternatives to tissue iron estimation requiring two field strengths.","DOI":"10.1016/j.neuroimage.2011.08.077","ISSN":"1095-9572","note":"PMID: 21925274 \nPMCID: PMC3254708","journalAbbreviation":"Neuroimage","language":"eng","author":[{"family":"Bilgic","given":"Berkin"},{"family":"Pfefferbaum","given":"Adolf"},{"family":"Rohlfing","given":"Torsten"},{"family":"Sullivan","given":"Edith V."},{"family":"Adalsteinsson","given":"Elfar"}],"issued":{"date-parts":[["2012",2,1]]},"PMID":"21925274","PMCID":"PMC3254708"}}],"schema":"https://github.com/citation-style-language/schema/raw/master/csl-citation.json"} </w:instrText>
      </w:r>
      <w:r w:rsidR="00E463C0">
        <w:fldChar w:fldCharType="separate"/>
      </w:r>
      <w:r w:rsidR="00591C1E" w:rsidRPr="00591C1E">
        <w:rPr>
          <w:rFonts w:ascii="Calibri" w:hAnsi="Calibri"/>
        </w:rPr>
        <w:t>[136]</w:t>
      </w:r>
      <w:r w:rsidR="00E463C0">
        <w:fldChar w:fldCharType="end"/>
      </w:r>
      <w:r w:rsidR="00E463C0">
        <w:t xml:space="preserve"> : </w:t>
      </w:r>
    </w:p>
    <w:p w14:paraId="3099E08C" w14:textId="77777777" w:rsidR="00E463C0" w:rsidRDefault="00C90DCC" w:rsidP="00E463C0">
      <w:pPr>
        <w:keepNext/>
      </w:pPr>
      <m:oMathPara>
        <m:oMath>
          <m:sSub>
            <m:sSubPr>
              <m:ctrlPr>
                <w:rPr>
                  <w:rFonts w:ascii="Cambria Math" w:hAnsi="Cambria Math"/>
                  <w:i/>
                </w:rPr>
              </m:ctrlPr>
            </m:sSubPr>
            <m:e>
              <m:r>
                <w:rPr>
                  <w:rFonts w:ascii="Cambria Math" w:hAnsi="Cambria Math"/>
                </w:rPr>
                <m:t>χ</m:t>
              </m:r>
            </m:e>
            <m:sub>
              <m:r>
                <w:rPr>
                  <w:rFonts w:ascii="Cambria Math" w:hAnsi="Cambria Math"/>
                </w:rPr>
                <m:t>int</m:t>
              </m:r>
            </m:sub>
          </m:sSub>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χ</m:t>
              </m:r>
            </m:sub>
          </m:sSub>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int</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DFχ</m:t>
                  </m:r>
                </m:e>
              </m:d>
            </m:e>
            <m:sub>
              <m:r>
                <w:rPr>
                  <w:rFonts w:ascii="Cambria Math" w:hAnsi="Cambria Math"/>
                </w:rPr>
                <m:t>2</m:t>
              </m:r>
            </m:sub>
            <m:sup>
              <m:r>
                <w:rPr>
                  <w:rFonts w:ascii="Cambria Math" w:hAnsi="Cambria Math"/>
                </w:rPr>
                <m:t>2</m:t>
              </m:r>
            </m:sup>
          </m:sSubSup>
          <m:r>
            <w:rPr>
              <w:rFonts w:ascii="Cambria Math" w:hAnsi="Cambria Math"/>
            </w:rPr>
            <m:t xml:space="preserve">+λ .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Gχ</m:t>
                  </m:r>
                </m:e>
              </m:d>
            </m:e>
            <m:sub>
              <m:r>
                <w:rPr>
                  <w:rFonts w:ascii="Cambria Math" w:hAnsi="Cambria Math"/>
                </w:rPr>
                <m:t>1</m:t>
              </m:r>
            </m:sub>
          </m:sSub>
        </m:oMath>
      </m:oMathPara>
    </w:p>
    <w:p w14:paraId="1A4829C3" w14:textId="1EA97232" w:rsidR="00E463C0" w:rsidRDefault="00E463C0" w:rsidP="00620EB1">
      <w:pPr>
        <w:pStyle w:val="Lgende"/>
        <w:jc w:val="center"/>
        <w:rPr>
          <w:vertAlign w:val="subscript"/>
        </w:rPr>
      </w:pPr>
      <w:bookmarkStart w:id="292" w:name="_Ref415412578"/>
      <w:r>
        <w:t xml:space="preserve">Équation </w:t>
      </w:r>
      <w:fldSimple w:instr=" SEQ Équation \* ARABIC ">
        <w:r w:rsidR="007A1909">
          <w:rPr>
            <w:noProof/>
          </w:rPr>
          <w:t>49</w:t>
        </w:r>
      </w:fldSimple>
      <w:bookmarkEnd w:id="292"/>
    </w:p>
    <w:p w14:paraId="206CD80E" w14:textId="4F8A78E6" w:rsidR="00B07A5A" w:rsidRDefault="00B07A5A" w:rsidP="00E463C0">
      <w:r>
        <w:t>Où</w:t>
      </w:r>
      <w:r w:rsidR="00E463C0">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Gχ</m:t>
                </m:r>
              </m:e>
            </m:d>
          </m:e>
          <m:sub>
            <m:r>
              <w:rPr>
                <w:rFonts w:ascii="Cambria Math" w:hAnsi="Cambria Math"/>
              </w:rPr>
              <m:t>1</m:t>
            </m:r>
          </m:sub>
        </m:sSub>
      </m:oMath>
      <w:r w:rsidR="00E463C0">
        <w:t xml:space="preserve"> est la norme </w:t>
      </w:r>
      <m:oMath>
        <m:sSub>
          <m:sSubPr>
            <m:ctrlPr>
              <w:rPr>
                <w:rFonts w:ascii="Cambria Math" w:hAnsi="Cambria Math"/>
                <w:i/>
              </w:rPr>
            </m:ctrlPr>
          </m:sSubPr>
          <m:e>
            <m:r>
              <w:rPr>
                <w:rFonts w:ascii="Cambria Math" w:hAnsi="Cambria Math"/>
              </w:rPr>
              <m:t>l</m:t>
            </m:r>
          </m:e>
          <m:sub>
            <m:r>
              <w:rPr>
                <w:rFonts w:ascii="Cambria Math" w:hAnsi="Cambria Math"/>
                <w:vertAlign w:val="subscript"/>
              </w:rPr>
              <m:t>1</m:t>
            </m:r>
          </m:sub>
        </m:sSub>
      </m:oMath>
      <w:r w:rsidR="00E463C0">
        <w:t xml:space="preserve"> des gradients de l'image dans to</w:t>
      </w:r>
      <w:r>
        <w:t>utes les directions de l'espace.</w:t>
      </w:r>
      <w:r w:rsidR="00E463C0">
        <w:t xml:space="preserve"> λ </w:t>
      </w:r>
      <w:r>
        <w:t xml:space="preserve">est </w:t>
      </w:r>
      <w:r w:rsidR="00E463C0">
        <w:t xml:space="preserve">un paramètre de régularisation qui permet un compromis entre les données de gradients et la continuité spatiale de l'information. </w:t>
      </w:r>
      <w:r>
        <w:t xml:space="preserve">Une version alternative utilise la norme </w:t>
      </w:r>
      <m:oMath>
        <m:sSub>
          <m:sSubPr>
            <m:ctrlPr>
              <w:rPr>
                <w:rFonts w:ascii="Cambria Math" w:hAnsi="Cambria Math"/>
                <w:i/>
              </w:rPr>
            </m:ctrlPr>
          </m:sSubPr>
          <m:e>
            <m:r>
              <w:rPr>
                <w:rFonts w:ascii="Cambria Math" w:hAnsi="Cambria Math"/>
              </w:rPr>
              <m:t>l</m:t>
            </m:r>
          </m:e>
          <m:sub>
            <m:r>
              <w:rPr>
                <w:rFonts w:ascii="Cambria Math" w:hAnsi="Cambria Math"/>
                <w:vertAlign w:val="subscript"/>
              </w:rPr>
              <m:t>2</m:t>
            </m:r>
          </m:sub>
        </m:sSub>
      </m:oMath>
      <w:r>
        <w:t xml:space="preserve">. </w:t>
      </w:r>
      <w:r w:rsidR="00E463C0">
        <w:t xml:space="preserve">Les paramètres de régularisation </w:t>
      </w:r>
      <w:r>
        <w:t>sont alors</w:t>
      </w:r>
      <w:r w:rsidR="00E463C0">
        <w:t xml:space="preserve"> déterminés </w:t>
      </w:r>
      <w:r>
        <w:t>sur la base de la meilleure reconstruction</w:t>
      </w:r>
      <w:r w:rsidR="00E463C0">
        <w:t xml:space="preserve"> </w:t>
      </w:r>
      <w:r w:rsidR="00E463C0">
        <w:fldChar w:fldCharType="begin"/>
      </w:r>
      <w:r w:rsidR="00591C1E">
        <w:instrText xml:space="preserve"> ADDIN ZOTERO_ITEM CSL_CITATION {"citationID":"2kuctviskk","properties":{"formattedCitation":"[136]","plainCitation":"[136]"},"citationItems":[{"id":73,"uris":["http://zotero.org/users/2295187/items/HQURE4C7"],"uri":["http://zotero.org/users/2295187/items/HQURE4C7"],"itemData":{"id":73,"type":"article-journal","title":"MRI estimates of brain iron concentration in normal aging using quantitative susceptibility mapping","container-title":"NeuroImage","page":"2625-2635","volume":"59","issue":"3","source":"NCBI PubMed","abstract":"Quantifying tissue iron concentration in vivo is instrumental for understanding the role of iron in physiology and in neurological diseases associated with abnormal iron distribution. Herein, we use recently-developed Quantitative Susceptibility Mapping (QSM) methodology to estimate the tissue magnetic susceptibility based on MRI signal phase. To investigate the effect of different regularization choices, we implement and compare ℓ1 and ℓ2 norm regularized QSM algorithms. These regularized approaches solve for the underlying magnetic susceptibility distribution, a sensitive measure of the tissue iron concentration, that gives rise to the observed signal phase. Regularized QSM methodology also involves a pre-processing step that removes, by dipole fitting, unwanted background phase effects due to bulk susceptibility variations between air and tissue and requires data acquisition only at a single field strength. For validation, performances of the two QSM methods were measured against published estimates of regional brain iron from postmortem and in vivo data. The in vivo comparison was based on data previously acquired using Field-Dependent Relaxation Rate Increase (FDRI), an estimate of MRI relaxivity enhancement due to increased main magnetic field strength, requiring data acquired at two different field strengths. The QSM analysis was based on susceptibility-weighted images acquired at 1.5 T, whereas FDRI analysis used Multi-Shot Echo-Planar Spin Echo images collected at 1.5 T and 3.0 T. Both datasets were collected in the same healthy young and elderly adults. The in vivo estimates of regional iron concentration comported well with published postmortem measurements; both QSM approaches yielded the same rank ordering of iron concentration by brain structure, with the lowest in white matter and the highest in globus pallidus. Further validation was provided by comparison of the in vivo measurements, ℓ1-regularized QSM versus FDRI and ℓ2-regularized QSM versus FDRI, which again yielded perfect rank ordering of iron by brain structure. The final means of validation was to assess how well each in vivo method detected known age-related differences in regional iron concentrations measured in the same young and elderly healthy adults. Both QSM methods and FDRI were consistent in identifying higher iron concentrations in striatal and brain stem ROIs (i.e., caudate nucleus, putamen, globus pallidus, red nucleus, and substantia nigra) in the older than in the young group. The two QSM methods appeared more sensitive in detecting age differences in brain stem structures as they revealed differences of much higher statistical significance between the young and elderly groups than did FDRI. However, QSM values are influenced by factors such as the myelin content, whereas FDRI is a more specific indicator of iron content. Hence, FDRI demonstrated higher specificity to iron yet yielded noisier data despite longer scan times and lower spatial resolution than QSM. The robustness, practicality, and demonstrated ability of predicting the change in iron deposition in adult aging suggest that regularized QSM algorithms using single-field-strength data are possible alternatives to tissue iron estimation requiring two field strengths.","DOI":"10.1016/j.neuroimage.2011.08.077","ISSN":"1095-9572","note":"PMID: 21925274 \nPMCID: PMC3254708","journalAbbreviation":"Neuroimage","language":"eng","author":[{"family":"Bilgic","given":"Berkin"},{"family":"Pfefferbaum","given":"Adolf"},{"family":"Rohlfing","given":"Torsten"},{"family":"Sullivan","given":"Edith V."},{"family":"Adalsteinsson","given":"Elfar"}],"issued":{"date-parts":[["2012",2,1]]},"PMID":"21925274","PMCID":"PMC3254708"}}],"schema":"https://github.com/citation-style-language/schema/raw/master/csl-citation.json"} </w:instrText>
      </w:r>
      <w:r w:rsidR="00E463C0">
        <w:fldChar w:fldCharType="separate"/>
      </w:r>
      <w:r w:rsidR="00591C1E" w:rsidRPr="00591C1E">
        <w:rPr>
          <w:rFonts w:ascii="Calibri" w:hAnsi="Calibri"/>
        </w:rPr>
        <w:t>[136]</w:t>
      </w:r>
      <w:r w:rsidR="00E463C0">
        <w:fldChar w:fldCharType="end"/>
      </w:r>
      <w:r w:rsidR="00E463C0">
        <w:t xml:space="preserve">. Des approches similaires </w:t>
      </w:r>
      <w:r w:rsidR="00750FF3">
        <w:t xml:space="preserve">telle  que l’algorithme MEDI (Morphology Enabled Dipole Inversion) </w:t>
      </w:r>
      <w:r w:rsidR="00750FF3">
        <w:fldChar w:fldCharType="begin"/>
      </w:r>
      <w:r w:rsidR="00591C1E">
        <w:instrText xml:space="preserve"> ADDIN ZOTERO_ITEM CSL_CITATION {"citationID":"1q3g3a5uir","properties":{"formattedCitation":"[159]","plainCitation":"[159]"},"citationItems":[{"id":259,"uris":["http://zotero.org/users/2295187/items/2CX3B46W"],"uri":["http://zotero.org/users/2295187/items/2CX3B46W"],"itemData":{"id":259,"type":"article-journal","title":"Morphology enabled dipole inversion (MEDI) from a single-angle acquisition: Comparison with COSMOS in human brain imaging","container-title":"Magnetic Resonance in Medicine","page":"777-783","volume":"66","issue":"3","source":"Wiley Online Library","abstract":"Magnetic susceptibility varies among brain structures and provides insights into the chemical and molecular composition of brain tissues. However, the determination of an arbitrary susceptibility distribution from the measured MR signal phase is a challenging, ill-conditioned inverse problem. Although a previous method named calculation of susceptibility through multiple orientation sampling (COSMOS) has solved this inverse problem both theoretically and experimentally using multiple angle acquisitions, it is often impractical to carry out on human subjects. Recently, the feasibility of calculating the brain susceptibility distribution from a single-angle acquisition was demonstrated using morphology enabled dipole inversion (MEDI). In this study, we further improved the original MEDI method by sparsifying the edges in the quantitative susceptibility map that do not have a corresponding edge in the magnitude image. Quantitative susceptibility maps generated by the improved MEDI were compared qualitatively and quantitatively with those generated by calculation of susceptibility through multiple orientation sampling. The results show a high degree of agreement between MEDI and calculation of susceptibility through multiple orientation sampling, and the practicality of MEDI allows many potential clinical applications. Magn Reson Med, 2011. © 2011 Wiley-Liss, Inc.","DOI":"10.1002/mrm.22816","ISSN":"1522-2594","shortTitle":"Morphology enabled dipole inversion (MEDI) from a single-angle acquisition","journalAbbreviation":"Magn. Reson. Med.","language":"en","author":[{"family":"Liu","given":"Tian"},{"family":"Liu","given":"Jing"},{"family":"de Rochefort","given":"Ludovic"},{"family":"Spincemaille","given":"Pascal"},{"family":"Khalidov","given":"Ildar"},{"family":"Ledoux","given":"James Robert"},{"family":"Wang","given":"Yi"}],"issued":{"date-parts":[["2011",9,1]]}}}],"schema":"https://github.com/citation-style-language/schema/raw/master/csl-citation.json"} </w:instrText>
      </w:r>
      <w:r w:rsidR="00750FF3">
        <w:fldChar w:fldCharType="separate"/>
      </w:r>
      <w:r w:rsidR="00591C1E" w:rsidRPr="00591C1E">
        <w:rPr>
          <w:rFonts w:ascii="Calibri" w:hAnsi="Calibri"/>
        </w:rPr>
        <w:t>[159]</w:t>
      </w:r>
      <w:r w:rsidR="00750FF3">
        <w:fldChar w:fldCharType="end"/>
      </w:r>
      <w:r w:rsidR="00750FF3">
        <w:t xml:space="preserve"> </w:t>
      </w:r>
      <w:r w:rsidR="00E463C0">
        <w:t xml:space="preserve">intègrent des informations de </w:t>
      </w:r>
      <w:r>
        <w:t>magnitude</w:t>
      </w:r>
      <w:r w:rsidR="00E463C0">
        <w:t xml:space="preserve"> avec des résultats proches </w:t>
      </w:r>
      <w:r w:rsidR="00E463C0">
        <w:fldChar w:fldCharType="begin"/>
      </w:r>
      <w:r w:rsidR="00591C1E">
        <w:instrText xml:space="preserve"> ADDIN ZOTERO_ITEM CSL_CITATION {"citationID":"qpe6jh2fk","properties":{"formattedCitation":"[157]","plainCitation":"[157]"},"citationItems":[{"id":75,"uris":["http://zotero.org/users/2295187/items/FDS4QHGV"],"uri":["http://zotero.org/users/2295187/items/FDS4QHGV"],"itemData":{"id":75,"type":"article-journal","title":"Quantitative susceptibility map reconstruction from MR phase data using bayesian regularization: validation and application to brain imaging","container-title":"Magnetic Resonance in Medicine: Official Journal of the Society of Magnetic Resonance in Medicine / Society of Magnetic Resonance in Medicine","page":"194-206","volume":"63","issue":"1","source":"NCBI PubMed","abstract":"The diagnosis of many neurologic diseases benefits from the ability to quantitatively assess iron in the brain. Paramagnetic iron modifies the magnetic susceptibility causing magnetic field inhomogeneity in MRI. The local field can be mapped using the MR signal phase, which is discarded in a typical image reconstruction. The calculation of the susceptibility from the measured magnetic field is an ill-posed inverse problem. In this work, a bayesian regularization approach that adds spatial priors from the MR magnitude image is formulated for susceptibility imaging. Priors include background regions of known zero susceptibility and edge information from the magnitude image. Simulation and phantom validation experiments demonstrated accurate susceptibility maps free of artifacts. The ability to characterize iron content in brain hemorrhage was demonstrated on patients with cavernous hemangioma. Additionally, multiple structures within the brain can be clearly visualized and characterized. The technique introduces a new quantitative contrast in MRI that is directly linked to iron in the brain.","DOI":"10.1002/mrm.22187","ISSN":"1522-2594","note":"PMID: 19953507","shortTitle":"Quantitative susceptibility map reconstruction from MR phase data using bayesian regularization","journalAbbreviation":"Magn Reson Med","language":"eng","author":[{"family":"de Rochefort","given":"Ludovic"},{"family":"Liu","given":"Tian"},{"family":"Kressler","given":"Bryan"},{"family":"Liu","given":"Jing"},{"family":"Spincemaille","given":"Pascal"},{"family":"Lebon","given":"Vincent"},{"family":"Wu","given":"Jianlin"},{"family":"Wang","given":"Yi"}],"issued":{"date-parts":[["2010",1]]},"PMID":"19953507"}}],"schema":"https://github.com/citation-style-language/schema/raw/master/csl-citation.json"} </w:instrText>
      </w:r>
      <w:r w:rsidR="00E463C0">
        <w:fldChar w:fldCharType="separate"/>
      </w:r>
      <w:r w:rsidR="00591C1E" w:rsidRPr="00591C1E">
        <w:rPr>
          <w:rFonts w:ascii="Calibri" w:hAnsi="Calibri"/>
        </w:rPr>
        <w:t>[157]</w:t>
      </w:r>
      <w:r w:rsidR="00E463C0">
        <w:fldChar w:fldCharType="end"/>
      </w:r>
      <w:r w:rsidR="00E463C0">
        <w:fldChar w:fldCharType="begin"/>
      </w:r>
      <w:r w:rsidR="00591C1E">
        <w:instrText xml:space="preserve"> ADDIN ZOTERO_ITEM CSL_CITATION {"citationID":"2nqiuj9ne0","properties":{"formattedCitation":"[141]","plainCitation":"[141]"},"citationItems":[{"id":126,"uris":["http://zotero.org/users/2295187/items/9DUUPA36"],"uri":["http://zotero.org/users/2295187/items/9DUUPA36"],"itemData":{"id":126,"type":"article-journal","title":"Quantitative susceptibility mapping for investigating subtle susceptibility variations in the human brain","container-title":"NeuroImage","page":"2083-2100","volume":"62","issue":"3","source":"ScienceDirect","abstract":"Quantitative susceptibility mapping (QSM) is a novel magnetic resonance-based technique that determines tissue magnetic susceptibility from measurements of the magnetic field perturbation. Due to the ill-posed nature of this problem, regularization strategies are generally required to reduce streaking artifacts on the computed maps. The present study introduces a new algorithm for calculating the susceptibility distribution utilizing a priori information on its regional homogeneity derived from gradient echo phase images and analyzes the impact of erroneous a priori information on susceptibility map fidelity. The algorithm, Homogeneity Enabled Incremental Dipole Inversion (HEIDI), was investigated with a special focus on the reconstruction of subtle susceptibility variations in a numerical model and in volunteer data and was compared with two recently published approaches, Thresholded K-space Division (TKD) and Morphology Enabled Dipole Inversion (MEDI). HEIDI resulted in susceptibility maps without streaking artifacts and excellent depiction of subtle susceptibility variations in most regions. By investigating HEIDI susceptibility maps acquired with the volunteers' heads in different orientations, it was demonstrated that the apparent magnetic susceptibility distribution of human brain tissue considerably depends on the direction of the main magnetic field.","DOI":"10.1016/j.neuroimage.2012.05.067","ISSN":"1053-8119","journalAbbreviation":"NeuroImage","author":[{"family":"Schweser","given":"Ferdinand"},{"family":"Sommer","given":"Karsten"},{"family":"Deistung","given":"Andreas"},{"family":"Reichenbach","given":"Jürgen Rainer"}],"issued":{"date-parts":[["2012",9]]}}}],"schema":"https://github.com/citation-style-language/schema/raw/master/csl-citation.json"} </w:instrText>
      </w:r>
      <w:r w:rsidR="00E463C0">
        <w:fldChar w:fldCharType="separate"/>
      </w:r>
      <w:r w:rsidR="00591C1E" w:rsidRPr="00591C1E">
        <w:rPr>
          <w:rFonts w:ascii="Calibri" w:hAnsi="Calibri"/>
        </w:rPr>
        <w:t>[141]</w:t>
      </w:r>
      <w:r w:rsidR="00E463C0">
        <w:fldChar w:fldCharType="end"/>
      </w:r>
      <w:r w:rsidR="00750FF3">
        <w:t xml:space="preserve">. Historiquement ces approches sont utilisées sur des séquences multi-TE. </w:t>
      </w:r>
      <w:r w:rsidR="00E463C0">
        <w:t>Enfin il existe une approche simple</w:t>
      </w:r>
      <w:r>
        <w:t xml:space="preserve"> brutale</w:t>
      </w:r>
      <w:r w:rsidR="00E463C0">
        <w:t xml:space="preserve"> pour estimer la susceptibilité, </w:t>
      </w:r>
      <w:r>
        <w:t>dite</w:t>
      </w:r>
      <w:r w:rsidR="00E463C0">
        <w:t xml:space="preserve"> TKD (Thresholded K-space Division) </w:t>
      </w:r>
      <w:r w:rsidR="00E463C0">
        <w:fldChar w:fldCharType="begin"/>
      </w:r>
      <w:r w:rsidR="00134827">
        <w:instrText xml:space="preserve"> ADDIN ZOTERO_ITEM CSL_CITATION {"citationID":"2g2qo8gil9","properties":{"formattedCitation":"[27]","plainCitation":"[27]"},"citationItems":[{"id":60,"uris":["http://zotero.org/users/2295187/items/27MJQZD9"],"uri":["http://zotero.org/users/2295187/items/27MJQZD9"],"itemData":{"id":60,"type":"article-journal","title":"Magnetic susceptibility mapping of brain tissue in vivo using MRI phase data","container-title":"Magnetic Resonance in Medicine: Official Journal of the Society of Magnetic Resonance in Medicine / Society of Magnetic Resonance in Medicine","page":"1510-1522","volume":"62","issue":"6","source":"NCBI PubMed","abstract":"Phase images in susceptibility-weighted MRI of brain provide excellent contrast. However, the phase is affected by tissue geometry and orientation relative to the main magnetic field (B(0)), and phase changes extend beyond areas of altered susceptibility. Magnetic susceptibility, on the other hand, is an intrinsic tissue property, closely reflecting tissue composition. Therefore, recently developed inverse Fourier-based methods were applied to calculate susceptibility maps from high-resolution phase images acquired at a single orientation at 7 T in the human brain (in vivo and fixed) and at 11.7 T in fixed marmoset brain. In susceptibility images, the contrast of cortical layers was more consistent than in phase images and was independent of the structures' orientation relative to B(0). The contrast of iron-rich deep-brain structures (red nucleus and substantia nigra) in susceptibility images agreed more closely with iron-dominated R(2) (*) images than the phase image contrast, which extended outside the structures. The mean susceptibility in these regions was significantly correlated with their estimated iron content. Susceptibility maps calculated using this method overcome the orientation-dependence and non-locality of phase image contrast and seem to reflect underlying tissue composition. Susceptibility images should be easier to interpret than phase images and could improve our understanding of the sources of susceptibility contrast.","DOI":"10.1002/mrm.22135","ISSN":"1522-2594","note":"PMID: 19859937 \nPMCID: PMC4275127","journalAbbreviation":"Magn Reson Med","language":"eng","author":[{"family":"Shmueli","given":"Karin"},{"family":"de Zwart","given":"Jacco A."},{"family":"van Gelderen","given":"Peter"},{"family":"Li","given":"Tie-Qiang"},{"family":"Dodd","given":"Stephen J."},{"family":"Duyn","given":"Jeff H."}],"issued":{"date-parts":[["2009",12]]},"PMID":"19859937","PMCID":"PMC4275127"}}],"schema":"https://github.com/citation-style-language/schema/raw/master/csl-citation.json"} </w:instrText>
      </w:r>
      <w:r w:rsidR="00E463C0">
        <w:fldChar w:fldCharType="separate"/>
      </w:r>
      <w:r w:rsidR="00134827" w:rsidRPr="00134827">
        <w:rPr>
          <w:rFonts w:ascii="Calibri" w:hAnsi="Calibri"/>
        </w:rPr>
        <w:t>[27]</w:t>
      </w:r>
      <w:r w:rsidR="00E463C0">
        <w:fldChar w:fldCharType="end"/>
      </w:r>
      <w:r w:rsidR="00E463C0">
        <w:t>,</w:t>
      </w:r>
      <w:r>
        <w:t xml:space="preserve"> dans laquelle on</w:t>
      </w:r>
      <w:r w:rsidR="00E463C0">
        <w:t xml:space="preserve"> rempla</w:t>
      </w:r>
      <w:r>
        <w:t>ce</w:t>
      </w:r>
      <w:r w:rsidR="00E463C0">
        <w:t xml:space="preserve"> dans le kernel D les valeurs inférieures à une valeur donnée β par β</w:t>
      </w:r>
      <w:r w:rsidR="00E463C0" w:rsidRPr="004B2F71">
        <w:rPr>
          <w:vertAlign w:val="superscript"/>
        </w:rPr>
        <w:t>-1</w:t>
      </w:r>
      <w:r w:rsidR="00E463C0">
        <w:t xml:space="preserve">. Cette méthode plébiscitée pour son faible coût en temps est néanmoins sujette à de nombreux problèmes comme le choix du β optimal, et la sous-estimation systématique de la susceptibilité. La </w:t>
      </w:r>
      <w:r w:rsidR="00E463C0">
        <w:fldChar w:fldCharType="begin"/>
      </w:r>
      <w:r w:rsidR="00E463C0">
        <w:instrText xml:space="preserve"> REF _Ref410836897 \h </w:instrText>
      </w:r>
      <w:r w:rsidR="00E463C0">
        <w:fldChar w:fldCharType="separate"/>
      </w:r>
      <w:r w:rsidR="007A1909">
        <w:t xml:space="preserve">Figure </w:t>
      </w:r>
      <w:r w:rsidR="007A1909">
        <w:rPr>
          <w:noProof/>
        </w:rPr>
        <w:t>74</w:t>
      </w:r>
      <w:r w:rsidR="00E463C0">
        <w:fldChar w:fldCharType="end"/>
      </w:r>
      <w:r>
        <w:t xml:space="preserve"> présente un bilan de toutes les reconstructions</w:t>
      </w:r>
      <w:r w:rsidR="00E463C0">
        <w:t xml:space="preserve"> </w:t>
      </w:r>
      <w:r w:rsidR="00E463C0">
        <w:fldChar w:fldCharType="begin"/>
      </w:r>
      <w:r w:rsidR="00A02A69">
        <w:instrText xml:space="preserve"> ADDIN ZOTERO_ITEM CSL_CITATION {"citationID":"laoqia20s","properties":{"formattedCitation":"[17]","plainCitation":"[17]"},"citationItems":[{"id":131,"uris":["http://zotero.org/users/2295187/items/DFDIPC2T"],"uri":["http://zotero.org/users/2295187/items/DFDIPC2T"],"itemData":{"id":131,"type":"article-journal","title":"Quantitative susceptibility mapping (QSM): Decoding MRI data for a tissue magnetic biomarker","container-title":"Magnetic Resonance in Medicine","page":"82-101","volume":"73","issue":"1","source":"Wiley Online Library","abstract":"In MRI, the main magnetic field polarizes the electron cloud of a molecule, generating a chemical shift for observer protons within the molecule and a magnetic susceptibility inhomogeneity field for observer protons outside the molecule. The number of water protons surrounding a molecule for detecting its magnetic susceptibility is vastly greater than the number of protons within the molecule for detecting its chemical shift. However, the study of tissue magnetic susceptibility has been hindered by poor molecular specificities of hitherto used methods based on MRI signal phase and T2* contrast, which depend convolutedly on surrounding susceptibility sources. Deconvolution of the MRI signal phase can determine tissue susceptibility but is challenged by the lack of MRI signal in the background and by the zeroes in the dipole kernel. Recently, physically meaningful regularizations, including the Bayesian approach, have been developed to enable accurate quantitative susceptibility mapping (QSM) for studying iron distribution, metabolic oxygen consumption, blood degradation, calcification, demyelination, and other pathophysiological susceptibility changes, as well as contrast agent biodistribution in MRI. This paper attempts to summarize the basic physical concepts and essential algorithmic steps in QSM, to describe clinical and technical issues under active development, and to provide references, codes, and testing data for readers interested in QSM. Magn Reson Med 73:82–101, 2015. © 2014 Wiley Periodicals, Inc.","DOI":"10.1002/mrm.25358","ISSN":"1522-2594","shortTitle":"Quantitative susceptibility mapping (QSM)","journalAbbreviation":"Magn. Reson. Med.","language":"en","author":[{"family":"Wang","given":"Yi"},{"family":"Liu","given":"Tian"}],"issued":{"date-parts":[["2015"]]}}}],"schema":"https://github.com/citation-style-language/schema/raw/master/csl-citation.json"} </w:instrText>
      </w:r>
      <w:r w:rsidR="00E463C0">
        <w:fldChar w:fldCharType="separate"/>
      </w:r>
      <w:r w:rsidR="00134827" w:rsidRPr="00134827">
        <w:rPr>
          <w:rFonts w:ascii="Calibri" w:hAnsi="Calibri"/>
        </w:rPr>
        <w:t>[17]</w:t>
      </w:r>
      <w:r w:rsidR="00E463C0">
        <w:fldChar w:fldCharType="end"/>
      </w:r>
      <w:r w:rsidR="00E463C0">
        <w:t xml:space="preserve">. </w:t>
      </w:r>
    </w:p>
    <w:p w14:paraId="5D76DB94" w14:textId="1B0413AC" w:rsidR="00E463C0" w:rsidRDefault="00E463C0" w:rsidP="00B07A5A">
      <w:pPr>
        <w:ind w:firstLine="708"/>
      </w:pPr>
      <w:r>
        <w:t xml:space="preserve">En 2014, Bilgic </w:t>
      </w:r>
      <w:r w:rsidR="00FF0F00" w:rsidRPr="00FF0F00">
        <w:rPr>
          <w:i/>
        </w:rPr>
        <w:t>et al.</w:t>
      </w:r>
      <w:r>
        <w:t xml:space="preserve"> ont proposé une amélioration </w:t>
      </w:r>
      <w:r w:rsidR="00B07A5A">
        <w:t xml:space="preserve">significative </w:t>
      </w:r>
      <w:r>
        <w:t xml:space="preserve">de la vitesse de calcul des QSM via une optimisation de la méthode TVSB </w:t>
      </w:r>
      <w:r>
        <w:fldChar w:fldCharType="begin"/>
      </w:r>
      <w:r w:rsidR="00134827">
        <w:instrText xml:space="preserve"> ADDIN ZOTERO_ITEM CSL_CITATION {"citationID":"2q26jqtliu","properties":{"formattedCitation":"[28]","plainCitation":"[28]"},"citationItems":[{"id":129,"uris":["http://zotero.org/users/2295187/items/I4ETPQE4"],"uri":["http://zotero.org/users/2295187/items/I4ETPQE4"],"itemData":{"id":129,"type":"article-journal","title":"Fast quantitative susceptibility mapping with L1-regularization and automatic parameter selection","container-title":"Magnetic Resonance in Medicine: Official Journal of the Society of Magnetic Resonance in Medicine / Society of Magnetic Resonance in Medicine","page":"1444-1459","volume":"72","issue":"5","source":"NCBI PubMed","abstract":"PURPOSE: To enable fast reconstruction of quantitative susceptibility maps with total variation penalty and automatic regularization parameter selection.\nMETHODS: ℓ(1) -Regularized susceptibility mapping is accelerated by variable splitting, which allows closed-form evaluation of each iteration of the algorithm by soft thresholding and fast Fourier transforms. This fast algorithm also renders automatic regularization parameter estimation practical. A weighting mask derived from the magnitude signal can be incorporated to allow edge-aware regularization.\nRESULTS: Compared with the nonlinear conjugate gradient (CG) solver, the proposed method is 20 times faster. A complete pipeline including Laplacian phase unwrapping, background phase removal with SHARP filtering, and ℓ(1) -regularized dipole inversion at 0.6 mm isotropic resolution is completed in 1.2 min using MATLAB on a standard workstation compared with 22 min using the CG solver. This fast reconstruction allows estimation of regularization parameters with the L-curve method in 13 min, which would have taken 4 h with the CG algorithm. The proposed method also permits magnitude-weighted regularization, which prevents smoothing across edges identified on the magnitude signal. This more complicated optimization problem is solved 5 times faster than the nonlinear CG approach. Utility of the proposed method is also demonstrated in functional blood oxygen level-dependent susceptibility mapping, where processing of the massive time series dataset would otherwise be prohibitive with the CG solver.\nCONCLUSION: Online reconstruction of regularized susceptibility maps may become feasible with the proposed dipole inversion.","DOI":"10.1002/mrm.25029","ISSN":"1522-2594","note":"PMID: 24259479 \nPMCID: PMC4111791","journalAbbreviation":"Magn Reson Med","language":"eng","author":[{"family":"Bilgic","given":"Berkin"},{"family":"Fan","given":"Audrey P."},{"family":"Polimeni","given":"Jonathan R."},{"family":"Cauley","given":"Stephen F."},{"family":"Bianciardi","given":"Marta"},{"family":"Adalsteinsson","given":"Elfar"},{"family":"Wald","given":"Lawrence L."},{"family":"Setsompop","given":"Kawin"}],"issued":{"date-parts":[["2014",11]]},"PMID":"24259479","PMCID":"PMC4111791"}}],"schema":"https://github.com/citation-style-language/schema/raw/master/csl-citation.json"} </w:instrText>
      </w:r>
      <w:r>
        <w:fldChar w:fldCharType="separate"/>
      </w:r>
      <w:r w:rsidR="00134827" w:rsidRPr="00134827">
        <w:rPr>
          <w:rFonts w:ascii="Calibri" w:hAnsi="Calibri"/>
        </w:rPr>
        <w:t>[28]</w:t>
      </w:r>
      <w:r>
        <w:fldChar w:fldCharType="end"/>
      </w:r>
      <w:r>
        <w:t xml:space="preserve">, ouvrant la voie vers la reconstruction automatique des cartographies de susceptibilité magnétique en ligne directement sur l’IRM en vue d’un usage clinique. </w:t>
      </w:r>
      <w:r w:rsidR="00B07A5A">
        <w:t>Cette méthode repose sur le fait que l</w:t>
      </w:r>
      <w:bookmarkStart w:id="293" w:name="OLE_LINK13"/>
      <w:bookmarkStart w:id="294" w:name="OLE_LINK14"/>
      <w:r>
        <w:t>’</w:t>
      </w:r>
      <w:r>
        <w:fldChar w:fldCharType="begin"/>
      </w:r>
      <w:r>
        <w:instrText xml:space="preserve"> REF _Ref415412578 \h </w:instrText>
      </w:r>
      <w:r>
        <w:fldChar w:fldCharType="separate"/>
      </w:r>
      <w:r w:rsidR="007A1909">
        <w:t xml:space="preserve">Équation </w:t>
      </w:r>
      <w:r w:rsidR="007A1909">
        <w:rPr>
          <w:noProof/>
        </w:rPr>
        <w:t>49</w:t>
      </w:r>
      <w:r>
        <w:fldChar w:fldCharType="end"/>
      </w:r>
      <w:bookmarkEnd w:id="293"/>
      <w:bookmarkEnd w:id="294"/>
      <w:r w:rsidR="00B07A5A">
        <w:t xml:space="preserve"> lorsque la minimisation est formulée en norme</w:t>
      </w:r>
      <w:r>
        <w:t xml:space="preserve"> l</w:t>
      </w:r>
      <w:r w:rsidRPr="00B07A5A">
        <w:rPr>
          <w:vertAlign w:val="subscript"/>
        </w:rPr>
        <w:t>2</w:t>
      </w:r>
      <w:r>
        <w:t xml:space="preserve"> dispose d’une solution analytique : </w:t>
      </w:r>
    </w:p>
    <w:p w14:paraId="33D2B062" w14:textId="77777777" w:rsidR="00E463C0" w:rsidRDefault="00E463C0" w:rsidP="00E463C0">
      <w:pPr>
        <w:keepNext/>
      </w:pPr>
      <m:oMathPara>
        <m:oMath>
          <m:r>
            <w:rPr>
              <w:rFonts w:ascii="Cambria Math" w:hAnsi="Cambria Math"/>
            </w:rPr>
            <m:t>χ=</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-1</m:t>
                      </m:r>
                    </m:sup>
                  </m:sSup>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 xml:space="preserve">F+λ. </m:t>
                  </m:r>
                  <m:sSup>
                    <m:sSupPr>
                      <m:ctrlPr>
                        <w:rPr>
                          <w:rFonts w:ascii="Cambria Math" w:hAnsi="Cambria Math"/>
                          <w:i/>
                        </w:rPr>
                      </m:ctrlPr>
                    </m:sSupPr>
                    <m:e>
                      <m:r>
                        <w:rPr>
                          <w:rFonts w:ascii="Cambria Math" w:hAnsi="Cambria Math"/>
                        </w:rPr>
                        <m:t>G</m:t>
                      </m:r>
                    </m:e>
                    <m:sup>
                      <m:r>
                        <w:rPr>
                          <w:rFonts w:ascii="Cambria Math" w:hAnsi="Cambria Math"/>
                        </w:rPr>
                        <m:t>-1</m:t>
                      </m:r>
                    </m:sup>
                  </m:sSup>
                  <m:r>
                    <w:rPr>
                      <w:rFonts w:ascii="Cambria Math" w:hAnsi="Cambria Math"/>
                    </w:rPr>
                    <m:t>G</m:t>
                  </m:r>
                </m:e>
              </m:d>
            </m:e>
            <m:sup>
              <m:r>
                <w:rPr>
                  <w:rFonts w:ascii="Cambria Math" w:hAnsi="Cambria Math"/>
                </w:rPr>
                <m:t>-1</m:t>
              </m:r>
            </m:sup>
          </m:sSup>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DF</m:t>
          </m:r>
          <m:sSub>
            <m:sSubPr>
              <m:ctrlPr>
                <w:rPr>
                  <w:rFonts w:ascii="Cambria Math" w:hAnsi="Cambria Math"/>
                  <w:i/>
                </w:rPr>
              </m:ctrlPr>
            </m:sSubPr>
            <m:e>
              <m:r>
                <w:rPr>
                  <w:rFonts w:ascii="Cambria Math" w:hAnsi="Cambria Math"/>
                </w:rPr>
                <m:t>B</m:t>
              </m:r>
            </m:e>
            <m:sub>
              <m:r>
                <w:rPr>
                  <w:rFonts w:ascii="Cambria Math" w:hAnsi="Cambria Math"/>
                </w:rPr>
                <m:t>int</m:t>
              </m:r>
            </m:sub>
          </m:sSub>
        </m:oMath>
      </m:oMathPara>
    </w:p>
    <w:p w14:paraId="34C55D7E" w14:textId="7B2A1E97" w:rsidR="00E463C0" w:rsidRDefault="00E463C0" w:rsidP="00620EB1">
      <w:pPr>
        <w:pStyle w:val="Lgende"/>
        <w:jc w:val="center"/>
      </w:pPr>
      <w:bookmarkStart w:id="295" w:name="_Ref416166590"/>
      <w:r>
        <w:t xml:space="preserve">Équation </w:t>
      </w:r>
      <w:fldSimple w:instr=" SEQ Équation \* ARABIC ">
        <w:r w:rsidR="007A1909">
          <w:rPr>
            <w:noProof/>
          </w:rPr>
          <w:t>50</w:t>
        </w:r>
      </w:fldSimple>
      <w:bookmarkEnd w:id="295"/>
    </w:p>
    <w:p w14:paraId="12A085F7" w14:textId="1594DB30" w:rsidR="00E463C0" w:rsidRDefault="00E463C0" w:rsidP="00E463C0">
      <w:r>
        <w:t xml:space="preserve">Le gradient le long de l’axe x </w:t>
      </w:r>
      <w:r w:rsidR="00B07A5A">
        <w:t>pouvant</w:t>
      </w:r>
      <w:r>
        <w:t xml:space="preserve"> être représenté dans l’espace </w:t>
      </w:r>
      <w:r w:rsidR="00B07A5A">
        <w:t>réciproque</w:t>
      </w:r>
      <w:r>
        <w:t xml:space="preserve"> par une multiplication avec une matrice diagonale </w:t>
      </w:r>
      <w:bookmarkStart w:id="296" w:name="OLE_LINK17"/>
      <w:bookmarkStart w:id="297" w:name="OLE_LINK18"/>
      <w:r>
        <w:t>E</w:t>
      </w:r>
      <w:r w:rsidRPr="00D5176A">
        <w:rPr>
          <w:vertAlign w:val="subscript"/>
        </w:rPr>
        <w:t>x</w:t>
      </w:r>
      <w:r>
        <w:t> :</w:t>
      </w:r>
      <w:bookmarkEnd w:id="296"/>
      <w:bookmarkEnd w:id="297"/>
    </w:p>
    <w:p w14:paraId="33400A61" w14:textId="77777777" w:rsidR="00E463C0" w:rsidRDefault="00C90DCC" w:rsidP="00E463C0">
      <w:pPr>
        <w:keepNext/>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-1</m:t>
              </m:r>
            </m:sup>
          </m:sSup>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F      où </m:t>
          </m:r>
          <m:sSub>
            <m:sSubPr>
              <m:ctrlPr>
                <w:rPr>
                  <w:rFonts w:ascii="Cambria Math" w:hAnsi="Cambria Math"/>
                  <w:i/>
                </w:rPr>
              </m:ctrlPr>
            </m:sSubPr>
            <m:e>
              <m:r>
                <w:rPr>
                  <w:rFonts w:ascii="Cambria Math" w:hAnsi="Cambria Math"/>
                </w:rPr>
                <m:t>E</m:t>
              </m:r>
            </m:e>
            <m:sub>
              <m:r>
                <w:rPr>
                  <w:rFonts w:ascii="Cambria Math" w:hAnsi="Cambria Math"/>
                </w:rPr>
                <m:t>x</m:t>
              </m:r>
            </m:sub>
          </m:sSub>
          <m:d>
            <m:dPr>
              <m:ctrlPr>
                <w:rPr>
                  <w:rFonts w:ascii="Cambria Math" w:hAnsi="Cambria Math"/>
                  <w:i/>
                </w:rPr>
              </m:ctrlPr>
            </m:dPr>
            <m:e>
              <m:r>
                <w:rPr>
                  <w:rFonts w:ascii="Cambria Math" w:hAnsi="Cambria Math"/>
                </w:rPr>
                <m:t>i,i</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m:t>
                  </m:r>
                  <m:rad>
                    <m:radPr>
                      <m:degHide m:val="1"/>
                      <m:ctrlPr>
                        <w:rPr>
                          <w:rFonts w:ascii="Cambria Math" w:hAnsi="Cambria Math"/>
                          <w:i/>
                        </w:rPr>
                      </m:ctrlPr>
                    </m:radPr>
                    <m:deg/>
                    <m:e>
                      <m:r>
                        <w:rPr>
                          <w:rFonts w:ascii="Cambria Math" w:hAnsi="Cambria Math"/>
                        </w:rPr>
                        <m:t>-1</m:t>
                      </m:r>
                    </m:e>
                  </m:rad>
                  <m:sSub>
                    <m:sSubPr>
                      <m:ctrlPr>
                        <w:rPr>
                          <w:rFonts w:ascii="Cambria Math" w:hAnsi="Cambria Math"/>
                          <w:i/>
                        </w:rPr>
                      </m:ctrlPr>
                    </m:sSubPr>
                    <m:e>
                      <m:r>
                        <w:rPr>
                          <w:rFonts w:ascii="Cambria Math" w:hAnsi="Cambria Math"/>
                        </w:rPr>
                        <m:t>k</m:t>
                      </m:r>
                    </m:e>
                    <m:sub>
                      <m:r>
                        <w:rPr>
                          <w:rFonts w:ascii="Cambria Math" w:hAnsi="Cambria Math"/>
                        </w:rPr>
                        <m:t>x</m:t>
                      </m:r>
                    </m:sub>
                  </m:sSub>
                  <m:d>
                    <m:dPr>
                      <m:ctrlPr>
                        <w:rPr>
                          <w:rFonts w:ascii="Cambria Math" w:hAnsi="Cambria Math"/>
                          <w:i/>
                        </w:rPr>
                      </m:ctrlPr>
                    </m:dPr>
                    <m:e>
                      <m:r>
                        <w:rPr>
                          <w:rFonts w:ascii="Cambria Math" w:hAnsi="Cambria Math"/>
                        </w:rPr>
                        <m:t>i,i</m:t>
                      </m:r>
                    </m:e>
                  </m:d>
                </m:num>
                <m:den>
                  <m:sSub>
                    <m:sSubPr>
                      <m:ctrlPr>
                        <w:rPr>
                          <w:rFonts w:ascii="Cambria Math" w:hAnsi="Cambria Math"/>
                          <w:i/>
                        </w:rPr>
                      </m:ctrlPr>
                    </m:sSubPr>
                    <m:e>
                      <m:r>
                        <w:rPr>
                          <w:rFonts w:ascii="Cambria Math" w:hAnsi="Cambria Math"/>
                        </w:rPr>
                        <m:t>N</m:t>
                      </m:r>
                    </m:e>
                    <m:sub>
                      <m:r>
                        <w:rPr>
                          <w:rFonts w:ascii="Cambria Math" w:hAnsi="Cambria Math"/>
                        </w:rPr>
                        <m:t>x</m:t>
                      </m:r>
                    </m:sub>
                  </m:sSub>
                </m:den>
              </m:f>
            </m:sup>
          </m:sSup>
          <m:r>
            <w:rPr>
              <w:rFonts w:ascii="Cambria Math" w:hAnsi="Cambria Math"/>
            </w:rPr>
            <m:t xml:space="preserve">  </m:t>
          </m:r>
        </m:oMath>
      </m:oMathPara>
    </w:p>
    <w:p w14:paraId="3ADB072D" w14:textId="36ECE21C" w:rsidR="00E463C0" w:rsidRDefault="00E463C0" w:rsidP="00620EB1">
      <w:pPr>
        <w:pStyle w:val="Lgende"/>
        <w:jc w:val="center"/>
      </w:pPr>
      <w:r>
        <w:t xml:space="preserve">Équation </w:t>
      </w:r>
      <w:fldSimple w:instr=" SEQ Équation \* ARABIC ">
        <w:r w:rsidR="007A1909">
          <w:rPr>
            <w:noProof/>
          </w:rPr>
          <w:t>51</w:t>
        </w:r>
      </w:fldSimple>
    </w:p>
    <w:p w14:paraId="7FAF1E50" w14:textId="6B97E269" w:rsidR="00E463C0" w:rsidRDefault="00B07A5A" w:rsidP="00E463C0">
      <w:pPr>
        <w:rPr>
          <w:rFonts w:eastAsiaTheme="minorEastAsia"/>
        </w:rPr>
      </w:pPr>
      <w:r>
        <w:rPr>
          <w:rFonts w:eastAsiaTheme="minorEastAsia"/>
        </w:rPr>
        <w:t>I</w:t>
      </w:r>
      <w:r w:rsidR="00E463C0">
        <w:rPr>
          <w:rFonts w:eastAsiaTheme="minorEastAsia"/>
        </w:rPr>
        <w:t xml:space="preserve">l devient possible de représenter la solution analytique sous la forme : </w:t>
      </w:r>
    </w:p>
    <w:p w14:paraId="7C2AE283" w14:textId="77777777" w:rsidR="00E463C0" w:rsidRDefault="00E463C0" w:rsidP="00E463C0">
      <w:pPr>
        <w:keepNext/>
      </w:pPr>
      <w:bookmarkStart w:id="298" w:name="OLE_LINK22"/>
      <w:bookmarkStart w:id="299" w:name="OLE_LINK23"/>
      <w:bookmarkStart w:id="300" w:name="OLE_LINK24"/>
      <w:bookmarkStart w:id="301" w:name="OLE_LINK25"/>
      <m:oMathPara>
        <m:oMath>
          <m:r>
            <w:rPr>
              <w:rFonts w:ascii="Cambria Math" w:eastAsiaTheme="minorEastAsia" w:hAnsi="Cambria Math"/>
            </w:rPr>
            <m:t>χ</m:t>
          </m:r>
          <w:bookmarkEnd w:id="298"/>
          <w:bookmarkEnd w:id="299"/>
          <w:bookmarkEnd w:id="300"/>
          <w:bookmarkEnd w:id="301"/>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r>
            <w:rPr>
              <w:rFonts w:ascii="Cambria Math" w:eastAsiaTheme="minorEastAsia" w:hAnsi="Cambria Math"/>
            </w:rPr>
            <m:t>D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 xml:space="preserve">+λ . </m:t>
          </m:r>
          <m:sSup>
            <m:sSupPr>
              <m:ctrlPr>
                <w:rPr>
                  <w:rFonts w:ascii="Cambria Math" w:eastAsiaTheme="minorEastAsia" w:hAnsi="Cambria Math"/>
                  <w:i/>
                </w:rPr>
              </m:ctrlPr>
            </m:sSupPr>
            <m:e>
              <m:d>
                <m:dPr>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y</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z</m:t>
                      </m:r>
                    </m:sub>
                    <m:sup>
                      <m:r>
                        <w:rPr>
                          <w:rFonts w:ascii="Cambria Math" w:eastAsiaTheme="minorEastAsia" w:hAnsi="Cambria Math"/>
                        </w:rPr>
                        <m:t>2</m:t>
                      </m:r>
                    </m:sup>
                  </m:sSubSup>
                </m:e>
              </m:d>
            </m:e>
            <m:sup>
              <m:r>
                <w:rPr>
                  <w:rFonts w:ascii="Cambria Math" w:eastAsiaTheme="minorEastAsia" w:hAnsi="Cambria Math"/>
                </w:rPr>
                <m:t>-1</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int</m:t>
              </m:r>
            </m:sub>
          </m:sSub>
        </m:oMath>
      </m:oMathPara>
    </w:p>
    <w:p w14:paraId="1440BABF" w14:textId="6424F7C7" w:rsidR="00E463C0" w:rsidRDefault="00E463C0" w:rsidP="00620EB1">
      <w:pPr>
        <w:pStyle w:val="Lgende"/>
        <w:jc w:val="center"/>
      </w:pPr>
      <w:r>
        <w:t xml:space="preserve">Équation </w:t>
      </w:r>
      <w:fldSimple w:instr=" SEQ Équation \* ARABIC ">
        <w:r w:rsidR="007A1909">
          <w:rPr>
            <w:noProof/>
          </w:rPr>
          <w:t>52</w:t>
        </w:r>
      </w:fldSimple>
      <w:r>
        <w:t> </w:t>
      </w:r>
    </w:p>
    <w:p w14:paraId="49093C7A" w14:textId="77777777" w:rsidR="0031379E" w:rsidRDefault="0031379E" w:rsidP="0031379E">
      <w:pPr>
        <w:keepNext/>
        <w:jc w:val="center"/>
      </w:pPr>
      <w:r>
        <w:rPr>
          <w:noProof/>
          <w:lang w:eastAsia="fr-FR"/>
        </w:rPr>
        <w:lastRenderedPageBreak/>
        <w:drawing>
          <wp:inline distT="0" distB="0" distL="0" distR="0" wp14:anchorId="03255F1F" wp14:editId="6D7234FA">
            <wp:extent cx="4648810" cy="4112291"/>
            <wp:effectExtent l="0" t="0" r="0" b="2540"/>
            <wp:docPr id="4314" name="Image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56910" cy="4119456"/>
                    </a:xfrm>
                    <a:prstGeom prst="rect">
                      <a:avLst/>
                    </a:prstGeom>
                  </pic:spPr>
                </pic:pic>
              </a:graphicData>
            </a:graphic>
          </wp:inline>
        </w:drawing>
      </w:r>
    </w:p>
    <w:p w14:paraId="2FD993D6" w14:textId="1B4B5D4F" w:rsidR="0031379E" w:rsidRDefault="0031379E" w:rsidP="0031379E">
      <w:pPr>
        <w:pStyle w:val="Lgende"/>
        <w:jc w:val="center"/>
      </w:pPr>
      <w:bookmarkStart w:id="302" w:name="_Ref410836897"/>
      <w:bookmarkStart w:id="303" w:name="_Toc422401780"/>
      <w:r>
        <w:t xml:space="preserve">Figure </w:t>
      </w:r>
      <w:fldSimple w:instr=" SEQ Figure \* ARABIC ">
        <w:r w:rsidR="00397B25">
          <w:rPr>
            <w:noProof/>
          </w:rPr>
          <w:t>75</w:t>
        </w:r>
      </w:fldSimple>
      <w:bookmarkEnd w:id="302"/>
      <w:r>
        <w:t xml:space="preserve"> : Comparaison de différentes méthodes de reconstruction de la susceptibilité. De gauche à droite et de haut en bas : TSVD, TKD, iSWIM, CSC, COSMOS, MEDI, HEIDI, TVSB et cartographie R2. COSMOS étant la référence. Bien que souvent similaires, on observe la présence plus ou moins importante d’artéfacts selon la méthode utilisée. Figure issue de l’article de Wang </w:t>
      </w:r>
      <w:r w:rsidR="00FF0F00" w:rsidRPr="00FF0F00">
        <w:t>et al.</w:t>
      </w:r>
      <w:r>
        <w:t xml:space="preserve"> 2015.</w:t>
      </w:r>
      <w:bookmarkEnd w:id="303"/>
    </w:p>
    <w:p w14:paraId="1248EE4E" w14:textId="1BFA344D" w:rsidR="00E463C0" w:rsidRPr="0078690E" w:rsidRDefault="00E463C0" w:rsidP="00E463C0">
      <w:r>
        <w:t xml:space="preserve">Le calcul de </w:t>
      </w:r>
      <m:oMath>
        <m:r>
          <w:rPr>
            <w:rFonts w:ascii="Cambria Math" w:eastAsiaTheme="minorEastAsia" w:hAnsi="Cambria Math"/>
          </w:rPr>
          <m:t>χ</m:t>
        </m:r>
      </m:oMath>
      <w:r>
        <w:t xml:space="preserve"> ne coûte plus </w:t>
      </w:r>
      <w:r w:rsidR="00B07A5A">
        <w:t xml:space="preserve">alors </w:t>
      </w:r>
      <w:r>
        <w:t>que deux transformée</w:t>
      </w:r>
      <w:r w:rsidR="00B07A5A">
        <w:t>s de Four</w:t>
      </w:r>
      <w:r>
        <w:t>ier et la multiplication de matrices diagonales. Cela réduit le temps de calcul d’un facteur 1000 en rapport de l’approche itérative</w:t>
      </w:r>
      <w:r w:rsidR="00B07A5A">
        <w:t xml:space="preserve"> avec des résultats comparables</w:t>
      </w:r>
      <w:r>
        <w:t xml:space="preserve"> </w:t>
      </w:r>
      <w:r>
        <w:fldChar w:fldCharType="begin"/>
      </w:r>
      <w:r w:rsidR="00134827">
        <w:instrText xml:space="preserve"> ADDIN ZOTERO_ITEM CSL_CITATION {"citationID":"1ftugjjggv","properties":{"formattedCitation":"[28]","plainCitation":"[28]"},"citationItems":[{"id":129,"uris":["http://zotero.org/users/2295187/items/I4ETPQE4"],"uri":["http://zotero.org/users/2295187/items/I4ETPQE4"],"itemData":{"id":129,"type":"article-journal","title":"Fast quantitative susceptibility mapping with L1-regularization and automatic parameter selection","container-title":"Magnetic Resonance in Medicine: Official Journal of the Society of Magnetic Resonance in Medicine / Society of Magnetic Resonance in Medicine","page":"1444-1459","volume":"72","issue":"5","source":"NCBI PubMed","abstract":"PURPOSE: To enable fast reconstruction of quantitative susceptibility maps with total variation penalty and automatic regularization parameter selection.\nMETHODS: ℓ(1) -Regularized susceptibility mapping is accelerated by variable splitting, which allows closed-form evaluation of each iteration of the algorithm by soft thresholding and fast Fourier transforms. This fast algorithm also renders automatic regularization parameter estimation practical. A weighting mask derived from the magnitude signal can be incorporated to allow edge-aware regularization.\nRESULTS: Compared with the nonlinear conjugate gradient (CG) solver, the proposed method is 20 times faster. A complete pipeline including Laplacian phase unwrapping, background phase removal with SHARP filtering, and ℓ(1) -regularized dipole inversion at 0.6 mm isotropic resolution is completed in 1.2 min using MATLAB on a standard workstation compared with 22 min using the CG solver. This fast reconstruction allows estimation of regularization parameters with the L-curve method in 13 min, which would have taken 4 h with the CG algorithm. The proposed method also permits magnitude-weighted regularization, which prevents smoothing across edges identified on the magnitude signal. This more complicated optimization problem is solved 5 times faster than the nonlinear CG approach. Utility of the proposed method is also demonstrated in functional blood oxygen level-dependent susceptibility mapping, where processing of the massive time series dataset would otherwise be prohibitive with the CG solver.\nCONCLUSION: Online reconstruction of regularized susceptibility maps may become feasible with the proposed dipole inversion.","DOI":"10.1002/mrm.25029","ISSN":"1522-2594","note":"PMID: 24259479 \nPMCID: PMC4111791","journalAbbreviation":"Magn Reson Med","language":"eng","author":[{"family":"Bilgic","given":"Berkin"},{"family":"Fan","given":"Audrey P."},{"family":"Polimeni","given":"Jonathan R."},{"family":"Cauley","given":"Stephen F."},{"family":"Bianciardi","given":"Marta"},{"family":"Adalsteinsson","given":"Elfar"},{"family":"Wald","given":"Lawrence L."},{"family":"Setsompop","given":"Kawin"}],"issued":{"date-parts":[["2014",11]]},"PMID":"24259479","PMCID":"PMC4111791"}}],"schema":"https://github.com/citation-style-language/schema/raw/master/csl-citation.json"} </w:instrText>
      </w:r>
      <w:r>
        <w:fldChar w:fldCharType="separate"/>
      </w:r>
      <w:r w:rsidR="00134827" w:rsidRPr="00134827">
        <w:rPr>
          <w:rFonts w:ascii="Calibri" w:hAnsi="Calibri"/>
        </w:rPr>
        <w:t>[28]</w:t>
      </w:r>
      <w:r>
        <w:fldChar w:fldCharType="end"/>
      </w:r>
      <w:r>
        <w:t>.</w:t>
      </w:r>
    </w:p>
    <w:p w14:paraId="3744BF41" w14:textId="77777777" w:rsidR="00E463C0" w:rsidRDefault="00E463C0" w:rsidP="00E463C0">
      <w:pPr>
        <w:pStyle w:val="Titre2"/>
      </w:pPr>
      <w:bookmarkStart w:id="304" w:name="_Toc422420070"/>
      <w:r>
        <w:t>Implémentation</w:t>
      </w:r>
      <w:bookmarkEnd w:id="304"/>
    </w:p>
    <w:p w14:paraId="636A0444" w14:textId="77777777" w:rsidR="00AC1481" w:rsidRDefault="00AC1481" w:rsidP="00E463C0">
      <w:pPr>
        <w:pStyle w:val="Titre3"/>
      </w:pPr>
      <w:r>
        <w:t>Choix de la séquence</w:t>
      </w:r>
    </w:p>
    <w:p w14:paraId="753294DE" w14:textId="4833C9F1" w:rsidR="00AC1481" w:rsidRDefault="006242E6" w:rsidP="00AC1481">
      <w:pPr>
        <w:ind w:firstLine="708"/>
      </w:pPr>
      <w:r>
        <w:t>Comme vu précédemment l</w:t>
      </w:r>
      <w:r w:rsidR="00AC1481">
        <w:t>a carte de susceptibilité quantitative peut être reconstruite à partir de séquences en écho de gradient simple ou multi-échos. Bien que la séquence multi-échos permette de limiter la présence de certains artéfacts tout en réduisant les erreurs d’estimation  de la phase, elle augmente le temps d’acquisition. Dans le cadre de notre protocole, il est avantageux de limiter le temps d’acquisition</w:t>
      </w:r>
      <w:r w:rsidR="00533490">
        <w:t xml:space="preserve"> du fait de son intégration à un protocole clinique plus global contenant d’autres types d’imageries</w:t>
      </w:r>
      <w:r w:rsidR="00AC1481">
        <w:t xml:space="preserve">. </w:t>
      </w:r>
      <w:r w:rsidR="00533490">
        <w:t>N</w:t>
      </w:r>
      <w:r w:rsidR="00AC1481">
        <w:t xml:space="preserve">ous avons choisi d’utiliser une séquence avec </w:t>
      </w:r>
      <w:r w:rsidR="0013695E">
        <w:t>2</w:t>
      </w:r>
      <w:r w:rsidR="00AC1481">
        <w:t xml:space="preserve"> temps d’échos</w:t>
      </w:r>
      <w:r w:rsidR="00D50986">
        <w:t xml:space="preserve">, </w:t>
      </w:r>
      <w:r w:rsidR="00AC1481">
        <w:t xml:space="preserve">autorisant l’approche décrite par Schweser </w:t>
      </w:r>
      <w:r w:rsidR="00FF0F00" w:rsidRPr="00FF0F00">
        <w:rPr>
          <w:i/>
        </w:rPr>
        <w:t>et al.</w:t>
      </w:r>
      <w:r w:rsidR="00AC1481">
        <w:t xml:space="preserve"> </w:t>
      </w:r>
      <w:r w:rsidR="00AC1481">
        <w:fldChar w:fldCharType="begin"/>
      </w:r>
      <w:r w:rsidR="00591C1E">
        <w:instrText xml:space="preserve"> ADDIN ZOTERO_ITEM CSL_CITATION {"citationID":"1fnb20n7dn","properties":{"formattedCitation":"[148]","plainCitation":"[148]"},"citationItems":[{"id":105,"uris":["http://zotero.org/users/2295187/items/Q9PVRUUT"],"uri":["http://zotero.org/users/2295187/items/Q9PVRUUT"],"itemData":{"id":105,"type":"article-journal","title":"Quantitative imaging of intrinsic magnetic tissue properties using MRI signal phase: an approach to in vivo brain iron metabolism?","container-title":"NeuroImage","page":"2789-2807","volume":"54","issue":"4","source":"NCBI PubMed","abstract":"Quantitative susceptibility mapping (QSM) based on gradient echo (GRE) magnetic resonance phase data is a novel technique for non-invasive assessment of magnetic tissue susceptibility differences. The method is expected to be an important means to determine iron distributions in vivo and may, thus, be instrumental for elucidating the physiological role of iron and disease-related iron concentration changes associated with various neurological and psychiatric disorders. This study introduces a framework for QSM and demonstrates calculation of reproducible and orientation-independent susceptibility maps from GRE data acquired at 3T. The potential of these susceptibility maps to perform anatomical imaging is investigated, as well as the ability to measure the venous blood oxygen saturation level in large vessels, and to assess the local tissue iron concentration. In order to take into account diamagnetic susceptibility contributions induced by myelin, a correction scheme for susceptibility based iron estimation is demonstrated. The findings suggest that susceptibility contrast, and therewith also phase contrast, are not only linked to the storage iron concentration but are also significantly influenced by other sources such as myelin. After myelin correction the linear dependence between magnetic susceptibilities and previously published iron concentrations from post mortem studies was significantly improved. Finally, a comparison between susceptibility maps and processed phase images indicated that caution should be exercised when drawing conclusions about iron concentrations when directly assessing processed phase information.","DOI":"10.1016/j.neuroimage.2010.10.070","ISSN":"1095-9572","note":"PMID: 21040794","shortTitle":"Quantitative imaging of intrinsic magnetic tissue properties using MRI signal phase","journalAbbreviation":"Neuroimage","language":"eng","author":[{"family":"Schweser","given":"Ferdinand"},{"family":"Deistung","given":"Andreas"},{"family":"Lehr","given":"Berengar Wendel"},{"family":"Reichenbach","given":"Jürgen Rainer"}],"issued":{"date-parts":[["2011",2,14]]},"PMID":"21040794"}}],"schema":"https://github.com/citation-style-language/schema/raw/master/csl-citation.json"} </w:instrText>
      </w:r>
      <w:r w:rsidR="00AC1481">
        <w:fldChar w:fldCharType="separate"/>
      </w:r>
      <w:r w:rsidR="00591C1E" w:rsidRPr="00591C1E">
        <w:rPr>
          <w:rFonts w:ascii="Calibri" w:hAnsi="Calibri"/>
        </w:rPr>
        <w:t>[148]</w:t>
      </w:r>
      <w:r w:rsidR="00AC1481">
        <w:fldChar w:fldCharType="end"/>
      </w:r>
      <w:r w:rsidR="00AC1481">
        <w:t xml:space="preserve"> (détaillé</w:t>
      </w:r>
      <w:r w:rsidR="00E67618">
        <w:t>e</w:t>
      </w:r>
      <w:r w:rsidR="00AC1481">
        <w:t xml:space="preserve"> plus loin) permettant de détecter et retirer du calcul les voxels aberrants par estimation de la phase initiale. Cela permet de limiter les artéfacts tout en limitant le temps d’acquisition.</w:t>
      </w:r>
    </w:p>
    <w:p w14:paraId="26EF3DB8" w14:textId="77777777" w:rsidR="0031379E" w:rsidRDefault="0031379E" w:rsidP="0031379E"/>
    <w:p w14:paraId="308605A1" w14:textId="77777777" w:rsidR="00AC1481" w:rsidRDefault="00AC1481" w:rsidP="00AC1481">
      <w:pPr>
        <w:pStyle w:val="Titre3"/>
      </w:pPr>
      <w:r>
        <w:t>Reconstruction de la phase</w:t>
      </w:r>
    </w:p>
    <w:p w14:paraId="2092CA6E" w14:textId="77777777" w:rsidR="00AC1481" w:rsidRPr="00E77A13" w:rsidRDefault="00AC1481" w:rsidP="00AC1481">
      <w:pPr>
        <w:pStyle w:val="Titre4"/>
      </w:pPr>
      <w:r>
        <w:t>Généralités de l’acquisition d’image</w:t>
      </w:r>
    </w:p>
    <w:p w14:paraId="3A6CA8BD" w14:textId="0F538004" w:rsidR="00AC1481" w:rsidRDefault="00AC1481" w:rsidP="00AC1481">
      <w:pPr>
        <w:ind w:firstLine="708"/>
      </w:pPr>
      <w:r>
        <w:t>Les méthodes de combinaison des différents canaux d’antennes sont adaptées à l’imagerie de magnitude. Nous l’avons vu précédemment, des solutions existent pour recombiner correctement les canaux et aboutir à une phase cohérente, c’est-à-dire disposant de sauts de phases cohérents (</w:t>
      </w:r>
      <w:r>
        <w:fldChar w:fldCharType="begin"/>
      </w:r>
      <w:r>
        <w:instrText xml:space="preserve"> REF _Ref410747592 \h </w:instrText>
      </w:r>
      <w:r>
        <w:fldChar w:fldCharType="separate"/>
      </w:r>
      <w:r w:rsidR="007A1909">
        <w:t xml:space="preserve">Figure </w:t>
      </w:r>
      <w:r w:rsidR="007A1909">
        <w:rPr>
          <w:noProof/>
        </w:rPr>
        <w:t>70</w:t>
      </w:r>
      <w:r>
        <w:fldChar w:fldCharType="end"/>
      </w:r>
      <w:r>
        <w:t xml:space="preserve">). Nous avons choisi d’implémenter la méthode décrite par Ros </w:t>
      </w:r>
      <w:r w:rsidR="00FF0F00" w:rsidRPr="00FF0F00">
        <w:rPr>
          <w:i/>
        </w:rPr>
        <w:t>et al.</w:t>
      </w:r>
      <w:r w:rsidRPr="00E67618">
        <w:rPr>
          <w:i/>
        </w:rPr>
        <w:t xml:space="preserve"> </w:t>
      </w:r>
      <w:r>
        <w:fldChar w:fldCharType="begin"/>
      </w:r>
      <w:r w:rsidR="00591C1E">
        <w:instrText xml:space="preserve"> ADDIN ZOTERO_ITEM CSL_CITATION {"citationID":"2d5egdccq8","properties":{"formattedCitation":"[144]","plainCitation":"[144]"},"citationItems":[{"id":92,"uris":["http://zotero.org/users/2295187/items/V85JTT4F"],"uri":["http://zotero.org/users/2295187/items/V85JTT4F"],"itemData":{"id":92,"type":"chapter","title":"Reconstruction of phase images for GRAPPA accelerated Magnetic Resonance Imaging","container-title":"4th European Conference of the International Federation for Medical and Biological Engineering","collection-title":"IFMBE Proceedings","collection-number":"22","publisher":"Springer Berlin Heidelberg","page":"803-806","source":"link.springer.com","abstract":"In this work we present a method to combine complex-valued phased array MR data based on a uniform sensitivity approach, which incorporates sensitivity profiles calculated from afore acquired data. The algorithm was implemented on a clinical 3T whole-body MR-Scanner and embedded into the vendor-specific standard reconstruction chain. Additionally, it was linked with the GeneRalized Autocalibrating Partial Parallel Acquisition (GRAPPA) procedure to take advantage of partial parallel acquisition techniques as well. Thus, under-sampled data can be reconstructed with GRAPPA and subsequently combined with the presented method. Phase images reconstructed with the proposed method were in excellent agreement with reference data and did not suffer from errors due to incorrectly combined data.","URL":"http://link.springer.com/chapter/10.1007/978-3-540-89208-3_192","ISBN":"978-3-540-89207-6","language":"en","author":[{"family":"Ros","given":"Christian"},{"family":"Witoszynskyj","given":"S."},{"family":"Herrmann","given":"K.-H."},{"family":"Reichenbach","given":"J. R."}],"editor":[{"family":"Sloten","given":"Jos Vander"},{"family":"Verdonck","given":"Pascal"},{"family":"Nyssen","given":"Marc"},{"family":"Haueisen","given":"Jens"}],"issued":{"date-parts":[["2009"]]},"accessed":{"date-parts":[["2015",2,3]]}}}],"schema":"https://github.com/citation-style-language/schema/raw/master/csl-citation.json"} </w:instrText>
      </w:r>
      <w:r>
        <w:fldChar w:fldCharType="separate"/>
      </w:r>
      <w:r w:rsidR="00591C1E" w:rsidRPr="00591C1E">
        <w:rPr>
          <w:rFonts w:ascii="Calibri" w:hAnsi="Calibri"/>
        </w:rPr>
        <w:t>[144]</w:t>
      </w:r>
      <w:r>
        <w:fldChar w:fldCharType="end"/>
      </w:r>
      <w:r w:rsidR="00E67618">
        <w:t xml:space="preserve"> via l’outil</w:t>
      </w:r>
      <w:r>
        <w:t xml:space="preserve"> de reconstruction ICE (Image Calculation Environment) proposé par Siemens.  </w:t>
      </w:r>
    </w:p>
    <w:p w14:paraId="5B769B8C" w14:textId="77777777" w:rsidR="0031379E" w:rsidRDefault="00AC1481" w:rsidP="0031379E">
      <w:pPr>
        <w:ind w:firstLine="708"/>
      </w:pPr>
      <w:r>
        <w:t>Le fonctionnement d’un pipeline complet d’acquisition et de reconstruction d’image produit par Siemens</w:t>
      </w:r>
      <w:r w:rsidR="0031379E">
        <w:t xml:space="preserve"> peut être décrit comme suit : </w:t>
      </w:r>
    </w:p>
    <w:p w14:paraId="37D509DD" w14:textId="703A27D1" w:rsidR="00CA7249" w:rsidRDefault="00AC1481" w:rsidP="0031379E">
      <w:r>
        <w:rPr>
          <w:noProof/>
          <w:lang w:eastAsia="fr-FR"/>
        </w:rPr>
        <mc:AlternateContent>
          <mc:Choice Requires="wpg">
            <w:drawing>
              <wp:inline distT="0" distB="0" distL="0" distR="0" wp14:anchorId="7BF6735E" wp14:editId="5167581A">
                <wp:extent cx="5656580" cy="5321935"/>
                <wp:effectExtent l="0" t="0" r="20320" b="0"/>
                <wp:docPr id="451" name="Groupe 451"/>
                <wp:cNvGraphicFramePr/>
                <a:graphic xmlns:a="http://schemas.openxmlformats.org/drawingml/2006/main">
                  <a:graphicData uri="http://schemas.microsoft.com/office/word/2010/wordprocessingGroup">
                    <wpg:wgp>
                      <wpg:cNvGrpSpPr/>
                      <wpg:grpSpPr>
                        <a:xfrm>
                          <a:off x="0" y="0"/>
                          <a:ext cx="5656580" cy="5321935"/>
                          <a:chOff x="0" y="0"/>
                          <a:chExt cx="5656580" cy="5321935"/>
                        </a:xfrm>
                      </wpg:grpSpPr>
                      <wpg:grpSp>
                        <wpg:cNvPr id="7226" name="Groupe 7226"/>
                        <wpg:cNvGrpSpPr/>
                        <wpg:grpSpPr>
                          <a:xfrm>
                            <a:off x="1819275" y="0"/>
                            <a:ext cx="3695700" cy="1295400"/>
                            <a:chOff x="0" y="0"/>
                            <a:chExt cx="3695700" cy="1295400"/>
                          </a:xfrm>
                        </wpg:grpSpPr>
                        <pic:pic xmlns:pic="http://schemas.openxmlformats.org/drawingml/2006/picture">
                          <pic:nvPicPr>
                            <pic:cNvPr id="7192" name="Image 7192" descr="http://icons.iconarchive.com/icons/wwalczyszyn/iwindows/512/Alternative-Computer-2-icon.png"/>
                            <pic:cNvPicPr>
                              <a:picLocks noChangeAspect="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wps:wsp>
                          <wps:cNvPr id="7200" name="Zone de texte 2"/>
                          <wps:cNvSpPr txBox="1">
                            <a:spLocks noChangeArrowheads="1"/>
                          </wps:cNvSpPr>
                          <wps:spPr bwMode="auto">
                            <a:xfrm>
                              <a:off x="1352550" y="219075"/>
                              <a:ext cx="2343150" cy="876300"/>
                            </a:xfrm>
                            <a:prstGeom prst="rect">
                              <a:avLst/>
                            </a:prstGeom>
                            <a:solidFill>
                              <a:srgbClr val="FFFFFF"/>
                            </a:solidFill>
                            <a:ln w="9525">
                              <a:solidFill>
                                <a:srgbClr val="000000"/>
                              </a:solidFill>
                              <a:miter lim="800000"/>
                              <a:headEnd/>
                              <a:tailEnd/>
                            </a:ln>
                          </wps:spPr>
                          <wps:txbx>
                            <w:txbxContent>
                              <w:p w14:paraId="64AF47A0" w14:textId="77777777" w:rsidR="00D12F50" w:rsidRDefault="00D12F50" w:rsidP="00AC1481">
                                <w:pPr>
                                  <w:spacing w:after="0" w:line="240" w:lineRule="auto"/>
                                </w:pPr>
                                <w:r>
                                  <w:t>Console IRM</w:t>
                                </w:r>
                              </w:p>
                              <w:p w14:paraId="335BAB41" w14:textId="77777777" w:rsidR="00D12F50" w:rsidRDefault="00D12F50" w:rsidP="00AC1481">
                                <w:pPr>
                                  <w:pStyle w:val="Paragraphedeliste"/>
                                  <w:numPr>
                                    <w:ilvl w:val="0"/>
                                    <w:numId w:val="4"/>
                                  </w:numPr>
                                  <w:spacing w:after="0" w:line="240" w:lineRule="auto"/>
                                </w:pPr>
                                <w:r>
                                  <w:t>Windows 7 x64</w:t>
                                </w:r>
                              </w:p>
                              <w:p w14:paraId="5EC5A631" w14:textId="77777777" w:rsidR="00D12F50" w:rsidRDefault="00D12F50" w:rsidP="00AC1481">
                                <w:pPr>
                                  <w:pStyle w:val="Paragraphedeliste"/>
                                  <w:numPr>
                                    <w:ilvl w:val="0"/>
                                    <w:numId w:val="4"/>
                                  </w:numPr>
                                  <w:spacing w:after="0" w:line="240" w:lineRule="auto"/>
                                </w:pPr>
                                <w:r>
                                  <w:t>Contient la base de données</w:t>
                                </w:r>
                              </w:p>
                              <w:p w14:paraId="5F858DE0" w14:textId="77777777" w:rsidR="00D12F50" w:rsidRDefault="00D12F50" w:rsidP="00AC1481">
                                <w:pPr>
                                  <w:pStyle w:val="Paragraphedeliste"/>
                                  <w:numPr>
                                    <w:ilvl w:val="0"/>
                                    <w:numId w:val="4"/>
                                  </w:numPr>
                                  <w:spacing w:after="0" w:line="240" w:lineRule="auto"/>
                                </w:pPr>
                                <w:r>
                                  <w:t>Permet de lancer des acquisitions</w:t>
                                </w:r>
                              </w:p>
                            </w:txbxContent>
                          </wps:txbx>
                          <wps:bodyPr rot="0" vert="horz" wrap="square" lIns="91440" tIns="45720" rIns="91440" bIns="45720" anchor="t" anchorCtr="0">
                            <a:noAutofit/>
                          </wps:bodyPr>
                        </wps:wsp>
                      </wpg:grpSp>
                      <wpg:grpSp>
                        <wpg:cNvPr id="7210" name="Groupe 7210"/>
                        <wpg:cNvGrpSpPr/>
                        <wpg:grpSpPr>
                          <a:xfrm>
                            <a:off x="0" y="2066925"/>
                            <a:ext cx="2867025" cy="1133475"/>
                            <a:chOff x="0" y="0"/>
                            <a:chExt cx="2867025" cy="1133475"/>
                          </a:xfrm>
                        </wpg:grpSpPr>
                        <pic:pic xmlns:pic="http://schemas.openxmlformats.org/drawingml/2006/picture">
                          <pic:nvPicPr>
                            <pic:cNvPr id="7198" name="Image 7198" descr="http://icons.iconarchive.com/icons/icons-land/vista-hardware-devices/256/Home-Server-icon.png"/>
                            <pic:cNvPicPr>
                              <a:picLocks noChangeAspect="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wps:wsp>
                          <wps:cNvPr id="7201" name="Zone de texte 2"/>
                          <wps:cNvSpPr txBox="1">
                            <a:spLocks noChangeArrowheads="1"/>
                          </wps:cNvSpPr>
                          <wps:spPr bwMode="auto">
                            <a:xfrm>
                              <a:off x="1104900" y="28575"/>
                              <a:ext cx="1762125" cy="1104900"/>
                            </a:xfrm>
                            <a:prstGeom prst="rect">
                              <a:avLst/>
                            </a:prstGeom>
                            <a:solidFill>
                              <a:srgbClr val="FFFFFF"/>
                            </a:solidFill>
                            <a:ln w="9525">
                              <a:solidFill>
                                <a:srgbClr val="000000"/>
                              </a:solidFill>
                              <a:miter lim="800000"/>
                              <a:headEnd/>
                              <a:tailEnd/>
                            </a:ln>
                          </wps:spPr>
                          <wps:txbx>
                            <w:txbxContent>
                              <w:p w14:paraId="2C806FDE" w14:textId="77777777" w:rsidR="00D12F50" w:rsidRDefault="00D12F50" w:rsidP="00AC1481">
                                <w:pPr>
                                  <w:spacing w:after="0" w:line="240" w:lineRule="auto"/>
                                </w:pPr>
                                <w:r>
                                  <w:t>MPCU</w:t>
                                </w:r>
                              </w:p>
                              <w:p w14:paraId="56506054" w14:textId="77777777" w:rsidR="00D12F50" w:rsidRDefault="00D12F50" w:rsidP="00AC1481">
                                <w:pPr>
                                  <w:pStyle w:val="Paragraphedeliste"/>
                                  <w:numPr>
                                    <w:ilvl w:val="0"/>
                                    <w:numId w:val="4"/>
                                  </w:numPr>
                                  <w:spacing w:after="0" w:line="240" w:lineRule="auto"/>
                                </w:pPr>
                                <w:r>
                                  <w:t>VxWorks x86</w:t>
                                </w:r>
                              </w:p>
                              <w:p w14:paraId="648C57B2" w14:textId="77777777" w:rsidR="00D12F50" w:rsidRDefault="00D12F50" w:rsidP="00E67618">
                                <w:pPr>
                                  <w:pStyle w:val="Paragraphedeliste"/>
                                  <w:numPr>
                                    <w:ilvl w:val="0"/>
                                    <w:numId w:val="4"/>
                                  </w:numPr>
                                  <w:spacing w:after="0" w:line="240" w:lineRule="auto"/>
                                  <w:jc w:val="left"/>
                                </w:pPr>
                                <w:r>
                                  <w:t>Relié aux périphériques type ECG, table etc.</w:t>
                                </w:r>
                              </w:p>
                              <w:p w14:paraId="770D380E" w14:textId="77777777" w:rsidR="00D12F50" w:rsidRDefault="00D12F50" w:rsidP="00AC1481">
                                <w:pPr>
                                  <w:pStyle w:val="Paragraphedeliste"/>
                                  <w:numPr>
                                    <w:ilvl w:val="0"/>
                                    <w:numId w:val="4"/>
                                  </w:numPr>
                                  <w:spacing w:after="0" w:line="240" w:lineRule="auto"/>
                                </w:pPr>
                                <w:r>
                                  <w:t>Gère les acquisitions</w:t>
                                </w:r>
                              </w:p>
                            </w:txbxContent>
                          </wps:txbx>
                          <wps:bodyPr rot="0" vert="horz" wrap="square" lIns="91440" tIns="45720" rIns="91440" bIns="45720" anchor="t" anchorCtr="0">
                            <a:noAutofit/>
                          </wps:bodyPr>
                        </wps:wsp>
                      </wpg:grpSp>
                      <wpg:grpSp>
                        <wpg:cNvPr id="7224" name="Groupe 7224"/>
                        <wpg:cNvGrpSpPr/>
                        <wpg:grpSpPr>
                          <a:xfrm>
                            <a:off x="3114675" y="1966700"/>
                            <a:ext cx="2541905" cy="1300375"/>
                            <a:chOff x="-285750" y="61700"/>
                            <a:chExt cx="2541905" cy="1300375"/>
                          </a:xfrm>
                        </wpg:grpSpPr>
                        <pic:pic xmlns:pic="http://schemas.openxmlformats.org/drawingml/2006/picture">
                          <pic:nvPicPr>
                            <pic:cNvPr id="7197" name="Image 7197" descr="http://icons.iconarchive.com/icons/itzikgur/my-seven/512/Backup-IBM-Server-icon.png"/>
                            <pic:cNvPicPr>
                              <a:picLocks noChangeAspect="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285750" y="80750"/>
                              <a:ext cx="1190625" cy="1190625"/>
                            </a:xfrm>
                            <a:prstGeom prst="rect">
                              <a:avLst/>
                            </a:prstGeom>
                            <a:noFill/>
                            <a:ln>
                              <a:noFill/>
                            </a:ln>
                          </pic:spPr>
                        </pic:pic>
                        <wps:wsp>
                          <wps:cNvPr id="7202" name="Zone de texte 2"/>
                          <wps:cNvSpPr txBox="1">
                            <a:spLocks noChangeArrowheads="1"/>
                          </wps:cNvSpPr>
                          <wps:spPr bwMode="auto">
                            <a:xfrm>
                              <a:off x="775790" y="61700"/>
                              <a:ext cx="1480365" cy="1300375"/>
                            </a:xfrm>
                            <a:prstGeom prst="rect">
                              <a:avLst/>
                            </a:prstGeom>
                            <a:solidFill>
                              <a:srgbClr val="FFFFFF"/>
                            </a:solidFill>
                            <a:ln w="9525">
                              <a:solidFill>
                                <a:srgbClr val="000000"/>
                              </a:solidFill>
                              <a:miter lim="800000"/>
                              <a:headEnd/>
                              <a:tailEnd/>
                            </a:ln>
                          </wps:spPr>
                          <wps:txbx>
                            <w:txbxContent>
                              <w:p w14:paraId="2DE99953" w14:textId="77777777" w:rsidR="00D12F50" w:rsidRDefault="00D12F50" w:rsidP="00AC1481">
                                <w:pPr>
                                  <w:spacing w:after="0" w:line="240" w:lineRule="auto"/>
                                </w:pPr>
                                <w:r>
                                  <w:t>MRIR</w:t>
                                </w:r>
                              </w:p>
                              <w:p w14:paraId="75ABD805" w14:textId="77777777" w:rsidR="00D12F50" w:rsidRDefault="00D12F50" w:rsidP="00E67618">
                                <w:pPr>
                                  <w:pStyle w:val="Paragraphedeliste"/>
                                  <w:numPr>
                                    <w:ilvl w:val="0"/>
                                    <w:numId w:val="4"/>
                                  </w:numPr>
                                  <w:spacing w:after="0" w:line="240" w:lineRule="auto"/>
                                  <w:jc w:val="left"/>
                                </w:pPr>
                                <w:r>
                                  <w:t>Linux x64</w:t>
                                </w:r>
                              </w:p>
                              <w:p w14:paraId="5C8B33F9" w14:textId="77777777" w:rsidR="00D12F50" w:rsidRDefault="00D12F50" w:rsidP="00E67618">
                                <w:pPr>
                                  <w:pStyle w:val="Paragraphedeliste"/>
                                  <w:numPr>
                                    <w:ilvl w:val="0"/>
                                    <w:numId w:val="4"/>
                                  </w:numPr>
                                  <w:spacing w:after="0" w:line="240" w:lineRule="auto"/>
                                  <w:jc w:val="left"/>
                                </w:pPr>
                                <w:r>
                                  <w:t>Très puissant</w:t>
                                </w:r>
                              </w:p>
                              <w:p w14:paraId="6355B08C" w14:textId="77777777" w:rsidR="00D12F50" w:rsidRDefault="00D12F50" w:rsidP="00E67618">
                                <w:pPr>
                                  <w:pStyle w:val="Paragraphedeliste"/>
                                  <w:numPr>
                                    <w:ilvl w:val="0"/>
                                    <w:numId w:val="4"/>
                                  </w:numPr>
                                  <w:spacing w:after="0" w:line="240" w:lineRule="auto"/>
                                  <w:jc w:val="left"/>
                                </w:pPr>
                                <w:r>
                                  <w:t>Reconstruit les images à partir des données reçu de l’IRM</w:t>
                                </w:r>
                              </w:p>
                            </w:txbxContent>
                          </wps:txbx>
                          <wps:bodyPr rot="0" vert="horz" wrap="square" lIns="91440" tIns="45720" rIns="91440" bIns="45720" anchor="t" anchorCtr="0">
                            <a:noAutofit/>
                          </wps:bodyPr>
                        </wps:wsp>
                      </wpg:grpSp>
                      <wpg:grpSp>
                        <wpg:cNvPr id="7225" name="Groupe 7225"/>
                        <wpg:cNvGrpSpPr/>
                        <wpg:grpSpPr>
                          <a:xfrm>
                            <a:off x="1495425" y="3857625"/>
                            <a:ext cx="3762375" cy="1464310"/>
                            <a:chOff x="0" y="0"/>
                            <a:chExt cx="3762375" cy="1464310"/>
                          </a:xfrm>
                        </wpg:grpSpPr>
                        <pic:pic xmlns:pic="http://schemas.openxmlformats.org/drawingml/2006/picture">
                          <pic:nvPicPr>
                            <pic:cNvPr id="7182" name="Image 7182" descr="http://upload.wikimedia.org/wikipedia/commons/d/d4/Blausen_0654_MRI_01.png"/>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952625" cy="1464310"/>
                            </a:xfrm>
                            <a:prstGeom prst="rect">
                              <a:avLst/>
                            </a:prstGeom>
                            <a:noFill/>
                            <a:ln>
                              <a:noFill/>
                            </a:ln>
                          </pic:spPr>
                        </pic:pic>
                        <wps:wsp>
                          <wps:cNvPr id="7203" name="Zone de texte 2"/>
                          <wps:cNvSpPr txBox="1">
                            <a:spLocks noChangeArrowheads="1"/>
                          </wps:cNvSpPr>
                          <wps:spPr bwMode="auto">
                            <a:xfrm>
                              <a:off x="2047875" y="95250"/>
                              <a:ext cx="1714500" cy="1104900"/>
                            </a:xfrm>
                            <a:prstGeom prst="rect">
                              <a:avLst/>
                            </a:prstGeom>
                            <a:solidFill>
                              <a:srgbClr val="FFFFFF"/>
                            </a:solidFill>
                            <a:ln w="9525">
                              <a:solidFill>
                                <a:srgbClr val="000000"/>
                              </a:solidFill>
                              <a:miter lim="800000"/>
                              <a:headEnd/>
                              <a:tailEnd/>
                            </a:ln>
                          </wps:spPr>
                          <wps:txbx>
                            <w:txbxContent>
                              <w:p w14:paraId="0CF5BAA4" w14:textId="77777777" w:rsidR="00D12F50" w:rsidRDefault="00D12F50" w:rsidP="00AC1481">
                                <w:pPr>
                                  <w:spacing w:after="0" w:line="240" w:lineRule="auto"/>
                                </w:pPr>
                                <w:r>
                                  <w:t>IRM</w:t>
                                </w:r>
                              </w:p>
                              <w:p w14:paraId="4A05F00E" w14:textId="77777777" w:rsidR="00D12F50" w:rsidRDefault="00D12F50" w:rsidP="00E67618">
                                <w:pPr>
                                  <w:pStyle w:val="Paragraphedeliste"/>
                                  <w:numPr>
                                    <w:ilvl w:val="0"/>
                                    <w:numId w:val="4"/>
                                  </w:numPr>
                                  <w:spacing w:after="0" w:line="240" w:lineRule="auto"/>
                                  <w:jc w:val="left"/>
                                </w:pPr>
                                <w:r>
                                  <w:t>Réalise les acquisitions</w:t>
                                </w:r>
                              </w:p>
                              <w:p w14:paraId="60D7380E" w14:textId="77777777" w:rsidR="00D12F50" w:rsidRDefault="00D12F50" w:rsidP="00E67618">
                                <w:pPr>
                                  <w:pStyle w:val="Paragraphedeliste"/>
                                  <w:numPr>
                                    <w:ilvl w:val="0"/>
                                    <w:numId w:val="4"/>
                                  </w:numPr>
                                  <w:spacing w:after="0" w:line="240" w:lineRule="auto"/>
                                  <w:jc w:val="left"/>
                                </w:pPr>
                                <w:r>
                                  <w:t>Transmet les signaux récupérés au reconstructeur</w:t>
                                </w:r>
                              </w:p>
                            </w:txbxContent>
                          </wps:txbx>
                          <wps:bodyPr rot="0" vert="horz" wrap="square" lIns="91440" tIns="45720" rIns="91440" bIns="45720" anchor="t" anchorCtr="0">
                            <a:noAutofit/>
                          </wps:bodyPr>
                        </wps:wsp>
                      </wpg:grpSp>
                      <wps:wsp>
                        <wps:cNvPr id="7227" name="Connecteur droit avec flèche 7227"/>
                        <wps:cNvCnPr/>
                        <wps:spPr>
                          <a:xfrm flipH="1">
                            <a:off x="1390650" y="1209675"/>
                            <a:ext cx="1000125" cy="7524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28" name="Connecteur droit avec flèche 7228"/>
                        <wps:cNvCnPr/>
                        <wps:spPr>
                          <a:xfrm>
                            <a:off x="1038225" y="3324225"/>
                            <a:ext cx="457200" cy="552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29" name="Connecteur droit avec flèche 7229"/>
                        <wps:cNvCnPr/>
                        <wps:spPr>
                          <a:xfrm>
                            <a:off x="1266825" y="3305175"/>
                            <a:ext cx="457200" cy="552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30" name="Connecteur droit avec flèche 7230"/>
                        <wps:cNvCnPr/>
                        <wps:spPr>
                          <a:xfrm>
                            <a:off x="1524000" y="3286125"/>
                            <a:ext cx="457200" cy="552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31" name="Connecteur droit avec flèche 7231"/>
                        <wps:cNvCnPr/>
                        <wps:spPr>
                          <a:xfrm>
                            <a:off x="1743075" y="3267075"/>
                            <a:ext cx="457200" cy="552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8" name="Connecteur droit avec flèche 448"/>
                        <wps:cNvCnPr>
                          <a:stCxn id="7197" idx="1"/>
                          <a:endCxn id="7201" idx="3"/>
                        </wps:cNvCnPr>
                        <wps:spPr>
                          <a:xfrm flipH="1">
                            <a:off x="2867025" y="2581063"/>
                            <a:ext cx="247650" cy="6688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9" name="Connecteur droit avec flèche 449"/>
                        <wps:cNvCnPr/>
                        <wps:spPr>
                          <a:xfrm flipV="1">
                            <a:off x="4324350" y="3238500"/>
                            <a:ext cx="190500" cy="61912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 name="Connecteur droit avec flèche 450"/>
                        <wps:cNvCnPr/>
                        <wps:spPr>
                          <a:xfrm flipH="1" flipV="1">
                            <a:off x="3381375" y="1228725"/>
                            <a:ext cx="1009650" cy="676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F6735E" id="Groupe 451" o:spid="_x0000_s1766" style="width:445.4pt;height:419.05pt;mso-position-horizontal-relative:char;mso-position-vertical-relative:line" coordsize="56565,53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">
                <v:group id="Groupe 7226" o:spid="_x0000_s1767" style="position:absolute;left:18192;width:36957;height:12954" coordsize="36957,12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5qcL8YAAADdAAAADwAAAGRycy9kb3ducmV2LnhtbESPQWvCQBSE74L/YXmC&#10;t7pJpFaiq4hY8SCFqiDeHtlnEsy+DdltEv99t1DwOMzMN8xy3ZtKtNS40rKCeBKBIM6sLjlXcDl/&#10;vs1BOI+ssbJMCp7kYL0aDpaYatvxN7Unn4sAYZeigsL7OpXSZQUZdBNbEwfvbhuDPsgml7rBLsBN&#10;JZMomkmDJYeFAmvaFpQ9Tj9Gwb7DbjONd+3xcd8+b+f3r+sxJqXGo36zAOGp96/wf/ugFXwkyQz+&#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mpwvxgAAAN0A&#10;AAAPAAAAAAAAAAAAAAAAAKoCAABkcnMvZG93bnJldi54bWxQSwUGAAAAAAQABAD6AAAAnQMAAAAA&#10;">
                  <v:shape id="Image 7192" o:spid="_x0000_s1768" type="#_x0000_t75" alt="http://icons.iconarchive.com/icons/wwalczyszyn/iwindows/512/Alternative-Computer-2-icon.png" style="position:absolute;width:12954;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pUgTGAAAA3QAAAA8AAABkcnMvZG93bnJldi54bWxEj0FrwkAUhO8F/8PyBG91owfbpG6CCgUv&#10;tVaFXp/Z12xo9m2aXWP8926h0OMwM98wy2Kwjeip87VjBbNpAoK4dLrmSsHp+Pr4DMIHZI2NY1Jw&#10;Iw9FPnpYYqbdlT+oP4RKRAj7DBWYENpMSl8asuinriWO3pfrLIYou0rqDq8Rbhs5T5KFtFhzXDDY&#10;0sZQ+X24WAU/qTmb/fr97bNen0Of7tLdftBKTcbD6gVEoCH8h//aW63gaZbO4fdNfAIyv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ylSBMYAAADdAAAADwAAAAAAAAAAAAAA&#10;AACfAgAAZHJzL2Rvd25yZXYueG1sUEsFBgAAAAAEAAQA9wAAAJIDAAAAAA==&#10;">
                    <v:imagedata r:id="rId292" o:title="Alternative-Computer-2-icon"/>
                    <v:path arrowok="t"/>
                  </v:shape>
                  <v:shape id="_x0000_s1769" type="#_x0000_t202" style="position:absolute;left:13525;top:2190;width:23432;height:8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7sYA&#10;AADdAAAADwAAAGRycy9kb3ducmV2LnhtbESPW2sCMRSE34X+h3AKvohmq+Jlu1FKoWLfrIq+HjZn&#10;L3Rzsk3Sdfvvm4LQx2FmvmGybW8a0ZHztWUFT5MEBHFudc2lgvPpbbwC4QOyxsYyKfghD9vNwyDD&#10;VNsbf1B3DKWIEPYpKqhCaFMpfV6RQT+xLXH0CusMhihdKbXDW4SbRk6TZCEN1hwXKmzptaL88/ht&#10;FKzm++7q32eHS74omnUYLbvdl1Nq+Ni/PIMI1If/8L291wqWEQ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D7sYAAADdAAAADwAAAAAAAAAAAAAAAACYAgAAZHJz&#10;L2Rvd25yZXYueG1sUEsFBgAAAAAEAAQA9QAAAIsDAAAAAA==&#10;">
                    <v:textbox>
                      <w:txbxContent>
                        <w:p w14:paraId="64AF47A0" w14:textId="77777777" w:rsidR="00D12F50" w:rsidRDefault="00D12F50" w:rsidP="00AC1481">
                          <w:pPr>
                            <w:spacing w:after="0" w:line="240" w:lineRule="auto"/>
                          </w:pPr>
                          <w:r>
                            <w:t>Console IRM</w:t>
                          </w:r>
                        </w:p>
                        <w:p w14:paraId="335BAB41" w14:textId="77777777" w:rsidR="00D12F50" w:rsidRDefault="00D12F50" w:rsidP="00AC1481">
                          <w:pPr>
                            <w:pStyle w:val="Paragraphedeliste"/>
                            <w:numPr>
                              <w:ilvl w:val="0"/>
                              <w:numId w:val="4"/>
                            </w:numPr>
                            <w:spacing w:after="0" w:line="240" w:lineRule="auto"/>
                          </w:pPr>
                          <w:r>
                            <w:t>Windows 7 x64</w:t>
                          </w:r>
                        </w:p>
                        <w:p w14:paraId="5EC5A631" w14:textId="77777777" w:rsidR="00D12F50" w:rsidRDefault="00D12F50" w:rsidP="00AC1481">
                          <w:pPr>
                            <w:pStyle w:val="Paragraphedeliste"/>
                            <w:numPr>
                              <w:ilvl w:val="0"/>
                              <w:numId w:val="4"/>
                            </w:numPr>
                            <w:spacing w:after="0" w:line="240" w:lineRule="auto"/>
                          </w:pPr>
                          <w:r>
                            <w:t>Contient la base de données</w:t>
                          </w:r>
                        </w:p>
                        <w:p w14:paraId="5F858DE0" w14:textId="77777777" w:rsidR="00D12F50" w:rsidRDefault="00D12F50" w:rsidP="00AC1481">
                          <w:pPr>
                            <w:pStyle w:val="Paragraphedeliste"/>
                            <w:numPr>
                              <w:ilvl w:val="0"/>
                              <w:numId w:val="4"/>
                            </w:numPr>
                            <w:spacing w:after="0" w:line="240" w:lineRule="auto"/>
                          </w:pPr>
                          <w:r>
                            <w:t>Permet de lancer des acquisitions</w:t>
                          </w:r>
                        </w:p>
                      </w:txbxContent>
                    </v:textbox>
                  </v:shape>
                </v:group>
                <v:group id="Groupe 7210" o:spid="_x0000_s1770" style="position:absolute;top:20669;width:28670;height:11335" coordsize="28670,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NrfcQAAADdAAAADwAAAGRycy9kb3ducmV2LnhtbERPy2rCQBTdF/yH4Qrd&#10;1UlS2kp0FAlWXIRCVRB3l8w1CWbuhMw0j7/vLApdHs57vR1NI3rqXG1ZQbyIQBAXVtdcKricP1+W&#10;IJxH1thYJgUTOdhuZk9rTLUd+Jv6ky9FCGGXooLK+zaV0hUVGXQL2xIH7m47gz7ArpS6wyGEm0Ym&#10;UfQuDdYcGipsKauoeJx+jILDgMPuNd73+eOeTbfz29c1j0mp5/m4W4HwNPp/8Z/7qBV8JHH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NrfcQAAADdAAAA&#10;DwAAAAAAAAAAAAAAAACqAgAAZHJzL2Rvd25yZXYueG1sUEsFBgAAAAAEAAQA+gAAAJsDAAAAAA==&#10;">
                  <v:shape id="Image 7198" o:spid="_x0000_s1771" type="#_x0000_t75" alt="http://icons.iconarchive.com/icons/icons-land/vista-hardware-devices/256/Home-Server-icon.png" style="position:absolute;width:11334;height:1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npFLAAAAA3QAAAA8AAABkcnMvZG93bnJldi54bWxET02LwjAQvQv+hzCCF9FUD6tWo4gieFgQ&#10;q+h1aMa2tJnUJmr3328OgsfH+16uW1OJFzWusKxgPIpAEKdWF5wpuJz3wxkI55E1VpZJwR85WK+6&#10;nSXG2r75RK/EZyKEsItRQe59HUvp0pwMupGtiQN3t41BH2CTSd3gO4SbSk6i6EcaLDg05FjTNqe0&#10;TJ5Gwa97lHbAt5KPpdudCj+p9fOqVL/XbhYgPLX+K/64D1rBdDwPc8Ob8ATk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ekUsAAAADdAAAADwAAAAAAAAAAAAAAAACfAgAA&#10;ZHJzL2Rvd25yZXYueG1sUEsFBgAAAAAEAAQA9wAAAIwDAAAAAA==&#10;">
                    <v:imagedata r:id="rId293" o:title="Home-Server-icon"/>
                    <v:path arrowok="t"/>
                  </v:shape>
                  <v:shape id="_x0000_s1772" type="#_x0000_t202" style="position:absolute;left:11049;top:285;width:17621;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mdccA&#10;AADdAAAADwAAAGRycy9kb3ducmV2LnhtbESPW2sCMRSE34X+h3AKvkjNekHtdqMUQbFvakv7etic&#10;vdDNyTaJ6/bfNwXBx2FmvmGyTW8a0ZHztWUFk3ECgji3uuZSwcf77mkFwgdkjY1lUvBLHjbrh0GG&#10;qbZXPlF3DqWIEPYpKqhCaFMpfV6RQT+2LXH0CusMhihdKbXDa4SbRk6TZCEN1hwXKmxpW1H+fb4Y&#10;Bav5ofvyb7PjZ74omucwWnb7H6fU8LF/fQERqA/38K190AqW02QC/2/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JnXHAAAA3QAAAA8AAAAAAAAAAAAAAAAAmAIAAGRy&#10;cy9kb3ducmV2LnhtbFBLBQYAAAAABAAEAPUAAACMAwAAAAA=&#10;">
                    <v:textbox>
                      <w:txbxContent>
                        <w:p w14:paraId="2C806FDE" w14:textId="77777777" w:rsidR="00D12F50" w:rsidRDefault="00D12F50" w:rsidP="00AC1481">
                          <w:pPr>
                            <w:spacing w:after="0" w:line="240" w:lineRule="auto"/>
                          </w:pPr>
                          <w:r>
                            <w:t>MPCU</w:t>
                          </w:r>
                        </w:p>
                        <w:p w14:paraId="56506054" w14:textId="77777777" w:rsidR="00D12F50" w:rsidRDefault="00D12F50" w:rsidP="00AC1481">
                          <w:pPr>
                            <w:pStyle w:val="Paragraphedeliste"/>
                            <w:numPr>
                              <w:ilvl w:val="0"/>
                              <w:numId w:val="4"/>
                            </w:numPr>
                            <w:spacing w:after="0" w:line="240" w:lineRule="auto"/>
                          </w:pPr>
                          <w:r>
                            <w:t>VxWorks x86</w:t>
                          </w:r>
                        </w:p>
                        <w:p w14:paraId="648C57B2" w14:textId="77777777" w:rsidR="00D12F50" w:rsidRDefault="00D12F50" w:rsidP="00E67618">
                          <w:pPr>
                            <w:pStyle w:val="Paragraphedeliste"/>
                            <w:numPr>
                              <w:ilvl w:val="0"/>
                              <w:numId w:val="4"/>
                            </w:numPr>
                            <w:spacing w:after="0" w:line="240" w:lineRule="auto"/>
                            <w:jc w:val="left"/>
                          </w:pPr>
                          <w:r>
                            <w:t>Relié aux périphériques type ECG, table etc.</w:t>
                          </w:r>
                        </w:p>
                        <w:p w14:paraId="770D380E" w14:textId="77777777" w:rsidR="00D12F50" w:rsidRDefault="00D12F50" w:rsidP="00AC1481">
                          <w:pPr>
                            <w:pStyle w:val="Paragraphedeliste"/>
                            <w:numPr>
                              <w:ilvl w:val="0"/>
                              <w:numId w:val="4"/>
                            </w:numPr>
                            <w:spacing w:after="0" w:line="240" w:lineRule="auto"/>
                          </w:pPr>
                          <w:r>
                            <w:t>Gère les acquisitions</w:t>
                          </w:r>
                        </w:p>
                      </w:txbxContent>
                    </v:textbox>
                  </v:shape>
                </v:group>
                <v:group id="Groupe 7224" o:spid="_x0000_s1773" style="position:absolute;left:31146;top:19667;width:25419;height:13003" coordorigin="-2857,617" coordsize="25419,13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Snw8YAAADdAAAADwAAAGRycy9kb3ducmV2LnhtbESPQWvCQBSE74X+h+UV&#10;vOkmsbaSuopILR5EUAvF2yP7TILZtyG7JvHfu4LQ4zAz3zCzRW8q0VLjSssK4lEEgjizuuRcwe9x&#10;PZyCcB5ZY2WZFNzIwWL++jLDVNuO99QefC4ChF2KCgrv61RKlxVk0I1sTRy8s20M+iCbXOoGuwA3&#10;lUyi6EMaLDksFFjTqqDscrgaBT8ddstx/N1uL+fV7XSc7P62MSk1eOuXXyA89f4//GxvtILPJHm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BKfDxgAAAN0A&#10;AAAPAAAAAAAAAAAAAAAAAKoCAABkcnMvZG93bnJldi54bWxQSwUGAAAAAAQABAD6AAAAnQMAAAAA&#10;">
                  <v:shape id="Image 7197" o:spid="_x0000_s1774" type="#_x0000_t75" alt="http://icons.iconarchive.com/icons/itzikgur/my-seven/512/Backup-IBM-Server-icon.png" style="position:absolute;left:-2857;top:807;width:11905;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7YMzGAAAA3QAAAA8AAABkcnMvZG93bnJldi54bWxEj0FrwkAUhO8F/8PyCr3VTUppbHQNUlrI&#10;wYONSq/P7GsSkn0bshtN/70rFDwOM/MNs8om04kzDa6xrCCeRyCIS6sbrhQc9l/PCxDOI2vsLJOC&#10;P3KQrWcPK0y1vfA3nQtfiQBhl6KC2vs+ldKVNRl0c9sTB+/XDgZ9kEMl9YCXADedfImiN2mw4bBQ&#10;Y08fNZVtMRoFUfuj9cGNJ22PO9zuxtft55gr9fQ4bZYgPE3+Hv5v51pBEr8ncHsTnoB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XtgzMYAAADdAAAADwAAAAAAAAAAAAAA&#10;AACfAgAAZHJzL2Rvd25yZXYueG1sUEsFBgAAAAAEAAQA9wAAAJIDAAAAAA==&#10;">
                    <v:imagedata r:id="rId294" o:title="Backup-IBM-Server-icon"/>
                    <v:path arrowok="t"/>
                  </v:shape>
                  <v:shape id="_x0000_s1775" type="#_x0000_t202" style="position:absolute;left:7757;top:617;width:14804;height:1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G4AsYA&#10;AADdAAAADwAAAGRycy9kb3ducmV2LnhtbESPT2vCQBTE7wW/w/KEXkrdGMU/0VVKQbG3qqW9PrLP&#10;JJh9m+6uMX57tyD0OMzMb5jlujO1aMn5yrKC4SABQZxbXXGh4Ou4eZ2B8AFZY22ZFNzIw3rVe1pi&#10;pu2V99QeQiEihH2GCsoQmkxKn5dk0A9sQxy9k3UGQ5SukNrhNcJNLdMkmUiDFceFEht6Lyk/Hy5G&#10;wWy8a3/8x+jzO5+c6nl4mbbbX6fUc797W4AI1IX/8KO90wqmaZL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G4AsYAAADdAAAADwAAAAAAAAAAAAAAAACYAgAAZHJz&#10;L2Rvd25yZXYueG1sUEsFBgAAAAAEAAQA9QAAAIsDAAAAAA==&#10;">
                    <v:textbox>
                      <w:txbxContent>
                        <w:p w14:paraId="2DE99953" w14:textId="77777777" w:rsidR="00D12F50" w:rsidRDefault="00D12F50" w:rsidP="00AC1481">
                          <w:pPr>
                            <w:spacing w:after="0" w:line="240" w:lineRule="auto"/>
                          </w:pPr>
                          <w:r>
                            <w:t>MRIR</w:t>
                          </w:r>
                        </w:p>
                        <w:p w14:paraId="75ABD805" w14:textId="77777777" w:rsidR="00D12F50" w:rsidRDefault="00D12F50" w:rsidP="00E67618">
                          <w:pPr>
                            <w:pStyle w:val="Paragraphedeliste"/>
                            <w:numPr>
                              <w:ilvl w:val="0"/>
                              <w:numId w:val="4"/>
                            </w:numPr>
                            <w:spacing w:after="0" w:line="240" w:lineRule="auto"/>
                            <w:jc w:val="left"/>
                          </w:pPr>
                          <w:r>
                            <w:t>Linux x64</w:t>
                          </w:r>
                        </w:p>
                        <w:p w14:paraId="5C8B33F9" w14:textId="77777777" w:rsidR="00D12F50" w:rsidRDefault="00D12F50" w:rsidP="00E67618">
                          <w:pPr>
                            <w:pStyle w:val="Paragraphedeliste"/>
                            <w:numPr>
                              <w:ilvl w:val="0"/>
                              <w:numId w:val="4"/>
                            </w:numPr>
                            <w:spacing w:after="0" w:line="240" w:lineRule="auto"/>
                            <w:jc w:val="left"/>
                          </w:pPr>
                          <w:r>
                            <w:t>Très puissant</w:t>
                          </w:r>
                        </w:p>
                        <w:p w14:paraId="6355B08C" w14:textId="77777777" w:rsidR="00D12F50" w:rsidRDefault="00D12F50" w:rsidP="00E67618">
                          <w:pPr>
                            <w:pStyle w:val="Paragraphedeliste"/>
                            <w:numPr>
                              <w:ilvl w:val="0"/>
                              <w:numId w:val="4"/>
                            </w:numPr>
                            <w:spacing w:after="0" w:line="240" w:lineRule="auto"/>
                            <w:jc w:val="left"/>
                          </w:pPr>
                          <w:r>
                            <w:t>Reconstruit les images à partir des données reçu de l’IRM</w:t>
                          </w:r>
                        </w:p>
                      </w:txbxContent>
                    </v:textbox>
                  </v:shape>
                </v:group>
                <v:group id="Groupe 7225" o:spid="_x0000_s1776" style="position:absolute;left:14954;top:38576;width:37624;height:14643" coordsize="37623,14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gCWMYAAADdAAAADwAAAGRycy9kb3ducmV2LnhtbESPQWvCQBSE7wX/w/IE&#10;b3WTiK1EVxGx4kGEqiDeHtlnEsy+DdltEv99tyD0OMzMN8xi1ZtKtNS40rKCeByBIM6sLjlXcDl/&#10;vc9AOI+ssbJMCp7kYLUcvC0w1bbjb2pPPhcBwi5FBYX3dSqlywoy6Ma2Jg7e3TYGfZBNLnWDXYCb&#10;SiZR9CENlhwWCqxpU1D2OP0YBbsOu/Uk3raHx33zvJ2nx+shJqVGw349B+Gp9//hV3uvFXw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SAJYxgAAAN0A&#10;AAAPAAAAAAAAAAAAAAAAAKoCAABkcnMvZG93bnJldi54bWxQSwUGAAAAAAQABAD6AAAAnQMAAAAA&#10;">
                  <v:shape id="Image 7182" o:spid="_x0000_s1777" type="#_x0000_t75" alt="http://upload.wikimedia.org/wikipedia/commons/d/d4/Blausen_0654_MRI_01.png" style="position:absolute;width:19526;height:14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hwfHFAAAA3QAAAA8AAABkcnMvZG93bnJldi54bWxEj0FrwkAUhO+C/2F5Qi+iGxWrpK4itoEc&#10;hNJUPD+yr0na7NuQ3cb4711B8DjMzDfMZtebWnTUusqygtk0AkGcW11xoeD0nUzWIJxH1lhbJgVX&#10;crDbDgcbjLW98Bd1mS9EgLCLUUHpfRNL6fKSDLqpbYiD92Nbgz7ItpC6xUuAm1rOo+hVGqw4LJTY&#10;0KGk/C/7NwrMR7o8dzYZp5z07wvzK491+qnUy6jfv4Hw1Ptn+NFOtYLVbD2H+5vwBOT2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4cHxxQAAAN0AAAAPAAAAAAAAAAAAAAAA&#10;AJ8CAABkcnMvZG93bnJldi54bWxQSwUGAAAAAAQABAD3AAAAkQMAAAAA&#10;">
                    <v:imagedata r:id="rId295" o:title="Blausen_0654_MRI_01"/>
                    <v:path arrowok="t"/>
                  </v:shape>
                  <v:shape id="_x0000_s1778" type="#_x0000_t202" style="position:absolute;left:20478;top:952;width:17145;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0dmcYA&#10;AADdAAAADwAAAGRycy9kb3ducmV2LnhtbESPW2sCMRSE34X+h3AKfZGa9YKX1Sil0KJvakt9PWyO&#10;u4ubkzVJ1/XfG0HwcZiZb5jFqjWVaMj50rKCfi8BQZxZXXKu4Pfn630KwgdkjZVlUnAlD6vlS2eB&#10;qbYX3lGzD7mIEPYpKihCqFMpfVaQQd+zNXH0jtYZDFG6XGqHlwg3lRwkyVgaLDkuFFjTZ0HZaf9v&#10;FExH6+bgN8PtXzY+VrPQnTTfZ6fU22v7MQcRqA3P8KO91gomg2QI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0dmcYAAADdAAAADwAAAAAAAAAAAAAAAACYAgAAZHJz&#10;L2Rvd25yZXYueG1sUEsFBgAAAAAEAAQA9QAAAIsDAAAAAA==&#10;">
                    <v:textbox>
                      <w:txbxContent>
                        <w:p w14:paraId="0CF5BAA4" w14:textId="77777777" w:rsidR="00D12F50" w:rsidRDefault="00D12F50" w:rsidP="00AC1481">
                          <w:pPr>
                            <w:spacing w:after="0" w:line="240" w:lineRule="auto"/>
                          </w:pPr>
                          <w:r>
                            <w:t>IRM</w:t>
                          </w:r>
                        </w:p>
                        <w:p w14:paraId="4A05F00E" w14:textId="77777777" w:rsidR="00D12F50" w:rsidRDefault="00D12F50" w:rsidP="00E67618">
                          <w:pPr>
                            <w:pStyle w:val="Paragraphedeliste"/>
                            <w:numPr>
                              <w:ilvl w:val="0"/>
                              <w:numId w:val="4"/>
                            </w:numPr>
                            <w:spacing w:after="0" w:line="240" w:lineRule="auto"/>
                            <w:jc w:val="left"/>
                          </w:pPr>
                          <w:r>
                            <w:t>Réalise les acquisitions</w:t>
                          </w:r>
                        </w:p>
                        <w:p w14:paraId="60D7380E" w14:textId="77777777" w:rsidR="00D12F50" w:rsidRDefault="00D12F50" w:rsidP="00E67618">
                          <w:pPr>
                            <w:pStyle w:val="Paragraphedeliste"/>
                            <w:numPr>
                              <w:ilvl w:val="0"/>
                              <w:numId w:val="4"/>
                            </w:numPr>
                            <w:spacing w:after="0" w:line="240" w:lineRule="auto"/>
                            <w:jc w:val="left"/>
                          </w:pPr>
                          <w:r>
                            <w:t>Transmet les signaux récupérés au reconstructeur</w:t>
                          </w:r>
                        </w:p>
                      </w:txbxContent>
                    </v:textbox>
                  </v:shape>
                </v:group>
                <v:shape id="Connecteur droit avec flèche 7227" o:spid="_x0000_s1779" type="#_x0000_t32" style="position:absolute;left:13906;top:12096;width:10001;height:75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NgMcAAADdAAAADwAAAGRycy9kb3ducmV2LnhtbESPzWvCQBTE74L/w/KE3nRjLH5EV2kr&#10;Fg/pwQ88P7KvSWj2bciuJvWvdwtCj8PM/IZZbTpTiRs1rrSsYDyKQBBnVpecKzifdsM5COeRNVaW&#10;ScEvOdis+70VJtq2fKDb0eciQNglqKDwvk6kdFlBBt3I1sTB+7aNQR9kk0vdYBvgppJxFE2lwZLD&#10;QoE1fRSU/RyvRkH62S62k8s4PexfJ/c0Mrv7+1el1Muge1uC8NT5//CzvdcKZnE8g7834QnI9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lU2AxwAAAN0AAAAPAAAAAAAA&#10;AAAAAAAAAKECAABkcnMvZG93bnJldi54bWxQSwUGAAAAAAQABAD5AAAAlQMAAAAA&#10;" strokecolor="black [3213]" strokeweight="3pt">
                  <v:stroke endarrow="block" joinstyle="miter"/>
                </v:shape>
                <v:shape id="Connecteur droit avec flèche 7228" o:spid="_x0000_s1780" type="#_x0000_t32" style="position:absolute;left:10382;top:33242;width:4572;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gI5MIAAADdAAAADwAAAGRycy9kb3ducmV2LnhtbERPz2vCMBS+D/wfwhO8jDW1B3WdUUQY&#10;eBqzKrs+mmdabF5KkmndX78cBI8f3+/lerCduJIPrWMF0ywHQVw73bJRcDx8vi1AhIissXNMCu4U&#10;YL0avSyx1O7Ge7pW0YgUwqFEBU2MfSllqBuyGDLXEyfu7LzFmKA3Unu8pXDbySLPZ9Jiy6mhwZ62&#10;DdWX6tcqGL5++v3fu7/4+7nanNpvE19zo9RkPGw+QEQa4lP8cO+0gnlRpLnpTXo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gI5MIAAADdAAAADwAAAAAAAAAAAAAA&#10;AAChAgAAZHJzL2Rvd25yZXYueG1sUEsFBgAAAAAEAAQA+QAAAJADAAAAAA==&#10;" strokecolor="black [3213]" strokeweight="3pt">
                  <v:stroke endarrow="block" joinstyle="miter"/>
                </v:shape>
                <v:shape id="Connecteur droit avec flèche 7229" o:spid="_x0000_s1781" type="#_x0000_t32" style="position:absolute;left:12668;top:33051;width:4572;height:5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Stf8UAAADdAAAADwAAAGRycy9kb3ducmV2LnhtbESPQWsCMRSE7wX/Q3hCL0Wz3YPV1Sgi&#10;CJ6KbiteH5tndnHzsiSprv31jSD0OMzMN8xi1dtWXMmHxrGC93EGgrhyumGj4PtrO5qCCBFZY+uY&#10;FNwpwGo5eFlgod2ND3QtoxEJwqFABXWMXSFlqGqyGMauI07e2XmLMUlvpPZ4S3DbyjzLJtJiw2mh&#10;xo42NVWX8scq6D9P3eF35i/+fi7Xx2Zv4ltmlHod9us5iEh9/A8/2zut4CPPZ/B4k5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Stf8UAAADdAAAADwAAAAAAAAAA&#10;AAAAAAChAgAAZHJzL2Rvd25yZXYueG1sUEsFBgAAAAAEAAQA+QAAAJMDAAAAAA==&#10;" strokecolor="black [3213]" strokeweight="3pt">
                  <v:stroke endarrow="block" joinstyle="miter"/>
                </v:shape>
                <v:shape id="Connecteur droit avec flèche 7230" o:spid="_x0000_s1782" type="#_x0000_t32" style="position:absolute;left:15240;top:32861;width:4572;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eSP8IAAADdAAAADwAAAGRycy9kb3ducmV2LnhtbERPTWsCMRC9F/wPYQQvRbNaqLoaRYSC&#10;J6mr4nXYjNnFzWRJUl399c2h0OPjfS/XnW3EnXyoHSsYjzIQxKXTNRsFp+PXcAYiRGSNjWNS8KQA&#10;61XvbYm5dg8+0L2IRqQQDjkqqGJscylDWZHFMHItceKuzluMCXojtcdHCreNnGTZp7RYc2qosKVt&#10;ReWt+LEKuv2lPbzm/uaf12Jzrr9NfM+MUoN+t1mAiNTFf/Gfe6cVTCcfaX96k56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eSP8IAAADdAAAADwAAAAAAAAAAAAAA&#10;AAChAgAAZHJzL2Rvd25yZXYueG1sUEsFBgAAAAAEAAQA+QAAAJADAAAAAA==&#10;" strokecolor="black [3213]" strokeweight="3pt">
                  <v:stroke endarrow="block" joinstyle="miter"/>
                </v:shape>
                <v:shape id="Connecteur droit avec flèche 7231" o:spid="_x0000_s1783" type="#_x0000_t32" style="position:absolute;left:17430;top:32670;width:4572;height:5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3pMUAAADdAAAADwAAAGRycy9kb3ducmV2LnhtbESPQWsCMRSE74L/IbyCF9GsFqzdGkWE&#10;giepW6XXx+aZXdy8LEmqq7++KQgeh5n5hlmsOtuIC/lQO1YwGWcgiEunazYKDt+fozmIEJE1No5J&#10;wY0CrJb93gJz7a68p0sRjUgQDjkqqGJscylDWZHFMHYtcfJOzluMSXojtcdrgttGTrNsJi3WnBYq&#10;bGlTUXkufq2CbvfT7u/v/uxvp2J9rL9MHGZGqcFLt/4AEamLz/CjvdUK3qavE/h/k5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s3pMUAAADdAAAADwAAAAAAAAAA&#10;AAAAAAChAgAAZHJzL2Rvd25yZXYueG1sUEsFBgAAAAAEAAQA+QAAAJMDAAAAAA==&#10;" strokecolor="black [3213]" strokeweight="3pt">
                  <v:stroke endarrow="block" joinstyle="miter"/>
                </v:shape>
                <v:shape id="Connecteur droit avec flèche 448" o:spid="_x0000_s1784" type="#_x0000_t32" style="position:absolute;left:28670;top:25810;width:2476;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4KFcIAAADcAAAADwAAAGRycy9kb3ducmV2LnhtbERPz2vCMBS+D/Y/hDfYZWjqULvVRpHh&#10;QI9W2a6P5tm0Ni+lyWz33y+HgceP73e+GW0rbtT72rGC2TQBQVw6XXOl4Hz6nLyB8AFZY+uYFPyS&#10;h8368SHHTLuBj3QrQiViCPsMFZgQukxKXxqy6KeuI47cxfUWQ4R9JXWPQwy3rXxNkqW0WHNsMNjR&#10;h6HyWvxYBcdh/5I2ptCuwe/3xe6wS7/wqtTz07hdgQg0hrv4373XCubzuDaeiUd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4KFcIAAADcAAAADwAAAAAAAAAAAAAA&#10;AAChAgAAZHJzL2Rvd25yZXYueG1sUEsFBgAAAAAEAAQA+QAAAJADAAAAAA==&#10;" strokecolor="red" strokeweight="3pt">
                  <v:stroke endarrow="block" joinstyle="miter"/>
                </v:shape>
                <v:shape id="Connecteur droit avec flèche 449" o:spid="_x0000_s1785" type="#_x0000_t32" style="position:absolute;left:43243;top:32385;width:1905;height:6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ezn8YAAADcAAAADwAAAGRycy9kb3ducmV2LnhtbESPQWvCQBSE74L/YXlCb3WjhqLRVVpF&#10;8RAPscXzI/uahGbfhuxqUn+9Wyh4HGbmG2a16U0tbtS6yrKCyTgCQZxbXXGh4Otz/zoH4Tyyxtoy&#10;KfglB5v1cLDCRNuOM7qdfSEChF2CCkrvm0RKl5dk0I1tQxy8b9sa9EG2hdQtdgFuajmNojdpsOKw&#10;UGJD25Lyn/PVKEgP3WI3u0zS7BjP7mlk9vePU63Uy6h/X4Lw1Ptn+L991ArieAF/Z8IRk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Hs5/GAAAA3AAAAA8AAAAAAAAA&#10;AAAAAAAAoQIAAGRycy9kb3ducmV2LnhtbFBLBQYAAAAABAAEAPkAAACUAwAAAAA=&#10;" strokecolor="black [3213]" strokeweight="3pt">
                  <v:stroke endarrow="block" joinstyle="miter"/>
                </v:shape>
                <v:shape id="Connecteur droit avec flèche 450" o:spid="_x0000_s1786" type="#_x0000_t32" style="position:absolute;left:33813;top:12287;width:10097;height:67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wpMcEAAADcAAAADwAAAGRycy9kb3ducmV2LnhtbERPy4rCMBTdC/5DuIK7MXXQQatRZMAX&#10;iODjAy7NtS02N7WJtfr1ZiG4PJz3dN6YQtRUudyygn4vAkGcWJ1zquB8Wv6MQDiPrLGwTAqe5GA+&#10;a7emGGv74APVR5+KEMIuRgWZ92UspUsyMuh6tiQO3MVWBn2AVSp1hY8Qbgr5G0V/0mDOoSHDkv4z&#10;Sq7Hu1FwWtfbdJSfd9vbc5WMXxKX+91NqW6nWUxAeGr8V/xxb7SCwTDMD2fCEZCz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PCkxwQAAANwAAAAPAAAAAAAAAAAAAAAA&#10;AKECAABkcnMvZG93bnJldi54bWxQSwUGAAAAAAQABAD5AAAAjwMAAAAA&#10;" strokecolor="black [3213]" strokeweight="3pt">
                  <v:stroke endarrow="block" joinstyle="miter"/>
                </v:shape>
                <w10:anchorlock/>
              </v:group>
            </w:pict>
          </mc:Fallback>
        </mc:AlternateContent>
      </w:r>
    </w:p>
    <w:p w14:paraId="441596BF" w14:textId="0F65BCA0" w:rsidR="00CA7249" w:rsidRDefault="00CA7249" w:rsidP="00620EB1">
      <w:pPr>
        <w:pStyle w:val="Lgende"/>
        <w:jc w:val="center"/>
      </w:pPr>
      <w:bookmarkStart w:id="305" w:name="_Toc422401781"/>
      <w:r>
        <w:t xml:space="preserve">Figure </w:t>
      </w:r>
      <w:fldSimple w:instr=" SEQ Figure \* ARABIC ">
        <w:r w:rsidR="00397B25">
          <w:rPr>
            <w:noProof/>
          </w:rPr>
          <w:t>76</w:t>
        </w:r>
      </w:fldSimple>
      <w:r>
        <w:t xml:space="preserve"> : Description du fonctionnement du système IRM.</w:t>
      </w:r>
      <w:bookmarkEnd w:id="305"/>
    </w:p>
    <w:p w14:paraId="7E2888EA" w14:textId="77777777" w:rsidR="00AC1481" w:rsidRDefault="00AC1481" w:rsidP="00E67618">
      <w:pPr>
        <w:ind w:firstLine="708"/>
      </w:pPr>
      <w:r>
        <w:lastRenderedPageBreak/>
        <w:t>Le système complet de reconstruction d’image est constitué de 4 éléments clés : la console IRM, le MPCU (« </w:t>
      </w:r>
      <w:r w:rsidRPr="00ED7187">
        <w:t>Measurement and Physiological Control Unit</w:t>
      </w:r>
      <w:r>
        <w:t> »), l’IRM, et le reconstructeur (MRIR).</w:t>
      </w:r>
    </w:p>
    <w:p w14:paraId="74197A1B" w14:textId="745A70E4" w:rsidR="00AC1481" w:rsidRDefault="00AC1481" w:rsidP="00AC1481">
      <w:pPr>
        <w:ind w:firstLine="708"/>
      </w:pPr>
      <w:r>
        <w:t xml:space="preserve">La console IRM fait l’interface entre l’IRM et l’utilisateur. Elle permet d’enregistrer </w:t>
      </w:r>
      <w:r w:rsidR="00CA7249">
        <w:t>les données relatives au patient</w:t>
      </w:r>
      <w:r>
        <w:t xml:space="preserve">, </w:t>
      </w:r>
      <w:r w:rsidR="00CA7249">
        <w:t xml:space="preserve">de </w:t>
      </w:r>
      <w:r>
        <w:t xml:space="preserve">définir les séquences utilisées, </w:t>
      </w:r>
      <w:r w:rsidR="00CA7249">
        <w:t>d’</w:t>
      </w:r>
      <w:r>
        <w:t xml:space="preserve">ajuster les paramètres </w:t>
      </w:r>
      <w:r w:rsidR="00CA7249">
        <w:t>de ces séquences,</w:t>
      </w:r>
      <w:r>
        <w:t xml:space="preserve"> et </w:t>
      </w:r>
      <w:r w:rsidR="00CA7249">
        <w:t xml:space="preserve">de </w:t>
      </w:r>
      <w:r>
        <w:t>lancer l’acquisition. Par ailleurs, elle contient une base de données interne permettant de stocker (temporairement) les images acquises.</w:t>
      </w:r>
    </w:p>
    <w:p w14:paraId="106E5CD1" w14:textId="77777777" w:rsidR="00AC1481" w:rsidRDefault="00AC1481" w:rsidP="00AC1481">
      <w:pPr>
        <w:ind w:firstLine="708"/>
      </w:pPr>
      <w:r>
        <w:t xml:space="preserve">La console communique avec le MPCU qui contrôle les différents périphériques de l’IRM. Il va assurer le lancement de la séquence avec les paramètres donnés par la console. </w:t>
      </w:r>
    </w:p>
    <w:p w14:paraId="74EB6CE7" w14:textId="5F3A32D7" w:rsidR="00AC1481" w:rsidRDefault="00AC1481" w:rsidP="00AC1481">
      <w:pPr>
        <w:ind w:firstLine="708"/>
      </w:pPr>
      <w:r>
        <w:t>L’IRM réalise les acquisitions, et stocke les résultats dans des fichiers bruts dit « Raw Data » contenant des informations sur le protocole, les conditions d’acquisition</w:t>
      </w:r>
      <w:r w:rsidR="00CA7249">
        <w:t xml:space="preserve"> (antenne etc.)</w:t>
      </w:r>
      <w:r>
        <w:t>, les ajustements réalisés</w:t>
      </w:r>
      <w:r w:rsidR="00CA7249">
        <w:t xml:space="preserve"> (ajustement du bruit etc.)</w:t>
      </w:r>
      <w:r>
        <w:t xml:space="preserve">, et surtout les données dans le plan de fourrier pour chaque canal d’antenne. Ces données n’ont subi aucun filtrage ou traitement, elles contiennent l’information la plus brute. En contrepartie leur taille est bien plus grande (images non recombinées etc.) et peut atteindre une vingtaine de </w:t>
      </w:r>
      <w:r w:rsidR="00DF555D">
        <w:t>giga-octets</w:t>
      </w:r>
      <w:r>
        <w:t xml:space="preserve"> avec une antenne 32 éléments. Ces fichiers sont ainsi directement envoyés vers le reconstructeur (MRIR).</w:t>
      </w:r>
    </w:p>
    <w:p w14:paraId="06BDD5DA" w14:textId="7937CCEC" w:rsidR="00AC1481" w:rsidRDefault="00AC1481" w:rsidP="00AC1481">
      <w:pPr>
        <w:ind w:firstLine="708"/>
      </w:pPr>
      <w:r>
        <w:t xml:space="preserve">Le reconstructeur est une machine disposant </w:t>
      </w:r>
      <w:r w:rsidR="00CA7249">
        <w:t xml:space="preserve">à la fois </w:t>
      </w:r>
      <w:r>
        <w:t xml:space="preserve">d’une grande quantité de mémoire vive </w:t>
      </w:r>
      <w:r w:rsidR="00CA7249">
        <w:t xml:space="preserve"> et d’une forte capacité de calcul </w:t>
      </w:r>
      <w:r>
        <w:t xml:space="preserve">afin de gérer les grands ensembles de données des raw data, </w:t>
      </w:r>
      <w:r w:rsidR="00CA7249">
        <w:t>ainsi que</w:t>
      </w:r>
      <w:r>
        <w:t xml:space="preserve"> de capacités de parallélisation importante via l’usage des ressources des cartes graphiques Nvidia (CUDA). Il assure en premier un rétrocontrôle vis-à-vis du MPCU (en moins de 10 ms)</w:t>
      </w:r>
      <w:r w:rsidR="00CA7249">
        <w:t xml:space="preserve"> pour s’assurer du bon déroulement de la séquence</w:t>
      </w:r>
      <w:r>
        <w:t>, puis stock</w:t>
      </w:r>
      <w:r w:rsidR="00CA7249">
        <w:t>e</w:t>
      </w:r>
      <w:r>
        <w:t xml:space="preserve"> </w:t>
      </w:r>
      <w:r w:rsidR="00CA7249">
        <w:t>l</w:t>
      </w:r>
      <w:r>
        <w:t xml:space="preserve">es fichiers dans un espace « tampon » pouvant contenir une vingtaine d’acquisitions. Une fois les données copiées, la reconstruction commence. </w:t>
      </w:r>
      <w:r w:rsidR="00D2701E">
        <w:t xml:space="preserve">Celle-ci va être </w:t>
      </w:r>
      <w:r w:rsidR="00E67618">
        <w:t>effectuée</w:t>
      </w:r>
      <w:r w:rsidR="00D2701E">
        <w:t xml:space="preserve"> </w:t>
      </w:r>
      <w:r w:rsidR="00CA7249">
        <w:t>à partir des plans de Fou</w:t>
      </w:r>
      <w:r>
        <w:t>rier bruts</w:t>
      </w:r>
      <w:r w:rsidR="00D2701E">
        <w:t>, les données subissant</w:t>
      </w:r>
      <w:r>
        <w:t xml:space="preserve"> une série de traitements aboutissant à l’image finale au format dicom codé</w:t>
      </w:r>
      <w:r w:rsidR="00FA74B7">
        <w:t>e</w:t>
      </w:r>
      <w:r>
        <w:t xml:space="preserve"> sur 12 bits (format dicom standard, [0 4096]). Ces images sont ensuite transféré</w:t>
      </w:r>
      <w:r w:rsidR="00FA74B7">
        <w:t>e</w:t>
      </w:r>
      <w:r>
        <w:t>s vers la console puis archivé sur l</w:t>
      </w:r>
      <w:r w:rsidR="00D2701E">
        <w:t>e</w:t>
      </w:r>
      <w:r>
        <w:t xml:space="preserve"> PACS</w:t>
      </w:r>
      <w:r w:rsidR="00D2701E">
        <w:t xml:space="preserve"> (</w:t>
      </w:r>
      <w:r w:rsidR="00D2701E">
        <w:rPr>
          <w:rStyle w:val="st"/>
        </w:rPr>
        <w:t>Picture Archiving and Communication System</w:t>
      </w:r>
      <w:r w:rsidR="00D2701E">
        <w:t>)</w:t>
      </w:r>
      <w:r>
        <w:t>, tandis que les données brutes resteront</w:t>
      </w:r>
      <w:r w:rsidR="00D2701E">
        <w:t>, pour un temps limité</w:t>
      </w:r>
      <w:r>
        <w:t xml:space="preserve"> sur le reconstructeur. Elles peuvent néanmoins être récupérées manuellement par l’utilisateur via une interface appelé</w:t>
      </w:r>
      <w:r w:rsidR="00D2701E">
        <w:t>e</w:t>
      </w:r>
      <w:r>
        <w:t xml:space="preserve"> TWIX.</w:t>
      </w:r>
    </w:p>
    <w:p w14:paraId="3BC1D075" w14:textId="1625656D" w:rsidR="00AC1481" w:rsidRDefault="00C3456B" w:rsidP="00AC1481">
      <w:pPr>
        <w:pStyle w:val="Titre4"/>
      </w:pPr>
      <w:r>
        <w:t>Extraction des fichiers d’intérêt des raw data</w:t>
      </w:r>
    </w:p>
    <w:p w14:paraId="1566DE31" w14:textId="151486D1" w:rsidR="00AC1481" w:rsidRDefault="00C3456B" w:rsidP="00AC1481">
      <w:pPr>
        <w:ind w:firstLine="708"/>
      </w:pPr>
      <w:r>
        <w:t>Comme on l’a vu</w:t>
      </w:r>
      <w:r w:rsidR="00F024A4">
        <w:t>, c’est l</w:t>
      </w:r>
      <w:r w:rsidR="00AC1481">
        <w:t xml:space="preserve">a méthode de Ros </w:t>
      </w:r>
      <w:r w:rsidR="00FF0F00" w:rsidRPr="00FF0F00">
        <w:rPr>
          <w:i/>
        </w:rPr>
        <w:t>et al.</w:t>
      </w:r>
      <w:r w:rsidR="00F024A4">
        <w:t xml:space="preserve"> expliqué</w:t>
      </w:r>
      <w:r w:rsidR="00B07944">
        <w:t>e</w:t>
      </w:r>
      <w:r w:rsidR="00F024A4">
        <w:t xml:space="preserve"> ci-dessus qui va nous servir à reconstruire une phase cohérente. Celle-ci</w:t>
      </w:r>
      <w:r w:rsidR="00AC1481">
        <w:t xml:space="preserve"> requiert l’utilisation de la carte de sensibilité des canaux d’antennes. Lors d’une séquence SWI sur machine Siemens, cette carte est obtenue via une acquisition préalable à basse résolution (dit</w:t>
      </w:r>
      <w:r w:rsidR="00F024A4">
        <w:t>e</w:t>
      </w:r>
      <w:r w:rsidR="00AC1481">
        <w:t xml:space="preserve"> prescan)</w:t>
      </w:r>
      <w:r w:rsidR="00F024A4">
        <w:t>,</w:t>
      </w:r>
      <w:r w:rsidR="00AC1481">
        <w:t xml:space="preserve"> en utilisant l’antenne corps et l’antenne en réseau phasé. </w:t>
      </w:r>
      <w:r w:rsidR="00AC1481">
        <w:lastRenderedPageBreak/>
        <w:t>Elle n’est généré</w:t>
      </w:r>
      <w:r w:rsidR="00F024A4">
        <w:t>e</w:t>
      </w:r>
      <w:r w:rsidR="00AC1481">
        <w:t xml:space="preserve"> qu’une seule fois par patient. Or, ces données ne sont pas exportables au format dicom, elles sont direc</w:t>
      </w:r>
      <w:r w:rsidR="00F024A4">
        <w:t>tement utilisées pour corriger l</w:t>
      </w:r>
      <w:r w:rsidR="00AC1481">
        <w:t xml:space="preserve">es différences de sensibilité des différents canaux d’antenne lorsque l’option « Prescan Normalize » est sélectionnée. Pour les récupérer il est </w:t>
      </w:r>
      <w:r w:rsidR="00F024A4">
        <w:t xml:space="preserve">donc </w:t>
      </w:r>
      <w:r w:rsidR="00AC1481">
        <w:t>indispensable de travailler au niveau du reconstructeur afin d’intercepter les données qui nous intéresse</w:t>
      </w:r>
      <w:r w:rsidR="00F024A4">
        <w:t>nt</w:t>
      </w:r>
      <w:r w:rsidR="00AC1481">
        <w:t xml:space="preserve">. </w:t>
      </w:r>
    </w:p>
    <w:p w14:paraId="2666AE6E" w14:textId="42B36090" w:rsidR="00AC1481" w:rsidRDefault="00AC1481" w:rsidP="00AC1481">
      <w:pPr>
        <w:ind w:firstLine="708"/>
      </w:pPr>
      <w:r>
        <w:t xml:space="preserve">La reconstruction suit un protocole </w:t>
      </w:r>
      <w:r w:rsidR="00FA74B7">
        <w:t>préétabli</w:t>
      </w:r>
      <w:r>
        <w:t xml:space="preserve"> défini</w:t>
      </w:r>
      <w:r w:rsidR="00F024A4">
        <w:t>t</w:t>
      </w:r>
      <w:r>
        <w:t xml:space="preserve"> par la séquence utilisé</w:t>
      </w:r>
      <w:r w:rsidR="00F024A4">
        <w:t>e</w:t>
      </w:r>
      <w:r>
        <w:t>. Elle se déroule par bloc</w:t>
      </w:r>
      <w:r w:rsidR="00F024A4">
        <w:t>s</w:t>
      </w:r>
      <w:r>
        <w:t xml:space="preserve"> appelées « pipe ». Un pipe défini</w:t>
      </w:r>
      <w:r w:rsidR="00F024A4">
        <w:t>t</w:t>
      </w:r>
      <w:r>
        <w:t xml:space="preserve"> un type de traitement tel que</w:t>
      </w:r>
      <w:r w:rsidR="00F024A4">
        <w:t> :</w:t>
      </w:r>
      <w:r>
        <w:t xml:space="preserve"> combinaison des canaux d’antennes, post-traitement etc. Cette structure permet de définir des traitements à réaliser en parallèle</w:t>
      </w:r>
      <w:r w:rsidR="00F024A4">
        <w:t xml:space="preserve"> par le reconstructeur</w:t>
      </w:r>
      <w:r>
        <w:t>. La combinaison des canaux d’antenne par exemple est contenue dans un pipe s’exécutant sur 4 threads en parallèle</w:t>
      </w:r>
      <w:r w:rsidR="009C07F8">
        <w:t xml:space="preserve">, chacun gérant </w:t>
      </w:r>
      <w:r>
        <w:t>un niveau de coupe, ce qui permet de reconstruire le volume 3D plus rapidement. Une reconstruction complète intègre plusieurs séries de pipe permet</w:t>
      </w:r>
      <w:r w:rsidR="009C07F8">
        <w:t>tant de passer d’un plan de Fou</w:t>
      </w:r>
      <w:r>
        <w:t xml:space="preserve">rier partiel à une image au format dicom. </w:t>
      </w:r>
    </w:p>
    <w:p w14:paraId="4C3E8761" w14:textId="768C3A11" w:rsidR="00AC1481" w:rsidRDefault="009C07F8" w:rsidP="00AC1481">
      <w:pPr>
        <w:ind w:firstLine="708"/>
      </w:pPr>
      <w:r>
        <w:t>Du point de vue de ICE, u</w:t>
      </w:r>
      <w:r w:rsidR="00AC1481">
        <w:t>n pipe contient une sér</w:t>
      </w:r>
      <w:r>
        <w:t>ie d’objets appelés « functor ».</w:t>
      </w:r>
      <w:r w:rsidR="00AC1481">
        <w:t xml:space="preserve"> </w:t>
      </w:r>
      <w:r>
        <w:t>U</w:t>
      </w:r>
      <w:r w:rsidR="00AC1481">
        <w:t>n functor correspond</w:t>
      </w:r>
      <w:r>
        <w:t xml:space="preserve"> à un</w:t>
      </w:r>
      <w:r w:rsidR="00AC1481">
        <w:t xml:space="preserve"> bloc disposant d’une fonctionnalité spécifique (calcul d’une cartographie, application d’un facteur à l’image </w:t>
      </w:r>
      <w:r>
        <w:t>etc.</w:t>
      </w:r>
      <w:r w:rsidR="00AC1481">
        <w:t>). Cet objet est codé en C++ via la librairie ICE, il va prendre en entrée une image</w:t>
      </w:r>
      <w:r>
        <w:t xml:space="preserve"> (ou des lignes du plan de Four</w:t>
      </w:r>
      <w:r w:rsidR="00AC1481">
        <w:t xml:space="preserve">ier selon son positionnement dans la chaine de traitement), et renvoyer en sortie une autre image. Sur la  </w:t>
      </w:r>
      <w:r w:rsidR="00AC1481">
        <w:fldChar w:fldCharType="begin"/>
      </w:r>
      <w:r w:rsidR="00AC1481">
        <w:instrText xml:space="preserve"> REF _Ref414812427 \h </w:instrText>
      </w:r>
      <w:r w:rsidR="00AC1481">
        <w:fldChar w:fldCharType="separate"/>
      </w:r>
      <w:r w:rsidR="007A1909">
        <w:t xml:space="preserve">Figure </w:t>
      </w:r>
      <w:r w:rsidR="007A1909">
        <w:rPr>
          <w:noProof/>
        </w:rPr>
        <w:t>76</w:t>
      </w:r>
      <w:r w:rsidR="00AC1481">
        <w:fldChar w:fldCharType="end"/>
      </w:r>
      <w:r w:rsidR="00AC1481">
        <w:t xml:space="preserve">, </w:t>
      </w:r>
      <w:r w:rsidR="00280FA0">
        <w:t xml:space="preserve">on montre </w:t>
      </w:r>
      <w:r w:rsidR="00AC1481">
        <w:t>un exemple de pipe de post-traitement réalisant le calcul des cartographies de perfusion et de temps d’arrivé sur des données ASL. Comme on peut le voir, les functors se représentent sous forme de blocs reliés entre eux prenant en entrée une ou des images, et en sortie des images traité</w:t>
      </w:r>
      <w:r w:rsidR="00FA74B7">
        <w:t>e</w:t>
      </w:r>
      <w:r w:rsidR="00AC1481">
        <w:t>s.</w:t>
      </w:r>
    </w:p>
    <w:p w14:paraId="15DC70C7" w14:textId="77777777" w:rsidR="00AC1481" w:rsidRDefault="00AC1481" w:rsidP="0080364A">
      <w:pPr>
        <w:keepNext/>
        <w:jc w:val="center"/>
      </w:pPr>
      <w:r>
        <w:rPr>
          <w:noProof/>
          <w:lang w:eastAsia="fr-FR"/>
        </w:rPr>
        <w:lastRenderedPageBreak/>
        <w:drawing>
          <wp:inline distT="0" distB="0" distL="0" distR="0" wp14:anchorId="0AF635F7" wp14:editId="04ABABE6">
            <wp:extent cx="5760720" cy="3486785"/>
            <wp:effectExtent l="0" t="0" r="0" b="0"/>
            <wp:docPr id="7199" name="Imag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3486785"/>
                    </a:xfrm>
                    <a:prstGeom prst="rect">
                      <a:avLst/>
                    </a:prstGeom>
                  </pic:spPr>
                </pic:pic>
              </a:graphicData>
            </a:graphic>
          </wp:inline>
        </w:drawing>
      </w:r>
    </w:p>
    <w:p w14:paraId="44DF4248" w14:textId="77777777" w:rsidR="00AC1481" w:rsidRDefault="00AC1481" w:rsidP="00620EB1">
      <w:pPr>
        <w:pStyle w:val="Lgende"/>
        <w:jc w:val="center"/>
      </w:pPr>
      <w:bookmarkStart w:id="306" w:name="_Ref414812427"/>
      <w:bookmarkStart w:id="307" w:name="_Toc422401782"/>
      <w:r>
        <w:t xml:space="preserve">Figure </w:t>
      </w:r>
      <w:fldSimple w:instr=" SEQ Figure \* ARABIC ">
        <w:r w:rsidR="00397B25">
          <w:rPr>
            <w:noProof/>
          </w:rPr>
          <w:t>77</w:t>
        </w:r>
      </w:fldSimple>
      <w:bookmarkEnd w:id="306"/>
      <w:r>
        <w:t xml:space="preserve"> : Exemple de pipe de type post-traitement pour une séquence ASL 3D GRASE. On distingue que ce bloc fonctionne série (P1 = 1 thread), qu’il contient 3 functors. Le premier assure le calcul des cartes de perfusion de l’ASL (PaslFunctor), le second détermine le temps d’arrivé du bolus (BatFunctor) et le troisième formate l’image en sortie afin d’être intégré au format dicom (MosaicDecorator).</w:t>
      </w:r>
      <w:bookmarkEnd w:id="307"/>
    </w:p>
    <w:p w14:paraId="43FEA2A4" w14:textId="0FDC6236" w:rsidR="00AC1481" w:rsidRDefault="00AC1481" w:rsidP="00AC1481">
      <w:pPr>
        <w:ind w:firstLine="708"/>
      </w:pPr>
      <w:r>
        <w:t xml:space="preserve">Il est possible de créer son propre functor et de l’intégrer au milieu de la reconstruction afin de réaliser des traitements supplémentaires en ligne, ou à postériori hors ligne via un simulateur. Dans notre cas nous souhaitons implémenter une nouvelle approche de combinaison des canaux d’antennes qui requiert la récupération des cartes de sensibilités et des images de phase non combinées les plus </w:t>
      </w:r>
      <w:r w:rsidR="00280FA0">
        <w:t>brutes possible. N</w:t>
      </w:r>
      <w:r>
        <w:t xml:space="preserve">ous avons choisi de sauvegarder les raw data (via l’interface dite « TWIX »), puis de modifier le protocole de reconstruction (contenu dans les raw data) en y ajoutant des functors permettant d’intercepter les images qui nous intéressent en vue de les traiter sous MATLAB. Cette reconstruction est faite sur un simulateur afin de ne pas ralentir les acquisitions IRM. La </w:t>
      </w:r>
      <w:r>
        <w:fldChar w:fldCharType="begin"/>
      </w:r>
      <w:r>
        <w:instrText xml:space="preserve"> REF _Ref414817674 \h </w:instrText>
      </w:r>
      <w:r>
        <w:fldChar w:fldCharType="separate"/>
      </w:r>
      <w:r w:rsidR="007A1909">
        <w:t xml:space="preserve">Figure </w:t>
      </w:r>
      <w:r w:rsidR="007A1909">
        <w:rPr>
          <w:noProof/>
        </w:rPr>
        <w:t>77</w:t>
      </w:r>
      <w:r>
        <w:fldChar w:fldCharType="end"/>
      </w:r>
      <w:r>
        <w:t xml:space="preserve"> décrit les différentes étapes réalisés pour, à partir des raw data, aboutir à une phase cohérente.</w:t>
      </w:r>
    </w:p>
    <w:p w14:paraId="1AB2494B" w14:textId="77777777" w:rsidR="00AC1481" w:rsidRDefault="00AC1481" w:rsidP="00AC1481">
      <w:pPr>
        <w:keepNext/>
      </w:pPr>
      <w:r>
        <w:rPr>
          <w:noProof/>
          <w:lang w:eastAsia="fr-FR"/>
        </w:rPr>
        <w:lastRenderedPageBreak/>
        <w:drawing>
          <wp:inline distT="0" distB="0" distL="0" distR="0" wp14:anchorId="4BBE5865" wp14:editId="48EE50D9">
            <wp:extent cx="5760720" cy="3950822"/>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60720" cy="3950822"/>
                    </a:xfrm>
                    <a:prstGeom prst="rect">
                      <a:avLst/>
                    </a:prstGeom>
                    <a:noFill/>
                  </pic:spPr>
                </pic:pic>
              </a:graphicData>
            </a:graphic>
          </wp:inline>
        </w:drawing>
      </w:r>
    </w:p>
    <w:p w14:paraId="44B2824F" w14:textId="4E4D159C" w:rsidR="00AC1481" w:rsidRDefault="00AC1481" w:rsidP="00620EB1">
      <w:pPr>
        <w:pStyle w:val="Lgende"/>
        <w:jc w:val="center"/>
      </w:pPr>
      <w:bookmarkStart w:id="308" w:name="_Ref414817674"/>
      <w:bookmarkStart w:id="309" w:name="_Toc422401783"/>
      <w:r>
        <w:t xml:space="preserve">Figure </w:t>
      </w:r>
      <w:fldSimple w:instr=" SEQ Figure \* ARABIC ">
        <w:r w:rsidR="00397B25">
          <w:rPr>
            <w:noProof/>
          </w:rPr>
          <w:t>78</w:t>
        </w:r>
      </w:fldSimple>
      <w:bookmarkEnd w:id="308"/>
      <w:r>
        <w:t xml:space="preserve"> : Principe de la chaîne de traitement permettant à partir des raw data d’aboutir à une image de phase correcte</w:t>
      </w:r>
      <w:r w:rsidR="00280FA0">
        <w:t xml:space="preserve"> sur un protocole SWI</w:t>
      </w:r>
      <w:r>
        <w:t>.</w:t>
      </w:r>
      <w:bookmarkEnd w:id="309"/>
    </w:p>
    <w:p w14:paraId="0F3DF628" w14:textId="77777777" w:rsidR="00AC1481" w:rsidRDefault="00AC1481" w:rsidP="00AC1481">
      <w:pPr>
        <w:ind w:firstLine="708"/>
      </w:pPr>
      <w:r>
        <w:t>Trois functors ont été implémentés en C++ qui ont pour objectif de sauvegarder dans un format adapté les images de chacun des canaux (IceSaveFPArray) et de l’antenne corps (IceSaveFPBody) issue du prescan, et les images complexes des différents canaux issue de l’acquisition SWI (IceSaveFP).</w:t>
      </w:r>
    </w:p>
    <w:p w14:paraId="1684DAA8" w14:textId="4FAA09CD" w:rsidR="00AC1481" w:rsidRDefault="00AC1481" w:rsidP="00B07944">
      <w:pPr>
        <w:ind w:firstLine="708"/>
      </w:pPr>
      <w:r>
        <w:t>Les données issues du prescan correspondent à une couverture du crâne</w:t>
      </w:r>
      <w:r w:rsidR="00296F17">
        <w:t xml:space="preserve"> bien plus importante que celle</w:t>
      </w:r>
      <w:r>
        <w:t xml:space="preserve"> issue de l’acquisition SWI. Il est indispensable de connaitre les informations d’orientation et de positionnement des coupes pour faire la liaison entre le prescan et l’acquisition d’intérêt. Ces informations sont stockées dans le ICE SODA (Slice Orientation data) qui contient un ensemble d’information</w:t>
      </w:r>
      <w:r w:rsidR="002964B6">
        <w:t>s</w:t>
      </w:r>
      <w:r>
        <w:t xml:space="preserve"> dépendant</w:t>
      </w:r>
      <w:r w:rsidR="002964B6">
        <w:t>es</w:t>
      </w:r>
      <w:r>
        <w:t xml:space="preserve"> du niveau de coupe décrivant la localisation physique des pixels d’une image. </w:t>
      </w:r>
      <w:r w:rsidR="002964B6">
        <w:t>Les</w:t>
      </w:r>
      <w:r>
        <w:t xml:space="preserve"> functors</w:t>
      </w:r>
      <w:r w:rsidR="002964B6">
        <w:t xml:space="preserve"> que nous avons implémentés</w:t>
      </w:r>
      <w:r>
        <w:t xml:space="preserve"> génèrent un ensemble de deux fichier par image, le premier d’extension « binHeader » contient les informations décrivant l’image :</w:t>
      </w:r>
      <w:r w:rsidR="00B07944">
        <w:t xml:space="preserve"> n</w:t>
      </w:r>
      <w:r>
        <w:t>ombre de lignes,</w:t>
      </w:r>
      <w:r w:rsidR="00B07944">
        <w:t xml:space="preserve"> n</w:t>
      </w:r>
      <w:r>
        <w:t>ombre de colonnes,</w:t>
      </w:r>
      <w:r w:rsidR="00B07944">
        <w:t xml:space="preserve"> é</w:t>
      </w:r>
      <w:r>
        <w:t>paisseur de coupe,</w:t>
      </w:r>
      <w:r w:rsidR="00B07944">
        <w:t xml:space="preserve"> e</w:t>
      </w:r>
      <w:r>
        <w:t>spacement des lignes,</w:t>
      </w:r>
      <w:r w:rsidR="00B07944">
        <w:t xml:space="preserve"> e</w:t>
      </w:r>
      <w:r>
        <w:t>spacement des colonnes,</w:t>
      </w:r>
      <w:r w:rsidR="00B07944">
        <w:t xml:space="preserve"> p</w:t>
      </w:r>
      <w:r>
        <w:t>osition sagittale,</w:t>
      </w:r>
      <w:r w:rsidR="00B07944">
        <w:t xml:space="preserve"> p</w:t>
      </w:r>
      <w:r>
        <w:t>osition coronale,</w:t>
      </w:r>
      <w:r w:rsidR="00B07944">
        <w:t xml:space="preserve"> p</w:t>
      </w:r>
      <w:r>
        <w:t>osition transverse.</w:t>
      </w:r>
    </w:p>
    <w:p w14:paraId="1A5C1824" w14:textId="77777777" w:rsidR="00B07944" w:rsidRDefault="00B07944" w:rsidP="00B07944">
      <w:pPr>
        <w:ind w:firstLine="708"/>
      </w:pPr>
    </w:p>
    <w:p w14:paraId="5A16E8FB" w14:textId="77777777" w:rsidR="00B07944" w:rsidRDefault="00B07944" w:rsidP="00B07944">
      <w:pPr>
        <w:ind w:firstLine="708"/>
      </w:pPr>
    </w:p>
    <w:p w14:paraId="3BF4BF19" w14:textId="77777777" w:rsidR="00B07944" w:rsidRDefault="00B07944" w:rsidP="00B07944">
      <w:pPr>
        <w:ind w:firstLine="708"/>
      </w:pPr>
    </w:p>
    <w:p w14:paraId="3753FAB9" w14:textId="64CD4322" w:rsidR="00B07944" w:rsidRDefault="00B07944" w:rsidP="00B07944">
      <w:r>
        <w:rPr>
          <w:noProof/>
          <w:lang w:eastAsia="fr-FR"/>
        </w:rPr>
        <w:lastRenderedPageBreak/>
        <mc:AlternateContent>
          <mc:Choice Requires="wpg">
            <w:drawing>
              <wp:inline distT="0" distB="0" distL="0" distR="0" wp14:anchorId="319558A1" wp14:editId="79A07ACE">
                <wp:extent cx="5760720" cy="4025900"/>
                <wp:effectExtent l="0" t="0" r="0" b="0"/>
                <wp:docPr id="20" name="Groupe 20"/>
                <wp:cNvGraphicFramePr/>
                <a:graphic xmlns:a="http://schemas.openxmlformats.org/drawingml/2006/main">
                  <a:graphicData uri="http://schemas.microsoft.com/office/word/2010/wordprocessingGroup">
                    <wpg:wgp>
                      <wpg:cNvGrpSpPr/>
                      <wpg:grpSpPr>
                        <a:xfrm>
                          <a:off x="0" y="0"/>
                          <a:ext cx="5760720" cy="4025900"/>
                          <a:chOff x="0" y="0"/>
                          <a:chExt cx="5760720" cy="4025900"/>
                        </a:xfrm>
                      </wpg:grpSpPr>
                      <wpg:grpSp>
                        <wpg:cNvPr id="457" name="Groupe 457"/>
                        <wpg:cNvGrpSpPr/>
                        <wpg:grpSpPr>
                          <a:xfrm>
                            <a:off x="0" y="0"/>
                            <a:ext cx="5760720" cy="3696335"/>
                            <a:chOff x="0" y="0"/>
                            <a:chExt cx="5760720" cy="3696335"/>
                          </a:xfrm>
                        </wpg:grpSpPr>
                        <pic:pic xmlns:pic="http://schemas.openxmlformats.org/drawingml/2006/picture">
                          <pic:nvPicPr>
                            <pic:cNvPr id="453" name="Image 453"/>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5760720" cy="3696335"/>
                            </a:xfrm>
                            <a:prstGeom prst="rect">
                              <a:avLst/>
                            </a:prstGeom>
                          </pic:spPr>
                        </pic:pic>
                        <wps:wsp>
                          <wps:cNvPr id="454" name="Rectangle 454"/>
                          <wps:cNvSpPr/>
                          <wps:spPr>
                            <a:xfrm>
                              <a:off x="1240404" y="620202"/>
                              <a:ext cx="1033670" cy="3076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Zone de texte 458"/>
                        <wps:cNvSpPr txBox="1"/>
                        <wps:spPr>
                          <a:xfrm>
                            <a:off x="0" y="3759200"/>
                            <a:ext cx="5760720" cy="266700"/>
                          </a:xfrm>
                          <a:prstGeom prst="rect">
                            <a:avLst/>
                          </a:prstGeom>
                          <a:solidFill>
                            <a:prstClr val="white"/>
                          </a:solidFill>
                          <a:ln>
                            <a:noFill/>
                          </a:ln>
                          <a:effectLst/>
                        </wps:spPr>
                        <wps:txbx>
                          <w:txbxContent>
                            <w:p w14:paraId="5090F9D5" w14:textId="77777777" w:rsidR="00D12F50" w:rsidRPr="00D55E60" w:rsidRDefault="00D12F50" w:rsidP="00B07944">
                              <w:pPr>
                                <w:pStyle w:val="Lgende"/>
                                <w:jc w:val="center"/>
                                <w:rPr>
                                  <w:noProof/>
                                </w:rPr>
                              </w:pPr>
                              <w:bookmarkStart w:id="310" w:name="_Ref414815588"/>
                              <w:bookmarkStart w:id="311" w:name="_Toc422401784"/>
                              <w:r>
                                <w:t xml:space="preserve">Figure </w:t>
                              </w:r>
                              <w:fldSimple w:instr=" SEQ Figure \* ARABIC ">
                                <w:r>
                                  <w:rPr>
                                    <w:noProof/>
                                  </w:rPr>
                                  <w:t>79</w:t>
                                </w:r>
                              </w:fldSimple>
                              <w:bookmarkEnd w:id="310"/>
                              <w:r>
                                <w:t xml:space="preserve"> : </w:t>
                              </w:r>
                              <w:r w:rsidRPr="000E6032">
                                <w:t>Positionnement des functors permettant la récupération des images issue du prescan (rectangle rouge).</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19558A1" id="Groupe 20" o:spid="_x0000_s1787" style="width:453.6pt;height:317pt;mso-position-horizontal-relative:char;mso-position-vertical-relative:line" coordsize="57607,40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">
                <v:group id="Groupe 457" o:spid="_x0000_s1788" style="position:absolute;width:57607;height:36963" coordsize="57607,36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Image 453" o:spid="_x0000_s1789" type="#_x0000_t75" style="position:absolute;width:57607;height:36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41DGAAAA3AAAAA8AAABkcnMvZG93bnJldi54bWxEj09rwkAUxO8Fv8PyCr3VTa3aNmaVKhSq&#10;B8E/9PzIvmSj2bdpdqvpt3cFweMwM79hsllna3Gi1leOFbz0ExDEudMVlwr2u6/ndxA+IGusHZOC&#10;f/Iwm/YeMky1O/OGTttQighhn6ICE0KTSulzQxZ93zXE0StcazFE2ZZSt3iOcFvLQZKMpcWK44LB&#10;hhaG8uP2zyrYzX8X5oOW80G+3v+ssVgN3w5jpZ4eu88JiEBduIdv7W+tYDh6heuZeATk9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sfjUMYAAADcAAAADwAAAAAAAAAAAAAA&#10;AACfAgAAZHJzL2Rvd25yZXYueG1sUEsFBgAAAAAEAAQA9wAAAJIDAAAAAA==&#10;">
                    <v:imagedata r:id="rId299" o:title=""/>
                    <v:path arrowok="t"/>
                  </v:shape>
                  <v:rect id="Rectangle 454" o:spid="_x0000_s1790" style="position:absolute;left:12404;top:6202;width:10336;height:30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9IcMA&#10;AADcAAAADwAAAGRycy9kb3ducmV2LnhtbESPzYoCMRCE78K+Q+gFb5pR1F1GoyyLguDBnxX22kza&#10;mcFJJyRRx7c3guCxqK6vumaL1jTiSj7UlhUM+hkI4sLqmksFx79V7xtEiMgaG8uk4E4BFvOPzgxz&#10;bW+8p+shliJBOOSooIrR5VKGoiKDoW8dcfJO1huMSfpSao+3BDeNHGbZRBqsOTVU6Oi3ouJ8uJj0&#10;hmt2Tl+25+P/oF35pd4ELL+U6n62P1MQkdr4Pn6l11rBaDyC55hE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q9IcMAAADcAAAADwAAAAAAAAAAAAAAAACYAgAAZHJzL2Rv&#10;d25yZXYueG1sUEsFBgAAAAAEAAQA9QAAAIgDAAAAAA==&#10;" filled="f" strokecolor="red" strokeweight="1pt"/>
                </v:group>
                <v:shape id="Zone de texte 458" o:spid="_x0000_s1791" type="#_x0000_t202" style="position:absolute;top:3759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p6cQA&#10;AADcAAAADwAAAGRycy9kb3ducmV2LnhtbERPz2vCMBS+D/Y/hDfYZWi6rRO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dqenEAAAA3AAAAA8AAAAAAAAAAAAAAAAAmAIAAGRycy9k&#10;b3ducmV2LnhtbFBLBQYAAAAABAAEAPUAAACJAwAAAAA=&#10;" stroked="f">
                  <v:textbox style="mso-fit-shape-to-text:t" inset="0,0,0,0">
                    <w:txbxContent>
                      <w:p w14:paraId="5090F9D5" w14:textId="77777777" w:rsidR="00D12F50" w:rsidRPr="00D55E60" w:rsidRDefault="00D12F50" w:rsidP="00B07944">
                        <w:pPr>
                          <w:pStyle w:val="Lgende"/>
                          <w:jc w:val="center"/>
                          <w:rPr>
                            <w:noProof/>
                          </w:rPr>
                        </w:pPr>
                        <w:bookmarkStart w:id="312" w:name="_Ref414815588"/>
                        <w:bookmarkStart w:id="313" w:name="_Toc422401784"/>
                        <w:r>
                          <w:t xml:space="preserve">Figure </w:t>
                        </w:r>
                        <w:fldSimple w:instr=" SEQ Figure \* ARABIC ">
                          <w:r>
                            <w:rPr>
                              <w:noProof/>
                            </w:rPr>
                            <w:t>79</w:t>
                          </w:r>
                        </w:fldSimple>
                        <w:bookmarkEnd w:id="312"/>
                        <w:r>
                          <w:t xml:space="preserve"> : </w:t>
                        </w:r>
                        <w:r w:rsidRPr="000E6032">
                          <w:t>Positionnement des functors permettant la récupération des images issue du prescan (rectangle rouge).</w:t>
                        </w:r>
                        <w:bookmarkEnd w:id="313"/>
                      </w:p>
                    </w:txbxContent>
                  </v:textbox>
                </v:shape>
                <w10:anchorlock/>
              </v:group>
            </w:pict>
          </mc:Fallback>
        </mc:AlternateContent>
      </w:r>
    </w:p>
    <w:p w14:paraId="01C51F8C" w14:textId="225C17D1" w:rsidR="00AC1481" w:rsidRDefault="00AC1481" w:rsidP="00AC1481">
      <w:pPr>
        <w:rPr>
          <w:rFonts w:ascii="Courier New" w:hAnsi="Courier New" w:cs="Courier New"/>
          <w:sz w:val="24"/>
          <w:szCs w:val="24"/>
        </w:rPr>
      </w:pPr>
      <w:r>
        <w:t xml:space="preserve">Le second fichier, d’extension « .dat » contient les valeurs des pixels de l’image (partie réelle et imaginaire). La combinaison de ces deux types de fichiers permettra de reconstituer le volume 3D. </w:t>
      </w:r>
    </w:p>
    <w:p w14:paraId="13BD21B2" w14:textId="77777777" w:rsidR="0021770E" w:rsidRDefault="00AC1481" w:rsidP="00AC1481">
      <w:pPr>
        <w:ind w:firstLine="708"/>
        <w:rPr>
          <w:noProof/>
          <w:lang w:eastAsia="fr-FR"/>
        </w:rPr>
      </w:pPr>
      <w:r>
        <w:t>Afin de disposer d’image</w:t>
      </w:r>
      <w:r w:rsidR="0021770E">
        <w:t>s</w:t>
      </w:r>
      <w:r>
        <w:t xml:space="preserve"> les plus brutes possible, ces functors ont été positionnés juste après que les données aient subis </w:t>
      </w:r>
      <w:r w:rsidR="0021770E">
        <w:t>la dernière transformée de Four</w:t>
      </w:r>
      <w:r>
        <w:t>ier (</w:t>
      </w:r>
      <w:r>
        <w:fldChar w:fldCharType="begin"/>
      </w:r>
      <w:r>
        <w:instrText xml:space="preserve"> REF _Ref414815588 \h </w:instrText>
      </w:r>
      <w:r>
        <w:fldChar w:fldCharType="separate"/>
      </w:r>
      <w:r w:rsidR="007A1909">
        <w:t xml:space="preserve">Figure </w:t>
      </w:r>
      <w:r w:rsidR="007A1909">
        <w:rPr>
          <w:noProof/>
        </w:rPr>
        <w:t>78</w:t>
      </w:r>
      <w:r>
        <w:fldChar w:fldCharType="end"/>
      </w:r>
      <w:r>
        <w:t xml:space="preserve"> et </w:t>
      </w:r>
      <w:r>
        <w:fldChar w:fldCharType="begin"/>
      </w:r>
      <w:r>
        <w:instrText xml:space="preserve"> REF _Ref414815592 \h </w:instrText>
      </w:r>
      <w:r>
        <w:fldChar w:fldCharType="separate"/>
      </w:r>
      <w:r w:rsidR="007A1909">
        <w:t xml:space="preserve">Figure </w:t>
      </w:r>
      <w:r w:rsidR="007A1909">
        <w:rPr>
          <w:noProof/>
        </w:rPr>
        <w:t>79</w:t>
      </w:r>
      <w:r>
        <w:fldChar w:fldCharType="end"/>
      </w:r>
      <w:r>
        <w:t>).</w:t>
      </w:r>
      <w:r w:rsidR="0021770E">
        <w:t xml:space="preserve"> Il s’agit donc de l’image la plus brute dans l’espace direct avant tout post-traitement.</w:t>
      </w:r>
      <w:r w:rsidR="0021770E" w:rsidRPr="0021770E">
        <w:rPr>
          <w:noProof/>
          <w:lang w:eastAsia="fr-FR"/>
        </w:rPr>
        <w:t xml:space="preserve"> </w:t>
      </w:r>
    </w:p>
    <w:p w14:paraId="3D66C64A" w14:textId="1E4F7830" w:rsidR="0021770E" w:rsidRDefault="0021770E" w:rsidP="0080364A">
      <w:pPr>
        <w:jc w:val="center"/>
        <w:rPr>
          <w:noProof/>
          <w:lang w:eastAsia="fr-FR"/>
        </w:rPr>
      </w:pPr>
    </w:p>
    <w:p w14:paraId="02580066" w14:textId="2AD1EB50" w:rsidR="00AC1481" w:rsidRDefault="0021770E" w:rsidP="0080364A">
      <w:pPr>
        <w:jc w:val="center"/>
      </w:pPr>
      <w:r>
        <w:rPr>
          <w:noProof/>
          <w:lang w:eastAsia="fr-FR"/>
        </w:rPr>
        <w:lastRenderedPageBreak/>
        <mc:AlternateContent>
          <mc:Choice Requires="wpg">
            <w:drawing>
              <wp:inline distT="0" distB="0" distL="0" distR="0" wp14:anchorId="2A381926" wp14:editId="1C943935">
                <wp:extent cx="5760720" cy="3006725"/>
                <wp:effectExtent l="0" t="0" r="0" b="3175"/>
                <wp:docPr id="19" name="Groupe 19"/>
                <wp:cNvGraphicFramePr/>
                <a:graphic xmlns:a="http://schemas.openxmlformats.org/drawingml/2006/main">
                  <a:graphicData uri="http://schemas.microsoft.com/office/word/2010/wordprocessingGroup">
                    <wpg:wgp>
                      <wpg:cNvGrpSpPr/>
                      <wpg:grpSpPr>
                        <a:xfrm>
                          <a:off x="0" y="0"/>
                          <a:ext cx="5760720" cy="3006725"/>
                          <a:chOff x="0" y="0"/>
                          <a:chExt cx="5760720" cy="3006725"/>
                        </a:xfrm>
                      </wpg:grpSpPr>
                      <wpg:grpSp>
                        <wpg:cNvPr id="460" name="Groupe 460"/>
                        <wpg:cNvGrpSpPr/>
                        <wpg:grpSpPr>
                          <a:xfrm>
                            <a:off x="0" y="0"/>
                            <a:ext cx="5760720" cy="3006725"/>
                            <a:chOff x="0" y="0"/>
                            <a:chExt cx="5760720" cy="3006725"/>
                          </a:xfrm>
                        </wpg:grpSpPr>
                        <pic:pic xmlns:pic="http://schemas.openxmlformats.org/drawingml/2006/picture">
                          <pic:nvPicPr>
                            <pic:cNvPr id="452" name="Image 452"/>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wps:wsp>
                          <wps:cNvPr id="459" name="Rectangle 459"/>
                          <wps:cNvSpPr/>
                          <wps:spPr>
                            <a:xfrm>
                              <a:off x="1860606" y="508884"/>
                              <a:ext cx="874643" cy="1049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1" name="Zone de texte 461"/>
                        <wps:cNvSpPr txBox="1"/>
                        <wps:spPr>
                          <a:xfrm>
                            <a:off x="0" y="2734734"/>
                            <a:ext cx="5760720" cy="266700"/>
                          </a:xfrm>
                          <a:prstGeom prst="rect">
                            <a:avLst/>
                          </a:prstGeom>
                          <a:solidFill>
                            <a:prstClr val="white"/>
                          </a:solidFill>
                          <a:ln>
                            <a:noFill/>
                          </a:ln>
                          <a:effectLst/>
                        </wps:spPr>
                        <wps:txbx>
                          <w:txbxContent>
                            <w:p w14:paraId="7AB34306" w14:textId="77777777" w:rsidR="00D12F50" w:rsidRPr="00EC7855" w:rsidRDefault="00D12F50" w:rsidP="0080364A">
                              <w:pPr>
                                <w:pStyle w:val="Lgende"/>
                                <w:jc w:val="center"/>
                                <w:rPr>
                                  <w:noProof/>
                                </w:rPr>
                              </w:pPr>
                              <w:bookmarkStart w:id="314" w:name="_Ref414815592"/>
                              <w:bookmarkStart w:id="315" w:name="_Toc422401785"/>
                              <w:r>
                                <w:t xml:space="preserve">Figure </w:t>
                              </w:r>
                              <w:fldSimple w:instr=" SEQ Figure \* ARABIC ">
                                <w:r>
                                  <w:rPr>
                                    <w:noProof/>
                                  </w:rPr>
                                  <w:t>80</w:t>
                                </w:r>
                              </w:fldSimple>
                              <w:bookmarkEnd w:id="314"/>
                              <w:r>
                                <w:t xml:space="preserve"> : </w:t>
                              </w:r>
                              <w:r w:rsidRPr="00D54748">
                                <w:t xml:space="preserve">Positionnement </w:t>
                              </w:r>
                              <w:r>
                                <w:t xml:space="preserve">du </w:t>
                              </w:r>
                              <w:r w:rsidRPr="00D54748">
                                <w:t xml:space="preserve"> functors permettant la r</w:t>
                              </w:r>
                              <w:r>
                                <w:t xml:space="preserve">écupération des images issue de l’acquisition SWI </w:t>
                              </w:r>
                              <w:r w:rsidRPr="00D54748">
                                <w:t>(rectangle rouge).</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A381926" id="Groupe 19" o:spid="_x0000_s1792" style="width:453.6pt;height:236.75pt;mso-position-horizontal-relative:char;mso-position-vertical-relative:line" coordsize="57607,30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">
                <v:group id="Groupe 460" o:spid="_x0000_s1793" style="position:absolute;width:57607;height:30067" coordsize="57607,30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shape id="Image 452" o:spid="_x0000_s1794" type="#_x0000_t75" style="position:absolute;width:57607;height:30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rJnvDAAAA3AAAAA8AAABkcnMvZG93bnJldi54bWxEj0FrwkAUhO8F/8PyBC9FNwmtaHQVUSxe&#10;azx4fGSfSTD7NuyuJv77bqHQ4zAz3zDr7WBa8STnG8sK0lkCgri0uuFKwaU4ThcgfEDW2FomBS/y&#10;sN2M3taYa9vzNz3PoRIRwj5HBXUIXS6lL2sy6Ge2I47ezTqDIUpXSe2wj3DTyixJ5tJgw3Ghxo72&#10;NZX388MokDdKjZOHr0NxMdn7sr9SWpyUmoyH3QpEoCH8h//aJ63g4zOD3zPxCM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ysme8MAAADcAAAADwAAAAAAAAAAAAAAAACf&#10;AgAAZHJzL2Rvd25yZXYueG1sUEsFBgAAAAAEAAQA9wAAAI8DAAAAAA==&#10;">
                    <v:imagedata r:id="rId301" o:title=""/>
                    <v:path arrowok="t"/>
                  </v:shape>
                  <v:rect id="Rectangle 459" o:spid="_x0000_s1795" style="position:absolute;left:18606;top:5088;width:8746;height:10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Sv8QA&#10;AADcAAAADwAAAGRycy9kb3ducmV2LnhtbESPzYoCMRCE7wu+Q2hhb2tG2R8djSKiIOxBdxS8NpN2&#10;ZnDSCUnU8e03C8Iei+r6qmu26EwrbuRDY1nBcJCBIC6tbrhScDxs3sYgQkTW2FomBQ8KsJj3XmaY&#10;a3vnH7oVsRIJwiFHBXWMLpcylDUZDAPriJN3tt5gTNJXUnu8J7hp5SjLPqXBhlNDjY5WNZWX4mrS&#10;G67dO33dXY6nYbfxa/0dsPpS6rXfLacgInXx//iZ3moF7x8T+BuTC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rEr/EAAAA3AAAAA8AAAAAAAAAAAAAAAAAmAIAAGRycy9k&#10;b3ducmV2LnhtbFBLBQYAAAAABAAEAPUAAACJAwAAAAA=&#10;" filled="f" strokecolor="red" strokeweight="1pt"/>
                </v:group>
                <v:shape id="Zone de texte 461" o:spid="_x0000_s1796" type="#_x0000_t202" style="position:absolute;top:2734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KyccA&#10;AADcAAAADwAAAGRycy9kb3ducmV2LnhtbESPQWvCQBSE7wX/w/KEXkrd2IZQoquIKLS9SFMv3h7Z&#10;ZzZt9m3Y3Wj677uFgsdhZr5hluvRduJCPrSOFcxnGQji2umWGwXHz/3jC4gQkTV2jknBDwVYryZ3&#10;Syy1u/IHXarYiAThUKICE2NfShlqQxbDzPXEyTs7bzEm6RupPV4T3HbyKcsKabHltGCwp62h+rsa&#10;rIJDfjqYh+G8e9/kz/7tOGyLr6ZS6n46bhYgIo3xFv5vv2oFeTG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LysnHAAAA3AAAAA8AAAAAAAAAAAAAAAAAmAIAAGRy&#10;cy9kb3ducmV2LnhtbFBLBQYAAAAABAAEAPUAAACMAwAAAAA=&#10;" stroked="f">
                  <v:textbox style="mso-fit-shape-to-text:t" inset="0,0,0,0">
                    <w:txbxContent>
                      <w:p w14:paraId="7AB34306" w14:textId="77777777" w:rsidR="00D12F50" w:rsidRPr="00EC7855" w:rsidRDefault="00D12F50" w:rsidP="0080364A">
                        <w:pPr>
                          <w:pStyle w:val="Lgende"/>
                          <w:jc w:val="center"/>
                          <w:rPr>
                            <w:noProof/>
                          </w:rPr>
                        </w:pPr>
                        <w:bookmarkStart w:id="316" w:name="_Ref414815592"/>
                        <w:bookmarkStart w:id="317" w:name="_Toc422401785"/>
                        <w:r>
                          <w:t xml:space="preserve">Figure </w:t>
                        </w:r>
                        <w:fldSimple w:instr=" SEQ Figure \* ARABIC ">
                          <w:r>
                            <w:rPr>
                              <w:noProof/>
                            </w:rPr>
                            <w:t>80</w:t>
                          </w:r>
                        </w:fldSimple>
                        <w:bookmarkEnd w:id="316"/>
                        <w:r>
                          <w:t xml:space="preserve"> : </w:t>
                        </w:r>
                        <w:r w:rsidRPr="00D54748">
                          <w:t xml:space="preserve">Positionnement </w:t>
                        </w:r>
                        <w:r>
                          <w:t xml:space="preserve">du </w:t>
                        </w:r>
                        <w:r w:rsidRPr="00D54748">
                          <w:t xml:space="preserve"> functors permettant la r</w:t>
                        </w:r>
                        <w:r>
                          <w:t xml:space="preserve">écupération des images issue de l’acquisition SWI </w:t>
                        </w:r>
                        <w:r w:rsidRPr="00D54748">
                          <w:t>(rectangle rouge).</w:t>
                        </w:r>
                        <w:bookmarkEnd w:id="317"/>
                      </w:p>
                    </w:txbxContent>
                  </v:textbox>
                </v:shape>
                <w10:anchorlock/>
              </v:group>
            </w:pict>
          </mc:Fallback>
        </mc:AlternateContent>
      </w:r>
    </w:p>
    <w:p w14:paraId="2566A999" w14:textId="77777777" w:rsidR="00B07944" w:rsidRDefault="00B07944" w:rsidP="00B07944">
      <w:pPr>
        <w:keepNext/>
      </w:pPr>
      <w:r>
        <w:rPr>
          <w:noProof/>
          <w:lang w:eastAsia="fr-FR"/>
        </w:rPr>
        <w:drawing>
          <wp:inline distT="0" distB="0" distL="0" distR="0" wp14:anchorId="05DADEDA" wp14:editId="7D637034">
            <wp:extent cx="5760720" cy="3049270"/>
            <wp:effectExtent l="0" t="0" r="0" b="0"/>
            <wp:docPr id="4261" name="Image 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720" cy="3049270"/>
                    </a:xfrm>
                    <a:prstGeom prst="rect">
                      <a:avLst/>
                    </a:prstGeom>
                  </pic:spPr>
                </pic:pic>
              </a:graphicData>
            </a:graphic>
          </wp:inline>
        </w:drawing>
      </w:r>
    </w:p>
    <w:p w14:paraId="14DF8A33" w14:textId="0509A68B" w:rsidR="00B07944" w:rsidRDefault="00B07944" w:rsidP="00B07944">
      <w:pPr>
        <w:pStyle w:val="Lgende"/>
        <w:jc w:val="center"/>
      </w:pPr>
      <w:bookmarkStart w:id="318" w:name="_Ref414818349"/>
      <w:bookmarkStart w:id="319" w:name="_Toc422401786"/>
      <w:r>
        <w:t xml:space="preserve">Figure </w:t>
      </w:r>
      <w:fldSimple w:instr=" SEQ Figure \* ARABIC ">
        <w:r w:rsidR="00397B25">
          <w:rPr>
            <w:noProof/>
          </w:rPr>
          <w:t>81</w:t>
        </w:r>
      </w:fldSimple>
      <w:bookmarkEnd w:id="318"/>
      <w:r>
        <w:t xml:space="preserve"> : Illustration de la génération de la carte de sensibilité pour un canal d’antenne</w:t>
      </w:r>
      <w:bookmarkEnd w:id="319"/>
    </w:p>
    <w:p w14:paraId="051407ED" w14:textId="7D1CA565" w:rsidR="00AC1481" w:rsidRDefault="00AC1481" w:rsidP="00AC1481">
      <w:pPr>
        <w:pStyle w:val="Titre4"/>
      </w:pPr>
      <w:r>
        <w:t>Sauvegarde de la phase</w:t>
      </w:r>
    </w:p>
    <w:p w14:paraId="22AF6558" w14:textId="11480343" w:rsidR="00AC1481" w:rsidRDefault="00AC1481" w:rsidP="00B07944">
      <w:pPr>
        <w:ind w:firstLine="708"/>
      </w:pPr>
      <w:r>
        <w:t xml:space="preserve">Les images générées sont par la suite traitées sous MATLAB afin de réaliser la combinaison des canaux d’antenne selon la méthode de Ros </w:t>
      </w:r>
      <w:r w:rsidR="00FF0F00" w:rsidRPr="00FF0F00">
        <w:rPr>
          <w:i/>
        </w:rPr>
        <w:t>et al.</w:t>
      </w:r>
      <w:r>
        <w:t xml:space="preserve"> </w:t>
      </w:r>
      <w:r>
        <w:fldChar w:fldCharType="begin"/>
      </w:r>
      <w:r w:rsidR="00591C1E">
        <w:instrText xml:space="preserve"> ADDIN ZOTERO_ITEM CSL_CITATION {"citationID":"2e8eq2r0r5","properties":{"formattedCitation":"[144]","plainCitation":"[144]"},"citationItems":[{"id":92,"uris":["http://zotero.org/users/2295187/items/V85JTT4F"],"uri":["http://zotero.org/users/2295187/items/V85JTT4F"],"itemData":{"id":92,"type":"chapter","title":"Reconstruction of phase images for GRAPPA accelerated Magnetic Resonance Imaging","container-title":"4th European Conference of the International Federation for Medical and Biological Engineering","collection-title":"IFMBE Proceedings","collection-number":"22","publisher":"Springer Berlin Heidelberg","page":"803-806","source":"link.springer.com","abstract":"In this work we present a method to combine complex-valued phased array MR data based on a uniform sensitivity approach, which incorporates sensitivity profiles calculated from afore acquired data. The algorithm was implemented on a clinical 3T whole-body MR-Scanner and embedded into the vendor-specific standard reconstruction chain. Additionally, it was linked with the GeneRalized Autocalibrating Partial Parallel Acquisition (GRAPPA) procedure to take advantage of partial parallel acquisition techniques as well. Thus, under-sampled data can be reconstructed with GRAPPA and subsequently combined with the presented method. Phase images reconstructed with the proposed method were in excellent agreement with reference data and did not suffer from errors due to incorrectly combined data.","URL":"http://link.springer.com/chapter/10.1007/978-3-540-89208-3_192","ISBN":"978-3-540-89207-6","language":"en","author":[{"family":"Ros","given":"Christian"},{"family":"Witoszynskyj","given":"S."},{"family":"Herrmann","given":"K.-H."},{"family":"Reichenbach","given":"J. R."}],"editor":[{"family":"Sloten","given":"Jos Vander"},{"family":"Verdonck","given":"Pascal"},{"family":"Nyssen","given":"Marc"},{"family":"Haueisen","given":"Jens"}],"issued":{"date-parts":[["2009"]]},"accessed":{"date-parts":[["2015",2,3]]}}}],"schema":"https://github.com/citation-style-language/schema/raw/master/csl-citation.json"} </w:instrText>
      </w:r>
      <w:r>
        <w:fldChar w:fldCharType="separate"/>
      </w:r>
      <w:r w:rsidR="00591C1E" w:rsidRPr="00591C1E">
        <w:rPr>
          <w:rFonts w:ascii="Calibri" w:hAnsi="Calibri"/>
        </w:rPr>
        <w:t>[144]</w:t>
      </w:r>
      <w:r>
        <w:fldChar w:fldCharType="end"/>
      </w:r>
      <w:r>
        <w:t xml:space="preserve"> comme décrit dans</w:t>
      </w:r>
      <w:r w:rsidR="00296F17">
        <w:t xml:space="preserve"> la partie</w:t>
      </w:r>
      <w:r>
        <w:t xml:space="preserve"> </w:t>
      </w:r>
      <w:r w:rsidR="00880D92">
        <w:fldChar w:fldCharType="begin"/>
      </w:r>
      <w:r w:rsidR="00880D92">
        <w:instrText xml:space="preserve"> REF _Ref414818149 \r \h </w:instrText>
      </w:r>
      <w:r w:rsidR="00880D92">
        <w:fldChar w:fldCharType="separate"/>
      </w:r>
      <w:r w:rsidR="007A1909">
        <w:t>7.1.3</w:t>
      </w:r>
      <w:r w:rsidR="00880D92">
        <w:fldChar w:fldCharType="end"/>
      </w:r>
      <w:r w:rsidR="00880D92">
        <w:t>.</w:t>
      </w:r>
      <w:r>
        <w:t xml:space="preserve"> La carte de sensibilité des différents canaux d’antenne est ainsi </w:t>
      </w:r>
      <w:r w:rsidR="00A35333">
        <w:t>calculée</w:t>
      </w:r>
      <w:r>
        <w:t xml:space="preserve"> (</w:t>
      </w:r>
      <w:r>
        <w:fldChar w:fldCharType="begin"/>
      </w:r>
      <w:r>
        <w:instrText xml:space="preserve"> REF _Ref414818349 \h </w:instrText>
      </w:r>
      <w:r>
        <w:fldChar w:fldCharType="separate"/>
      </w:r>
      <w:r w:rsidR="007A1909">
        <w:t xml:space="preserve">Figure </w:t>
      </w:r>
      <w:r w:rsidR="007A1909">
        <w:rPr>
          <w:noProof/>
        </w:rPr>
        <w:t>80</w:t>
      </w:r>
      <w:r>
        <w:fldChar w:fldCharType="end"/>
      </w:r>
      <w:r>
        <w:t>) et utilisé</w:t>
      </w:r>
      <w:r w:rsidR="00A35333">
        <w:t>e</w:t>
      </w:r>
      <w:r>
        <w:t xml:space="preserve"> pour reconstruire la phase et </w:t>
      </w:r>
      <w:r w:rsidR="00A35333">
        <w:t xml:space="preserve">la </w:t>
      </w:r>
      <w:r>
        <w:t>magnitude qui seront ensuit</w:t>
      </w:r>
      <w:r w:rsidR="00B07944">
        <w:t>e sauvegardées au format nifti.</w:t>
      </w:r>
    </w:p>
    <w:p w14:paraId="67F82D13" w14:textId="568AB0FE" w:rsidR="00AC1481" w:rsidRDefault="00AC1481" w:rsidP="00A83EEF">
      <w:pPr>
        <w:pStyle w:val="Titre3"/>
      </w:pPr>
      <w:bookmarkStart w:id="320" w:name="_Ref418429068"/>
      <w:r>
        <w:t>Calcul de la carte de susceptibilité magnétique</w:t>
      </w:r>
      <w:bookmarkEnd w:id="320"/>
    </w:p>
    <w:p w14:paraId="36E60E37" w14:textId="3737E45C" w:rsidR="00AC1481" w:rsidRDefault="00A35333" w:rsidP="00AC1481">
      <w:pPr>
        <w:ind w:firstLine="708"/>
      </w:pPr>
      <w:r>
        <w:t xml:space="preserve">Comme il </w:t>
      </w:r>
      <w:r w:rsidR="00AC1481">
        <w:t>a été montré dans les chapitres précédents</w:t>
      </w:r>
      <w:r w:rsidR="00880D92">
        <w:t xml:space="preserve"> (voir </w:t>
      </w:r>
      <w:r w:rsidR="00880D92">
        <w:fldChar w:fldCharType="begin"/>
      </w:r>
      <w:r w:rsidR="00880D92">
        <w:instrText xml:space="preserve"> REF _Ref418272686 \r \h </w:instrText>
      </w:r>
      <w:r w:rsidR="00880D92">
        <w:fldChar w:fldCharType="separate"/>
      </w:r>
      <w:r w:rsidR="007A1909">
        <w:t>7.1.5</w:t>
      </w:r>
      <w:r w:rsidR="00880D92">
        <w:fldChar w:fldCharType="end"/>
      </w:r>
      <w:r w:rsidR="00880D92">
        <w:t>)</w:t>
      </w:r>
      <w:r w:rsidR="00AC1481">
        <w:t xml:space="preserve">, il existe de nombreux algorithmes permettant d’aboutir à une carte de susceptibilité quantitative. Le choix d’une approche </w:t>
      </w:r>
      <w:r w:rsidR="00AC1481">
        <w:lastRenderedPageBreak/>
        <w:t xml:space="preserve">spécifique se fait sur le temps de reconstruction, la présence d’artefacts, et la difficulté d’implémentation. </w:t>
      </w:r>
      <w:r>
        <w:t xml:space="preserve">Une fois la méthode choisit une optimisation doit être faite sur les paramètres de cette méthode en terme </w:t>
      </w:r>
      <w:r w:rsidR="00AC1481">
        <w:t xml:space="preserve">de dépliement de la phase, de calcul de la carte de perturbation de champ intérieur et </w:t>
      </w:r>
      <w:r>
        <w:t>de l’estimation de la</w:t>
      </w:r>
      <w:r w:rsidR="00AC1481">
        <w:t xml:space="preserve"> susceptibilité (inversion). </w:t>
      </w:r>
    </w:p>
    <w:p w14:paraId="32BC256E" w14:textId="2E45FE61" w:rsidR="00AC1481" w:rsidRDefault="00AC1481" w:rsidP="00AC1481">
      <w:pPr>
        <w:ind w:firstLine="708"/>
      </w:pPr>
      <w:r>
        <w:t xml:space="preserve">Nous avons choisi d’utiliser l’approche de dépliement de phase laplacien </w:t>
      </w:r>
      <w:r>
        <w:fldChar w:fldCharType="begin"/>
      </w:r>
      <w:r w:rsidR="00591C1E">
        <w:instrText xml:space="preserve"> ADDIN ZOTERO_ITEM CSL_CITATION {"citationID":"2q3tod0dat","properties":{"formattedCitation":"[138]","plainCitation":"[138]"},"citationItems":[{"id":102,"uris":["http://zotero.org/users/2295187/items/XMQBUQ6V"],"uri":["http://zotero.org/users/2295187/items/XMQBUQ6V"],"itemData":{"id":102,"type":"article-journal","title":"Fast phase unwrapping algorithm for interferometric applications","container-title":"Optics Letters","page":"1194-1196","volume":"28","issue":"14","source":"Optical Society of America","abstract":"A wide range of interferometric techniques recover phase information that is\n                mathematically wrapped on the interval (-π,π] . Obtaining the\n                true unwrapped phase is a longstanding problem. We present an algorithm that solves\n                the phase unwrapping problem, using a combination of Fourier techniques. The\n                execution time for our algorithm is equivalent to the computation time required for\n                performing eight fast Fourier transforms and is stable against noise and residues\n                present in the wrapped phase. We have extended the algorithm to handle data of\n                arbitrary size. We expect the state of the art of existing interferometric\n                applications, including the possibility for real-time phase recovery, to benefit\n                from our algorithm.","DOI":"10.1364/OL.28.001194","journalAbbreviation":"Opt. Lett.","author":[{"family":"Schofield","given":"Marvin A."},{"family":"Zhu","given":"Yimei"}],"issued":{"date-parts":[["2003"]],"season":"juillet"}}}],"schema":"https://github.com/citation-style-language/schema/raw/master/csl-citation.json"} </w:instrText>
      </w:r>
      <w:r>
        <w:fldChar w:fldCharType="separate"/>
      </w:r>
      <w:r w:rsidR="00591C1E" w:rsidRPr="00591C1E">
        <w:rPr>
          <w:rFonts w:ascii="Calibri" w:hAnsi="Calibri"/>
        </w:rPr>
        <w:t>[138]</w:t>
      </w:r>
      <w:r>
        <w:fldChar w:fldCharType="end"/>
      </w:r>
      <w:r>
        <w:t xml:space="preserve"> pour sa rapidité et sa faible sensibilité aux artéfacts de phase. Les sources d’erreurs des données de la phase peuvent inclure </w:t>
      </w:r>
      <w:r w:rsidR="00A35333">
        <w:t>d</w:t>
      </w:r>
      <w:r>
        <w:t xml:space="preserve">es artéfacts de flux non laminaires, </w:t>
      </w:r>
      <w:r w:rsidR="00A35333">
        <w:t>du</w:t>
      </w:r>
      <w:r>
        <w:t xml:space="preserve"> bruit, ou </w:t>
      </w:r>
      <w:r w:rsidR="00A35333">
        <w:t>d</w:t>
      </w:r>
      <w:r>
        <w:t>es effets de volume partiel</w:t>
      </w:r>
      <w:r w:rsidR="00880D92">
        <w:t xml:space="preserve"> (voir </w:t>
      </w:r>
      <w:r w:rsidR="00880D92">
        <w:fldChar w:fldCharType="begin"/>
      </w:r>
      <w:r w:rsidR="00880D92">
        <w:instrText xml:space="preserve"> REF _Ref418272710 \r \h </w:instrText>
      </w:r>
      <w:r w:rsidR="00880D92">
        <w:fldChar w:fldCharType="separate"/>
      </w:r>
      <w:r w:rsidR="007A1909">
        <w:t>6.3.5</w:t>
      </w:r>
      <w:r w:rsidR="00880D92">
        <w:fldChar w:fldCharType="end"/>
      </w:r>
      <w:r w:rsidR="00880D92">
        <w:t>)</w:t>
      </w:r>
      <w:r>
        <w:t xml:space="preserve">. La séquence que nous avons choisi d’utiliser ne comporte que </w:t>
      </w:r>
      <w:r w:rsidR="00296F17">
        <w:t>deux</w:t>
      </w:r>
      <w:r>
        <w:t xml:space="preserve"> échos, on </w:t>
      </w:r>
      <w:r w:rsidR="00A35333">
        <w:t>suppose</w:t>
      </w:r>
      <w:r>
        <w:t xml:space="preserve"> pour la reconstruction de la QSM une relation linéaire entre la phase et le temps d’écho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E</m:t>
                    </m:r>
                  </m:e>
                  <m:sub/>
                </m:sSub>
              </m:sup>
            </m:sSup>
          </m:num>
          <m:den>
            <m:r>
              <w:rPr>
                <w:rFonts w:ascii="Cambria Math" w:eastAsiaTheme="minorEastAsia" w:hAnsi="Cambria Math"/>
              </w:rPr>
              <m:t>TE</m:t>
            </m:r>
          </m:den>
        </m:f>
        <m:r>
          <w:rPr>
            <w:rFonts w:ascii="Cambria Math" w:eastAsiaTheme="minorEastAsia" w:hAnsi="Cambria Math"/>
          </w:rPr>
          <m:t>=const</m:t>
        </m:r>
      </m:oMath>
      <w:r>
        <w:t xml:space="preserve">). Ainsi, en principe tous les voxels de phase </w:t>
      </w:r>
      <w:r w:rsidR="00A35333">
        <w:t>dont l’</w:t>
      </w:r>
      <w:r>
        <w:t xml:space="preserve">évolution temporelle </w:t>
      </w:r>
      <w:r w:rsidR="00A35333">
        <w:t xml:space="preserve">est </w:t>
      </w:r>
      <w:r>
        <w:t>non linéaire peuvent, en termes de QSM, être considérés comme incohérents. Les évolution temporelles non linaires de la phase peuvent être déterminé</w:t>
      </w:r>
      <w:r w:rsidR="00D50986">
        <w:t>es</w:t>
      </w:r>
      <w:r>
        <w:t xml:space="preserve"> à partir de deux acquisition</w:t>
      </w:r>
      <w:r w:rsidR="00D50986">
        <w:t>s</w:t>
      </w:r>
      <w:r>
        <w:t xml:space="preserve"> avec des TE différents </w:t>
      </w:r>
      <w:r>
        <w:fldChar w:fldCharType="begin"/>
      </w:r>
      <w:r w:rsidR="00591C1E">
        <w:instrText xml:space="preserve"> ADDIN ZOTERO_ITEM CSL_CITATION {"citationID":"n9bdb6qp8","properties":{"formattedCitation":"[148]","plainCitation":"[148]"},"citationItems":[{"id":105,"uris":["http://zotero.org/users/2295187/items/Q9PVRUUT"],"uri":["http://zotero.org/users/2295187/items/Q9PVRUUT"],"itemData":{"id":105,"type":"article-journal","title":"Quantitative imaging of intrinsic magnetic tissue properties using MRI signal phase: an approach to in vivo brain iron metabolism?","container-title":"NeuroImage","page":"2789-2807","volume":"54","issue":"4","source":"NCBI PubMed","abstract":"Quantitative susceptibility mapping (QSM) based on gradient echo (GRE) magnetic resonance phase data is a novel technique for non-invasive assessment of magnetic tissue susceptibility differences. The method is expected to be an important means to determine iron distributions in vivo and may, thus, be instrumental for elucidating the physiological role of iron and disease-related iron concentration changes associated with various neurological and psychiatric disorders. This study introduces a framework for QSM and demonstrates calculation of reproducible and orientation-independent susceptibility maps from GRE data acquired at 3T. The potential of these susceptibility maps to perform anatomical imaging is investigated, as well as the ability to measure the venous blood oxygen saturation level in large vessels, and to assess the local tissue iron concentration. In order to take into account diamagnetic susceptibility contributions induced by myelin, a correction scheme for susceptibility based iron estimation is demonstrated. The findings suggest that susceptibility contrast, and therewith also phase contrast, are not only linked to the storage iron concentration but are also significantly influenced by other sources such as myelin. After myelin correction the linear dependence between magnetic susceptibilities and previously published iron concentrations from post mortem studies was significantly improved. Finally, a comparison between susceptibility maps and processed phase images indicated that caution should be exercised when drawing conclusions about iron concentrations when directly assessing processed phase information.","DOI":"10.1016/j.neuroimage.2010.10.070","ISSN":"1095-9572","note":"PMID: 21040794","shortTitle":"Quantitative imaging of intrinsic magnetic tissue properties using MRI signal phase","journalAbbreviation":"Neuroimage","language":"eng","author":[{"family":"Schweser","given":"Ferdinand"},{"family":"Deistung","given":"Andreas"},{"family":"Lehr","given":"Berengar Wendel"},{"family":"Reichenbach","given":"Jürgen Rainer"}],"issued":{"date-parts":[["2011",2,14]]},"PMID":"21040794"}}],"schema":"https://github.com/citation-style-language/schema/raw/master/csl-citation.json"} </w:instrText>
      </w:r>
      <w:r>
        <w:fldChar w:fldCharType="separate"/>
      </w:r>
      <w:r w:rsidR="00591C1E" w:rsidRPr="00591C1E">
        <w:rPr>
          <w:rFonts w:ascii="Calibri" w:hAnsi="Calibri"/>
        </w:rPr>
        <w:t>[148]</w:t>
      </w:r>
      <w:r>
        <w:fldChar w:fldCharType="end"/>
      </w:r>
      <w:r>
        <w:t xml:space="preserve">. On utilise alors les images de phase dépliées pour estimer la phase initiale via : </w:t>
      </w:r>
    </w:p>
    <w:p w14:paraId="76F4B171" w14:textId="77777777" w:rsidR="00AC1481" w:rsidRPr="006B3303" w:rsidRDefault="00C90DCC" w:rsidP="00AC1481">
      <w:pPr>
        <w:keepNext/>
        <w:ind w:firstLine="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p>
          </m:s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p>
                  </m:sSup>
                </m:e>
              </m:d>
            </m:num>
            <m:den>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r>
            <w:rPr>
              <w:rFonts w:ascii="Cambria Math" w:eastAsiaTheme="minorEastAsia" w:hAnsi="Cambria Math"/>
            </w:rPr>
            <m:t xml:space="preserve"> . 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m:oMathPara>
    </w:p>
    <w:p w14:paraId="24483D01" w14:textId="4857EFB0" w:rsidR="00AC1481" w:rsidRDefault="00AC1481" w:rsidP="00620EB1">
      <w:pPr>
        <w:pStyle w:val="Lgende"/>
        <w:jc w:val="center"/>
      </w:pPr>
      <w:r>
        <w:t xml:space="preserve">Équation </w:t>
      </w:r>
      <w:fldSimple w:instr=" SEQ Équation \* ARABIC ">
        <w:r w:rsidR="007A1909">
          <w:rPr>
            <w:noProof/>
          </w:rPr>
          <w:t>53</w:t>
        </w:r>
      </w:fldSimple>
    </w:p>
    <w:p w14:paraId="02591A12" w14:textId="4698E561" w:rsidR="00AC1481" w:rsidRDefault="00A35333" w:rsidP="00AC1481">
      <w:r>
        <w:t xml:space="preserve">Où </w:t>
      </w:r>
      <m:oMath>
        <m:sSup>
          <m:sSupPr>
            <m:ctrlPr>
              <w:rPr>
                <w:rFonts w:ascii="Cambria Math" w:hAnsi="Cambria Math"/>
                <w:i/>
                <w:iCs/>
              </w:rPr>
            </m:ctrlPr>
          </m:sSupPr>
          <m:e>
            <m:r>
              <w:rPr>
                <w:rFonts w:ascii="Cambria Math" w:hAnsi="Cambria Math"/>
              </w:rPr>
              <m:t>φ</m:t>
            </m:r>
          </m:e>
          <m:sup>
            <m:r>
              <w:rPr>
                <w:rFonts w:ascii="Cambria Math" w:hAnsi="Cambria Math"/>
              </w:rPr>
              <m:t>0</m:t>
            </m:r>
          </m:sup>
        </m:sSup>
      </m:oMath>
      <w:r>
        <w:rPr>
          <w:rFonts w:eastAsiaTheme="minorEastAsia"/>
          <w:iCs/>
        </w:rPr>
        <w:t xml:space="preserve"> est </w:t>
      </w:r>
      <w:r w:rsidRPr="00A35333">
        <w:rPr>
          <w:i/>
          <w:iCs/>
        </w:rPr>
        <w:t xml:space="preserve">la phase initiale, </w:t>
      </w:r>
      <m:oMath>
        <m:sSup>
          <m:sSupPr>
            <m:ctrlPr>
              <w:rPr>
                <w:rFonts w:ascii="Cambria Math" w:hAnsi="Cambria Math"/>
                <w:i/>
                <w:iCs/>
              </w:rPr>
            </m:ctrlPr>
          </m:sSupPr>
          <m:e>
            <m:r>
              <w:rPr>
                <w:rFonts w:ascii="Cambria Math" w:hAnsi="Cambria Math"/>
              </w:rPr>
              <m:t>φ</m:t>
            </m:r>
          </m:e>
          <m:sup>
            <m:r>
              <w:rPr>
                <w:rFonts w:ascii="Cambria Math" w:hAnsi="Cambria Math"/>
              </w:rPr>
              <m:t>T</m:t>
            </m:r>
            <m:sSub>
              <m:sSubPr>
                <m:ctrlPr>
                  <w:rPr>
                    <w:rFonts w:ascii="Cambria Math" w:hAnsi="Cambria Math"/>
                    <w:i/>
                    <w:iCs/>
                  </w:rPr>
                </m:ctrlPr>
              </m:sSubPr>
              <m:e>
                <m:r>
                  <w:rPr>
                    <w:rFonts w:ascii="Cambria Math" w:hAnsi="Cambria Math"/>
                  </w:rPr>
                  <m:t>E</m:t>
                </m:r>
              </m:e>
              <m:sub>
                <m:r>
                  <w:rPr>
                    <w:rFonts w:ascii="Cambria Math" w:hAnsi="Cambria Math"/>
                  </w:rPr>
                  <m:t>1</m:t>
                </m:r>
              </m:sub>
            </m:sSub>
          </m:sup>
        </m:sSup>
      </m:oMath>
      <w:r w:rsidRPr="00A35333">
        <w:rPr>
          <w:i/>
          <w:iCs/>
        </w:rPr>
        <w:t xml:space="preserve"> </w:t>
      </w:r>
      <w:r>
        <w:rPr>
          <w:i/>
          <w:iCs/>
        </w:rPr>
        <w:t xml:space="preserve">la </w:t>
      </w:r>
      <w:r w:rsidRPr="00A35333">
        <w:rPr>
          <w:i/>
          <w:iCs/>
        </w:rPr>
        <w:t xml:space="preserve">phase au temps d’écho 1, </w:t>
      </w:r>
      <m:oMath>
        <m:sSup>
          <m:sSupPr>
            <m:ctrlPr>
              <w:rPr>
                <w:rFonts w:ascii="Cambria Math" w:hAnsi="Cambria Math"/>
                <w:i/>
                <w:iCs/>
              </w:rPr>
            </m:ctrlPr>
          </m:sSupPr>
          <m:e>
            <m:r>
              <w:rPr>
                <w:rFonts w:ascii="Cambria Math" w:hAnsi="Cambria Math"/>
              </w:rPr>
              <m:t>φ</m:t>
            </m:r>
          </m:e>
          <m:sup>
            <m:r>
              <w:rPr>
                <w:rFonts w:ascii="Cambria Math" w:hAnsi="Cambria Math"/>
              </w:rPr>
              <m:t>T</m:t>
            </m:r>
            <m:sSub>
              <m:sSubPr>
                <m:ctrlPr>
                  <w:rPr>
                    <w:rFonts w:ascii="Cambria Math" w:hAnsi="Cambria Math"/>
                    <w:i/>
                    <w:iCs/>
                  </w:rPr>
                </m:ctrlPr>
              </m:sSubPr>
              <m:e>
                <m:r>
                  <w:rPr>
                    <w:rFonts w:ascii="Cambria Math" w:hAnsi="Cambria Math"/>
                  </w:rPr>
                  <m:t>E</m:t>
                </m:r>
              </m:e>
              <m:sub>
                <m:r>
                  <w:rPr>
                    <w:rFonts w:ascii="Cambria Math" w:hAnsi="Cambria Math"/>
                  </w:rPr>
                  <m:t>2</m:t>
                </m:r>
              </m:sub>
            </m:sSub>
          </m:sup>
        </m:sSup>
      </m:oMath>
      <w:r w:rsidRPr="00A35333">
        <w:rPr>
          <w:i/>
          <w:iCs/>
        </w:rPr>
        <w:t xml:space="preserve"> la phase au temps d’é</w:t>
      </w:r>
      <w:r>
        <w:rPr>
          <w:i/>
          <w:iCs/>
        </w:rPr>
        <w:t>cho 2, et TE1 et TE2 les tem</w:t>
      </w:r>
      <w:r w:rsidRPr="00A35333">
        <w:rPr>
          <w:i/>
          <w:iCs/>
        </w:rPr>
        <w:t>p</w:t>
      </w:r>
      <w:r>
        <w:rPr>
          <w:i/>
          <w:iCs/>
        </w:rPr>
        <w:t>s</w:t>
      </w:r>
      <w:r w:rsidRPr="00A35333">
        <w:rPr>
          <w:i/>
          <w:iCs/>
        </w:rPr>
        <w:t xml:space="preserve"> d’échos en ms.</w:t>
      </w:r>
      <w:r>
        <w:rPr>
          <w:i/>
          <w:iCs/>
        </w:rPr>
        <w:t xml:space="preserve"> </w:t>
      </w:r>
      <w:r w:rsidR="00AC1481">
        <w:t>En imposant un aspect lissé à la distribution de la phase initiale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AC1481">
        <w:t xml:space="preserve">) il est possible d’identifier les voxels aberrants si ils appartiennent à des structures de haute fréquence spatiale dans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AC1481">
        <w:rPr>
          <w:rFonts w:eastAsiaTheme="minorEastAsia"/>
        </w:rPr>
        <w:t xml:space="preserve">. </w:t>
      </w:r>
      <w:r w:rsidR="00AC1481">
        <w:t xml:space="preserve"> Le critère de lissage de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AC1481">
        <w:rPr>
          <w:rFonts w:eastAsiaTheme="minorEastAsia"/>
        </w:rPr>
        <w:t xml:space="preserve"> est justifié par l’hypothèse que cette distribution est, au moins idéalement, dominé</w:t>
      </w:r>
      <w:r>
        <w:rPr>
          <w:rFonts w:eastAsiaTheme="minorEastAsia"/>
        </w:rPr>
        <w:t>e</w:t>
      </w:r>
      <w:r w:rsidR="00AC1481">
        <w:rPr>
          <w:rFonts w:eastAsiaTheme="minorEastAsia"/>
        </w:rPr>
        <w:t xml:space="preserve"> par la phase de la sensibilité de réception et de transmission B</w:t>
      </w:r>
      <w:r w:rsidR="00AC1481" w:rsidRPr="00EF579C">
        <w:rPr>
          <w:rFonts w:eastAsiaTheme="minorEastAsia"/>
          <w:vertAlign w:val="subscript"/>
        </w:rPr>
        <w:t>1</w:t>
      </w:r>
      <w:r w:rsidR="00AC1481">
        <w:rPr>
          <w:rFonts w:eastAsiaTheme="minorEastAsia"/>
        </w:rPr>
        <w:t xml:space="preserve"> </w:t>
      </w:r>
      <w:r w:rsidR="00AC1481">
        <w:rPr>
          <w:rFonts w:eastAsiaTheme="minorEastAsia"/>
        </w:rPr>
        <w:fldChar w:fldCharType="begin"/>
      </w:r>
      <w:r w:rsidR="00591C1E">
        <w:rPr>
          <w:rFonts w:eastAsiaTheme="minorEastAsia"/>
        </w:rPr>
        <w:instrText xml:space="preserve"> ADDIN ZOTERO_ITEM CSL_CITATION {"citationID":"135e3k3e8t","properties":{"formattedCitation":"[160]","plainCitation":"[160]"},"citationItems":[{"id":211,"uris":["http://zotero.org/users/2295187/items/WF28NMGF"],"uri":["http://zotero.org/users/2295187/items/WF28NMGF"],"itemData":{"id":211,"type":"article-journal","title":"The principle of reciprocity in signal strength calculations—A mathematical guide","container-title":"Concepts in Magnetic Resonance","page":"173-187","volume":"12","issue":"4","source":"Wiley Online Library","abstract":"Confusion exists over the application of the Principle of Reciprocity to NMR signal strength calculations when wavelength in a sample is comparable to the latter's size. A simple and easily reproduced bench experiment that validates the principle is therefore described. Building on the experimental results, elementary mathematics are employed to derive simple equations for the B1 fields in both the negatively and the positively rotating frames. Using these equations, the reader is then guided through the steps needed to deduce correctly the signal received in an NMR experiment. The article should serve as a resource for those attempting signal strength calculations. © 2000 John Wiley &amp; Sons, Inc. Concepts Magn Reson 12: 173–187, 2000","DOI":"10.1002/1099-0534(2000)12:4&lt;173::AID-CMR1&gt;3.0.CO;2-Q","ISSN":"1099-0534","journalAbbreviation":"Concepts Magn. Reson.","language":"en","author":[{"family":"Hoult","given":"D. I."}],"issued":{"date-parts":[["2000",1,1]]}}}],"schema":"https://github.com/citation-style-language/schema/raw/master/csl-citation.json"} </w:instrText>
      </w:r>
      <w:r w:rsidR="00AC1481">
        <w:rPr>
          <w:rFonts w:eastAsiaTheme="minorEastAsia"/>
        </w:rPr>
        <w:fldChar w:fldCharType="separate"/>
      </w:r>
      <w:r w:rsidR="00591C1E" w:rsidRPr="00591C1E">
        <w:rPr>
          <w:rFonts w:ascii="Calibri" w:hAnsi="Calibri"/>
        </w:rPr>
        <w:t>[160]</w:t>
      </w:r>
      <w:r w:rsidR="00AC1481">
        <w:rPr>
          <w:rFonts w:eastAsiaTheme="minorEastAsia"/>
        </w:rPr>
        <w:fldChar w:fldCharType="end"/>
      </w:r>
      <w:r w:rsidR="00AC1481">
        <w:rPr>
          <w:rFonts w:eastAsiaTheme="minorEastAsia"/>
        </w:rPr>
        <w:t>. De plus, la phase in</w:t>
      </w:r>
      <w:r>
        <w:rPr>
          <w:rFonts w:eastAsiaTheme="minorEastAsia"/>
        </w:rPr>
        <w:t>i</w:t>
      </w:r>
      <w:r w:rsidR="00AC1481">
        <w:rPr>
          <w:rFonts w:eastAsiaTheme="minorEastAsia"/>
        </w:rPr>
        <w:t>tiale ne contient aucune évolution temporelle reliée au décalage en fréquence de la résonnance du proton. Concrètement, u</w:t>
      </w:r>
      <w:r w:rsidR="00AC1481">
        <w:t xml:space="preserve">n </w:t>
      </w:r>
      <w:r>
        <w:t>ajustement</w:t>
      </w:r>
      <w:r w:rsidR="00AC1481">
        <w:t xml:space="preserve"> d’une fonction polynomiale de degrés 4 est effectué en 2D (tranche par tranche) puis soustrait à l’image de phase initiale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AC1481">
        <w:t>. L’image résultante est alors filtrée (filtre 3D gaussien FWHM=2.35 mm) pour réduire le bruit. Les voxels disposant d’une valeur plus important qu’un seuil établi empiriquement (π/8</w:t>
      </w:r>
      <w:r>
        <w:t xml:space="preserve"> </w:t>
      </w:r>
      <w:r>
        <w:fldChar w:fldCharType="begin"/>
      </w:r>
      <w:r w:rsidR="00591C1E">
        <w:instrText xml:space="preserve"> ADDIN ZOTERO_ITEM CSL_CITATION {"citationID":"6gderjpub","properties":{"formattedCitation":"[148]","plainCitation":"[148]"},"citationItems":[{"id":105,"uris":["http://zotero.org/users/2295187/items/Q9PVRUUT"],"uri":["http://zotero.org/users/2295187/items/Q9PVRUUT"],"itemData":{"id":105,"type":"article-journal","title":"Quantitative imaging of intrinsic magnetic tissue properties using MRI signal phase: an approach to in vivo brain iron metabolism?","container-title":"NeuroImage","page":"2789-2807","volume":"54","issue":"4","source":"NCBI PubMed","abstract":"Quantitative susceptibility mapping (QSM) based on gradient echo (GRE) magnetic resonance phase data is a novel technique for non-invasive assessment of magnetic tissue susceptibility differences. The method is expected to be an important means to determine iron distributions in vivo and may, thus, be instrumental for elucidating the physiological role of iron and disease-related iron concentration changes associated with various neurological and psychiatric disorders. This study introduces a framework for QSM and demonstrates calculation of reproducible and orientation-independent susceptibility maps from GRE data acquired at 3T. The potential of these susceptibility maps to perform anatomical imaging is investigated, as well as the ability to measure the venous blood oxygen saturation level in large vessels, and to assess the local tissue iron concentration. In order to take into account diamagnetic susceptibility contributions induced by myelin, a correction scheme for susceptibility based iron estimation is demonstrated. The findings suggest that susceptibility contrast, and therewith also phase contrast, are not only linked to the storage iron concentration but are also significantly influenced by other sources such as myelin. After myelin correction the linear dependence between magnetic susceptibilities and previously published iron concentrations from post mortem studies was significantly improved. Finally, a comparison between susceptibility maps and processed phase images indicated that caution should be exercised when drawing conclusions about iron concentrations when directly assessing processed phase information.","DOI":"10.1016/j.neuroimage.2010.10.070","ISSN":"1095-9572","note":"PMID: 21040794","shortTitle":"Quantitative imaging of intrinsic magnetic tissue properties using MRI signal phase","journalAbbreviation":"Neuroimage","language":"eng","author":[{"family":"Schweser","given":"Ferdinand"},{"family":"Deistung","given":"Andreas"},{"family":"Lehr","given":"Berengar Wendel"},{"family":"Reichenbach","given":"Jürgen Rainer"}],"issued":{"date-parts":[["2011",2,14]]},"PMID":"21040794"}}],"schema":"https://github.com/citation-style-language/schema/raw/master/csl-citation.json"} </w:instrText>
      </w:r>
      <w:r>
        <w:fldChar w:fldCharType="separate"/>
      </w:r>
      <w:r w:rsidR="00591C1E" w:rsidRPr="00591C1E">
        <w:rPr>
          <w:rFonts w:ascii="Calibri" w:hAnsi="Calibri"/>
        </w:rPr>
        <w:t>[148]</w:t>
      </w:r>
      <w:r>
        <w:fldChar w:fldCharType="end"/>
      </w:r>
      <w:r w:rsidR="00AC1481">
        <w:t>) sont définis comme incohérents.</w:t>
      </w:r>
    </w:p>
    <w:p w14:paraId="1B8D44BE" w14:textId="1EC8B329" w:rsidR="00F877FE" w:rsidRDefault="00AC1481" w:rsidP="00AC1481">
      <w:r>
        <w:tab/>
        <w:t xml:space="preserve">La susceptibilité doit nous permettre d’accéder entre autre au compartiment veineux, que ce soit </w:t>
      </w:r>
      <w:r w:rsidR="00A35333">
        <w:t xml:space="preserve">à des fins morphologiques ou physiologiques, </w:t>
      </w:r>
      <w:r>
        <w:t xml:space="preserve">comme la saturation veineuse en oxygène. </w:t>
      </w:r>
      <w:r w:rsidR="00A35333">
        <w:t>On a vu que l</w:t>
      </w:r>
      <w:r>
        <w:t>es deux principales approches d’extraction de la carte de perturbation du champ intérieur</w:t>
      </w:r>
      <w:r w:rsidR="00A35333">
        <w:t xml:space="preserve"> était l</w:t>
      </w:r>
      <w:r>
        <w:t>es algorithmes RESHARP et « effective dipole fitting »</w:t>
      </w:r>
      <w:r w:rsidR="00A35333">
        <w:t xml:space="preserve">. </w:t>
      </w:r>
      <w:r w:rsidR="00F877FE">
        <w:t xml:space="preserve">Conformément à la littérature, nous avons pu démontrer qu’elles </w:t>
      </w:r>
      <w:r>
        <w:t>permettent d’aboutir à un résultat très similaire (voir</w:t>
      </w:r>
      <w:r w:rsidR="00D50986">
        <w:t xml:space="preserve"> </w:t>
      </w:r>
      <w:r w:rsidR="00D50986">
        <w:fldChar w:fldCharType="begin"/>
      </w:r>
      <w:r w:rsidR="00D50986">
        <w:instrText xml:space="preserve"> REF _Ref418235663 \r \h </w:instrText>
      </w:r>
      <w:r w:rsidR="00D50986">
        <w:fldChar w:fldCharType="separate"/>
      </w:r>
      <w:r w:rsidR="007A1909">
        <w:t>7.1.4</w:t>
      </w:r>
      <w:r w:rsidR="00D50986">
        <w:fldChar w:fldCharType="end"/>
      </w:r>
      <w:r w:rsidR="00F877FE">
        <w:t xml:space="preserve">). </w:t>
      </w:r>
      <w:r>
        <w:t>L’algorithme RESHARP propose une estimation rapide et précise de la carte de perturbation du champ intérieur</w:t>
      </w:r>
      <w:r w:rsidR="00F877FE">
        <w:t>,</w:t>
      </w:r>
      <w:r>
        <w:t xml:space="preserve"> mais implique une érosion de notre zone d’intérêt </w:t>
      </w:r>
      <w:r w:rsidR="00F877FE">
        <w:t>due</w:t>
      </w:r>
      <w:r>
        <w:t xml:space="preserve"> à une violation de la propriété de la valeur moyenne lorsque </w:t>
      </w:r>
      <w:r>
        <w:lastRenderedPageBreak/>
        <w:t>le kernel de convolution chevauche la périphérie de la région d’intérêt. Or la plupart des veines qui nous intéressent se situent en périphérie du cerveau et risquent ainsi d’être partiellement ou totalement éliminé</w:t>
      </w:r>
      <w:r w:rsidR="00F877FE">
        <w:t>es</w:t>
      </w:r>
      <w:r>
        <w:t xml:space="preserve"> lors de cette étape. Bien que l’approche V-SHARP </w:t>
      </w:r>
      <w:r w:rsidR="00F877FE">
        <w:t>soit disponible</w:t>
      </w:r>
      <w:r>
        <w:t xml:space="preserve"> pour limiter ce problème, elle ne permet pas d’aboutir à une conservation suffisant</w:t>
      </w:r>
      <w:r w:rsidR="00F877FE">
        <w:t>e</w:t>
      </w:r>
      <w:r>
        <w:t xml:space="preserve"> de</w:t>
      </w:r>
      <w:r w:rsidR="00F877FE">
        <w:t xml:space="preserve">s </w:t>
      </w:r>
      <w:r>
        <w:t>information</w:t>
      </w:r>
      <w:r w:rsidR="00F877FE">
        <w:t>s les plus périphériques</w:t>
      </w:r>
      <w:r>
        <w:t xml:space="preserve">. L’effective dipole fitting permet d’assurer l’intégrité de la carte reconstruite, puisqu’elle ne nécessite pas d’érosion. En contrepartie du fait de son approche complètement itérative, le temps de calcul est plus long. </w:t>
      </w:r>
      <w:r w:rsidR="00F877FE">
        <w:t>Dans le cadre d’un processus de post-traitement hors ligne, la contrainte de temps de calcul est secondaire par rapport à la qualité de la reconstruction : n</w:t>
      </w:r>
      <w:r>
        <w:t>ous avons donc privilégié l’</w:t>
      </w:r>
      <w:r w:rsidR="00F877FE">
        <w:t>effective dipole fitting</w:t>
      </w:r>
      <w:r>
        <w:t xml:space="preserve">.  </w:t>
      </w:r>
    </w:p>
    <w:p w14:paraId="2F49DBB0" w14:textId="6FCCBF01" w:rsidR="00AC1481" w:rsidRDefault="00AC1481" w:rsidP="00F877FE">
      <w:pPr>
        <w:ind w:firstLine="708"/>
      </w:pPr>
      <w:r>
        <w:t>Dans toutes ces approches, nous avons besoin d’un masque du cerveau ne contenant que le parenchyme. La segmentation des tissus que l’on peut obtenir via des outils tel</w:t>
      </w:r>
      <w:r w:rsidR="00F877FE">
        <w:t>s que</w:t>
      </w:r>
      <w:r>
        <w:t xml:space="preserve"> SPM permet</w:t>
      </w:r>
      <w:r w:rsidR="00F877FE">
        <w:t>,</w:t>
      </w:r>
      <w:r>
        <w:t xml:space="preserve"> par addition des différentes cartographies</w:t>
      </w:r>
      <w:r w:rsidR="00F877FE">
        <w:t xml:space="preserve"> de</w:t>
      </w:r>
      <w:r>
        <w:t xml:space="preserve"> matière grise, </w:t>
      </w:r>
      <w:r w:rsidR="00F877FE">
        <w:t xml:space="preserve">de </w:t>
      </w:r>
      <w:r>
        <w:t xml:space="preserve">matière blanche et </w:t>
      </w:r>
      <w:r w:rsidR="00F877FE">
        <w:t xml:space="preserve">de </w:t>
      </w:r>
      <w:r w:rsidR="007728A1">
        <w:t>liquide cérébro-spinal</w:t>
      </w:r>
      <w:r>
        <w:t>, d’obtenir une représentation assez bonne du cerveau</w:t>
      </w:r>
      <w:r w:rsidR="00F877FE">
        <w:t>. Cependant le</w:t>
      </w:r>
      <w:r>
        <w:t xml:space="preserve"> temps de calcul relativement long. FSL (FMRIB Software Library: </w:t>
      </w:r>
      <w:hyperlink r:id="rId303" w:tooltip="Link to external resource: http://www.fmrib.ox.ac.uk/fsl" w:history="1">
        <w:r>
          <w:rPr>
            <w:rStyle w:val="Lienhypertexte"/>
          </w:rPr>
          <w:t>www.fmrib.ox.ac.uk/fsl</w:t>
        </w:r>
      </w:hyperlink>
      <w:r>
        <w:t xml:space="preserve">) propose une méthode dédiée appelé BET (Brain Extraction Tool) </w:t>
      </w:r>
      <w:r>
        <w:fldChar w:fldCharType="begin"/>
      </w:r>
      <w:r w:rsidR="00591C1E">
        <w:instrText xml:space="preserve"> ADDIN ZOTERO_ITEM CSL_CITATION {"citationID":"2kiespjbbu","properties":{"formattedCitation":"[161]","plainCitation":"[161]"},"citationItems":[{"id":225,"uris":["http://zotero.org/users/2295187/items/5ZG4JWD4"],"uri":["http://zotero.org/users/2295187/items/5ZG4JWD4"],"itemData":{"id":225,"type":"article-journal","title":"Fast robust automated brain extraction","container-title":"Human Brain Mapping","page":"143-155","volume":"17","issue":"3","source":"PubMed","abstract":"An automated method for segmenting magnetic resonance head images into brain and non-brain has been developed. It is very robust and accurate and has been tested on thousands of data sets from a wide variety of scanners and taken with a wide variety of MR sequences. The method, Brain Extraction Tool (BET), uses a deformable model that evolves to fit the brain's surface by the application of a set of locally adaptive model forces. The method is very fast and requires no preregistration or other pre-processing before being applied. We describe the new method and give examples of results and the results of extensive quantitative testing against \"gold-standard\" hand segmentations, and two other popular automated methods.","DOI":"10.1002/hbm.10062","ISSN":"1065-9471","note":"PMID: 12391568","journalAbbreviation":"Hum Brain Mapp","language":"eng","author":[{"family":"Smith","given":"Stephen M."}],"issued":{"date-parts":[["2002",11]]},"PMID":"12391568"}}],"schema":"https://github.com/citation-style-language/schema/raw/master/csl-citation.json"} </w:instrText>
      </w:r>
      <w:r>
        <w:fldChar w:fldCharType="separate"/>
      </w:r>
      <w:r w:rsidR="00591C1E" w:rsidRPr="00591C1E">
        <w:rPr>
          <w:rFonts w:ascii="Calibri" w:hAnsi="Calibri"/>
        </w:rPr>
        <w:t>[161]</w:t>
      </w:r>
      <w:r>
        <w:fldChar w:fldCharType="end"/>
      </w:r>
      <w:r>
        <w:t>. Cette méthode utilise un modèle déformable qui évolue afin de correspondre à la surface du cerveau par application d’un ensemble de</w:t>
      </w:r>
      <w:r w:rsidR="00F877FE">
        <w:t xml:space="preserve"> forces locales effectives adaptatives</w:t>
      </w:r>
      <w:r>
        <w:t xml:space="preserve">. L’image initiale est seuillée sur la base de son histogramme </w:t>
      </w:r>
      <w:r w:rsidR="00F877FE">
        <w:t xml:space="preserve">d’intensité, </w:t>
      </w:r>
      <w:r>
        <w:t>afin de générer un masque binaire permettant d’évaluer le centre de gravité  et le rayon de la sphère équivalente. Sur cette base une surface en mosaïque est initialisé</w:t>
      </w:r>
      <w:r w:rsidR="00D50986">
        <w:t>e</w:t>
      </w:r>
      <w:r>
        <w:t xml:space="preserve"> et par algorithme itératif</w:t>
      </w:r>
      <w:r w:rsidR="00D50986">
        <w:t>,</w:t>
      </w:r>
      <w:r>
        <w:t xml:space="preserve"> adapté</w:t>
      </w:r>
      <w:r w:rsidR="00F877FE">
        <w:t>e</w:t>
      </w:r>
      <w:r>
        <w:t xml:space="preserve"> pour </w:t>
      </w:r>
      <w:r w:rsidR="00F877FE">
        <w:t>recouvrir tout</w:t>
      </w:r>
      <w:r>
        <w:t xml:space="preserve"> le cerveau. C’est un outil rapide et fiable qui permet d’extraire directement l’information qui nous intéresse, nous l’utilisons donc comme base.</w:t>
      </w:r>
    </w:p>
    <w:p w14:paraId="1F71B3D9" w14:textId="4E1010D1" w:rsidR="00B07944" w:rsidRDefault="00AC1481" w:rsidP="00AC1481">
      <w:r>
        <w:tab/>
        <w:t>Le passage de la carte de perturbation du champ intérieur à la susceptibilité se fait grâce à l</w:t>
      </w:r>
      <w:r w:rsidR="005F5DCB">
        <w:t>’</w:t>
      </w:r>
      <w:r>
        <w:t>optimisation</w:t>
      </w:r>
      <w:r w:rsidR="005F5DCB">
        <w:t xml:space="preserve"> la plus récente</w:t>
      </w:r>
      <w:r>
        <w:t xml:space="preserve"> de la méthode TVSB (T</w:t>
      </w:r>
      <w:r w:rsidRPr="0008262F">
        <w:t>ota</w:t>
      </w:r>
      <w:r>
        <w:t xml:space="preserve">l Variation Using Split Bregman) </w:t>
      </w:r>
      <w:r>
        <w:fldChar w:fldCharType="begin"/>
      </w:r>
      <w:r w:rsidR="00134827">
        <w:instrText xml:space="preserve"> ADDIN ZOTERO_ITEM CSL_CITATION {"citationID":"1h9qoel2s1","properties":{"formattedCitation":"[28]","plainCitation":"[28]"},"citationItems":[{"id":129,"uris":["http://zotero.org/users/2295187/items/I4ETPQE4"],"uri":["http://zotero.org/users/2295187/items/I4ETPQE4"],"itemData":{"id":129,"type":"article-journal","title":"Fast quantitative susceptibility mapping with L1-regularization and automatic parameter selection","container-title":"Magnetic Resonance in Medicine: Official Journal of the Society of Magnetic Resonance in Medicine / Society of Magnetic Resonance in Medicine","page":"1444-1459","volume":"72","issue":"5","source":"NCBI PubMed","abstract":"PURPOSE: To enable fast reconstruction of quantitative susceptibility maps with total variation penalty and automatic regularization parameter selection.\nMETHODS: ℓ(1) -Regularized susceptibility mapping is accelerated by variable splitting, which allows closed-form evaluation of each iteration of the algorithm by soft thresholding and fast Fourier transforms. This fast algorithm also renders automatic regularization parameter estimation practical. A weighting mask derived from the magnitude signal can be incorporated to allow edge-aware regularization.\nRESULTS: Compared with the nonlinear conjugate gradient (CG) solver, the proposed method is 20 times faster. A complete pipeline including Laplacian phase unwrapping, background phase removal with SHARP filtering, and ℓ(1) -regularized dipole inversion at 0.6 mm isotropic resolution is completed in 1.2 min using MATLAB on a standard workstation compared with 22 min using the CG solver. This fast reconstruction allows estimation of regularization parameters with the L-curve method in 13 min, which would have taken 4 h with the CG algorithm. The proposed method also permits magnitude-weighted regularization, which prevents smoothing across edges identified on the magnitude signal. This more complicated optimization problem is solved 5 times faster than the nonlinear CG approach. Utility of the proposed method is also demonstrated in functional blood oxygen level-dependent susceptibility mapping, where processing of the massive time series dataset would otherwise be prohibitive with the CG solver.\nCONCLUSION: Online reconstruction of regularized susceptibility maps may become feasible with the proposed dipole inversion.","DOI":"10.1002/mrm.25029","ISSN":"1522-2594","note":"PMID: 24259479 \nPMCID: PMC4111791","journalAbbreviation":"Magn Reson Med","language":"eng","author":[{"family":"Bilgic","given":"Berkin"},{"family":"Fan","given":"Audrey P."},{"family":"Polimeni","given":"Jonathan R."},{"family":"Cauley","given":"Stephen F."},{"family":"Bianciardi","given":"Marta"},{"family":"Adalsteinsson","given":"Elfar"},{"family":"Wald","given":"Lawrence L."},{"family":"Setsompop","given":"Kawin"}],"issued":{"date-parts":[["2014",11]]},"PMID":"24259479","PMCID":"PMC4111791"}}],"schema":"https://github.com/citation-style-language/schema/raw/master/csl-citation.json"} </w:instrText>
      </w:r>
      <w:r>
        <w:fldChar w:fldCharType="separate"/>
      </w:r>
      <w:r w:rsidR="00134827" w:rsidRPr="00134827">
        <w:rPr>
          <w:rFonts w:ascii="Calibri" w:hAnsi="Calibri"/>
        </w:rPr>
        <w:t>[28]</w:t>
      </w:r>
      <w:r>
        <w:fldChar w:fldCharType="end"/>
      </w:r>
      <w:r w:rsidR="005F5DCB">
        <w:t>. Qui assure</w:t>
      </w:r>
      <w:r>
        <w:t xml:space="preserve"> en un temps court</w:t>
      </w:r>
      <w:r w:rsidR="005F5DCB">
        <w:t xml:space="preserve"> une reconstruction de la susceptibilité en norme L1, dont nous avons pu vérifier conformément à la littérature qu’elle était plus adaptée aux petites structures</w:t>
      </w:r>
      <w:r>
        <w:t>. L’approche consiste à calculer la susceptibilité via la solution analytique de la forme L2 (</w:t>
      </w:r>
      <w:r>
        <w:fldChar w:fldCharType="begin"/>
      </w:r>
      <w:r>
        <w:instrText xml:space="preserve"> REF _Ref416166590 \h </w:instrText>
      </w:r>
      <w:r>
        <w:fldChar w:fldCharType="separate"/>
      </w:r>
      <w:r w:rsidR="007A1909">
        <w:t xml:space="preserve">Équation </w:t>
      </w:r>
      <w:r w:rsidR="007A1909">
        <w:rPr>
          <w:noProof/>
        </w:rPr>
        <w:t>50</w:t>
      </w:r>
      <w:r>
        <w:fldChar w:fldCharType="end"/>
      </w:r>
      <w:r>
        <w:t xml:space="preserve">)  et de </w:t>
      </w:r>
      <w:r w:rsidR="005F5DCB">
        <w:t>s</w:t>
      </w:r>
      <w:r>
        <w:t xml:space="preserve">e servir de ce résultat comme base pour calculer par itération la carte par norme L1. Le nombre total d’itérations est ainsi réduit de façon importante, tout en conservant la qualité du résultat. </w:t>
      </w:r>
    </w:p>
    <w:p w14:paraId="6EACFF30" w14:textId="680D4753" w:rsidR="00AC1481" w:rsidRDefault="00AC1481" w:rsidP="00B07944">
      <w:pPr>
        <w:ind w:firstLine="708"/>
      </w:pPr>
      <w:r>
        <w:t xml:space="preserve">Nous obtenons ainsi une chaine complète de génération de cartographies de susceptibilité via une séquence à deux temps d’échos. </w:t>
      </w:r>
      <w:r w:rsidR="005F5DCB">
        <w:t xml:space="preserve">La structure des différentes opérations de post-traitement conduisant à la carte de susceptibilité est résumée dans la </w:t>
      </w:r>
      <w:r w:rsidR="005F5DCB">
        <w:fldChar w:fldCharType="begin"/>
      </w:r>
      <w:r w:rsidR="005F5DCB">
        <w:instrText xml:space="preserve"> REF _Ref416359894 \h </w:instrText>
      </w:r>
      <w:r w:rsidR="005F5DCB">
        <w:fldChar w:fldCharType="separate"/>
      </w:r>
      <w:r w:rsidR="007A1909">
        <w:t xml:space="preserve">Figure </w:t>
      </w:r>
      <w:r w:rsidR="007A1909">
        <w:rPr>
          <w:noProof/>
        </w:rPr>
        <w:t>81</w:t>
      </w:r>
      <w:r w:rsidR="005F5DCB">
        <w:fldChar w:fldCharType="end"/>
      </w:r>
      <w:r w:rsidR="005F5DCB">
        <w:t>.</w:t>
      </w:r>
    </w:p>
    <w:p w14:paraId="7DC6C2A7" w14:textId="77777777" w:rsidR="00AC1481" w:rsidRDefault="00AC1481" w:rsidP="0080364A">
      <w:pPr>
        <w:jc w:val="center"/>
      </w:pPr>
      <w:r>
        <w:rPr>
          <w:noProof/>
          <w:lang w:eastAsia="fr-FR"/>
        </w:rPr>
        <w:lastRenderedPageBreak/>
        <mc:AlternateContent>
          <mc:Choice Requires="wpg">
            <w:drawing>
              <wp:inline distT="0" distB="0" distL="0" distR="0" wp14:anchorId="33F3D6CB" wp14:editId="6AD485CE">
                <wp:extent cx="5274310" cy="8448675"/>
                <wp:effectExtent l="0" t="0" r="21590" b="9525"/>
                <wp:docPr id="4217" name="Groupe 4217"/>
                <wp:cNvGraphicFramePr/>
                <a:graphic xmlns:a="http://schemas.openxmlformats.org/drawingml/2006/main">
                  <a:graphicData uri="http://schemas.microsoft.com/office/word/2010/wordprocessingGroup">
                    <wpg:wgp>
                      <wpg:cNvGrpSpPr/>
                      <wpg:grpSpPr>
                        <a:xfrm>
                          <a:off x="0" y="0"/>
                          <a:ext cx="5274310" cy="8448675"/>
                          <a:chOff x="0" y="0"/>
                          <a:chExt cx="5274310" cy="8448675"/>
                        </a:xfrm>
                      </wpg:grpSpPr>
                      <wpg:grpSp>
                        <wpg:cNvPr id="4210" name="Groupe 4210"/>
                        <wpg:cNvGrpSpPr/>
                        <wpg:grpSpPr>
                          <a:xfrm>
                            <a:off x="12701" y="0"/>
                            <a:ext cx="5261609" cy="8448675"/>
                            <a:chOff x="-6349" y="0"/>
                            <a:chExt cx="5261609" cy="8448675"/>
                          </a:xfrm>
                        </wpg:grpSpPr>
                        <wps:wsp>
                          <wps:cNvPr id="4169" name="Rectangle 4169"/>
                          <wps:cNvSpPr/>
                          <wps:spPr>
                            <a:xfrm>
                              <a:off x="409575" y="2025650"/>
                              <a:ext cx="1743075" cy="2603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332ACF3" w14:textId="77777777" w:rsidR="00D12F50" w:rsidRDefault="00D12F50" w:rsidP="00AC1481">
                                <w:pPr>
                                  <w:jc w:val="center"/>
                                </w:pPr>
                                <w:r>
                                  <w:t>Dépliement laplacien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09" name="Groupe 4209"/>
                          <wpg:cNvGrpSpPr/>
                          <wpg:grpSpPr>
                            <a:xfrm>
                              <a:off x="-6349" y="0"/>
                              <a:ext cx="5175250" cy="8448675"/>
                              <a:chOff x="-6349" y="0"/>
                              <a:chExt cx="5175250" cy="8448675"/>
                            </a:xfrm>
                          </wpg:grpSpPr>
                          <wps:wsp>
                            <wps:cNvPr id="4186" name="Connecteur droit avec flèche 4186"/>
                            <wps:cNvCnPr/>
                            <wps:spPr>
                              <a:xfrm>
                                <a:off x="619125" y="4276725"/>
                                <a:ext cx="9525" cy="23952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83" name="Connecteur droit avec flèche 4183"/>
                            <wps:cNvCnPr/>
                            <wps:spPr>
                              <a:xfrm>
                                <a:off x="4505325" y="1800225"/>
                                <a:ext cx="0" cy="293814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497" name="Groupe 497"/>
                            <wpg:cNvGrpSpPr/>
                            <wpg:grpSpPr>
                              <a:xfrm>
                                <a:off x="3822700" y="0"/>
                                <a:ext cx="1337310" cy="1795780"/>
                                <a:chOff x="-6350" y="0"/>
                                <a:chExt cx="1337310" cy="1795780"/>
                              </a:xfrm>
                            </wpg:grpSpPr>
                            <pic:pic xmlns:pic="http://schemas.openxmlformats.org/drawingml/2006/picture">
                              <pic:nvPicPr>
                                <pic:cNvPr id="485" name="Image 485"/>
                                <pic:cNvPicPr>
                                  <a:picLocks noChangeAspect="1"/>
                                </pic:cNvPicPr>
                              </pic:nvPicPr>
                              <pic:blipFill rotWithShape="1">
                                <a:blip r:embed="rId304" cstate="print">
                                  <a:extLst>
                                    <a:ext uri="{28A0092B-C50C-407E-A947-70E740481C1C}">
                                      <a14:useLocalDpi xmlns:a14="http://schemas.microsoft.com/office/drawing/2010/main" val="0"/>
                                    </a:ext>
                                  </a:extLst>
                                </a:blip>
                                <a:srcRect t="7592" b="7066"/>
                                <a:stretch/>
                              </pic:blipFill>
                              <pic:spPr bwMode="auto">
                                <a:xfrm rot="16200000">
                                  <a:off x="-115570" y="349250"/>
                                  <a:ext cx="1555750" cy="1337310"/>
                                </a:xfrm>
                                <a:prstGeom prst="rect">
                                  <a:avLst/>
                                </a:prstGeom>
                                <a:ln>
                                  <a:noFill/>
                                </a:ln>
                                <a:extLst>
                                  <a:ext uri="{53640926-AAD7-44D8-BBD7-CCE9431645EC}">
                                    <a14:shadowObscured xmlns:a14="http://schemas.microsoft.com/office/drawing/2010/main"/>
                                  </a:ext>
                                </a:extLst>
                              </pic:spPr>
                            </pic:pic>
                            <wps:wsp>
                              <wps:cNvPr id="483" name="Rectangle 483"/>
                              <wps:cNvSpPr/>
                              <wps:spPr>
                                <a:xfrm>
                                  <a:off x="1905" y="0"/>
                                  <a:ext cx="1323975" cy="2568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889D678" w14:textId="77777777" w:rsidR="00D12F50" w:rsidRDefault="00D12F50" w:rsidP="00AC1481">
                                    <w:pPr>
                                      <w:jc w:val="center"/>
                                    </w:pPr>
                                    <w:r>
                                      <w:t>Magnitude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5" name="Groupe 495"/>
                            <wpg:cNvGrpSpPr/>
                            <wpg:grpSpPr>
                              <a:xfrm>
                                <a:off x="-6349" y="0"/>
                                <a:ext cx="1181102" cy="1781174"/>
                                <a:chOff x="-6349" y="0"/>
                                <a:chExt cx="1181102" cy="1781174"/>
                              </a:xfrm>
                            </wpg:grpSpPr>
                            <wps:wsp>
                              <wps:cNvPr id="472" name="Rectangle 472"/>
                              <wps:cNvSpPr/>
                              <wps:spPr>
                                <a:xfrm>
                                  <a:off x="1587" y="0"/>
                                  <a:ext cx="1162050" cy="2952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4C21913" w14:textId="77777777" w:rsidR="00D12F50" w:rsidRDefault="00D12F50" w:rsidP="00AC1481">
                                    <w:pPr>
                                      <w:jc w:val="center"/>
                                    </w:pPr>
                                    <w:r>
                                      <w:t>Phase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6" name="Image 486"/>
                                <pic:cNvPicPr>
                                  <a:picLocks noChangeAspect="1"/>
                                </pic:cNvPicPr>
                              </pic:nvPicPr>
                              <pic:blipFill rotWithShape="1">
                                <a:blip r:embed="rId252" cstate="print">
                                  <a:extLst>
                                    <a:ext uri="{28A0092B-C50C-407E-A947-70E740481C1C}">
                                      <a14:useLocalDpi xmlns:a14="http://schemas.microsoft.com/office/drawing/2010/main" val="0"/>
                                    </a:ext>
                                  </a:extLst>
                                </a:blip>
                                <a:srcRect l="3397" t="15580" r="8881" b="17407"/>
                                <a:stretch/>
                              </pic:blipFill>
                              <pic:spPr bwMode="auto">
                                <a:xfrm rot="16200000">
                                  <a:off x="-181926" y="424496"/>
                                  <a:ext cx="1532255" cy="1181102"/>
                                </a:xfrm>
                                <a:prstGeom prst="rect">
                                  <a:avLst/>
                                </a:prstGeom>
                                <a:ln>
                                  <a:noFill/>
                                </a:ln>
                                <a:extLst>
                                  <a:ext uri="{53640926-AAD7-44D8-BBD7-CCE9431645EC}">
                                    <a14:shadowObscured xmlns:a14="http://schemas.microsoft.com/office/drawing/2010/main"/>
                                  </a:ext>
                                </a:extLst>
                              </pic:spPr>
                            </pic:pic>
                          </wpg:grpSp>
                          <wpg:grpSp>
                            <wpg:cNvPr id="496" name="Groupe 496"/>
                            <wpg:cNvGrpSpPr/>
                            <wpg:grpSpPr>
                              <a:xfrm>
                                <a:off x="1419225" y="0"/>
                                <a:ext cx="1230948" cy="1792921"/>
                                <a:chOff x="0" y="0"/>
                                <a:chExt cx="1230948" cy="1792921"/>
                              </a:xfrm>
                            </wpg:grpSpPr>
                            <wps:wsp>
                              <wps:cNvPr id="482" name="Rectangle 482"/>
                              <wps:cNvSpPr/>
                              <wps:spPr>
                                <a:xfrm>
                                  <a:off x="0" y="0"/>
                                  <a:ext cx="1219200" cy="3048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18E7372" w14:textId="77777777" w:rsidR="00D12F50" w:rsidRDefault="00D12F50" w:rsidP="00AC1481">
                                    <w:pPr>
                                      <w:jc w:val="center"/>
                                    </w:pPr>
                                    <w:r>
                                      <w:t>Phase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7" name="Image 487"/>
                                <pic:cNvPicPr>
                                  <a:picLocks noChangeAspect="1"/>
                                </pic:cNvPicPr>
                              </pic:nvPicPr>
                              <pic:blipFill rotWithShape="1">
                                <a:blip r:embed="rId305" cstate="print">
                                  <a:extLst>
                                    <a:ext uri="{28A0092B-C50C-407E-A947-70E740481C1C}">
                                      <a14:useLocalDpi xmlns:a14="http://schemas.microsoft.com/office/drawing/2010/main" val="0"/>
                                    </a:ext>
                                  </a:extLst>
                                </a:blip>
                                <a:srcRect l="3623" t="14883" r="10870" b="16642"/>
                                <a:stretch/>
                              </pic:blipFill>
                              <pic:spPr bwMode="auto">
                                <a:xfrm rot="16200000">
                                  <a:off x="-152559" y="409415"/>
                                  <a:ext cx="1536065" cy="1230948"/>
                                </a:xfrm>
                                <a:prstGeom prst="rect">
                                  <a:avLst/>
                                </a:prstGeom>
                                <a:ln>
                                  <a:noFill/>
                                </a:ln>
                                <a:extLst>
                                  <a:ext uri="{53640926-AAD7-44D8-BBD7-CCE9431645EC}">
                                    <a14:shadowObscured xmlns:a14="http://schemas.microsoft.com/office/drawing/2010/main"/>
                                  </a:ext>
                                </a:extLst>
                              </pic:spPr>
                            </pic:pic>
                          </wpg:grpSp>
                          <wpg:grpSp>
                            <wpg:cNvPr id="499" name="Groupe 499"/>
                            <wpg:cNvGrpSpPr/>
                            <wpg:grpSpPr>
                              <a:xfrm>
                                <a:off x="22543" y="2504149"/>
                                <a:ext cx="1183960" cy="1777973"/>
                                <a:chOff x="3493" y="8599"/>
                                <a:chExt cx="1183960" cy="1777973"/>
                              </a:xfrm>
                            </wpg:grpSpPr>
                            <wps:wsp>
                              <wps:cNvPr id="498" name="Rectangle 498"/>
                              <wps:cNvSpPr/>
                              <wps:spPr>
                                <a:xfrm>
                                  <a:off x="12701" y="8599"/>
                                  <a:ext cx="1168400" cy="2952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FAF83AD" w14:textId="77777777" w:rsidR="00D12F50" w:rsidRDefault="00D12F50" w:rsidP="00AC1481">
                                    <w:pPr>
                                      <w:jc w:val="center"/>
                                    </w:pPr>
                                    <w:r>
                                      <w:t>Phase 1 dépliée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8" name="Image 488"/>
                                <pic:cNvPicPr>
                                  <a:picLocks noChangeAspect="1"/>
                                </pic:cNvPicPr>
                              </pic:nvPicPr>
                              <pic:blipFill rotWithShape="1">
                                <a:blip r:embed="rId306" cstate="print">
                                  <a:extLst>
                                    <a:ext uri="{28A0092B-C50C-407E-A947-70E740481C1C}">
                                      <a14:useLocalDpi xmlns:a14="http://schemas.microsoft.com/office/drawing/2010/main" val="0"/>
                                    </a:ext>
                                  </a:extLst>
                                </a:blip>
                                <a:srcRect l="2949" t="15613" r="8989" b="16454"/>
                                <a:stretch/>
                              </pic:blipFill>
                              <pic:spPr bwMode="auto">
                                <a:xfrm rot="16200000">
                                  <a:off x="-166210" y="432910"/>
                                  <a:ext cx="1523365" cy="1183960"/>
                                </a:xfrm>
                                <a:prstGeom prst="rect">
                                  <a:avLst/>
                                </a:prstGeom>
                                <a:ln>
                                  <a:noFill/>
                                </a:ln>
                                <a:extLst>
                                  <a:ext uri="{53640926-AAD7-44D8-BBD7-CCE9431645EC}">
                                    <a14:shadowObscured xmlns:a14="http://schemas.microsoft.com/office/drawing/2010/main"/>
                                  </a:ext>
                                </a:extLst>
                              </pic:spPr>
                            </pic:pic>
                          </wpg:grpSp>
                          <wpg:grpSp>
                            <wpg:cNvPr id="501" name="Groupe 501"/>
                            <wpg:cNvGrpSpPr/>
                            <wpg:grpSpPr>
                              <a:xfrm>
                                <a:off x="1400175" y="2495550"/>
                                <a:ext cx="1237935" cy="1786184"/>
                                <a:chOff x="0" y="0"/>
                                <a:chExt cx="1206776" cy="1771558"/>
                              </a:xfrm>
                            </wpg:grpSpPr>
                            <wps:wsp>
                              <wps:cNvPr id="500" name="Rectangle 500"/>
                              <wps:cNvSpPr/>
                              <wps:spPr>
                                <a:xfrm>
                                  <a:off x="9285" y="0"/>
                                  <a:ext cx="1186103" cy="295171"/>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9B04B6B" w14:textId="77777777" w:rsidR="00D12F50" w:rsidRDefault="00D12F50" w:rsidP="00AC1481">
                                    <w:pPr>
                                      <w:jc w:val="center"/>
                                    </w:pPr>
                                    <w:r>
                                      <w:t>Phase 2 dépliée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9" name="Image 489"/>
                                <pic:cNvPicPr>
                                  <a:picLocks noChangeAspect="1"/>
                                </pic:cNvPicPr>
                              </pic:nvPicPr>
                              <pic:blipFill rotWithShape="1">
                                <a:blip r:embed="rId307" cstate="print">
                                  <a:extLst>
                                    <a:ext uri="{28A0092B-C50C-407E-A947-70E740481C1C}">
                                      <a14:useLocalDpi xmlns:a14="http://schemas.microsoft.com/office/drawing/2010/main" val="0"/>
                                    </a:ext>
                                  </a:extLst>
                                </a:blip>
                                <a:srcRect l="2768" t="14865" r="13185" b="17604"/>
                                <a:stretch/>
                              </pic:blipFill>
                              <pic:spPr bwMode="auto">
                                <a:xfrm rot="16200000">
                                  <a:off x="-146247" y="418535"/>
                                  <a:ext cx="1499270" cy="1206776"/>
                                </a:xfrm>
                                <a:prstGeom prst="rect">
                                  <a:avLst/>
                                </a:prstGeom>
                                <a:ln>
                                  <a:noFill/>
                                </a:ln>
                                <a:extLst>
                                  <a:ext uri="{53640926-AAD7-44D8-BBD7-CCE9431645EC}">
                                    <a14:shadowObscured xmlns:a14="http://schemas.microsoft.com/office/drawing/2010/main"/>
                                  </a:ext>
                                </a:extLst>
                              </pic:spPr>
                            </pic:pic>
                          </wpg:grpSp>
                          <wpg:grpSp>
                            <wpg:cNvPr id="504" name="Groupe 504"/>
                            <wpg:cNvGrpSpPr/>
                            <wpg:grpSpPr>
                              <a:xfrm>
                                <a:off x="3905250" y="4705350"/>
                                <a:ext cx="1263651" cy="1760493"/>
                                <a:chOff x="169" y="0"/>
                                <a:chExt cx="1188394" cy="1704050"/>
                              </a:xfrm>
                            </wpg:grpSpPr>
                            <pic:pic xmlns:pic="http://schemas.openxmlformats.org/drawingml/2006/picture">
                              <pic:nvPicPr>
                                <pic:cNvPr id="490" name="Image 490"/>
                                <pic:cNvPicPr>
                                  <a:picLocks noChangeAspect="1"/>
                                </pic:cNvPicPr>
                              </pic:nvPicPr>
                              <pic:blipFill rotWithShape="1">
                                <a:blip r:embed="rId308" cstate="print">
                                  <a:extLst>
                                    <a:ext uri="{28A0092B-C50C-407E-A947-70E740481C1C}">
                                      <a14:useLocalDpi xmlns:a14="http://schemas.microsoft.com/office/drawing/2010/main" val="0"/>
                                    </a:ext>
                                  </a:extLst>
                                </a:blip>
                                <a:srcRect l="3404" t="14636" r="10483" b="14227"/>
                                <a:stretch/>
                              </pic:blipFill>
                              <pic:spPr bwMode="auto">
                                <a:xfrm rot="16200000">
                                  <a:off x="-127710" y="387778"/>
                                  <a:ext cx="1444151" cy="1188394"/>
                                </a:xfrm>
                                <a:prstGeom prst="rect">
                                  <a:avLst/>
                                </a:prstGeom>
                                <a:ln>
                                  <a:noFill/>
                                </a:ln>
                                <a:extLst>
                                  <a:ext uri="{53640926-AAD7-44D8-BBD7-CCE9431645EC}">
                                    <a14:shadowObscured xmlns:a14="http://schemas.microsoft.com/office/drawing/2010/main"/>
                                  </a:ext>
                                </a:extLst>
                              </pic:spPr>
                            </pic:pic>
                            <wps:wsp>
                              <wps:cNvPr id="502" name="Rectangle 502"/>
                              <wps:cNvSpPr/>
                              <wps:spPr>
                                <a:xfrm>
                                  <a:off x="3174" y="0"/>
                                  <a:ext cx="1179416" cy="29511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B76D5AD" w14:textId="77777777" w:rsidR="00D12F50" w:rsidRDefault="00D12F50" w:rsidP="00AC1481">
                                    <w:pPr>
                                      <w:jc w:val="center"/>
                                    </w:pPr>
                                    <w:r>
                                      <w:t>Masque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7" name="Groupe 507"/>
                            <wpg:cNvGrpSpPr/>
                            <wpg:grpSpPr>
                              <a:xfrm>
                                <a:off x="2257425" y="4705350"/>
                                <a:ext cx="1278890" cy="1768475"/>
                                <a:chOff x="0" y="0"/>
                                <a:chExt cx="1278890" cy="1768475"/>
                              </a:xfrm>
                            </wpg:grpSpPr>
                            <pic:pic xmlns:pic="http://schemas.openxmlformats.org/drawingml/2006/picture">
                              <pic:nvPicPr>
                                <pic:cNvPr id="491" name="Image 491"/>
                                <pic:cNvPicPr>
                                  <a:picLocks noChangeAspect="1"/>
                                </pic:cNvPicPr>
                              </pic:nvPicPr>
                              <pic:blipFill rotWithShape="1">
                                <a:blip r:embed="rId309" cstate="print">
                                  <a:extLst>
                                    <a:ext uri="{28A0092B-C50C-407E-A947-70E740481C1C}">
                                      <a14:useLocalDpi xmlns:a14="http://schemas.microsoft.com/office/drawing/2010/main" val="0"/>
                                    </a:ext>
                                  </a:extLst>
                                </a:blip>
                                <a:srcRect l="2547" t="20686" r="10849" b="14132"/>
                                <a:stretch/>
                              </pic:blipFill>
                              <pic:spPr bwMode="auto">
                                <a:xfrm rot="16200000">
                                  <a:off x="-142875" y="346710"/>
                                  <a:ext cx="1564640" cy="1278890"/>
                                </a:xfrm>
                                <a:prstGeom prst="rect">
                                  <a:avLst/>
                                </a:prstGeom>
                                <a:ln>
                                  <a:noFill/>
                                </a:ln>
                                <a:extLst>
                                  <a:ext uri="{53640926-AAD7-44D8-BBD7-CCE9431645EC}">
                                    <a14:shadowObscured xmlns:a14="http://schemas.microsoft.com/office/drawing/2010/main"/>
                                  </a:ext>
                                </a:extLst>
                              </pic:spPr>
                            </pic:pic>
                            <wps:wsp>
                              <wps:cNvPr id="505" name="Rectangle 505"/>
                              <wps:cNvSpPr/>
                              <wps:spPr>
                                <a:xfrm>
                                  <a:off x="12412" y="0"/>
                                  <a:ext cx="1260129" cy="2946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370F71B" w14:textId="77777777" w:rsidR="00D12F50" w:rsidRDefault="00D12F50" w:rsidP="00AC1481">
                                    <w:pPr>
                                      <w:jc w:val="center"/>
                                    </w:pPr>
                                    <w:r>
                                      <w:t>Masque aberrants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65" name="Groupe 4165"/>
                            <wpg:cNvGrpSpPr/>
                            <wpg:grpSpPr>
                              <a:xfrm>
                                <a:off x="38100" y="6686550"/>
                                <a:ext cx="1238250" cy="1752600"/>
                                <a:chOff x="0" y="0"/>
                                <a:chExt cx="1190307" cy="1695133"/>
                              </a:xfrm>
                            </wpg:grpSpPr>
                            <pic:pic xmlns:pic="http://schemas.openxmlformats.org/drawingml/2006/picture">
                              <pic:nvPicPr>
                                <pic:cNvPr id="493" name="Image 493"/>
                                <pic:cNvPicPr>
                                  <a:picLocks noChangeAspect="1"/>
                                </pic:cNvPicPr>
                              </pic:nvPicPr>
                              <pic:blipFill rotWithShape="1">
                                <a:blip r:embed="rId253" cstate="print">
                                  <a:extLst>
                                    <a:ext uri="{28A0092B-C50C-407E-A947-70E740481C1C}">
                                      <a14:useLocalDpi xmlns:a14="http://schemas.microsoft.com/office/drawing/2010/main" val="0"/>
                                    </a:ext>
                                  </a:extLst>
                                </a:blip>
                                <a:srcRect l="8320" t="16714" r="13507" b="20014"/>
                                <a:stretch/>
                              </pic:blipFill>
                              <pic:spPr bwMode="auto">
                                <a:xfrm rot="16200000">
                                  <a:off x="-142875" y="361950"/>
                                  <a:ext cx="1477010" cy="1189355"/>
                                </a:xfrm>
                                <a:prstGeom prst="rect">
                                  <a:avLst/>
                                </a:prstGeom>
                                <a:ln>
                                  <a:noFill/>
                                </a:ln>
                                <a:extLst>
                                  <a:ext uri="{53640926-AAD7-44D8-BBD7-CCE9431645EC}">
                                    <a14:shadowObscured xmlns:a14="http://schemas.microsoft.com/office/drawing/2010/main"/>
                                  </a:ext>
                                </a:extLst>
                              </pic:spPr>
                            </pic:pic>
                            <wps:wsp>
                              <wps:cNvPr id="511" name="Rectangle 511"/>
                              <wps:cNvSpPr/>
                              <wps:spPr>
                                <a:xfrm>
                                  <a:off x="0" y="0"/>
                                  <a:ext cx="1181456" cy="29511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4625CD8" w14:textId="77777777" w:rsidR="00D12F50" w:rsidRDefault="00D12F50" w:rsidP="00AC1481">
                                    <w:pPr>
                                      <w:jc w:val="center"/>
                                    </w:pPr>
                                    <w:r>
                                      <w:t>Champ intérieur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67" name="Groupe 4167"/>
                            <wpg:cNvGrpSpPr/>
                            <wpg:grpSpPr>
                              <a:xfrm>
                                <a:off x="2257425" y="6667500"/>
                                <a:ext cx="1295401" cy="1781175"/>
                                <a:chOff x="419773" y="0"/>
                                <a:chExt cx="1189356" cy="1693863"/>
                              </a:xfrm>
                            </wpg:grpSpPr>
                            <pic:pic xmlns:pic="http://schemas.openxmlformats.org/drawingml/2006/picture">
                              <pic:nvPicPr>
                                <pic:cNvPr id="494" name="Image 494"/>
                                <pic:cNvPicPr>
                                  <a:picLocks noChangeAspect="1"/>
                                </pic:cNvPicPr>
                              </pic:nvPicPr>
                              <pic:blipFill rotWithShape="1">
                                <a:blip r:embed="rId254" cstate="print">
                                  <a:extLst>
                                    <a:ext uri="{28A0092B-C50C-407E-A947-70E740481C1C}">
                                      <a14:useLocalDpi xmlns:a14="http://schemas.microsoft.com/office/drawing/2010/main" val="0"/>
                                    </a:ext>
                                  </a:extLst>
                                </a:blip>
                                <a:srcRect l="4763" t="15409" r="13673" b="18211"/>
                                <a:stretch/>
                              </pic:blipFill>
                              <pic:spPr bwMode="auto">
                                <a:xfrm rot="16200000">
                                  <a:off x="286741" y="371475"/>
                                  <a:ext cx="1455420" cy="1189355"/>
                                </a:xfrm>
                                <a:prstGeom prst="rect">
                                  <a:avLst/>
                                </a:prstGeom>
                                <a:ln>
                                  <a:noFill/>
                                </a:ln>
                                <a:extLst>
                                  <a:ext uri="{53640926-AAD7-44D8-BBD7-CCE9431645EC}">
                                    <a14:shadowObscured xmlns:a14="http://schemas.microsoft.com/office/drawing/2010/main"/>
                                  </a:ext>
                                </a:extLst>
                              </pic:spPr>
                            </pic:pic>
                            <wps:wsp>
                              <wps:cNvPr id="4166" name="Rectangle 4166"/>
                              <wps:cNvSpPr/>
                              <wps:spPr>
                                <a:xfrm>
                                  <a:off x="420091" y="0"/>
                                  <a:ext cx="1189038" cy="29506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E4DBDCF" w14:textId="77777777" w:rsidR="00D12F50" w:rsidRDefault="00D12F50" w:rsidP="00AC1481">
                                    <w:pPr>
                                      <w:jc w:val="center"/>
                                    </w:pPr>
                                    <w:r>
                                      <w:t>Susceptibilité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72" name="Connecteur droit avec flèche 4172"/>
                            <wps:cNvCnPr/>
                            <wps:spPr>
                              <a:xfrm flipH="1">
                                <a:off x="523875" y="1781175"/>
                                <a:ext cx="19050" cy="7142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73" name="Connecteur droit avec flèche 4173"/>
                            <wps:cNvCnPr/>
                            <wps:spPr>
                              <a:xfrm flipH="1">
                                <a:off x="1990725" y="1781175"/>
                                <a:ext cx="19050" cy="7142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77" name="Connecteur en angle 4177"/>
                            <wps:cNvCnPr/>
                            <wps:spPr>
                              <a:xfrm>
                                <a:off x="2638425" y="3333750"/>
                                <a:ext cx="238440" cy="1356995"/>
                              </a:xfrm>
                              <a:prstGeom prst="bentConnector3">
                                <a:avLst>
                                  <a:gd name="adj1" fmla="val 9787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80" name="Connecteur droit 4180"/>
                            <wps:cNvCnPr/>
                            <wps:spPr>
                              <a:xfrm>
                                <a:off x="904875" y="4286250"/>
                                <a:ext cx="0" cy="200025"/>
                              </a:xfrm>
                              <a:prstGeom prst="line">
                                <a:avLst/>
                              </a:prstGeom>
                            </wps:spPr>
                            <wps:style>
                              <a:lnRef idx="3">
                                <a:schemeClr val="dk1"/>
                              </a:lnRef>
                              <a:fillRef idx="0">
                                <a:schemeClr val="dk1"/>
                              </a:fillRef>
                              <a:effectRef idx="2">
                                <a:schemeClr val="dk1"/>
                              </a:effectRef>
                              <a:fontRef idx="minor">
                                <a:schemeClr val="tx1"/>
                              </a:fontRef>
                            </wps:style>
                            <wps:bodyPr/>
                          </wps:wsp>
                          <wps:wsp>
                            <wps:cNvPr id="4181" name="Connecteur droit 4181"/>
                            <wps:cNvCnPr/>
                            <wps:spPr>
                              <a:xfrm flipV="1">
                                <a:off x="895350" y="4467225"/>
                                <a:ext cx="1981200" cy="9525"/>
                              </a:xfrm>
                              <a:prstGeom prst="line">
                                <a:avLst/>
                              </a:prstGeom>
                            </wps:spPr>
                            <wps:style>
                              <a:lnRef idx="3">
                                <a:schemeClr val="dk1"/>
                              </a:lnRef>
                              <a:fillRef idx="0">
                                <a:schemeClr val="dk1"/>
                              </a:fillRef>
                              <a:effectRef idx="2">
                                <a:schemeClr val="dk1"/>
                              </a:effectRef>
                              <a:fontRef idx="minor">
                                <a:schemeClr val="tx1"/>
                              </a:fontRef>
                            </wps:style>
                            <wps:bodyPr/>
                          </wps:wsp>
                          <wps:wsp>
                            <wps:cNvPr id="4185" name="Connecteur en angle 4185"/>
                            <wps:cNvCnPr/>
                            <wps:spPr>
                              <a:xfrm flipH="1">
                                <a:off x="628650" y="6581775"/>
                                <a:ext cx="2266950" cy="76200"/>
                              </a:xfrm>
                              <a:prstGeom prst="bentConnector3">
                                <a:avLst>
                                  <a:gd name="adj1" fmla="val 99801"/>
                                </a:avLst>
                              </a:prstGeom>
                              <a:ln>
                                <a:tailEnd type="triangle"/>
                              </a:ln>
                            </wps:spPr>
                            <wps:style>
                              <a:lnRef idx="3">
                                <a:schemeClr val="dk1"/>
                              </a:lnRef>
                              <a:fillRef idx="0">
                                <a:schemeClr val="dk1"/>
                              </a:fillRef>
                              <a:effectRef idx="2">
                                <a:schemeClr val="dk1"/>
                              </a:effectRef>
                              <a:fontRef idx="minor">
                                <a:schemeClr val="tx1"/>
                              </a:fontRef>
                            </wps:style>
                            <wps:bodyPr/>
                          </wps:wsp>
                          <wps:wsp>
                            <wps:cNvPr id="4205" name="Connecteur droit 4205"/>
                            <wps:cNvCnPr/>
                            <wps:spPr>
                              <a:xfrm flipV="1">
                                <a:off x="2905125" y="6448425"/>
                                <a:ext cx="0" cy="133350"/>
                              </a:xfrm>
                              <a:prstGeom prst="line">
                                <a:avLst/>
                              </a:prstGeom>
                            </wps:spPr>
                            <wps:style>
                              <a:lnRef idx="3">
                                <a:schemeClr val="dk1"/>
                              </a:lnRef>
                              <a:fillRef idx="0">
                                <a:schemeClr val="dk1"/>
                              </a:fillRef>
                              <a:effectRef idx="2">
                                <a:schemeClr val="dk1"/>
                              </a:effectRef>
                              <a:fontRef idx="minor">
                                <a:schemeClr val="tx1"/>
                              </a:fontRef>
                            </wps:style>
                            <wps:bodyPr/>
                          </wps:wsp>
                          <wps:wsp>
                            <wps:cNvPr id="4206" name="Connecteur droit 4206"/>
                            <wps:cNvCnPr/>
                            <wps:spPr>
                              <a:xfrm flipV="1">
                                <a:off x="4533900" y="6467475"/>
                                <a:ext cx="0" cy="133350"/>
                              </a:xfrm>
                              <a:prstGeom prst="line">
                                <a:avLst/>
                              </a:prstGeom>
                            </wps:spPr>
                            <wps:style>
                              <a:lnRef idx="3">
                                <a:schemeClr val="dk1"/>
                              </a:lnRef>
                              <a:fillRef idx="0">
                                <a:schemeClr val="dk1"/>
                              </a:fillRef>
                              <a:effectRef idx="2">
                                <a:schemeClr val="dk1"/>
                              </a:effectRef>
                              <a:fontRef idx="minor">
                                <a:schemeClr val="tx1"/>
                              </a:fontRef>
                            </wps:style>
                            <wps:bodyPr/>
                          </wps:wsp>
                          <wps:wsp>
                            <wps:cNvPr id="4207" name="Connecteur droit 4207"/>
                            <wps:cNvCnPr/>
                            <wps:spPr>
                              <a:xfrm>
                                <a:off x="2905125" y="6581775"/>
                                <a:ext cx="1628775" cy="9525"/>
                              </a:xfrm>
                              <a:prstGeom prst="line">
                                <a:avLst/>
                              </a:prstGeom>
                            </wps:spPr>
                            <wps:style>
                              <a:lnRef idx="3">
                                <a:schemeClr val="dk1"/>
                              </a:lnRef>
                              <a:fillRef idx="0">
                                <a:schemeClr val="dk1"/>
                              </a:fillRef>
                              <a:effectRef idx="2">
                                <a:schemeClr val="dk1"/>
                              </a:effectRef>
                              <a:fontRef idx="minor">
                                <a:schemeClr val="tx1"/>
                              </a:fontRef>
                            </wps:style>
                            <wps:bodyPr/>
                          </wps:wsp>
                          <wps:wsp>
                            <wps:cNvPr id="4208" name="Connecteur droit avec flèche 4208"/>
                            <wps:cNvCnPr>
                              <a:stCxn id="493" idx="2"/>
                              <a:endCxn id="494" idx="0"/>
                            </wps:cNvCnPr>
                            <wps:spPr>
                              <a:xfrm>
                                <a:off x="1276351" y="7675608"/>
                                <a:ext cx="981075" cy="78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184" name="Rectangle 4184"/>
                          <wps:cNvSpPr/>
                          <wps:spPr>
                            <a:xfrm>
                              <a:off x="2381250" y="4333875"/>
                              <a:ext cx="962025" cy="2476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1A4A28A" w14:textId="77777777" w:rsidR="00D12F50" w:rsidRDefault="00D12F50" w:rsidP="00AC1481">
                                <w:pPr>
                                  <w:jc w:val="center"/>
                                </w:pPr>
                                <w:r>
                                  <w:t>Phase initiale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8" name="Rectangle 4168"/>
                          <wps:cNvSpPr/>
                          <wps:spPr>
                            <a:xfrm>
                              <a:off x="3829050" y="2981325"/>
                              <a:ext cx="1426210" cy="2476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A7FD78F" w14:textId="77777777" w:rsidR="00D12F50" w:rsidRDefault="00D12F50" w:rsidP="00AC1481">
                                <w:pPr>
                                  <w:jc w:val="center"/>
                                </w:pPr>
                                <w:r>
                                  <w:t>Brain Extraction Tool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12" name="Rectangle 4212"/>
                        <wps:cNvSpPr/>
                        <wps:spPr>
                          <a:xfrm>
                            <a:off x="0" y="5400675"/>
                            <a:ext cx="1286192" cy="2476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44CA7B0" w14:textId="77777777" w:rsidR="00D12F50" w:rsidRDefault="00D12F50" w:rsidP="00AC1481">
                              <w:pPr>
                                <w:jc w:val="center"/>
                              </w:pPr>
                              <w:r>
                                <w:t>RESHARP ou EDF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6" name="Rectangle 4216"/>
                        <wps:cNvSpPr/>
                        <wps:spPr>
                          <a:xfrm>
                            <a:off x="1352550" y="7534275"/>
                            <a:ext cx="800100" cy="2762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A21260F" w14:textId="77777777" w:rsidR="00D12F50" w:rsidRDefault="00D12F50" w:rsidP="00AC1481">
                              <w:pPr>
                                <w:jc w:val="center"/>
                              </w:pPr>
                              <w:r>
                                <w:t>TVSB – 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3D6CB" id="Groupe 4217" o:spid="_x0000_s1797" style="width:415.3pt;height:665.25pt;mso-position-horizontal-relative:char;mso-position-vertical-relative:line" coordsize="52743,84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">
                <v:group id="Groupe 4210" o:spid="_x0000_s1798" style="position:absolute;left:127;width:52616;height:84486" coordorigin="-63" coordsize="52616,8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kWbMQAAADdAAAADwAAAGRycy9kb3ducmV2LnhtbERPy2rCQBTdF/yH4Qrd&#10;1UnSBxIdRYIVF6FQFcTdJXNNgpk7ITPN4+87i0KXh/Neb0fTiJ46V1tWEC8iEMSF1TWXCi7nz5cl&#10;COeRNTaWScFEDrab2dMaU20H/qb+5EsRQtilqKDyvk2ldEVFBt3CtsSBu9vOoA+wK6XucAjhppFJ&#10;FH1IgzWHhgpbyioqHqcfo+Aw4LB7jfd9/rhn0+38/nXNY1LqeT7uViA8jf5f/Oc+agVvSRz2h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kWbMQAAADdAAAA&#10;DwAAAAAAAAAAAAAAAACqAgAAZHJzL2Rvd25yZXYueG1sUEsFBgAAAAAEAAQA+gAAAJsDAAAAAA==&#10;">
                  <v:rect id="Rectangle 4169" o:spid="_x0000_s1799" style="position:absolute;left:4095;top:20256;width:17431;height:2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17ccA&#10;AADdAAAADwAAAGRycy9kb3ducmV2LnhtbESPQWvCQBSE7wX/w/KEXqRuLEVs6ioqLekhHoz+gNfs&#10;Mwlm34bdNab99d2C0OMwM98wy/VgWtGT841lBbNpAoK4tLrhSsHp+PG0AOEDssbWMin4Jg/r1ehh&#10;iam2Nz5QX4RKRAj7FBXUIXSplL6syaCf2o44emfrDIYoXSW1w1uEm1Y+J8lcGmw4LtTY0a6m8lJc&#10;jYKf/uuUZZscJ/til7vMb9/zalDqcTxs3kAEGsJ/+N7+1ApeZvNX+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9de3HAAAA3QAAAA8AAAAAAAAAAAAAAAAAmAIAAGRy&#10;cy9kb3ducmV2LnhtbFBLBQYAAAAABAAEAPUAAACMAwAAAAA=&#10;" fillcolor="black [3200]" strokecolor="black [1600]" strokeweight="1pt">
                    <v:textbox>
                      <w:txbxContent>
                        <w:p w14:paraId="0332ACF3" w14:textId="77777777" w:rsidR="00D12F50" w:rsidRDefault="00D12F50" w:rsidP="00AC1481">
                          <w:pPr>
                            <w:jc w:val="center"/>
                          </w:pPr>
                          <w:r>
                            <w:t>Dépliement laplacien</w:t>
                          </w:r>
                        </w:p>
                      </w:txbxContent>
                    </v:textbox>
                  </v:rect>
                  <v:group id="Groupe 4209" o:spid="_x0000_s1800" style="position:absolute;left:-63;width:51752;height:84486" coordorigin="-63" coordsize="51752,8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opLMYAAADdAAAADwAAAGRycy9kb3ducmV2LnhtbESPT2vCQBTE74LfYXmC&#10;t7qJ/7DRVURUepBCtVB6e2SfSTD7NmTXJH77rlDwOMzMb5jVpjOlaKh2hWUF8SgCQZxaXXCm4Pty&#10;eFuAcB5ZY2mZFDzIwWbd760w0bblL2rOPhMBwi5BBbn3VSKlS3My6Ea2Ig7e1dYGfZB1JnWNbYCb&#10;Uo6jaC4NFhwWcqxol1N6O9+NgmOL7XYS75vT7bp7/F5mnz+nmJQaDrrtEoSnzr/C/+0PrWA6jt7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2iksxgAAAN0A&#10;AAAPAAAAAAAAAAAAAAAAAKoCAABkcnMvZG93bnJldi54bWxQSwUGAAAAAAQABAD6AAAAnQMAAAAA&#10;">
                    <v:shape id="Connecteur droit avec flèche 4186" o:spid="_x0000_s1801" type="#_x0000_t32" style="position:absolute;left:6191;top:42767;width:95;height:23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eqscAAADdAAAADwAAAGRycy9kb3ducmV2LnhtbESPQWvCQBSE7wX/w/KE3pqNpYqkriKV&#10;UhUPmpbq8ZF9JtHs27C7avrv3UKhx2FmvmEms8404krO15YVDJIUBHFhdc2lgq/P96cxCB+QNTaW&#10;ScEPeZhNew8TzLS98Y6ueShFhLDPUEEVQptJ6YuKDPrEtsTRO1pnMETpSqkd3iLcNPI5TUfSYM1x&#10;ocKW3ioqzvnFKNgcth/f6+Gi5n2hz8tmd1odeaHUY7+bv4II1IX/8F97qRW8DMYj+H0Tn4C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rZ6qxwAAAN0AAAAPAAAAAAAA&#10;AAAAAAAAAKECAABkcnMvZG93bnJldi54bWxQSwUGAAAAAAQABAD5AAAAlQMAAAAA&#10;" strokecolor="black [3200]" strokeweight="1.5pt">
                      <v:stroke endarrow="block" joinstyle="miter"/>
                    </v:shape>
                    <v:shape id="Connecteur droit avec flèche 4183" o:spid="_x0000_s1802" type="#_x0000_t32" style="position:absolute;left:45053;top:18002;width:0;height:29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o9MsgAAADdAAAADwAAAGRycy9kb3ducmV2LnhtbESPW2vCQBSE3wv9D8sp+FY3Vi0hzSql&#10;UrTiQ71g+3jInlxq9mzIrpr+e1cQfBxm5hsmnXamFidqXWVZwaAfgSDOrK64ULDbfj7HIJxH1lhb&#10;JgX/5GA6eXxIMdH2zGs6bXwhAoRdggpK75tESpeVZND1bUMcvNy2Bn2QbSF1i+cAN7V8iaJXabDi&#10;sFBiQx8lZYfN0ShY/X7P98vxrOKfTB8W9frvK+eZUr2n7v0NhKfO38O39kIrGA3iIVzfhCcgJ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9o9MsgAAADdAAAADwAAAAAA&#10;AAAAAAAAAAChAgAAZHJzL2Rvd25yZXYueG1sUEsFBgAAAAAEAAQA+QAAAJYDAAAAAA==&#10;" strokecolor="black [3200]" strokeweight="1.5pt">
                      <v:stroke endarrow="block" joinstyle="miter"/>
                    </v:shape>
                    <v:group id="Groupe 497" o:spid="_x0000_s1803" style="position:absolute;left:38227;width:13373;height:17957" coordorigin="-63" coordsize="13373,179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shape id="Image 485" o:spid="_x0000_s1804" type="#_x0000_t75" style="position:absolute;left:-1156;top:3493;width:15557;height:1337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LG3jDAAAA3AAAAA8AAABkcnMvZG93bnJldi54bWxEj1trAjEUhN8F/0M4Ql9Es5Z6W40ihcK+&#10;1gv4eEiOu8HNybJJ3e2/bwShj8PMfMNs972rxYPaYD0rmE0zEMTaG8ulgvPpa7ICESKywdozKfil&#10;APvdcLDF3PiOv+lxjKVIEA45KqhibHIpg67IYZj6hjh5N986jEm2pTQtdgnuavmeZQvp0HJaqLCh&#10;z4r0/fjjFMTCyLPuirUux3Z5GVtzyK5GqbdRf9iAiNTH//CrXRgFH6s5PM+kIyB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UsbeMMAAADcAAAADwAAAAAAAAAAAAAAAACf&#10;AgAAZHJzL2Rvd25yZXYueG1sUEsFBgAAAAAEAAQA9wAAAI8DAAAAAA==&#10;">
                        <v:imagedata r:id="rId310" o:title="" croptop="4975f" cropbottom="4631f"/>
                        <v:path arrowok="t"/>
                      </v:shape>
                      <v:rect id="Rectangle 483" o:spid="_x0000_s1805" style="position:absolute;left:19;width:13239;height:2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CpmsYA&#10;AADcAAAADwAAAGRycy9kb3ducmV2LnhtbESPQWvCQBSE7wX/w/KEXkrdWEuR6CoqLfEQD039Ac/s&#10;Mwlm34bdbUz99W6h0OMwM98wy/VgWtGT841lBdNJAoK4tLrhSsHx6+N5DsIHZI2tZVLwQx7Wq9HD&#10;ElNtr/xJfREqESHsU1RQh9ClUvqyJoN+Yjvi6J2tMxiidJXUDq8Rblr5kiRv0mDDcaHGjnY1lZfi&#10;2yi49adjlm1yfDoUu9xlfvueV4NSj+NhswARaAj/4b/2Xit4nc/g90w8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CpmsYAAADcAAAADwAAAAAAAAAAAAAAAACYAgAAZHJz&#10;L2Rvd25yZXYueG1sUEsFBgAAAAAEAAQA9QAAAIsDAAAAAA==&#10;" fillcolor="black [3200]" strokecolor="black [1600]" strokeweight="1pt">
                        <v:textbox>
                          <w:txbxContent>
                            <w:p w14:paraId="0889D678" w14:textId="77777777" w:rsidR="00D12F50" w:rsidRDefault="00D12F50" w:rsidP="00AC1481">
                              <w:pPr>
                                <w:jc w:val="center"/>
                              </w:pPr>
                              <w:r>
                                <w:t>Magnitude</w:t>
                              </w:r>
                            </w:p>
                          </w:txbxContent>
                        </v:textbox>
                      </v:rect>
                    </v:group>
                    <v:group id="Groupe 495" o:spid="_x0000_s1806" style="position:absolute;left:-63;width:11810;height:17811" coordorigin="-63" coordsize="11811,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rect id="Rectangle 472" o:spid="_x0000_s1807" style="position:absolute;left:15;width:11621;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l8JsYA&#10;AADcAAAADwAAAGRycy9kb3ducmV2LnhtbESPQWvCQBSE74L/YXlCL6KbirQldRWVlvQQD039Ac/s&#10;axLMvg2725j667sFweMwM98wq81gWtGT841lBY/zBARxaXXDlYLj1/vsBYQPyBpby6Tglzxs1uPR&#10;ClNtL/xJfREqESHsU1RQh9ClUvqyJoN+bjvi6H1bZzBE6SqpHV4i3LRykSRP0mDDcaHGjvY1lefi&#10;xyi49qdjlm1znB6Kfe4yv3vLq0Gph8mwfQURaAj38K39oRUsnxf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l8JsYAAADcAAAADwAAAAAAAAAAAAAAAACYAgAAZHJz&#10;L2Rvd25yZXYueG1sUEsFBgAAAAAEAAQA9QAAAIsDAAAAAA==&#10;" fillcolor="black [3200]" strokecolor="black [1600]" strokeweight="1pt">
                        <v:textbox>
                          <w:txbxContent>
                            <w:p w14:paraId="24C21913" w14:textId="77777777" w:rsidR="00D12F50" w:rsidRDefault="00D12F50" w:rsidP="00AC1481">
                              <w:pPr>
                                <w:jc w:val="center"/>
                              </w:pPr>
                              <w:r>
                                <w:t>Phase 1</w:t>
                              </w:r>
                            </w:p>
                          </w:txbxContent>
                        </v:textbox>
                      </v:rect>
                      <v:shape id="Image 486" o:spid="_x0000_s1808" type="#_x0000_t75" style="position:absolute;left:-1819;top:4245;width:1532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0JvvDAAAA3AAAAA8AAABkcnMvZG93bnJldi54bWxEj0+LwjAUxO8LfofwBG9r6h+KVKOIIMh6&#10;EF0ve3s2z7TavJQmq/XbG0HwOMzMb5jZorWVuFHjS8cKBv0EBHHudMlGwfF3/T0B4QOyxsoxKXiQ&#10;h8W88zXDTLs77+l2CEZECPsMFRQh1JmUPi/Iou+7mjh6Z9dYDFE2RuoG7xFuKzlMklRaLDkuFFjT&#10;qqD8evi3CszlL7Vbb34CrvbJcfvYndajs1K9brucggjUhk/43d5oBeNJCq8z8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vQm+8MAAADcAAAADwAAAAAAAAAAAAAAAACf&#10;AgAAZHJzL2Rvd25yZXYueG1sUEsFBgAAAAAEAAQA9wAAAI8DAAAAAA==&#10;">
                        <v:imagedata r:id="rId311" o:title="" croptop="10211f" cropbottom="11408f" cropleft="2226f" cropright="5820f"/>
                        <v:path arrowok="t"/>
                      </v:shape>
                    </v:group>
                    <v:group id="Groupe 496" o:spid="_x0000_s1809" style="position:absolute;left:14192;width:12309;height:17929" coordsize="12309,17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WRsMYAAADcAAAADwAAAGRycy9kb3ducmV2LnhtbESPQWvCQBSE74L/YXlC&#10;b3UTa6WNWUVEpQcpVAvF2yP7TEKyb0N2TeK/7xYKHoeZ+YZJ14OpRUetKy0riKcRCOLM6pJzBd/n&#10;/fMbCOeRNdaWScGdHKxX41GKibY9f1F38rkIEHYJKii8bxIpXVaQQTe1DXHwrrY16INsc6lb7APc&#10;1HIWRQtpsOSwUGBD24Ky6nQzCg499puXeNcdq+v2fjm/fv4cY1LqaTJsliA8Df4R/m9/aAXz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BZGwxgAAANwA&#10;AAAPAAAAAAAAAAAAAAAAAKoCAABkcnMvZG93bnJldi54bWxQSwUGAAAAAAQABAD6AAAAnQMAAAAA&#10;">
                      <v:rect id="Rectangle 482" o:spid="_x0000_s1810" style="position:absolute;width:121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MAcYA&#10;AADcAAAADwAAAGRycy9kb3ducmV2LnhtbESPQWvCQBSE7wX/w/IEL6VuKlIkdRWVlvSQHoz+gNfs&#10;axLMvg272xj7611B8DjMzDfMcj2YVvTkfGNZwes0AUFcWt1wpeB4+HxZgPABWWNrmRRcyMN6NXpa&#10;YqrtmffUF6ESEcI+RQV1CF0qpS9rMuintiOO3q91BkOUrpLa4TnCTStnSfImDTYcF2rsaFdTeSr+&#10;jIL//ueYZZscn7+LXe4yv/3Iq0GpyXjYvIMINIRH+N7+0grmixnczs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wMAcYAAADcAAAADwAAAAAAAAAAAAAAAACYAgAAZHJz&#10;L2Rvd25yZXYueG1sUEsFBgAAAAAEAAQA9QAAAIsDAAAAAA==&#10;" fillcolor="black [3200]" strokecolor="black [1600]" strokeweight="1pt">
                        <v:textbox>
                          <w:txbxContent>
                            <w:p w14:paraId="118E7372" w14:textId="77777777" w:rsidR="00D12F50" w:rsidRDefault="00D12F50" w:rsidP="00AC1481">
                              <w:pPr>
                                <w:jc w:val="center"/>
                              </w:pPr>
                              <w:r>
                                <w:t>Phase 2</w:t>
                              </w:r>
                            </w:p>
                          </w:txbxContent>
                        </v:textbox>
                      </v:rect>
                      <v:shape id="Image 487" o:spid="_x0000_s1811" type="#_x0000_t75" style="position:absolute;left:-1526;top:4094;width:15361;height:1230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KajPEAAAA3AAAAA8AAABkcnMvZG93bnJldi54bWxEj0FrwkAUhO+C/2F5gjfdKNJKdBUtaHs1&#10;FtHbI/tMgtm36e5G03/vCoUeh5n5hlmuO1OLOzlfWVYwGScgiHOrKy4UfB93ozkIH5A11pZJwS95&#10;WK/6vSWm2j74QPcsFCJC2KeooAyhSaX0eUkG/dg2xNG7WmcwROkKqR0+ItzUcpokb9JgxXGhxIY+&#10;SspvWWsUHNrT7Fpn+Xnfbl31eTtOL5ufvVLDQbdZgAjUhf/wX/tLK5jN3+F1Jh4BuX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3KajPEAAAA3AAAAA8AAAAAAAAAAAAAAAAA&#10;nwIAAGRycy9kb3ducmV2LnhtbFBLBQYAAAAABAAEAPcAAACQAwAAAAA=&#10;">
                        <v:imagedata r:id="rId312" o:title="" croptop="9754f" cropbottom="10907f" cropleft="2374f" cropright="7124f"/>
                        <v:path arrowok="t"/>
                      </v:shape>
                    </v:group>
                    <v:group id="Groupe 499" o:spid="_x0000_s1812" style="position:absolute;left:225;top:25041;width:11840;height:17780" coordorigin="34,85" coordsize="11839,17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rect id="Rectangle 498" o:spid="_x0000_s1813" style="position:absolute;left:127;top:85;width:1168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tNsMA&#10;AADcAAAADwAAAGRycy9kb3ducmV2LnhtbERPzWrCQBC+F/oOyxR6KbpRSrGpq1ixxEM8mOYBxuw0&#10;Cc3Oht01pj69exB6/Pj+l+vRdGIg51vLCmbTBARxZXXLtYLy+2uyAOEDssbOMin4Iw/r1ePDElNt&#10;L3ykoQi1iCHsU1TQhNCnUvqqIYN+anviyP1YZzBE6GqpHV5iuOnkPEnepMGWY0ODPW0bqn6Ls1Fw&#10;HU5llm1yfDkU29xl/nOX16NSz0/j5gNEoDH8i+/uvVbw+h7Xxj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tNsMAAADcAAAADwAAAAAAAAAAAAAAAACYAgAAZHJzL2Rv&#10;d25yZXYueG1sUEsFBgAAAAAEAAQA9QAAAIgDAAAAAA==&#10;" fillcolor="black [3200]" strokecolor="black [1600]" strokeweight="1pt">
                        <v:textbox>
                          <w:txbxContent>
                            <w:p w14:paraId="1FAF83AD" w14:textId="77777777" w:rsidR="00D12F50" w:rsidRDefault="00D12F50" w:rsidP="00AC1481">
                              <w:pPr>
                                <w:jc w:val="center"/>
                              </w:pPr>
                              <w:r>
                                <w:t>Phase 1 dépliée</w:t>
                              </w:r>
                            </w:p>
                          </w:txbxContent>
                        </v:textbox>
                      </v:rect>
                      <v:shape id="Image 488" o:spid="_x0000_s1814" type="#_x0000_t75" style="position:absolute;left:-1663;top:4329;width:15233;height:118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7NI3CAAAA3AAAAA8AAABkcnMvZG93bnJldi54bWxET89rwjAUvgv7H8Ib7KapZQ7XGcsYCI4e&#10;irrdH81b0655KU20nX+9OQg7fny/N/lkO3GhwTeOFSwXCQjiyumGawVfp918DcIHZI2dY1LwRx7y&#10;7cNsg5l2Ix/ocgy1iCHsM1RgQugzKX1lyKJfuJ44cj9usBgiHGqpBxxjuO1kmiQv0mLDscFgTx+G&#10;qt/j2Sr4XrZmLNrXVZkGLM/toXXF51Wpp8fp/Q1EoCn8i+/uvVbwvI5r45l4BOT2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ezSNwgAAANwAAAAPAAAAAAAAAAAAAAAAAJ8C&#10;AABkcnMvZG93bnJldi54bWxQSwUGAAAAAAQABAD3AAAAjgMAAAAA&#10;">
                        <v:imagedata r:id="rId313" o:title="" croptop="10232f" cropbottom="10783f" cropleft="1933f" cropright="5891f"/>
                        <v:path arrowok="t"/>
                      </v:shape>
                    </v:group>
                    <v:group id="Groupe 501" o:spid="_x0000_s1815" style="position:absolute;left:14001;top:24955;width:12380;height:17862" coordsize="12067,1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rect id="Rectangle 500" o:spid="_x0000_s1816" style="position:absolute;left:92;width:11861;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7KsMA&#10;AADcAAAADwAAAGRycy9kb3ducmV2LnhtbERPzWrCQBC+F3yHZQQvRTcKLSV1DVGU9JAeGn2AaXaa&#10;hGZnw+4aY5++eyj0+PH9b7PJ9GIk5zvLCtarBARxbXXHjYLL+bR8AeEDssbeMim4k4dsN3vYYqrt&#10;jT9orEIjYgj7FBW0IQyplL5uyaBf2YE4cl/WGQwRukZqh7cYbnq5SZJnabDj2NDiQIeW6u/qahT8&#10;jJ+XoshLfHyvDqUr/P5YNpNSi/mUv4IINIV/8Z/7TSt4SuL8eCYe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A7KsMAAADcAAAADwAAAAAAAAAAAAAAAACYAgAAZHJzL2Rv&#10;d25yZXYueG1sUEsFBgAAAAAEAAQA9QAAAIgDAAAAAA==&#10;" fillcolor="black [3200]" strokecolor="black [1600]" strokeweight="1pt">
                        <v:textbox>
                          <w:txbxContent>
                            <w:p w14:paraId="69B04B6B" w14:textId="77777777" w:rsidR="00D12F50" w:rsidRDefault="00D12F50" w:rsidP="00AC1481">
                              <w:pPr>
                                <w:jc w:val="center"/>
                              </w:pPr>
                              <w:r>
                                <w:t>Phase 2 dépliée</w:t>
                              </w:r>
                            </w:p>
                          </w:txbxContent>
                        </v:textbox>
                      </v:rect>
                      <v:shape id="Image 489" o:spid="_x0000_s1817" type="#_x0000_t75" style="position:absolute;left:-1463;top:4185;width:14993;height:1206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bGATFAAAA3AAAAA8AAABkcnMvZG93bnJldi54bWxEj81qwzAQhO+FvIPYQi8hkVPckDiWQygY&#10;SumhTnLIcbE2tqm1Mpb807evCoUeh5n5hkmPs2nFSL1rLCvYrCMQxKXVDVcKrpd8tQPhPLLG1jIp&#10;+CYHx2zxkGKi7cQFjWdfiQBhl6CC2vsukdKVNRl0a9sRB+9ue4M+yL6SuscpwE0rn6NoKw02HBZq&#10;7Oi1pvLrPBgFLx+f+emd5W0qnLfFcmljHG5KPT3OpwMIT7P/D/+137SCeLeH3zPh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xgExQAAANwAAAAPAAAAAAAAAAAAAAAA&#10;AJ8CAABkcnMvZG93bnJldi54bWxQSwUGAAAAAAQABAD3AAAAkQMAAAAA&#10;">
                        <v:imagedata r:id="rId314" o:title="" croptop="9742f" cropbottom="11537f" cropleft="1814f" cropright="8641f"/>
                        <v:path arrowok="t"/>
                      </v:shape>
                    </v:group>
                    <v:group id="Groupe 504" o:spid="_x0000_s1818" style="position:absolute;left:39052;top:47053;width:12637;height:17605" coordorigin="1" coordsize="11883,17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shape id="Image 490" o:spid="_x0000_s1819" type="#_x0000_t75" style="position:absolute;left:-1278;top:3877;width:14442;height:1188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2xC/AAAA3AAAAA8AAABkcnMvZG93bnJldi54bWxET8tqAjEU3Rf8h3CF7mrGUkodjSIWsWVW&#10;PteXyXUmOLkZk6jp3zeLQpeH854tku3EnXwwjhWMRwUI4tppw42Cw3798gEiRGSNnWNS8EMBFvPB&#10;0wxL7R68pfsuNiKHcChRQRtjX0oZ6pYshpHriTN3dt5izNA3Unt85HDbydeieJcWDeeGFntatVRf&#10;djerYPMp05F9tTHb7+PJJKqumiulnodpOQURKcV/8Z/7Syt4m+T5+Uw+AnL+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R9sQvwAAANwAAAAPAAAAAAAAAAAAAAAAAJ8CAABk&#10;cnMvZG93bnJldi54bWxQSwUGAAAAAAQABAD3AAAAiwMAAAAA&#10;">
                        <v:imagedata r:id="rId315" o:title="" croptop="9592f" cropbottom="9324f" cropleft="2231f" cropright="6870f"/>
                        <v:path arrowok="t"/>
                      </v:shape>
                      <v:rect id="Rectangle 502" o:spid="_x0000_s1820" style="position:absolute;left:31;width:11794;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4AxsYA&#10;AADcAAAADwAAAGRycy9kb3ducmV2LnhtbESPQWvCQBSE7wX/w/IEL0U3Ci0SXUWlkh7Sg9Ef8Mw+&#10;k2D2bdjdxrS/vlso9DjMzDfMejuYVvTkfGNZwXyWgCAurW64UnA5H6dLED4ga2wtk4Iv8rDdjJ7W&#10;mGr74BP1RahEhLBPUUEdQpdK6cuaDPqZ7Yijd7POYIjSVVI7fES4aeUiSV6lwYbjQo0dHWoq78Wn&#10;UfDdXy9Ztsvx+aM45C7z+7e8GpSajIfdCkSgIfyH/9rvWsFLsoD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4AxsYAAADcAAAADwAAAAAAAAAAAAAAAACYAgAAZHJz&#10;L2Rvd25yZXYueG1sUEsFBgAAAAAEAAQA9QAAAIsDAAAAAA==&#10;" fillcolor="black [3200]" strokecolor="black [1600]" strokeweight="1pt">
                        <v:textbox>
                          <w:txbxContent>
                            <w:p w14:paraId="5B76D5AD" w14:textId="77777777" w:rsidR="00D12F50" w:rsidRDefault="00D12F50" w:rsidP="00AC1481">
                              <w:pPr>
                                <w:jc w:val="center"/>
                              </w:pPr>
                              <w:r>
                                <w:t>Masque</w:t>
                              </w:r>
                            </w:p>
                          </w:txbxContent>
                        </v:textbox>
                      </v:rect>
                    </v:group>
                    <v:group id="Groupe 507" o:spid="_x0000_s1821" style="position:absolute;left:22574;top:47053;width:12789;height:17685" coordsize="12788,17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 id="Image 491" o:spid="_x0000_s1822" type="#_x0000_t75" style="position:absolute;left:-1429;top:3467;width:15646;height:1278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glPEAAAA3AAAAA8AAABkcnMvZG93bnJldi54bWxEj0FrwkAUhO9C/8PyCl6k7ipa2tRVrBAQ&#10;b4k99PjIviah2bcxu5r4711B8DjMzDfMajPYRlyo87VjDbOpAkFcOFNzqeHnmL59gPAB2WDjmDRc&#10;ycNm/TJaYWJczxld8lCKCGGfoIYqhDaR0hcVWfRT1xJH7891FkOUXSlNh32E20bOlXqXFmuOCxW2&#10;tKuo+M/PVoNtBpVNfmW6TXt1Wiyzw/G7Pmk9fh22XyACDeEZfrT3RsPicwb3M/EIyP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RglPEAAAA3AAAAA8AAAAAAAAAAAAAAAAA&#10;nwIAAGRycy9kb3ducmV2LnhtbFBLBQYAAAAABAAEAPcAAACQAwAAAAA=&#10;">
                        <v:imagedata r:id="rId316" o:title="" croptop="13557f" cropbottom="9262f" cropleft="1669f" cropright="7110f"/>
                        <v:path arrowok="t"/>
                      </v:shape>
                      <v:rect id="Rectangle 505" o:spid="_x0000_s1823" style="position:absolute;left:124;width:12601;height:2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eYssYA&#10;AADcAAAADwAAAGRycy9kb3ducmV2LnhtbESPQWvCQBSE7wX/w/KEXopuFCwluoqKkh7SQ6M/4Jl9&#10;JsHs27C7xrS/vlso9DjMzDfMajOYVvTkfGNZwWyagCAurW64UnA+HSdvIHxA1thaJgVf5GGzHj2t&#10;MNX2wZ/UF6ESEcI+RQV1CF0qpS9rMuintiOO3tU6gyFKV0nt8BHhppXzJHmVBhuOCzV2tK+pvBV3&#10;o+C7v5yzbJvjy0exz13md4e8GpR6Hg/bJYhAQ/gP/7XftYJFsoDfM/E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eYssYAAADcAAAADwAAAAAAAAAAAAAAAACYAgAAZHJz&#10;L2Rvd25yZXYueG1sUEsFBgAAAAAEAAQA9QAAAIsDAAAAAA==&#10;" fillcolor="black [3200]" strokecolor="black [1600]" strokeweight="1pt">
                        <v:textbox>
                          <w:txbxContent>
                            <w:p w14:paraId="3370F71B" w14:textId="77777777" w:rsidR="00D12F50" w:rsidRDefault="00D12F50" w:rsidP="00AC1481">
                              <w:pPr>
                                <w:jc w:val="center"/>
                              </w:pPr>
                              <w:r>
                                <w:t>Masque aberrants</w:t>
                              </w:r>
                            </w:p>
                          </w:txbxContent>
                        </v:textbox>
                      </v:rect>
                    </v:group>
                    <v:group id="Groupe 4165" o:spid="_x0000_s1824" style="position:absolute;left:381;top:66865;width:12382;height:17526" coordsize="11903,16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2n9ccAAADdAAAADwAAAGRycy9kb3ducmV2LnhtbESPT2vCQBTE7wW/w/KE&#10;3uomWkWiq4jU0kMoNBFKb4/sMwlm34bsNn++fbdQ6HGYmd8w++NoGtFT52rLCuJFBIK4sLrmUsE1&#10;vzxtQTiPrLGxTAomcnA8zB72mGg78Af1mS9FgLBLUEHlfZtI6YqKDLqFbYmDd7OdQR9kV0rd4RDg&#10;ppHLKNpIgzWHhQpbOldU3LNvo+B1wOG0il/69H47T1/5+v0zjUmpx/l42oHwNPr/8F/7TSt4jjd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22n9ccAAADd&#10;AAAADwAAAAAAAAAAAAAAAACqAgAAZHJzL2Rvd25yZXYueG1sUEsFBgAAAAAEAAQA+gAAAJ4DAAAA&#10;AA==&#10;">
                      <v:shape id="Image 493" o:spid="_x0000_s1825" type="#_x0000_t75" style="position:absolute;left:-1429;top:3619;width:14770;height:1189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rdHnGAAAA3AAAAA8AAABkcnMvZG93bnJldi54bWxEj09rwkAUxO8Fv8PyhN7qRqvVRFcphWIF&#10;L6bq+Zl9+YPZtyG7TdJv3y0Uehxm5jfMZjeYWnTUusqygukkAkGcWV1xoeD8+f60AuE8ssbaMin4&#10;Jge77ehhg4m2PZ+oS30hAoRdggpK75tESpeVZNBNbEMcvNy2Bn2QbSF1i32Am1rOouhFGqw4LJTY&#10;0FtJ2T39Mgoqs0qP8WJ/mean5fWY3erD2V6UehwPr2sQngb/H/5rf2gF8/gZfs+EIyC3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St0ecYAAADcAAAADwAAAAAAAAAAAAAA&#10;AACfAgAAZHJzL2Rvd25yZXYueG1sUEsFBgAAAAAEAAQA9wAAAJIDAAAAAA==&#10;">
                        <v:imagedata r:id="rId317" o:title="" croptop="10954f" cropbottom="13116f" cropleft="5453f" cropright="8852f"/>
                        <v:path arrowok="t"/>
                      </v:shape>
                      <v:rect id="Rectangle 511" o:spid="_x0000_s1826" style="position:absolute;width:11814;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IbMYA&#10;AADcAAAADwAAAGRycy9kb3ducmV2LnhtbESPQWvCQBSE7wX/w/IEL6VuIrRI6ioqSnpID6b+gNfs&#10;axKafRt21xj99d1CocdhZr5hVpvRdGIg51vLCtJ5AoK4srrlWsH54/i0BOEDssbOMim4kYfNevKw&#10;wkzbK59oKEMtIoR9hgqaEPpMSl81ZNDPbU8cvS/rDIYoXS21w2uEm04ukuRFGmw5LjTY076h6ru8&#10;GAX34fOc59sCH9/LfeFyvzsU9ajUbDpuX0EEGsN/+K/9phU8py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UIbMYAAADcAAAADwAAAAAAAAAAAAAAAACYAgAAZHJz&#10;L2Rvd25yZXYueG1sUEsFBgAAAAAEAAQA9QAAAIsDAAAAAA==&#10;" fillcolor="black [3200]" strokecolor="black [1600]" strokeweight="1pt">
                        <v:textbox>
                          <w:txbxContent>
                            <w:p w14:paraId="04625CD8" w14:textId="77777777" w:rsidR="00D12F50" w:rsidRDefault="00D12F50" w:rsidP="00AC1481">
                              <w:pPr>
                                <w:jc w:val="center"/>
                              </w:pPr>
                              <w:r>
                                <w:t>Champ intérieur</w:t>
                              </w:r>
                            </w:p>
                          </w:txbxContent>
                        </v:textbox>
                      </v:rect>
                    </v:group>
                    <v:group id="Groupe 4167" o:spid="_x0000_s1827" style="position:absolute;left:22574;top:66675;width:12954;height:17811" coordorigin="4197" coordsize="11893,16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OcGccAAADdAAAADwAAAGRycy9kb3ducmV2LnhtbESPQWvCQBSE74L/YXlC&#10;b3UTa22JWUVEpQcpVAvF2yP7TEKyb0N2TeK/7xYKHoeZ+YZJ14OpRUetKy0riKcRCOLM6pJzBd/n&#10;/fM7COeRNdaWScGdHKxX41GKibY9f1F38rkIEHYJKii8bxIpXVaQQTe1DXHwrrY16INsc6lb7APc&#10;1HIWRQtpsOSwUGBD24Ky6nQzCg499puXeNcdq+v2fjm/fv4cY1LqaTJsliA8Df4R/m9/aAXzePEG&#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POcGccAAADd&#10;AAAADwAAAAAAAAAAAAAAAACqAgAAZHJzL2Rvd25yZXYueG1sUEsFBgAAAAAEAAQA+gAAAJ4DAAAA&#10;AA==&#10;">
                      <v:shape id="Image 494" o:spid="_x0000_s1828" type="#_x0000_t75" style="position:absolute;left:2867;top:3714;width:14554;height:1189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e2/nEAAAA3AAAAA8AAABkcnMvZG93bnJldi54bWxEj0FrAjEUhO9C/0N4hd40aytWV6NIQfDg&#10;RW17fmyem9XNy5Kk69ZfbwTB4zAz3zDzZWdr0ZIPlWMFw0EGgrhwuuJSwfdh3Z+ACBFZY+2YFPxT&#10;gOXipTfHXLsL76jdx1IkCIccFZgYm1zKUBiyGAauIU7e0XmLMUlfSu3xkuC2lu9ZNpYWK04LBhv6&#10;MlSc939WwW9b1ZvJ7mh+Tg1vD+vp5+r64ZV6e+1WMxCRuvgMP9obrWA0HcH9TDoC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Oe2/nEAAAA3AAAAA8AAAAAAAAAAAAAAAAA&#10;nwIAAGRycy9kb3ducmV2LnhtbFBLBQYAAAAABAAEAPcAAACQAwAAAAA=&#10;">
                        <v:imagedata r:id="rId318" o:title="" croptop="10098f" cropbottom="11935f" cropleft="3121f" cropright="8961f"/>
                        <v:path arrowok="t"/>
                      </v:shape>
                      <v:rect id="Rectangle 4166" o:spid="_x0000_s1829" style="position:absolute;left:4200;width:11891;height:2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hn8cA&#10;AADdAAAADwAAAGRycy9kb3ducmV2LnhtbESPQWvCQBSE74X+h+UVvJS6USSU6CpWKvGQHkz9Aa/Z&#10;ZxKafRt2tzH6691CocdhZr5hVpvRdGIg51vLCmbTBARxZXXLtYLT5/7lFYQPyBo7y6TgSh4268eH&#10;FWbaXvhIQxlqESHsM1TQhNBnUvqqIYN+anvi6J2tMxiidLXUDi8Rbjo5T5JUGmw5LjTY066h6rv8&#10;MQpuw9cpz7cFPn+Uu8Ll/u29qEelJk/jdgki0Bj+w3/tg1awmKUp/L6JT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i4Z/HAAAA3QAAAA8AAAAAAAAAAAAAAAAAmAIAAGRy&#10;cy9kb3ducmV2LnhtbFBLBQYAAAAABAAEAPUAAACMAwAAAAA=&#10;" fillcolor="black [3200]" strokecolor="black [1600]" strokeweight="1pt">
                        <v:textbox>
                          <w:txbxContent>
                            <w:p w14:paraId="5E4DBDCF" w14:textId="77777777" w:rsidR="00D12F50" w:rsidRDefault="00D12F50" w:rsidP="00AC1481">
                              <w:pPr>
                                <w:jc w:val="center"/>
                              </w:pPr>
                              <w:r>
                                <w:t>Susceptibilité</w:t>
                              </w:r>
                            </w:p>
                          </w:txbxContent>
                        </v:textbox>
                      </v:rect>
                    </v:group>
                    <v:shape id="Connecteur droit avec flèche 4172" o:spid="_x0000_s1830" type="#_x0000_t32" style="position:absolute;left:5238;top:17811;width:191;height:7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O7McUAAADdAAAADwAAAGRycy9kb3ducmV2LnhtbESPUWvCQBCE3wv9D8cKvtVLbGlD9JQi&#10;CIL4YNofsOS2STC3l+bWmPx7Tyj0cZidb3bW29G1aqA+NJ4NpIsEFHHpbcOVge+v/UsGKgiyxdYz&#10;GZgowHbz/LTG3Pobn2kopFIRwiFHA7VIl2sdypochoXviKP343uHEmVfadvjLcJdq5dJ8q4dNhwb&#10;auxoV1N5Ka4uvnE676fT4fJ7PTaTtK/ZrpB0MmY+Gz9XoIRG+T/+Sx+sgbf0YwmPNREBe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O7McUAAADdAAAADwAAAAAAAAAA&#10;AAAAAAChAgAAZHJzL2Rvd25yZXYueG1sUEsFBgAAAAAEAAQA+QAAAJMDAAAAAA==&#10;" strokecolor="black [3200]" strokeweight="1.5pt">
                      <v:stroke endarrow="block" joinstyle="miter"/>
                    </v:shape>
                    <v:shape id="Connecteur droit avec flèche 4173" o:spid="_x0000_s1831" type="#_x0000_t32" style="position:absolute;left:19907;top:17811;width:190;height:7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8eqsUAAADdAAAADwAAAGRycy9kb3ducmV2LnhtbESPUWvCQBCE3wv9D8cKvtVLamlD9JQi&#10;CIL4YNofsOS2STC3l+bWmPx7Tyj0cZidb3bW29G1aqA+NJ4NpIsEFHHpbcOVge+v/UsGKgiyxdYz&#10;GZgowHbz/LTG3Pobn2kopFIRwiFHA7VIl2sdypochoXviKP343uHEmVfadvjLcJdq1+T5F07bDg2&#10;1NjRrqbyUlxdfON03k+nw+X3emwmaZfZrpB0MmY+Gz9XoIRG+T/+Sx+sgbf0YwmPNREBe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n8eqsUAAADdAAAADwAAAAAAAAAA&#10;AAAAAAChAgAAZHJzL2Rvd25yZXYueG1sUEsFBgAAAAAEAAQA+QAAAJMDAAAAAA==&#10;" strokecolor="black [3200]" strokeweight="1.5pt">
                      <v:stroke endarrow="block" joinstyle="miter"/>
                    </v:shape>
                    <v:shape id="Connecteur en angle 4177" o:spid="_x0000_s1832" type="#_x0000_t34" style="position:absolute;left:26384;top:33337;width:2384;height:135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O5HcQAAADdAAAADwAAAGRycy9kb3ducmV2LnhtbESPQYvCMBSE74L/ITzBm6aVYqUaiy4o&#10;XtcV3L09mmdb2ryUJqv1328EYY/DzHzDbPLBtOJOvastK4jnEQjiwuqaSwWXr8NsBcJ5ZI2tZVLw&#10;JAf5djzaYKbtgz/pfvalCBB2GSqovO8yKV1RkUE3tx1x8G62N+iD7Eupe3wEuGnlIoqW0mDNYaHC&#10;jj4qKprzr1FwtGmzSE66vCbR93X3E+91utwrNZ0MuzUIT4P/D7/bJ60gidMUXm/C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7kdxAAAAN0AAAAPAAAAAAAAAAAA&#10;AAAAAKECAABkcnMvZG93bnJldi54bWxQSwUGAAAAAAQABAD5AAAAkgMAAAAA&#10;" adj="21140" strokecolor="black [3200]" strokeweight="1.5pt">
                      <v:stroke endarrow="block"/>
                    </v:shape>
                    <v:line id="Connecteur droit 4180" o:spid="_x0000_s1833" style="position:absolute;visibility:visible;mso-wrap-style:square" from="9048,42862" to="9048,44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omgMUAAADdAAAADwAAAGRycy9kb3ducmV2LnhtbERPy2rCQBTdC/2H4Ra600mkFImOUkoF&#10;RahoxMfukrkmoZk7MTOa6Nc7i0KXh/OezDpTiRs1rrSsIB5EIIgzq0vOFezSeX8EwnlkjZVlUnAn&#10;B7PpS2+CibYtb+i29bkIIewSVFB4XydSuqwgg25ga+LAnW1j0AfY5FI32IZwU8lhFH1IgyWHhgJr&#10;+ioo+91ejYJ2f0l/VtHyoI/f6eJ0uj/WVZwq9fbafY5BeOr8v/jPvdAK3uNR2B/ehCcgp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omgMUAAADdAAAADwAAAAAAAAAA&#10;AAAAAAChAgAAZHJzL2Rvd25yZXYueG1sUEsFBgAAAAAEAAQA+QAAAJMDAAAAAA==&#10;" strokecolor="black [3200]" strokeweight="1.5pt">
                      <v:stroke joinstyle="miter"/>
                    </v:line>
                    <v:line id="Connecteur droit 4181" o:spid="_x0000_s1834" style="position:absolute;flip:y;visibility:visible;mso-wrap-style:square" from="8953,44672" to="28765,44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Puo8YAAADdAAAADwAAAGRycy9kb3ducmV2LnhtbESPQWsCMRSE74X+h/AEL0WTldLqahQr&#10;FDyVutuLt8fmubu4eVk2UVN/fVMo9DjMzDfMahNtJ640+NaxhmyqQBBXzrRca/gq3ydzED4gG+wc&#10;k4Zv8rBZPz6sMDfuxge6FqEWCcI+Rw1NCH0upa8asuinridO3skNFkOSQy3NgLcEt52cKfUiLbac&#10;FhrsaddQdS4uVsPiM573H1lZKL6/bdXx9f4UTan1eBS3SxCBYvgP/7X3RsNzNs/g901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D7qPGAAAA3QAAAA8AAAAAAAAA&#10;AAAAAAAAoQIAAGRycy9kb3ducmV2LnhtbFBLBQYAAAAABAAEAPkAAACUAwAAAAA=&#10;" strokecolor="black [3200]" strokeweight="1.5pt">
                      <v:stroke joinstyle="miter"/>
                    </v:line>
                    <v:shape id="Connecteur en angle 4185" o:spid="_x0000_s1835" type="#_x0000_t34" style="position:absolute;left:6286;top:65817;width:22670;height:76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w83cUAAADdAAAADwAAAGRycy9kb3ducmV2LnhtbESPQYvCMBSE74L/ITxhL4umVVekGkUW&#10;FBdE0BW9PptnW2xeShO1/vuNsOBxmJlvmOm8MaW4U+0KywriXgSCOLW64EzB4XfZHYNwHlljaZkU&#10;PMnBfNZuTTHR9sE7uu99JgKEXYIKcu+rREqX5mTQ9WxFHLyLrQ36IOtM6hofAW5K2Y+ikTRYcFjI&#10;saLvnNLr/mYUlGd9HP1sb59x325W14072Wo5UOqj0ywmIDw1/h3+b6+1gmE8/oLXm/AE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w83cUAAADdAAAADwAAAAAAAAAA&#10;AAAAAAChAgAAZHJzL2Rvd25yZXYueG1sUEsFBgAAAAAEAAQA+QAAAJMDAAAAAA==&#10;" adj="21557" strokecolor="black [3200]" strokeweight="1.5pt">
                      <v:stroke endarrow="block"/>
                    </v:shape>
                    <v:line id="Connecteur droit 4205" o:spid="_x0000_s1836" style="position:absolute;flip:y;visibility:visible;mso-wrap-style:square" from="29051,64484" to="29051,65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6KhscAAADdAAAADwAAAGRycy9kb3ducmV2LnhtbESPT2sCMRTE74V+h/AKvZSaKP6pW6NY&#10;QfAkuttLb4/Nc3dx87JsUo1++qZQ6HGYmd8wi1W0rbhQ7xvHGoYDBYK4dKbhSsNnsX19A+EDssHW&#10;MWm4kYfV8vFhgZlxVz7SJQ+VSBD2GWqoQ+gyKX1Zk0U/cB1x8k6utxiS7CtperwmuG3lSKmptNhw&#10;Wqixo01N5Tn/thrmh3je7YdFrvj+sVZfs/tLNIXWz09x/Q4iUAz/4b/2zmgYj9QEft+kJyC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ToqGxwAAAN0AAAAPAAAAAAAA&#10;AAAAAAAAAKECAABkcnMvZG93bnJldi54bWxQSwUGAAAAAAQABAD5AAAAlQMAAAAA&#10;" strokecolor="black [3200]" strokeweight="1.5pt">
                      <v:stroke joinstyle="miter"/>
                    </v:line>
                    <v:line id="Connecteur droit 4206" o:spid="_x0000_s1837" style="position:absolute;flip:y;visibility:visible;mso-wrap-style:square" from="45339,64674" to="45339,6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wU8cYAAADdAAAADwAAAGRycy9kb3ducmV2LnhtbESPQWsCMRSE74X+h/CEXqQmSlG7GsUK&#10;BU+iu156e2xedxc3L8smauqvN4VCj8PMfMMs19G24kq9bxxrGI8UCOLSmYYrDafi83UOwgdkg61j&#10;0vBDHtar56clZsbd+EjXPFQiQdhnqKEOocuk9GVNFv3IdcTJ+3a9xZBkX0nT4y3BbSsnSk2lxYbT&#10;Qo0dbWsqz/nFang/xPNuPy5yxfePjfqa3YfRFFq/DOJmASJQDP/hv/bOaHibqCn8vklPQK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cFPHGAAAA3QAAAA8AAAAAAAAA&#10;AAAAAAAAoQIAAGRycy9kb3ducmV2LnhtbFBLBQYAAAAABAAEAPkAAACUAwAAAAA=&#10;" strokecolor="black [3200]" strokeweight="1.5pt">
                      <v:stroke joinstyle="miter"/>
                    </v:line>
                    <v:line id="Connecteur droit 4207" o:spid="_x0000_s1838" style="position:absolute;visibility:visible;mso-wrap-style:square" from="29051,65817" to="45339,65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Xc0skAAADdAAAADwAAAGRycy9kb3ducmV2LnhtbESP3WrCQBSE7wt9h+UIvau7SrESXUVK&#10;C5aCRSP+3B2yxyQ0ezbNbk3s03cLgpfDzHzDTOedrcSZGl861jDoKxDEmTMl5xq26dvjGIQPyAYr&#10;x6ThQh7ms/u7KSbGtbym8ybkIkLYJ6ihCKFOpPRZQRZ939XE0Tu5xmKIssmlabCNcFvJoVIjabHk&#10;uFBgTS8FZV+bH6uh3X2nqw/1vjeH13R5PF5+P6tBqvVDr1tMQATqwi18bS+Nhqeheob/N/EJyNk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NV3NLJAAAA3QAAAA8AAAAA&#10;AAAAAAAAAAAAoQIAAGRycy9kb3ducmV2LnhtbFBLBQYAAAAABAAEAPkAAACXAwAAAAA=&#10;" strokecolor="black [3200]" strokeweight="1.5pt">
                      <v:stroke joinstyle="miter"/>
                    </v:line>
                    <v:shape id="Connecteur droit avec flèche 4208" o:spid="_x0000_s1839" type="#_x0000_t32" style="position:absolute;left:12763;top:76756;width:9811;height: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jNZcQAAADdAAAADwAAAGRycy9kb3ducmV2LnhtbERPTWvCQBC9C/6HZQq96abSikRXKQZp&#10;WnqoUbTHITsmMdnZkN3G9N93D0KPj/e92gymET11rrKs4GkagSDOra64UHA87CYLEM4ja2wsk4Jf&#10;crBZj0crjLW98Z76zBcihLCLUUHpfRtL6fKSDLqpbYkDd7GdQR9gV0jd4S2Em0bOomguDVYcGkps&#10;aVtSXmc/RsHn99fb6eMlqfic6zpt9tf3CydKPT4Mr0sQngb/L767U63geRaFueFNe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iM1lxAAAAN0AAAAPAAAAAAAAAAAA&#10;AAAAAKECAABkcnMvZG93bnJldi54bWxQSwUGAAAAAAQABAD5AAAAkgMAAAAA&#10;" strokecolor="black [3200]" strokeweight="1.5pt">
                      <v:stroke endarrow="block" joinstyle="miter"/>
                    </v:shape>
                  </v:group>
                  <v:rect id="Rectangle 4184" o:spid="_x0000_s1840" style="position:absolute;left:23812;top:43338;width:9620;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8iccA&#10;AADdAAAADwAAAGRycy9kb3ducmV2LnhtbESPQWvCQBSE7wX/w/IEL0U3ihRJXUVFSQ/podEf8Jp9&#10;TUKzb8PuGtP++q4g9DjMzDfMejuYVvTkfGNZwXyWgCAurW64UnA5n6YrED4ga2wtk4If8rDdjJ7W&#10;mGp74w/qi1CJCGGfooI6hC6V0pc1GfQz2xFH78s6gyFKV0nt8BbhppWLJHmRBhuOCzV2dKip/C6u&#10;RsFv/3nJsl2Oz+/FIXeZ3x/zalBqMh52ryACDeE//Gi/aQXL+WoJ9zfx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wPInHAAAA3QAAAA8AAAAAAAAAAAAAAAAAmAIAAGRy&#10;cy9kb3ducmV2LnhtbFBLBQYAAAAABAAEAPUAAACMAwAAAAA=&#10;" fillcolor="black [3200]" strokecolor="black [1600]" strokeweight="1pt">
                    <v:textbox>
                      <w:txbxContent>
                        <w:p w14:paraId="71A4A28A" w14:textId="77777777" w:rsidR="00D12F50" w:rsidRDefault="00D12F50" w:rsidP="00AC1481">
                          <w:pPr>
                            <w:jc w:val="center"/>
                          </w:pPr>
                          <w:r>
                            <w:t>Phase initiale</w:t>
                          </w:r>
                        </w:p>
                      </w:txbxContent>
                    </v:textbox>
                  </v:rect>
                  <v:rect id="Rectangle 4168" o:spid="_x0000_s1841" style="position:absolute;left:38290;top:29813;width:1426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dsMA&#10;AADdAAAADwAAAGRycy9kb3ducmV2LnhtbERPzWrCQBC+C77DMkIvUjcWEYmuYqUlHuLB1AcYs9Mk&#10;NDsbdrcx7dO7B8Hjx/e/2Q2mFT0531hWMJ8lIIhLqxuuFFy+Pl9XIHxA1thaJgV/5GG3HY82mGp7&#10;4zP1RahEDGGfooI6hC6V0pc1GfQz2xFH7ts6gyFCV0nt8BbDTSvfkmQpDTYcG2rs6FBT+VP8GgX/&#10;/fWSZfscp6fikLvMv3/k1aDUy2TYr0EEGsJT/HAftYLFfBnnxj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HQdsMAAADdAAAADwAAAAAAAAAAAAAAAACYAgAAZHJzL2Rv&#10;d25yZXYueG1sUEsFBgAAAAAEAAQA9QAAAIgDAAAAAA==&#10;" fillcolor="black [3200]" strokecolor="black [1600]" strokeweight="1pt">
                    <v:textbox>
                      <w:txbxContent>
                        <w:p w14:paraId="1A7FD78F" w14:textId="77777777" w:rsidR="00D12F50" w:rsidRDefault="00D12F50" w:rsidP="00AC1481">
                          <w:pPr>
                            <w:jc w:val="center"/>
                          </w:pPr>
                          <w:r>
                            <w:t>Brain Extraction Tool</w:t>
                          </w:r>
                        </w:p>
                      </w:txbxContent>
                    </v:textbox>
                  </v:rect>
                </v:group>
                <v:rect id="Rectangle 4212" o:spid="_x0000_s1842" style="position:absolute;top:54006;width:1286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r1nccA&#10;AADdAAAADwAAAGRycy9kb3ducmV2LnhtbESPQWvCQBSE74X+h+UVvJS6MZRSoqtYqaSHeDD1B7xm&#10;n0lo9m3Y3cbor3cFocdhZr5hFqvRdGIg51vLCmbTBARxZXXLtYLD9/blHYQPyBo7y6TgTB5Wy8eH&#10;BWbannhPQxlqESHsM1TQhNBnUvqqIYN+anvi6B2tMxiidLXUDk8RbjqZJsmbNNhyXGiwp01D1W/5&#10;ZxRchp9Dnq8LfN6Vm8Ll/uOzqEelJk/jeg4i0Bj+w/f2l1bwms5S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69Z3HAAAA3QAAAA8AAAAAAAAAAAAAAAAAmAIAAGRy&#10;cy9kb3ducmV2LnhtbFBLBQYAAAAABAAEAPUAAACMAwAAAAA=&#10;" fillcolor="black [3200]" strokecolor="black [1600]" strokeweight="1pt">
                  <v:textbox>
                    <w:txbxContent>
                      <w:p w14:paraId="244CA7B0" w14:textId="77777777" w:rsidR="00D12F50" w:rsidRDefault="00D12F50" w:rsidP="00AC1481">
                        <w:pPr>
                          <w:jc w:val="center"/>
                        </w:pPr>
                        <w:r>
                          <w:t>RESHARP ou EDF</w:t>
                        </w:r>
                      </w:p>
                    </w:txbxContent>
                  </v:textbox>
                </v:rect>
                <v:rect id="Rectangle 4216" o:spid="_x0000_s1843" style="position:absolute;left:13525;top:75342;width:8001;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HznscA&#10;AADdAAAADwAAAGRycy9kb3ducmV2LnhtbESPQWvCQBSE7wX/w/KEXkrdKCIluoqKJR7SQ1N/wDP7&#10;moRm34bdbUz99a4g9DjMzDfMajOYVvTkfGNZwXSSgCAurW64UnD6en99A+EDssbWMin4Iw+b9ehp&#10;ham2F/6kvgiViBD2KSqoQ+hSKX1Zk0E/sR1x9L6tMxiidJXUDi8Rblo5S5KFNNhwXKixo31N5U/x&#10;axRc+/Mpy7Y5vnwU+9xlfnfIq0Gp5/GwXYIINIT/8KN91Arms+kC7m/i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B857HAAAA3QAAAA8AAAAAAAAAAAAAAAAAmAIAAGRy&#10;cy9kb3ducmV2LnhtbFBLBQYAAAAABAAEAPUAAACMAwAAAAA=&#10;" fillcolor="black [3200]" strokecolor="black [1600]" strokeweight="1pt">
                  <v:textbox>
                    <w:txbxContent>
                      <w:p w14:paraId="7A21260F" w14:textId="77777777" w:rsidR="00D12F50" w:rsidRDefault="00D12F50" w:rsidP="00AC1481">
                        <w:pPr>
                          <w:jc w:val="center"/>
                        </w:pPr>
                        <w:r>
                          <w:t>TVSB – L1</w:t>
                        </w:r>
                      </w:p>
                    </w:txbxContent>
                  </v:textbox>
                </v:rect>
                <w10:anchorlock/>
              </v:group>
            </w:pict>
          </mc:Fallback>
        </mc:AlternateContent>
      </w:r>
      <w:r>
        <w:rPr>
          <w:noProof/>
          <w:lang w:eastAsia="fr-FR"/>
        </w:rPr>
        <mc:AlternateContent>
          <mc:Choice Requires="wps">
            <w:drawing>
              <wp:inline distT="0" distB="0" distL="0" distR="0" wp14:anchorId="05D4693D" wp14:editId="761E270B">
                <wp:extent cx="5255260" cy="635"/>
                <wp:effectExtent l="0" t="0" r="2540" b="0"/>
                <wp:docPr id="4211" name="Zone de texte 4211"/>
                <wp:cNvGraphicFramePr/>
                <a:graphic xmlns:a="http://schemas.openxmlformats.org/drawingml/2006/main">
                  <a:graphicData uri="http://schemas.microsoft.com/office/word/2010/wordprocessingShape">
                    <wps:wsp>
                      <wps:cNvSpPr txBox="1"/>
                      <wps:spPr>
                        <a:xfrm>
                          <a:off x="0" y="0"/>
                          <a:ext cx="5255260" cy="635"/>
                        </a:xfrm>
                        <a:prstGeom prst="rect">
                          <a:avLst/>
                        </a:prstGeom>
                        <a:solidFill>
                          <a:prstClr val="white"/>
                        </a:solidFill>
                        <a:ln>
                          <a:noFill/>
                        </a:ln>
                        <a:effectLst/>
                      </wps:spPr>
                      <wps:txbx>
                        <w:txbxContent>
                          <w:p w14:paraId="68610562" w14:textId="77777777" w:rsidR="00D12F50" w:rsidRPr="00216A5E" w:rsidRDefault="00D12F50" w:rsidP="0080364A">
                            <w:pPr>
                              <w:pStyle w:val="Lgende"/>
                              <w:jc w:val="center"/>
                              <w:rPr>
                                <w:noProof/>
                              </w:rPr>
                            </w:pPr>
                            <w:bookmarkStart w:id="321" w:name="_Ref416359894"/>
                            <w:bookmarkStart w:id="322" w:name="_Toc422401787"/>
                            <w:r>
                              <w:t xml:space="preserve">Figure </w:t>
                            </w:r>
                            <w:fldSimple w:instr=" SEQ Figure \* ARABIC ">
                              <w:r>
                                <w:rPr>
                                  <w:noProof/>
                                </w:rPr>
                                <w:t>82</w:t>
                              </w:r>
                            </w:fldSimple>
                            <w:bookmarkEnd w:id="321"/>
                            <w:r>
                              <w:t xml:space="preserve"> : Principe de la reconstruction de la susceptibilité retenue</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5D4693D" id="Zone de texte 4211" o:spid="_x0000_s1844" type="#_x0000_t202" style="width:4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" stroked="f">
                <v:textbox style="mso-fit-shape-to-text:t" inset="0,0,0,0">
                  <w:txbxContent>
                    <w:p w14:paraId="68610562" w14:textId="77777777" w:rsidR="00D12F50" w:rsidRPr="00216A5E" w:rsidRDefault="00D12F50" w:rsidP="0080364A">
                      <w:pPr>
                        <w:pStyle w:val="Lgende"/>
                        <w:jc w:val="center"/>
                        <w:rPr>
                          <w:noProof/>
                        </w:rPr>
                      </w:pPr>
                      <w:bookmarkStart w:id="323" w:name="_Ref416359894"/>
                      <w:bookmarkStart w:id="324" w:name="_Toc422401787"/>
                      <w:r>
                        <w:t xml:space="preserve">Figure </w:t>
                      </w:r>
                      <w:fldSimple w:instr=" SEQ Figure \* ARABIC ">
                        <w:r>
                          <w:rPr>
                            <w:noProof/>
                          </w:rPr>
                          <w:t>82</w:t>
                        </w:r>
                      </w:fldSimple>
                      <w:bookmarkEnd w:id="323"/>
                      <w:r>
                        <w:t xml:space="preserve"> : Principe de la reconstruction de la susceptibilité retenue</w:t>
                      </w:r>
                      <w:bookmarkEnd w:id="324"/>
                    </w:p>
                  </w:txbxContent>
                </v:textbox>
                <w10:anchorlock/>
              </v:shape>
            </w:pict>
          </mc:Fallback>
        </mc:AlternateContent>
      </w:r>
    </w:p>
    <w:p w14:paraId="63DF3F88" w14:textId="77777777" w:rsidR="00B07944" w:rsidRDefault="00B07944" w:rsidP="0080364A">
      <w:pPr>
        <w:jc w:val="center"/>
      </w:pPr>
    </w:p>
    <w:p w14:paraId="0C8B72E7" w14:textId="77777777" w:rsidR="00B07944" w:rsidRDefault="00B07944" w:rsidP="00B07944">
      <w:pPr>
        <w:spacing w:after="0"/>
        <w:jc w:val="center"/>
      </w:pPr>
      <w:r w:rsidRPr="00557B4C">
        <w:rPr>
          <w:noProof/>
          <w:lang w:eastAsia="fr-FR"/>
        </w:rPr>
        <w:drawing>
          <wp:inline distT="0" distB="0" distL="0" distR="0" wp14:anchorId="4304026D" wp14:editId="7DCCD0E5">
            <wp:extent cx="3040553" cy="2680666"/>
            <wp:effectExtent l="76200" t="76200" r="140970" b="139065"/>
            <wp:docPr id="60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3057536" cy="2695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B76573" w14:textId="77777777" w:rsidR="00B07944" w:rsidRDefault="00B07944" w:rsidP="00B07944">
      <w:pPr>
        <w:spacing w:after="0"/>
        <w:jc w:val="center"/>
      </w:pPr>
      <w:r>
        <w:rPr>
          <w:noProof/>
          <w:lang w:eastAsia="fr-FR"/>
        </w:rPr>
        <mc:AlternateContent>
          <mc:Choice Requires="wps">
            <w:drawing>
              <wp:inline distT="0" distB="0" distL="0" distR="0" wp14:anchorId="0170B6A0" wp14:editId="3576E3CB">
                <wp:extent cx="3944203" cy="163773"/>
                <wp:effectExtent l="0" t="0" r="0" b="8255"/>
                <wp:docPr id="60819" name="Zone de texte 60819"/>
                <wp:cNvGraphicFramePr/>
                <a:graphic xmlns:a="http://schemas.openxmlformats.org/drawingml/2006/main">
                  <a:graphicData uri="http://schemas.microsoft.com/office/word/2010/wordprocessingShape">
                    <wps:wsp>
                      <wps:cNvSpPr txBox="1"/>
                      <wps:spPr>
                        <a:xfrm>
                          <a:off x="0" y="0"/>
                          <a:ext cx="3944203" cy="163773"/>
                        </a:xfrm>
                        <a:prstGeom prst="rect">
                          <a:avLst/>
                        </a:prstGeom>
                        <a:solidFill>
                          <a:prstClr val="white"/>
                        </a:solidFill>
                        <a:ln>
                          <a:noFill/>
                        </a:ln>
                        <a:effectLst/>
                      </wps:spPr>
                      <wps:txbx>
                        <w:txbxContent>
                          <w:p w14:paraId="78153934" w14:textId="77777777" w:rsidR="00D12F50" w:rsidRPr="008805EC" w:rsidRDefault="00D12F50" w:rsidP="00B07944">
                            <w:pPr>
                              <w:pStyle w:val="Lgende"/>
                              <w:jc w:val="center"/>
                            </w:pPr>
                            <w:bookmarkStart w:id="325" w:name="_Ref416948060"/>
                            <w:bookmarkStart w:id="326" w:name="_Toc422401788"/>
                            <w:r>
                              <w:t xml:space="preserve">Figure </w:t>
                            </w:r>
                            <w:fldSimple w:instr=" SEQ Figure \* ARABIC ">
                              <w:r>
                                <w:rPr>
                                  <w:noProof/>
                                </w:rPr>
                                <w:t>83</w:t>
                              </w:r>
                            </w:fldSimple>
                            <w:bookmarkEnd w:id="325"/>
                            <w:r>
                              <w:t xml:space="preserve"> : Fantôme au Ferumoxytol utilisé par Tan et al. 2014.</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170B6A0" id="Zone de texte 60819" o:spid="_x0000_s1845" type="#_x0000_t202" style="width:310.55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" stroked="f">
                <v:textbox inset="0,0,0,0">
                  <w:txbxContent>
                    <w:p w14:paraId="78153934" w14:textId="77777777" w:rsidR="00D12F50" w:rsidRPr="008805EC" w:rsidRDefault="00D12F50" w:rsidP="00B07944">
                      <w:pPr>
                        <w:pStyle w:val="Lgende"/>
                        <w:jc w:val="center"/>
                      </w:pPr>
                      <w:bookmarkStart w:id="327" w:name="_Ref416948060"/>
                      <w:bookmarkStart w:id="328" w:name="_Toc422401788"/>
                      <w:r>
                        <w:t xml:space="preserve">Figure </w:t>
                      </w:r>
                      <w:fldSimple w:instr=" SEQ Figure \* ARABIC ">
                        <w:r>
                          <w:rPr>
                            <w:noProof/>
                          </w:rPr>
                          <w:t>83</w:t>
                        </w:r>
                      </w:fldSimple>
                      <w:bookmarkEnd w:id="327"/>
                      <w:r>
                        <w:t xml:space="preserve"> : Fantôme au Ferumoxytol utilisé par Tan et al. 2014.</w:t>
                      </w:r>
                      <w:bookmarkEnd w:id="328"/>
                    </w:p>
                  </w:txbxContent>
                </v:textbox>
                <w10:anchorlock/>
              </v:shape>
            </w:pict>
          </mc:Fallback>
        </mc:AlternateContent>
      </w:r>
    </w:p>
    <w:p w14:paraId="06952BA9" w14:textId="77777777" w:rsidR="00B07944" w:rsidRDefault="00B07944" w:rsidP="00B07944">
      <w:pPr>
        <w:spacing w:after="0"/>
        <w:jc w:val="center"/>
      </w:pPr>
    </w:p>
    <w:p w14:paraId="4D26885D" w14:textId="5CC3D145" w:rsidR="00264851" w:rsidRPr="00264851" w:rsidRDefault="008A20D8" w:rsidP="005D5885">
      <w:pPr>
        <w:pStyle w:val="Titre2"/>
      </w:pPr>
      <w:bookmarkStart w:id="329" w:name="_Toc422420071"/>
      <w:r>
        <w:t>Validation de la mesure</w:t>
      </w:r>
      <w:bookmarkEnd w:id="329"/>
      <w:r>
        <w:t xml:space="preserve"> </w:t>
      </w:r>
    </w:p>
    <w:p w14:paraId="5A4A2FD3" w14:textId="77777777" w:rsidR="005F3D19" w:rsidRPr="00264851" w:rsidRDefault="005F3D19" w:rsidP="005D5885">
      <w:pPr>
        <w:pStyle w:val="Titre3"/>
      </w:pPr>
      <w:r w:rsidRPr="00264851">
        <w:t>Mise en place d’un fantôme IRM</w:t>
      </w:r>
    </w:p>
    <w:p w14:paraId="6B199BE6" w14:textId="719EE55F" w:rsidR="008A20D8" w:rsidRDefault="008A20D8" w:rsidP="00997263">
      <w:pPr>
        <w:ind w:firstLine="708"/>
      </w:pPr>
      <w:r>
        <w:t>La QSM est u</w:t>
      </w:r>
      <w:r w:rsidR="00F82E2E">
        <w:t>ne méthode relativement récente,</w:t>
      </w:r>
      <w:r w:rsidR="00997263">
        <w:t xml:space="preserve"> il est</w:t>
      </w:r>
      <w:r w:rsidR="00F82E2E">
        <w:t xml:space="preserve"> donc</w:t>
      </w:r>
      <w:r w:rsidR="00997263">
        <w:t xml:space="preserve"> indispensable de contrôler la qualité et la validité des mesures réalisées. La validation est généralement faite par utilisation d’un fantôme IRM dont l’ensemble des propriétés sont connues et contrôlées.</w:t>
      </w:r>
      <w:r w:rsidR="00AD0F40">
        <w:t xml:space="preserve"> </w:t>
      </w:r>
    </w:p>
    <w:p w14:paraId="507EB61F" w14:textId="4194081E" w:rsidR="009B2F56" w:rsidRDefault="00AD0F40" w:rsidP="00997263">
      <w:pPr>
        <w:ind w:firstLine="708"/>
      </w:pPr>
      <w:r>
        <w:t xml:space="preserve">La susceptibilité mesure la capacité d’un matériau à s’aimanter sous l’action d’un champ magnétique. Un fantôme de susceptibilité peut donc être réalisé via l’utilisation d’une substance paramagnétique </w:t>
      </w:r>
      <w:r w:rsidR="00557B4C">
        <w:t xml:space="preserve">de composition et </w:t>
      </w:r>
      <w:r w:rsidR="00F82E2E">
        <w:t xml:space="preserve">de </w:t>
      </w:r>
      <w:r w:rsidR="00557B4C">
        <w:t>concentration connue</w:t>
      </w:r>
      <w:r w:rsidR="00F82E2E">
        <w:t>s</w:t>
      </w:r>
      <w:r w:rsidR="00557B4C">
        <w:t xml:space="preserve">. L’équipe de Tan avec laquelle nous avons pu échanger sur la mesure de susceptibilité dans le cadre de protocoles dédiés à la caractérisation des cavernomes, a mis au point un fantôme de susceptibilité </w:t>
      </w:r>
      <w:r w:rsidR="00557B4C">
        <w:fldChar w:fldCharType="begin"/>
      </w:r>
      <w:r w:rsidR="00591C1E">
        <w:instrText xml:space="preserve"> ADDIN ZOTERO_ITEM CSL_CITATION {"citationID":"2b9ofk4a9t","properties":{"formattedCitation":"[162]","plainCitation":"[162]"},"citationItems":[{"id":253,"uris":["http://zotero.org/users/2295187/items/PAAHJZDF"],"uri":["http://zotero.org/users/2295187/items/PAAHJZDF"],"itemData":{"id":253,"type":"article-journal","title":"Evaluation of Iron Content in Human Cerebral Cavernous Malformation using Quantitative Susceptibility Mapping","container-title":"Investigative radiology","page":"498-504","volume":"49","issue":"7","source":"PubMed Central","abstract":"Objectives\nTo investigate and validate quantitative susceptibility mapping (QSM) for lesional iron quantification in cerebral cavernous malformations (CCM).\n\nMaterials and Methods\nMagnetic resonance imaging (MRI) studies were performed in phantoms and 16 patients on a 3T scanner. QSM, susceptibility weighted imaging (SWI), and R2* maps were reconstructed from in vivo data acquired with a three-dimensional, multi-echo, and T2*-weighted gradient echo sequence. Magnetic susceptibility measurements were correlated to SWI and R2* results. In addition, iron concentrations from surgically excised CCM lesion specimens were determined using inductively coupled plasma mass spectrometry and correlated with QSM measurements.\n\nResults\nThe QSM images demonstrated excellent image quality for depicting CCM lesions in both sporadic and familial cases. Susceptibility measurements revealed a positive linear correlation with R2* values (R2 = 0.99 for total, R2 = 0.69 for mean; p &lt; 0.01). QSM values of known iron-rich brain regions matched closely with previous studies and in interobserver consistency. A strong correlation was found between QSM and the concentration of iron phantoms (0.925, p &lt; 0.01), as well as between QSM and mass spectroscopy estimation of iron deposition (0.999 for total iron, 0.86 for iron concentration; p &lt; 0.01) in 18 fragments of 4 excised human CCM lesion specimens.\n\nConclusions\nThe ability of QSM to evaluate iron deposition in CCM lesions was illustrated via phantom, in vivo and ex vivo validation studies. QSM may be a potential biomarker for monitoring CCM disease activity and response to treatments.","DOI":"10.1097/RLI.0000000000000043","ISSN":"0020-9996","note":"PMID: 24619210\nPMCID: PMC4254705","journalAbbreviation":"Invest Radiol","author":[{"family":"Tan","given":"Huan"},{"family":"Liu","given":"Tian"},{"family":"Wu","given":"Ying"},{"family":"Thacker","given":"Jon"},{"family":"Shenkar","given":"Robert"},{"family":"Mikati","given":"Abdul Ghani"},{"family":"Shi","given":"Changbin"},{"family":"Dykstra","given":"Conner"},{"family":"Wang","given":"Yi"},{"family":"Prasad","given":"Pottumarthi V."},{"family":"Edelman","given":"Robert R."},{"family":"Awad","given":"Issam A."}],"issued":{"date-parts":[["2014",7]]},"PMID":"24619210","PMCID":"PMC4254705"}}],"schema":"https://github.com/citation-style-language/schema/raw/master/csl-citation.json"} </w:instrText>
      </w:r>
      <w:r w:rsidR="00557B4C">
        <w:fldChar w:fldCharType="separate"/>
      </w:r>
      <w:r w:rsidR="00591C1E" w:rsidRPr="00591C1E">
        <w:rPr>
          <w:rFonts w:ascii="Calibri" w:hAnsi="Calibri"/>
        </w:rPr>
        <w:t>[162]</w:t>
      </w:r>
      <w:r w:rsidR="00557B4C">
        <w:fldChar w:fldCharType="end"/>
      </w:r>
      <w:r w:rsidR="00557B4C">
        <w:t>. Ce fantôme se compose d’un sceau remplit d’eau dans lequel on plonge des tubes de type Eppendorf contenant des concentrations variables de ferumoxytol (0 à 70 µg Fe/mL) ainsi qu’un tube de référence ne contenant que de l</w:t>
      </w:r>
      <w:r w:rsidR="009B0317">
        <w:t>’eau, l’ensemble étant maintenu</w:t>
      </w:r>
      <w:r w:rsidR="00557B4C">
        <w:t xml:space="preserve"> par une mousse</w:t>
      </w:r>
      <w:r w:rsidR="00732BED">
        <w:t xml:space="preserve"> </w:t>
      </w:r>
      <w:r w:rsidR="00F82E2E">
        <w:t xml:space="preserve">polystyrène </w:t>
      </w:r>
      <w:r w:rsidR="00732BED">
        <w:t>(</w:t>
      </w:r>
      <w:r w:rsidR="00732BED">
        <w:fldChar w:fldCharType="begin"/>
      </w:r>
      <w:r w:rsidR="00732BED">
        <w:instrText xml:space="preserve"> REF _Ref416948060 \h </w:instrText>
      </w:r>
      <w:r w:rsidR="00732BED">
        <w:fldChar w:fldCharType="separate"/>
      </w:r>
      <w:r w:rsidR="007A1909">
        <w:t xml:space="preserve">Figure </w:t>
      </w:r>
      <w:r w:rsidR="007A1909">
        <w:rPr>
          <w:noProof/>
        </w:rPr>
        <w:t>82</w:t>
      </w:r>
      <w:r w:rsidR="00732BED">
        <w:fldChar w:fldCharType="end"/>
      </w:r>
      <w:r w:rsidR="00732BED">
        <w:t>)</w:t>
      </w:r>
      <w:r w:rsidR="00557B4C">
        <w:t>.</w:t>
      </w:r>
      <w:r w:rsidR="00732BED">
        <w:t xml:space="preserve"> </w:t>
      </w:r>
    </w:p>
    <w:p w14:paraId="6C60737C" w14:textId="77777777" w:rsidR="0080364A" w:rsidRDefault="000D29EA" w:rsidP="0080364A">
      <w:pPr>
        <w:jc w:val="center"/>
      </w:pPr>
      <w:r>
        <w:rPr>
          <w:noProof/>
          <w:lang w:eastAsia="fr-FR"/>
        </w:rPr>
        <w:lastRenderedPageBreak/>
        <mc:AlternateContent>
          <mc:Choice Requires="wpg">
            <w:drawing>
              <wp:inline distT="0" distB="0" distL="0" distR="0" wp14:anchorId="12E9D9A1" wp14:editId="2D0DAD4D">
                <wp:extent cx="4958494" cy="1581785"/>
                <wp:effectExtent l="0" t="0" r="0" b="0"/>
                <wp:docPr id="60829" name="Groupe 60829"/>
                <wp:cNvGraphicFramePr/>
                <a:graphic xmlns:a="http://schemas.openxmlformats.org/drawingml/2006/main">
                  <a:graphicData uri="http://schemas.microsoft.com/office/word/2010/wordprocessingGroup">
                    <wpg:wgp>
                      <wpg:cNvGrpSpPr/>
                      <wpg:grpSpPr>
                        <a:xfrm>
                          <a:off x="0" y="0"/>
                          <a:ext cx="4958494" cy="1581785"/>
                          <a:chOff x="0" y="0"/>
                          <a:chExt cx="4958494" cy="1581785"/>
                        </a:xfrm>
                      </wpg:grpSpPr>
                      <wpg:grpSp>
                        <wpg:cNvPr id="60821" name="Groupe 60821"/>
                        <wpg:cNvGrpSpPr/>
                        <wpg:grpSpPr>
                          <a:xfrm>
                            <a:off x="0" y="0"/>
                            <a:ext cx="3346367" cy="1581785"/>
                            <a:chOff x="0" y="0"/>
                            <a:chExt cx="3346367" cy="1581785"/>
                          </a:xfrm>
                        </wpg:grpSpPr>
                        <pic:pic xmlns:pic="http://schemas.openxmlformats.org/drawingml/2006/picture">
                          <pic:nvPicPr>
                            <pic:cNvPr id="60817" name="Image 60817" descr="C:\Users\Analyse\Documents\MATLAB\Jeremy_these\QSM\phantom\photo 1.JPG"/>
                            <pic:cNvPicPr>
                              <a:picLocks noChangeAspect="1"/>
                            </pic:cNvPicPr>
                          </pic:nvPicPr>
                          <pic:blipFill rotWithShape="1">
                            <a:blip r:embed="rId320" cstate="print">
                              <a:extLst>
                                <a:ext uri="{28A0092B-C50C-407E-A947-70E740481C1C}">
                                  <a14:useLocalDpi xmlns:a14="http://schemas.microsoft.com/office/drawing/2010/main" val="0"/>
                                </a:ext>
                              </a:extLst>
                            </a:blip>
                            <a:srcRect l="12991" t="6225" r="21649" b="5255"/>
                            <a:stretch/>
                          </pic:blipFill>
                          <pic:spPr bwMode="auto">
                            <a:xfrm>
                              <a:off x="1781092" y="0"/>
                              <a:ext cx="1565275" cy="15817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818" name="Image 60818" descr="C:\Users\Analyse\Documents\MATLAB\Jeremy_these\QSM\phantom\photo 2.JPG"/>
                            <pic:cNvPicPr>
                              <a:picLocks noChangeAspect="1"/>
                            </pic:cNvPicPr>
                          </pic:nvPicPr>
                          <pic:blipFill rotWithShape="1">
                            <a:blip r:embed="rId321" cstate="print">
                              <a:extLst>
                                <a:ext uri="{28A0092B-C50C-407E-A947-70E740481C1C}">
                                  <a14:useLocalDpi xmlns:a14="http://schemas.microsoft.com/office/drawing/2010/main" val="0"/>
                                </a:ext>
                              </a:extLst>
                            </a:blip>
                            <a:srcRect l="5994" t="17565" r="5976" b="24344"/>
                            <a:stretch/>
                          </pic:blipFill>
                          <pic:spPr bwMode="auto">
                            <a:xfrm>
                              <a:off x="0" y="0"/>
                              <a:ext cx="1780540" cy="157543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0828" name="Image 60828"/>
                          <pic:cNvPicPr>
                            <a:picLocks noChangeAspect="1"/>
                          </pic:cNvPicPr>
                        </pic:nvPicPr>
                        <pic:blipFill rotWithShape="1">
                          <a:blip r:embed="rId322">
                            <a:extLst>
                              <a:ext uri="{28A0092B-C50C-407E-A947-70E740481C1C}">
                                <a14:useLocalDpi xmlns:a14="http://schemas.microsoft.com/office/drawing/2010/main" val="0"/>
                              </a:ext>
                            </a:extLst>
                          </a:blip>
                          <a:srcRect l="13807" t="14666" r="17188" b="17712"/>
                          <a:stretch/>
                        </pic:blipFill>
                        <pic:spPr bwMode="auto">
                          <a:xfrm>
                            <a:off x="3347499" y="0"/>
                            <a:ext cx="1610995" cy="158178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C28F4A9" id="Groupe 60829" o:spid="_x0000_s1026" style="width:390.45pt;height:124.55pt;mso-position-horizontal-relative:char;mso-position-vertical-relative:line" coordsize="49584,158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">
                <v:group id="Groupe 60821" o:spid="_x0000_s1027" style="position:absolute;width:33463;height:15817" coordsize="33463,158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5IMascAAADe&#10;AAAADwAAAAAAAAAAAAAAAACqAgAAZHJzL2Rvd25yZXYueG1sUEsFBgAAAAAEAAQA+gAAAJ4DAAAA&#10;AA==&#10;">
                  <v:shape id="Image 60817" o:spid="_x0000_s1028" type="#_x0000_t75" style="position:absolute;left:17810;width:15653;height:15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Lf3EAAAA3gAAAA8AAABkcnMvZG93bnJldi54bWxEj0+LwjAUxO+C3yE8YW+aVhaVahQR1D0t&#10;/gPx9myebbF5KU3U7n56Iwgeh5n5DTOZNaYUd6pdYVlB3ItAEKdWF5wpOOyX3REI55E1lpZJwR85&#10;mE3brQkm2j54S/edz0SAsEtQQe59lUjp0pwMup6tiIN3sbVBH2SdSV3jI8BNKftRNJAGCw4LOVa0&#10;yCm97m5GQf/7/G8OTEer16vfjZen+ESVUl+dZj4G4anxn/C7/aMVDKJRPITXnXAF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Lf3EAAAA3gAAAA8AAAAAAAAAAAAAAAAA&#10;nwIAAGRycy9kb3ducmV2LnhtbFBLBQYAAAAABAAEAPcAAACQAwAAAAA=&#10;">
                    <v:imagedata r:id="rId323" o:title="photo 1" croptop="4080f" cropbottom="3444f" cropleft="8514f" cropright="14188f"/>
                    <v:path arrowok="t"/>
                  </v:shape>
                  <v:shape id="Image 60818" o:spid="_x0000_s1029" type="#_x0000_t75" style="position:absolute;width:17805;height:15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qj9TGAAAA3gAAAA8AAABkcnMvZG93bnJldi54bWxET8tqwkAU3Rf8h+EK3RSd2IWk0VHER6l0&#10;IY0iLi+Z6ySYuRMyU439emdRcHk47+m8s7W4UusrxwpGwwQEceF0xUbBYb8ZpCB8QNZYOyYFd/Iw&#10;n/Vepphpd+MfuubBiBjCPkMFZQhNJqUvSrLoh64hjtzZtRZDhK2RusVbDLe1fE+SsbRYcWwosaFl&#10;ScUl/7UKVunizfyd1jvz+XE/LrvtqfneOaVe+91iAiJQF57if/eXVjBO0lHcG+/EK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qP1MYAAADeAAAADwAAAAAAAAAAAAAA&#10;AACfAgAAZHJzL2Rvd25yZXYueG1sUEsFBgAAAAAEAAQA9wAAAJIDAAAAAA==&#10;">
                    <v:imagedata r:id="rId324" o:title="photo 2" croptop="11511f" cropbottom="15954f" cropleft="3928f" cropright="3916f"/>
                    <v:path arrowok="t"/>
                  </v:shape>
                </v:group>
                <v:shape id="Image 60828" o:spid="_x0000_s1030" type="#_x0000_t75" style="position:absolute;left:33474;width:16110;height:15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YGrnCAAAA3gAAAA8AAABkcnMvZG93bnJldi54bWxETz1rwzAQ3Qv9D+IK2RKpGYzjRglJodAt&#10;2G2HblfrYptYJyPJsf3vq6HQ8fG+98fZ9uJOPnSONTxvFAji2pmOGw2fH2/rHESIyAZ7x6RhoQDH&#10;w+PDHgvjJi7pXsVGpBAOBWpoYxwKKUPdksWwcQNx4q7OW4wJ+kYaj1MKt73cKpVJix2nhhYHem2p&#10;vlWj1VCejR1rNV7oG6fBL2r39ZNHrVdP8+kFRKQ5/ov/3O9GQ6bybdqb7qQrI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mBq5wgAAAN4AAAAPAAAAAAAAAAAAAAAAAJ8C&#10;AABkcnMvZG93bnJldi54bWxQSwUGAAAAAAQABAD3AAAAjgMAAAAA&#10;">
                  <v:imagedata r:id="rId325" o:title="" croptop="9612f" cropbottom="11608f" cropleft="9049f" cropright="11264f"/>
                  <v:path arrowok="t"/>
                </v:shape>
                <w10:anchorlock/>
              </v:group>
            </w:pict>
          </mc:Fallback>
        </mc:AlternateContent>
      </w:r>
      <w:r w:rsidR="0080364A">
        <w:rPr>
          <w:noProof/>
          <w:lang w:eastAsia="fr-FR"/>
        </w:rPr>
        <mc:AlternateContent>
          <mc:Choice Requires="wps">
            <w:drawing>
              <wp:inline distT="0" distB="0" distL="0" distR="0" wp14:anchorId="7C8F88AB" wp14:editId="00BE328D">
                <wp:extent cx="4958080" cy="635"/>
                <wp:effectExtent l="0" t="0" r="0" b="0"/>
                <wp:docPr id="60830" name="Zone de texte 60830"/>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a:effectLst/>
                      </wps:spPr>
                      <wps:txbx>
                        <w:txbxContent>
                          <w:p w14:paraId="04AB58C2" w14:textId="77777777" w:rsidR="00D12F50" w:rsidRPr="00A405A7" w:rsidRDefault="00D12F50" w:rsidP="0080364A">
                            <w:pPr>
                              <w:pStyle w:val="Lgende"/>
                              <w:jc w:val="center"/>
                              <w:rPr>
                                <w:noProof/>
                              </w:rPr>
                            </w:pPr>
                            <w:bookmarkStart w:id="330" w:name="_Ref416978473"/>
                            <w:bookmarkStart w:id="331" w:name="_Toc422401789"/>
                            <w:r>
                              <w:t xml:space="preserve">Figure </w:t>
                            </w:r>
                            <w:fldSimple w:instr=" SEQ Figure \* ARABIC ">
                              <w:r>
                                <w:rPr>
                                  <w:noProof/>
                                </w:rPr>
                                <w:t>84</w:t>
                              </w:r>
                            </w:fldSimple>
                            <w:bookmarkEnd w:id="330"/>
                            <w:r>
                              <w:t xml:space="preserve"> : Fantôme à base d'agarose et venofer réalisé dans cette étude. A droite, l'image en pondération T1 est représentée avec au centre le tube contenant l'eau.</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C8F88AB" id="Zone de texte 60830" o:spid="_x0000_s1846" type="#_x0000_t202" style="width:390.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" stroked="f">
                <v:textbox style="mso-fit-shape-to-text:t" inset="0,0,0,0">
                  <w:txbxContent>
                    <w:p w14:paraId="04AB58C2" w14:textId="77777777" w:rsidR="00D12F50" w:rsidRPr="00A405A7" w:rsidRDefault="00D12F50" w:rsidP="0080364A">
                      <w:pPr>
                        <w:pStyle w:val="Lgende"/>
                        <w:jc w:val="center"/>
                        <w:rPr>
                          <w:noProof/>
                        </w:rPr>
                      </w:pPr>
                      <w:bookmarkStart w:id="332" w:name="_Ref416978473"/>
                      <w:bookmarkStart w:id="333" w:name="_Toc422401789"/>
                      <w:r>
                        <w:t xml:space="preserve">Figure </w:t>
                      </w:r>
                      <w:fldSimple w:instr=" SEQ Figure \* ARABIC ">
                        <w:r>
                          <w:rPr>
                            <w:noProof/>
                          </w:rPr>
                          <w:t>84</w:t>
                        </w:r>
                      </w:fldSimple>
                      <w:bookmarkEnd w:id="332"/>
                      <w:r>
                        <w:t xml:space="preserve"> : Fantôme à base d'agarose et venofer réalisé dans cette étude. A droite, l'image en pondération T1 est représentée avec au centre le tube contenant l'eau.</w:t>
                      </w:r>
                      <w:bookmarkEnd w:id="333"/>
                    </w:p>
                  </w:txbxContent>
                </v:textbox>
                <w10:anchorlock/>
              </v:shape>
            </w:pict>
          </mc:Fallback>
        </mc:AlternateContent>
      </w:r>
    </w:p>
    <w:p w14:paraId="0281EE48" w14:textId="4E975B11" w:rsidR="00B07944" w:rsidRDefault="00B07944" w:rsidP="00B07944">
      <w:pPr>
        <w:ind w:firstLine="708"/>
      </w:pPr>
      <w:r>
        <w:t>En France, le ferumoxytol n’est pas disponible, nous nous sommes donc dirigés vers une substance de composition très similaire : le Venofer (20 mg Fe / mL). Le venofer est une solution injectable de fer par voie intraveineuse indiquée pour le traitement de l'anémie. Pour réaliser ce fantôme la solution de venofer a été diluée plusieurs fois afin d’obtenir une gamme allant de 0 à 60 µg de Fe</w:t>
      </w:r>
      <w:r w:rsidRPr="001558F6">
        <w:rPr>
          <w:vertAlign w:val="superscript"/>
        </w:rPr>
        <w:t>3</w:t>
      </w:r>
      <w:r>
        <w:t xml:space="preserve"> par mL (7 tubes). De manière à limiter les perturbations liées à la mousse qui créé</w:t>
      </w:r>
      <w:r w:rsidR="001558F6">
        <w:t>e</w:t>
      </w:r>
      <w:r>
        <w:t xml:space="preserve"> de nouvelles interfaces, nous avons choisi d’utiliser un gel d’agarose à 3 %, transparent, moins sensible à la formation de bulles d’air en comparaison d’autres gels. Les tubes sont remplis au maximum pour éviter les bulles d’air puis positionnés dans une boite en plastique hermétique et maintenus après coulage de l’agarose jusqu’à refroidissement complet. Le fantôme est ainsi transportable facilement, et suffisamment rigide pour envisager différentes orientations dans l’IRM (</w:t>
      </w:r>
      <w:r>
        <w:fldChar w:fldCharType="begin"/>
      </w:r>
      <w:r>
        <w:instrText xml:space="preserve"> REF _Ref416978473 \h </w:instrText>
      </w:r>
      <w:r>
        <w:fldChar w:fldCharType="separate"/>
      </w:r>
      <w:r w:rsidR="007A1909">
        <w:t xml:space="preserve">Figure </w:t>
      </w:r>
      <w:r w:rsidR="007A1909">
        <w:rPr>
          <w:noProof/>
        </w:rPr>
        <w:t>83</w:t>
      </w:r>
      <w:r>
        <w:fldChar w:fldCharType="end"/>
      </w:r>
      <w:r>
        <w:t>).</w:t>
      </w:r>
    </w:p>
    <w:p w14:paraId="15CCE157" w14:textId="4B3B55E1" w:rsidR="00557B4C" w:rsidRDefault="00B031A1" w:rsidP="00997263">
      <w:pPr>
        <w:ind w:firstLine="708"/>
      </w:pPr>
      <w:r>
        <w:t xml:space="preserve">La susceptibilité attendue peut être estimée à partir de la concentration dans les différents tubes. En effet, </w:t>
      </w:r>
      <w:r w:rsidR="002A32AF">
        <w:t xml:space="preserve">les équations de Maxwell montrent que </w:t>
      </w:r>
      <w:r>
        <w:t>la magnétisation d’un composé (M</w:t>
      </w:r>
      <w:r w:rsidR="002A32AF">
        <w:t xml:space="preserve"> en A/m</w:t>
      </w:r>
      <w:r>
        <w:t xml:space="preserve">) </w:t>
      </w:r>
      <w:r w:rsidR="002A32AF">
        <w:t xml:space="preserve"> est reliée à la susceptibilité magnétique volumique (</w:t>
      </w:r>
      <m:oMath>
        <m:sSub>
          <m:sSubPr>
            <m:ctrlPr>
              <w:rPr>
                <w:rFonts w:ascii="Cambria Math" w:hAnsi="Cambria Math"/>
                <w:i/>
              </w:rPr>
            </m:ctrlPr>
          </m:sSubPr>
          <m:e>
            <m:r>
              <w:rPr>
                <w:rFonts w:ascii="Cambria Math" w:hAnsi="Cambria Math"/>
              </w:rPr>
              <m:t>χ</m:t>
            </m:r>
          </m:e>
          <m:sub>
            <m:r>
              <w:rPr>
                <w:rFonts w:ascii="Cambria Math" w:hAnsi="Cambria Math"/>
              </w:rPr>
              <m:t>v</m:t>
            </m:r>
          </m:sub>
        </m:sSub>
      </m:oMath>
      <w:r w:rsidR="002A32AF">
        <w:rPr>
          <w:rFonts w:eastAsiaTheme="minorEastAsia"/>
        </w:rPr>
        <w:t xml:space="preserve"> sans unité)</w:t>
      </w:r>
      <w:r w:rsidR="002A32AF">
        <w:t xml:space="preserve"> par </w:t>
      </w:r>
    </w:p>
    <w:p w14:paraId="6FED8A43" w14:textId="77777777" w:rsidR="002A32AF" w:rsidRPr="008A20D8" w:rsidRDefault="002A32AF" w:rsidP="002A32AF">
      <w:pPr>
        <w:keepNext/>
        <w:ind w:firstLine="708"/>
      </w:pPr>
      <m:oMathPara>
        <m:oMath>
          <m:r>
            <w:rPr>
              <w:rFonts w:ascii="Cambria Math" w:hAnsi="Cambria Math"/>
            </w:rPr>
            <m:t>M=</m:t>
          </m:r>
          <m:sSub>
            <m:sSubPr>
              <m:ctrlPr>
                <w:rPr>
                  <w:rFonts w:ascii="Cambria Math" w:hAnsi="Cambria Math"/>
                  <w:i/>
                </w:rPr>
              </m:ctrlPr>
            </m:sSubPr>
            <m:e>
              <m:r>
                <w:rPr>
                  <w:rFonts w:ascii="Cambria Math" w:hAnsi="Cambria Math"/>
                </w:rPr>
                <m:t>χ</m:t>
              </m:r>
            </m:e>
            <m:sub>
              <m:r>
                <w:rPr>
                  <w:rFonts w:ascii="Cambria Math" w:hAnsi="Cambria Math"/>
                </w:rPr>
                <m:t>v</m:t>
              </m:r>
            </m:sub>
          </m:sSub>
          <m:r>
            <w:rPr>
              <w:rFonts w:ascii="Cambria Math" w:hAnsi="Cambria Math"/>
            </w:rPr>
            <m:t>H</m:t>
          </m:r>
        </m:oMath>
      </m:oMathPara>
    </w:p>
    <w:p w14:paraId="06DE2D5F" w14:textId="26476D14" w:rsidR="002A32AF" w:rsidRDefault="002A32AF" w:rsidP="00620EB1">
      <w:pPr>
        <w:pStyle w:val="Lgende"/>
        <w:jc w:val="center"/>
      </w:pPr>
      <w:bookmarkStart w:id="334" w:name="_Ref416976454"/>
      <w:r>
        <w:t xml:space="preserve">Équation </w:t>
      </w:r>
      <w:fldSimple w:instr=" SEQ Équation \* ARABIC ">
        <w:r w:rsidR="007A1909">
          <w:rPr>
            <w:noProof/>
          </w:rPr>
          <w:t>54</w:t>
        </w:r>
      </w:fldSimple>
      <w:bookmarkEnd w:id="334"/>
    </w:p>
    <w:p w14:paraId="147F40E6" w14:textId="4CF416C2" w:rsidR="002A32AF" w:rsidRDefault="0013695E" w:rsidP="002A32AF">
      <w:r>
        <w:t xml:space="preserve">Où H représente le champ H en A/m. </w:t>
      </w:r>
      <w:r w:rsidR="002A32AF">
        <w:t xml:space="preserve">Or, le champ H est relié au champ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2A32AF">
        <w:t xml:space="preserve"> par </w:t>
      </w:r>
    </w:p>
    <w:p w14:paraId="70E9718C" w14:textId="77777777" w:rsidR="002A32AF" w:rsidRDefault="002A32AF" w:rsidP="002A32AF">
      <w:pPr>
        <w:keepNext/>
      </w:pPr>
      <m:oMathPara>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0</m:t>
                  </m:r>
                </m:sub>
              </m:sSub>
            </m:num>
            <m:den>
              <m:sSub>
                <m:sSubPr>
                  <m:ctrlPr>
                    <w:rPr>
                      <w:rFonts w:ascii="Cambria Math" w:hAnsi="Cambria Math"/>
                      <w:i/>
                    </w:rPr>
                  </m:ctrlPr>
                </m:sSubPr>
                <m:e>
                  <m:r>
                    <w:rPr>
                      <w:rFonts w:ascii="Cambria Math" w:hAnsi="Cambria Math"/>
                    </w:rPr>
                    <m:t>µ</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m:oMathPara>
    </w:p>
    <w:p w14:paraId="46B5F854" w14:textId="64AA7AB3" w:rsidR="002A32AF" w:rsidRDefault="002A32AF" w:rsidP="00620EB1">
      <w:pPr>
        <w:pStyle w:val="Lgende"/>
        <w:jc w:val="center"/>
      </w:pPr>
      <w:r>
        <w:t xml:space="preserve">Équation </w:t>
      </w:r>
      <w:fldSimple w:instr=" SEQ Équation \* ARABIC ">
        <w:r w:rsidR="007A1909">
          <w:rPr>
            <w:noProof/>
          </w:rPr>
          <w:t>55</w:t>
        </w:r>
      </w:fldSimple>
    </w:p>
    <w:p w14:paraId="4E047AB8" w14:textId="6179F216" w:rsidR="008A0700" w:rsidRDefault="0013695E" w:rsidP="008A0700">
      <w:r>
        <w:t xml:space="preserve">Avec le champ </w:t>
      </w:r>
      <m:oMath>
        <m:sSub>
          <m:sSubPr>
            <m:ctrlPr>
              <w:rPr>
                <w:rFonts w:ascii="Cambria Math" w:hAnsi="Cambria Math"/>
                <w:i/>
              </w:rPr>
            </m:ctrlPr>
          </m:sSubPr>
          <m:e>
            <m:r>
              <w:rPr>
                <w:rFonts w:ascii="Cambria Math" w:hAnsi="Cambria Math"/>
              </w:rPr>
              <m:t>B</m:t>
            </m:r>
          </m:e>
          <m:sub>
            <m:r>
              <m:rPr>
                <m:sty m:val="p"/>
              </m:rPr>
              <w:rPr>
                <w:rFonts w:ascii="Cambria Math" w:hAnsi="Cambria Math"/>
              </w:rPr>
              <m:t>0</m:t>
            </m:r>
          </m:sub>
        </m:sSub>
      </m:oMath>
      <w:r>
        <w:t xml:space="preserve"> (en Tesla), </w:t>
      </w:r>
      <m:oMath>
        <m:sSub>
          <m:sSubPr>
            <m:ctrlPr>
              <w:rPr>
                <w:rFonts w:ascii="Cambria Math" w:hAnsi="Cambria Math"/>
                <w:i/>
              </w:rPr>
            </m:ctrlPr>
          </m:sSubPr>
          <m:e>
            <m:r>
              <m:rPr>
                <m:sty m:val="p"/>
              </m:rPr>
              <w:rPr>
                <w:rFonts w:ascii="Cambria Math" w:hAnsi="Cambria Math"/>
              </w:rPr>
              <m:t>µ</m:t>
            </m:r>
          </m:e>
          <m:sub>
            <m:r>
              <m:rPr>
                <m:sty m:val="p"/>
              </m:rPr>
              <w:rPr>
                <w:rFonts w:ascii="Cambria Math" w:hAnsi="Cambria Math"/>
              </w:rPr>
              <m:t>0</m:t>
            </m:r>
          </m:sub>
        </m:sSub>
      </m:oMath>
      <w:r>
        <w:rPr>
          <w:rFonts w:eastAsiaTheme="minorEastAsia"/>
        </w:rPr>
        <w:t xml:space="preserve"> la perméabilité du milieu (admise à 1.256637 . 10</w:t>
      </w:r>
      <w:r w:rsidRPr="008A0700">
        <w:rPr>
          <w:rFonts w:eastAsiaTheme="minorEastAsia"/>
          <w:vertAlign w:val="superscript"/>
        </w:rPr>
        <w:t>-6</w:t>
      </w:r>
      <w:r>
        <w:rPr>
          <w:rFonts w:eastAsiaTheme="minorEastAsia"/>
        </w:rPr>
        <w:t xml:space="preserve"> Tm/A) et </w:t>
      </w:r>
      <m:oMath>
        <m:sSub>
          <m:sSubPr>
            <m:ctrlPr>
              <w:rPr>
                <w:rFonts w:ascii="Cambria Math" w:hAnsi="Cambria Math"/>
                <w:i/>
              </w:rPr>
            </m:ctrlPr>
          </m:sSubPr>
          <m:e>
            <m:r>
              <w:rPr>
                <w:rFonts w:ascii="Cambria Math" w:hAnsi="Cambria Math"/>
              </w:rPr>
              <m:t>M</m:t>
            </m:r>
          </m:e>
          <m:sub>
            <m:r>
              <m:rPr>
                <m:sty m:val="p"/>
              </m:rPr>
              <w:rPr>
                <w:rFonts w:ascii="Cambria Math" w:hAnsi="Cambria Math"/>
              </w:rPr>
              <m:t>0</m:t>
            </m:r>
          </m:sub>
        </m:sSub>
      </m:oMath>
      <w:r>
        <w:rPr>
          <w:rFonts w:eastAsiaTheme="minorEastAsia"/>
        </w:rPr>
        <w:t xml:space="preserve"> la densité de magnétisation dans le milieu (0).</w:t>
      </w:r>
      <w:r w:rsidR="00B07944">
        <w:rPr>
          <w:rFonts w:eastAsiaTheme="minorEastAsia"/>
        </w:rPr>
        <w:t xml:space="preserve"> </w:t>
      </w:r>
      <w:r w:rsidR="008A0700">
        <w:t>En remplaçant H dans l’</w:t>
      </w:r>
      <w:r w:rsidR="008A0700">
        <w:fldChar w:fldCharType="begin"/>
      </w:r>
      <w:r w:rsidR="008A0700">
        <w:instrText xml:space="preserve"> REF _Ref416976454 \h </w:instrText>
      </w:r>
      <w:r w:rsidR="008A0700">
        <w:fldChar w:fldCharType="separate"/>
      </w:r>
      <w:r w:rsidR="007A1909">
        <w:t xml:space="preserve">Équation </w:t>
      </w:r>
      <w:r w:rsidR="007A1909">
        <w:rPr>
          <w:noProof/>
        </w:rPr>
        <w:t>54</w:t>
      </w:r>
      <w:r w:rsidR="008A0700">
        <w:fldChar w:fldCharType="end"/>
      </w:r>
      <w:r w:rsidR="008A0700">
        <w:t xml:space="preserve">, on obtient : </w:t>
      </w:r>
    </w:p>
    <w:p w14:paraId="1CE4B445" w14:textId="77777777" w:rsidR="008A0700" w:rsidRPr="008A0700" w:rsidRDefault="00C90DCC" w:rsidP="00372BDF">
      <w:pPr>
        <w:keepNext/>
      </w:pPr>
      <m:oMathPara>
        <m:oMath>
          <m:sSub>
            <m:sSubPr>
              <m:ctrlPr>
                <w:rPr>
                  <w:rFonts w:ascii="Cambria Math" w:hAnsi="Cambria Math"/>
                  <w:i/>
                </w:rPr>
              </m:ctrlPr>
            </m:sSubPr>
            <m:e>
              <m:r>
                <w:rPr>
                  <w:rFonts w:ascii="Cambria Math" w:hAnsi="Cambria Math"/>
                </w:rPr>
                <m:t>χ</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 xml:space="preserve">M* </m:t>
              </m:r>
              <m:sSub>
                <m:sSubPr>
                  <m:ctrlPr>
                    <w:rPr>
                      <w:rFonts w:ascii="Cambria Math" w:hAnsi="Cambria Math"/>
                      <w:i/>
                    </w:rPr>
                  </m:ctrlPr>
                </m:sSubPr>
                <m:e>
                  <m:r>
                    <w:rPr>
                      <w:rFonts w:ascii="Cambria Math" w:hAnsi="Cambria Math"/>
                    </w:rPr>
                    <m:t>µ</m:t>
                  </m:r>
                </m:e>
                <m:sub>
                  <m:r>
                    <w:rPr>
                      <w:rFonts w:ascii="Cambria Math" w:hAnsi="Cambria Math"/>
                    </w:rPr>
                    <m:t>o</m:t>
                  </m:r>
                </m:sub>
              </m:sSub>
            </m:num>
            <m:den>
              <m:sSub>
                <m:sSubPr>
                  <m:ctrlPr>
                    <w:rPr>
                      <w:rFonts w:ascii="Cambria Math" w:hAnsi="Cambria Math"/>
                      <w:i/>
                    </w:rPr>
                  </m:ctrlPr>
                </m:sSubPr>
                <m:e>
                  <m:r>
                    <w:rPr>
                      <w:rFonts w:ascii="Cambria Math" w:hAnsi="Cambria Math"/>
                    </w:rPr>
                    <m:t>B</m:t>
                  </m:r>
                </m:e>
                <m:sub>
                  <m:r>
                    <w:rPr>
                      <w:rFonts w:ascii="Cambria Math" w:hAnsi="Cambria Math"/>
                    </w:rPr>
                    <m:t>0</m:t>
                  </m:r>
                </m:sub>
              </m:sSub>
            </m:den>
          </m:f>
        </m:oMath>
      </m:oMathPara>
    </w:p>
    <w:p w14:paraId="0CE4833A" w14:textId="7BFE2C66" w:rsidR="00372BDF" w:rsidRDefault="00372BDF" w:rsidP="00620EB1">
      <w:pPr>
        <w:pStyle w:val="Lgende"/>
        <w:jc w:val="center"/>
      </w:pPr>
      <w:r>
        <w:t xml:space="preserve">Équation </w:t>
      </w:r>
      <w:fldSimple w:instr=" SEQ Équation \* ARABIC ">
        <w:r w:rsidR="007A1909">
          <w:rPr>
            <w:noProof/>
          </w:rPr>
          <w:t>56</w:t>
        </w:r>
      </w:fldSimple>
    </w:p>
    <w:p w14:paraId="5607B504" w14:textId="5ADF7970" w:rsidR="00B07944" w:rsidRDefault="00B07944" w:rsidP="00B07944">
      <w:pPr>
        <w:jc w:val="center"/>
      </w:pPr>
      <w:r>
        <w:rPr>
          <w:noProof/>
          <w:lang w:eastAsia="fr-FR"/>
        </w:rPr>
        <w:lastRenderedPageBreak/>
        <mc:AlternateContent>
          <mc:Choice Requires="wps">
            <w:drawing>
              <wp:anchor distT="0" distB="0" distL="114300" distR="114300" simplePos="0" relativeHeight="252222464" behindDoc="0" locked="0" layoutInCell="1" allowOverlap="1" wp14:anchorId="4A4299A0" wp14:editId="1BA5FAF4">
                <wp:simplePos x="0" y="0"/>
                <wp:positionH relativeFrom="column">
                  <wp:posOffset>2941320</wp:posOffset>
                </wp:positionH>
                <wp:positionV relativeFrom="paragraph">
                  <wp:posOffset>1446087</wp:posOffset>
                </wp:positionV>
                <wp:extent cx="88711" cy="391986"/>
                <wp:effectExtent l="0" t="0" r="26035" b="27305"/>
                <wp:wrapNone/>
                <wp:docPr id="7" name="Rectangle 7"/>
                <wp:cNvGraphicFramePr/>
                <a:graphic xmlns:a="http://schemas.openxmlformats.org/drawingml/2006/main">
                  <a:graphicData uri="http://schemas.microsoft.com/office/word/2010/wordprocessingShape">
                    <wps:wsp>
                      <wps:cNvSpPr/>
                      <wps:spPr>
                        <a:xfrm>
                          <a:off x="0" y="0"/>
                          <a:ext cx="88711" cy="39198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1352E" id="Rectangle 7" o:spid="_x0000_s1026" style="position:absolute;margin-left:231.6pt;margin-top:113.85pt;width:7pt;height:30.85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" fillcolor="black [3200]" strokecolor="black [1600]" strokeweight="1pt"/>
            </w:pict>
          </mc:Fallback>
        </mc:AlternateContent>
      </w:r>
      <w:r>
        <w:rPr>
          <w:noProof/>
          <w:lang w:eastAsia="fr-FR"/>
        </w:rPr>
        <mc:AlternateContent>
          <mc:Choice Requires="wpg">
            <w:drawing>
              <wp:inline distT="0" distB="0" distL="0" distR="0" wp14:anchorId="662B5A5E" wp14:editId="4999312B">
                <wp:extent cx="2901950" cy="3832225"/>
                <wp:effectExtent l="0" t="0" r="50800" b="15875"/>
                <wp:docPr id="60845" name="Groupe 60845"/>
                <wp:cNvGraphicFramePr/>
                <a:graphic xmlns:a="http://schemas.openxmlformats.org/drawingml/2006/main">
                  <a:graphicData uri="http://schemas.microsoft.com/office/word/2010/wordprocessingGroup">
                    <wpg:wgp>
                      <wpg:cNvGrpSpPr/>
                      <wpg:grpSpPr>
                        <a:xfrm>
                          <a:off x="0" y="0"/>
                          <a:ext cx="2901950" cy="3832225"/>
                          <a:chOff x="0" y="0"/>
                          <a:chExt cx="2901950" cy="3832225"/>
                        </a:xfrm>
                      </wpg:grpSpPr>
                      <wpg:grpSp>
                        <wpg:cNvPr id="60839" name="Groupe 60839"/>
                        <wpg:cNvGrpSpPr/>
                        <wpg:grpSpPr>
                          <a:xfrm>
                            <a:off x="0" y="0"/>
                            <a:ext cx="2901950" cy="3832225"/>
                            <a:chOff x="0" y="0"/>
                            <a:chExt cx="2902226" cy="3832529"/>
                          </a:xfrm>
                        </wpg:grpSpPr>
                        <wps:wsp>
                          <wps:cNvPr id="60838" name="Rectangle 60838"/>
                          <wps:cNvSpPr/>
                          <wps:spPr>
                            <a:xfrm>
                              <a:off x="0" y="0"/>
                              <a:ext cx="2902226" cy="383252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Image 22"/>
                            <pic:cNvPicPr>
                              <a:picLocks noChangeAspect="1"/>
                            </pic:cNvPicPr>
                          </pic:nvPicPr>
                          <pic:blipFill rotWithShape="1">
                            <a:blip r:embed="rId326"/>
                            <a:srcRect b="20741"/>
                            <a:stretch/>
                          </pic:blipFill>
                          <pic:spPr>
                            <a:xfrm rot="10800000">
                              <a:off x="1757239" y="413468"/>
                              <a:ext cx="433070" cy="55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4" name="Image 23"/>
                            <pic:cNvPicPr>
                              <a:picLocks noChangeAspect="1"/>
                            </pic:cNvPicPr>
                          </pic:nvPicPr>
                          <pic:blipFill rotWithShape="1">
                            <a:blip r:embed="rId327"/>
                            <a:srcRect b="10909"/>
                            <a:stretch/>
                          </pic:blipFill>
                          <pic:spPr>
                            <a:xfrm rot="10800000">
                              <a:off x="1757239" y="1367624"/>
                              <a:ext cx="563880" cy="46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0832" name="Image 24"/>
                            <pic:cNvPicPr>
                              <a:picLocks noChangeAspect="1"/>
                            </pic:cNvPicPr>
                          </pic:nvPicPr>
                          <pic:blipFill rotWithShape="1">
                            <a:blip r:embed="rId328"/>
                            <a:srcRect t="1" b="16814"/>
                            <a:stretch/>
                          </pic:blipFill>
                          <pic:spPr>
                            <a:xfrm rot="10800000">
                              <a:off x="1765190" y="2353586"/>
                              <a:ext cx="557530" cy="474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0833" name="Image 25"/>
                            <pic:cNvPicPr>
                              <a:picLocks noChangeAspect="1"/>
                            </pic:cNvPicPr>
                          </pic:nvPicPr>
                          <pic:blipFill rotWithShape="1">
                            <a:blip r:embed="rId329"/>
                            <a:srcRect t="30955"/>
                            <a:stretch/>
                          </pic:blipFill>
                          <pic:spPr>
                            <a:xfrm>
                              <a:off x="1781093" y="3196424"/>
                              <a:ext cx="482600" cy="43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0834" name="Image 26"/>
                            <pic:cNvPicPr>
                              <a:picLocks noChangeAspect="1"/>
                            </pic:cNvPicPr>
                          </pic:nvPicPr>
                          <pic:blipFill>
                            <a:blip r:embed="rId330"/>
                            <a:stretch>
                              <a:fillRect/>
                            </a:stretch>
                          </pic:blipFill>
                          <pic:spPr>
                            <a:xfrm>
                              <a:off x="2266122" y="3196424"/>
                              <a:ext cx="525145" cy="43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0835" name="Image 27"/>
                            <pic:cNvPicPr>
                              <a:picLocks noChangeAspect="1"/>
                            </pic:cNvPicPr>
                          </pic:nvPicPr>
                          <pic:blipFill>
                            <a:blip r:embed="rId331"/>
                            <a:stretch>
                              <a:fillRect/>
                            </a:stretch>
                          </pic:blipFill>
                          <pic:spPr>
                            <a:xfrm>
                              <a:off x="2321781" y="2353586"/>
                              <a:ext cx="500380" cy="478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0836" name="Image 28"/>
                            <pic:cNvPicPr>
                              <a:picLocks noChangeAspect="1"/>
                            </pic:cNvPicPr>
                          </pic:nvPicPr>
                          <pic:blipFill>
                            <a:blip r:embed="rId332"/>
                            <a:stretch>
                              <a:fillRect/>
                            </a:stretch>
                          </pic:blipFill>
                          <pic:spPr>
                            <a:xfrm>
                              <a:off x="2313830" y="1367624"/>
                              <a:ext cx="461645" cy="47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0837" name="Image 29"/>
                            <pic:cNvPicPr>
                              <a:picLocks noChangeAspect="1"/>
                            </pic:cNvPicPr>
                          </pic:nvPicPr>
                          <pic:blipFill>
                            <a:blip r:embed="rId333"/>
                            <a:stretch>
                              <a:fillRect/>
                            </a:stretch>
                          </pic:blipFill>
                          <pic:spPr>
                            <a:xfrm>
                              <a:off x="2186609" y="413468"/>
                              <a:ext cx="581660" cy="55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0831" name="Image 60831"/>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7951"/>
                              <a:ext cx="1556385" cy="3800475"/>
                            </a:xfrm>
                            <a:prstGeom prst="rect">
                              <a:avLst/>
                            </a:prstGeom>
                          </pic:spPr>
                        </pic:pic>
                      </wpg:grpSp>
                      <wps:wsp>
                        <wps:cNvPr id="60841" name="Connecteur droit avec flèche 60841"/>
                        <wps:cNvCnPr/>
                        <wps:spPr>
                          <a:xfrm flipH="1">
                            <a:off x="2592126" y="453224"/>
                            <a:ext cx="79606" cy="556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42" name="Connecteur droit avec flèche 60842"/>
                        <wps:cNvCnPr/>
                        <wps:spPr>
                          <a:xfrm flipH="1">
                            <a:off x="2655736" y="1375576"/>
                            <a:ext cx="79606" cy="556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43" name="Connecteur droit avec flèche 60843"/>
                        <wps:cNvCnPr/>
                        <wps:spPr>
                          <a:xfrm flipH="1">
                            <a:off x="2655736" y="3236181"/>
                            <a:ext cx="79606" cy="556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44" name="Connecteur droit avec flèche 60844"/>
                        <wps:cNvCnPr/>
                        <wps:spPr>
                          <a:xfrm flipV="1">
                            <a:off x="1820849" y="3609892"/>
                            <a:ext cx="111487" cy="5607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BC52417" id="Groupe 60845" o:spid="_x0000_s1026" style="width:228.5pt;height:301.75pt;mso-position-horizontal-relative:char;mso-position-vertical-relative:line" coordsize="29019,38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">
                <v:group id="Groupe 60839" o:spid="_x0000_s1027" style="position:absolute;width:29019;height:38322" coordsize="29022,38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2WsccAAADe&#10;AAAADwAAAAAAAAAAAAAAAACqAgAAZHJzL2Rvd25yZXYueG1sUEsFBgAAAAAEAAQA+gAAAJ4DAAAA&#10;AA==&#10;">
                  <v:rect id="Rectangle 60838" o:spid="_x0000_s1028" style="position:absolute;width:29022;height:38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pV8QA&#10;AADeAAAADwAAAGRycy9kb3ducmV2LnhtbERPzWrCQBC+F3yHZYReim7agkh0FZVKeoiHpj7AmB2T&#10;YHY27K4x+vTdQ8Hjx/e/XA+mFT0531hW8D5NQBCXVjdcKTj+7idzED4ga2wtk4I7eVivRi9LTLW9&#10;8Q/1RahEDGGfooI6hC6V0pc1GfRT2xFH7mydwRChq6R2eIvhppUfSTKTBhuODTV2tKupvBRXo+DR&#10;n45Ztsnx7VDscpf57VdeDUq9jofNAkSgITzF/+5vrWCWzD/j3ngnX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3KVfEAAAA3gAAAA8AAAAAAAAAAAAAAAAAmAIAAGRycy9k&#10;b3ducmV2LnhtbFBLBQYAAAAABAAEAPUAAACJAwAAAAA=&#10;" fillcolor="black [3200]" strokecolor="black [1600]" strokeweight="1pt"/>
                  <v:shape id="Image 22" o:spid="_x0000_s1029" type="#_x0000_t75" style="position:absolute;left:17572;top:4134;width:4331;height:5569;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1D2fFAAAA2wAAAA8AAABkcnMvZG93bnJldi54bWxEj0FrAjEUhO+F/ofwCr3VrFsQuzWKikJB&#10;PGgLbW+Pzetm6+ZlSdLd9d8bQehxmJlvmNlisI3oyIfasYLxKANBXDpdc6Xg4337NAURIrLGxjEp&#10;OFOAxfz+boaFdj0fqDvGSiQIhwIVmBjbQspQGrIYRq4lTt6P8xZjkr6S2mOf4LaReZZNpMWa04LB&#10;ltaGytPxzyqgbt/Rhkz+/Xv4XO12+/7Ffy2VenwYlq8gIg3xP3xrv2kF+TNcv6QfIO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9Q9nxQAAANsAAAAPAAAAAAAAAAAAAAAA&#10;AJ8CAABkcnMvZG93bnJldi54bWxQSwUGAAAAAAQABAD3AAAAkQMAAAAA&#10;" stroked="t" strokeweight="3pt">
                    <v:stroke endcap="square"/>
                    <v:imagedata r:id="rId335" o:title="" cropbottom="13593f"/>
                    <v:shadow on="t" color="black" opacity="28180f" origin="-.5,-.5" offset=".74836mm,.74836mm"/>
                    <v:path arrowok="t"/>
                  </v:shape>
                  <v:shape id="Image 23" o:spid="_x0000_s1030" type="#_x0000_t75" style="position:absolute;left:17572;top:13676;width:5639;height:4699;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oSJDFAAAA2wAAAA8AAABkcnMvZG93bnJldi54bWxEj9FqwkAURN8L/sNyC32RulGMLambIEKh&#10;IihaP+A2e5sEs3dDdk22f+8WCn0cZuYMsy6CacVAvWssK5jPEhDEpdUNVwoun+/PryCcR9bYWiYF&#10;P+SgyCcPa8y0HflEw9lXIkLYZaig9r7LpHRlTQbdzHbE0fu2vUEfZV9J3eMY4aaViyRZSYMNx4Ua&#10;O9rWVF7PN6NA78bQNdMy3V+PL4d09RXa2yUo9fQYNm8gPAX/H/5rf2gFiyX8fok/QO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qEiQxQAAANsAAAAPAAAAAAAAAAAAAAAA&#10;AJ8CAABkcnMvZG93bnJldi54bWxQSwUGAAAAAAQABAD3AAAAkQMAAAAA&#10;" stroked="t" strokeweight="3pt">
                    <v:stroke endcap="square"/>
                    <v:imagedata r:id="rId336" o:title="" cropbottom="7149f"/>
                    <v:shadow on="t" color="black" opacity="28180f" origin="-.5,-.5" offset=".74836mm,.74836mm"/>
                    <v:path arrowok="t"/>
                  </v:shape>
                  <v:shape id="Image 24" o:spid="_x0000_s1031" type="#_x0000_t75" style="position:absolute;left:17651;top:23535;width:5576;height:4750;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towPGAAAA3gAAAA8AAABkcnMvZG93bnJldi54bWxEj0FrAjEUhO9C/0N4Qm+auC2r3RqliAUR&#10;PGgLvT42r5tlNy/LJuq2v94UCh6HmfmGWa4H14oL9aH2rGE2VSCIS29qrjR8frxPFiBCRDbYeiYN&#10;PxRgvXoYLbEw/spHupxiJRKEQ4EabIxdIWUoLTkMU98RJ+/b9w5jkn0lTY/XBHetzJTKpcOa04LF&#10;jjaWyuZ0dhqyodkc6vl2/8w7+0v5V0PxRWn9OB7eXkFEGuI9/N/eGQ25Wjxl8HcnXQG5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2jA8YAAADeAAAADwAAAAAAAAAAAAAA&#10;AACfAgAAZHJzL2Rvd25yZXYueG1sUEsFBgAAAAAEAAQA9wAAAJIDAAAAAA==&#10;" stroked="t" strokeweight="3pt">
                    <v:stroke endcap="square"/>
                    <v:imagedata r:id="rId337" o:title="" croptop="1f" cropbottom="11019f"/>
                    <v:shadow on="t" color="black" opacity="28180f" origin="-.5,-.5" offset=".74836mm,.74836mm"/>
                    <v:path arrowok="t"/>
                  </v:shape>
                  <v:shape id="Image 25" o:spid="_x0000_s1032" type="#_x0000_t75" style="position:absolute;left:17810;top:31964;width:4826;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nMsLFAAAA3gAAAA8AAABkcnMvZG93bnJldi54bWxEj19rwjAUxd8Fv0O4A980cYJIZxQZKD44&#10;cLUvvl2aa9PZ3JQmq923N4PBHg/nz4+z3g6uET11ofasYT5TIIhLb2quNBSX/XQFIkRkg41n0vBD&#10;Abab8WiNmfEP/qQ+j5VIIxwy1GBjbDMpQ2nJYZj5ljh5N985jEl2lTQdPtK4a+SrUkvpsOZEsNjS&#10;u6Xynn+7xK1vffuR+6+zvO5VMbcnPh2C1pOXYfcGItIQ/8N/7aPRsFSrxQJ+76QrID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JzLCxQAAAN4AAAAPAAAAAAAAAAAAAAAA&#10;AJ8CAABkcnMvZG93bnJldi54bWxQSwUGAAAAAAQABAD3AAAAkQMAAAAA&#10;" stroked="t" strokeweight="3pt">
                    <v:stroke endcap="square"/>
                    <v:imagedata r:id="rId338" o:title="" croptop="20287f"/>
                    <v:shadow on="t" color="black" opacity="28180f" origin="-.5,-.5" offset=".74836mm,.74836mm"/>
                    <v:path arrowok="t"/>
                  </v:shape>
                  <v:shape id="Image 26" o:spid="_x0000_s1033" type="#_x0000_t75" style="position:absolute;left:22661;top:31964;width:5251;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z3HAAAA3gAAAA8AAABkcnMvZG93bnJldi54bWxEj0FrAjEUhO+F/ofwCt5qtmoXWY1SBNFS&#10;EGoLXl83z93VzUtIUt39941Q8DjMzDfMfNmZVlzIh8aygpdhBoK4tLrhSsH31/p5CiJEZI2tZVLQ&#10;U4Dl4vFhjoW2V/6kyz5WIkE4FKigjtEVUoayJoNhaB1x8o7WG4xJ+kpqj9cEN60cZVkuDTacFmp0&#10;tKqpPO9/jYJjk3+8nnb+4DYn6t97u3WHn4lSg6fubQYiUhfv4f/2VivIs+l4Arc76Qr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nB/z3HAAAA3gAAAA8AAAAAAAAAAAAA&#10;AAAAnwIAAGRycy9kb3ducmV2LnhtbFBLBQYAAAAABAAEAPcAAACTAwAAAAA=&#10;" stroked="t" strokeweight="3pt">
                    <v:stroke endcap="square"/>
                    <v:imagedata r:id="rId339" o:title=""/>
                    <v:shadow on="t" color="black" opacity="28180f" origin="-.5,-.5" offset=".74836mm,.74836mm"/>
                    <v:path arrowok="t"/>
                  </v:shape>
                  <v:shape id="Image 27" o:spid="_x0000_s1034" type="#_x0000_t75" style="position:absolute;left:23217;top:23535;width:5004;height:4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R41HGAAAA3gAAAA8AAABkcnMvZG93bnJldi54bWxEj92KwjAUhO+FfYdwFryRNVHRlWoUEZSF&#10;BcWfBzg0x7banJQm2u7bmwXBy2FmvmHmy9aW4kG1LxxrGPQVCOLUmYIzDefT5msKwgdkg6Vj0vBH&#10;HpaLj84cE+MaPtDjGDIRIewT1JCHUCVS+jQni77vKuLoXVxtMURZZ9LU2ES4LeVQqYm0WHBcyLGi&#10;dU7p7Xi3Gvw1tb3xuvwN381Obbe02R/OA627n+1qBiJQG97hV/vHaJio6WgM/3fiFZCLJ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BHjUcYAAADeAAAADwAAAAAAAAAAAAAA&#10;AACfAgAAZHJzL2Rvd25yZXYueG1sUEsFBgAAAAAEAAQA9wAAAJIDAAAAAA==&#10;" stroked="t" strokeweight="3pt">
                    <v:stroke endcap="square"/>
                    <v:imagedata r:id="rId340" o:title=""/>
                    <v:shadow on="t" color="black" opacity="28180f" origin="-.5,-.5" offset=".74836mm,.74836mm"/>
                    <v:path arrowok="t"/>
                  </v:shape>
                  <v:shape id="Image 28" o:spid="_x0000_s1035" type="#_x0000_t75" style="position:absolute;left:23138;top:13676;width:4616;height:4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NApPEAAAA3gAAAA8AAABkcnMvZG93bnJldi54bWxEj0FrAjEUhO8F/0N4greadYVFtkYpwoKC&#10;PdS29PrYPDdLk5clibr+e1Mo9DjMzDfMejs6K64UYu9ZwWJegCBuve65U/D50TyvQMSErNF6JgV3&#10;irDdTJ7WWGt/43e6nlInMoRjjQpMSkMtZWwNOYxzPxBn7+yDw5Rl6KQOeMtwZ2VZFJV02HNeMDjQ&#10;zlD7c7o4BeGcODQH/Cpt+Vaapjpa/x2Vmk3H1xcQicb0H/5r77WCqlgtK/i9k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NApPEAAAA3gAAAA8AAAAAAAAAAAAAAAAA&#10;nwIAAGRycy9kb3ducmV2LnhtbFBLBQYAAAAABAAEAPcAAACQAwAAAAA=&#10;" stroked="t" strokeweight="3pt">
                    <v:stroke endcap="square"/>
                    <v:imagedata r:id="rId341" o:title=""/>
                    <v:shadow on="t" color="black" opacity="28180f" origin="-.5,-.5" offset=".74836mm,.74836mm"/>
                    <v:path arrowok="t"/>
                  </v:shape>
                  <v:shape id="Image 29" o:spid="_x0000_s1036" type="#_x0000_t75" style="position:absolute;left:21866;top:4134;width:5816;height:5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0YPFAAAA3gAAAA8AAABkcnMvZG93bnJldi54bWxEj92KwjAUhO8F3yGchb3TdBVqrUbRxUXv&#10;xJ8HODTHpticlCZq16c3CwteDjPzDTNfdrYWd2p95VjB1zABQVw4XXGp4Hz6GWQgfEDWWDsmBb/k&#10;Ybno9+aYa/fgA92PoRQRwj5HBSaEJpfSF4Ys+qFriKN3ca3FEGVbSt3iI8JtLUdJkkqLFccFgw19&#10;Gyqux5tVsJ9MD7vN02TjrVmXK0w34Xm5KvX50a1mIAJ14R3+b++0gjTJxhP4uxOvgFy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T9GDxQAAAN4AAAAPAAAAAAAAAAAAAAAA&#10;AJ8CAABkcnMvZG93bnJldi54bWxQSwUGAAAAAAQABAD3AAAAkQMAAAAA&#10;" stroked="t" strokeweight="3pt">
                    <v:stroke endcap="square"/>
                    <v:imagedata r:id="rId342" o:title=""/>
                    <v:shadow on="t" color="black" opacity="28180f" origin="-.5,-.5" offset=".74836mm,.74836mm"/>
                    <v:path arrowok="t"/>
                  </v:shape>
                  <v:shape id="Image 60831" o:spid="_x0000_s1037" type="#_x0000_t75" style="position:absolute;top:79;width:15563;height:38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CsrGAAAA3gAAAA8AAABkcnMvZG93bnJldi54bWxEj0FrAjEUhO+C/yE8wZtmVbB2axQRRKUg&#10;1JaeXzevybKbl2UTde2vbwoFj8PMfMMs152rxZXaUHpWMBlnIIgLr0s2Cj7ed6MFiBCRNdaeScGd&#10;AqxX/d4Sc+1v/EbXczQiQTjkqMDG2ORShsKSwzD2DXHyvn3rMCbZGqlbvCW4q+U0y+bSYclpwWJD&#10;W0tFdb44Bf7JvNpY/Tx/all9Hc12djrd90oNB93mBUSkLj7C/+2DVjDPFrMJ/N1JV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YKysYAAADeAAAADwAAAAAAAAAAAAAA&#10;AACfAgAAZHJzL2Rvd25yZXYueG1sUEsFBgAAAAAEAAQA9wAAAJIDAAAAAA==&#10;">
                    <v:imagedata r:id="rId343" o:title=""/>
                    <v:path arrowok="t"/>
                  </v:shape>
                </v:group>
                <v:shape id="Connecteur droit avec flèche 60841" o:spid="_x0000_s1038" type="#_x0000_t32" style="position:absolute;left:25921;top:4532;width:796;height: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NhAccAAADeAAAADwAAAGRycy9kb3ducmV2LnhtbESPQWvCQBSE70L/w/IKXkR3LSIas5G2&#10;VJD2ZBoP3h7Z1yQ0+zbNrhr/fbcg9DjMzDdMuh1sKy7U+8axhvlMgSAunWm40lB87qYrED4gG2wd&#10;k4YbedhmD6MUE+OufKBLHioRIewT1FCH0CVS+rImi37mOuLofbneYoiyr6Tp8RrhtpVPSi2lxYbj&#10;Qo0dvdZUfudnq+Hl5MqfY2UWJy4+zPvk9nZYF0rr8ePwvAERaAj/4Xt7bzQs1Woxh7878QrI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2EBxwAAAN4AAAAPAAAAAAAA&#10;AAAAAAAAAKECAABkcnMvZG93bnJldi54bWxQSwUGAAAAAAQABAD5AAAAlQMAAAAA&#10;" strokecolor="red" strokeweight="4.5pt">
                  <v:stroke endarrow="block" joinstyle="miter"/>
                </v:shape>
                <v:shape id="Connecteur droit avec flèche 60842" o:spid="_x0000_s1039" type="#_x0000_t32" style="position:absolute;left:26557;top:13755;width:796;height:5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H/dscAAADeAAAADwAAAGRycy9kb3ducmV2LnhtbESPQWvCQBSE70L/w/IKXkR3KyIas5G2&#10;VJD2ZBoP3h7Z1yQ0+zbNrhr/fbcg9DjMzDdMuh1sKy7U+8axhqeZAkFcOtNwpaH43E1XIHxANtg6&#10;Jg038rDNHkYpJsZd+UCXPFQiQtgnqKEOoUuk9GVNFv3MdcTR+3K9xRBlX0nT4zXCbSvnSi2lxYbj&#10;Qo0dvdZUfudnq+Hl5MqfY2UWJy4+zPvk9nZYF0rr8ePwvAERaAj/4Xt7bzQs1Woxh7878QrI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Yf92xwAAAN4AAAAPAAAAAAAA&#10;AAAAAAAAAKECAABkcnMvZG93bnJldi54bWxQSwUGAAAAAAQABAD5AAAAlQMAAAAA&#10;" strokecolor="red" strokeweight="4.5pt">
                  <v:stroke endarrow="block" joinstyle="miter"/>
                </v:shape>
                <v:shape id="Connecteur droit avec flèche 60843" o:spid="_x0000_s1040" type="#_x0000_t32" style="position:absolute;left:26557;top:32361;width:796;height:5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1a7ccAAADeAAAADwAAAGRycy9kb3ducmV2LnhtbESPQWsCMRSE7wX/Q3hCL6UmWhG7NYoV&#10;haIndXvw9tg8dxc3L9tNquu/N4LgcZiZb5jJrLWVOFPjS8ca+j0FgjhzpuRcQ7pfvY9B+IBssHJM&#10;Gq7kYTbtvEwwMe7CWzrvQi4ihH2CGooQ6kRKnxVk0fdcTRy9o2sshiibXJoGLxFuKzlQaiQtlhwX&#10;CqxpUVB22v1bDd8Hl/395mZ44HRj1m/X5fYzVVq/dtv5F4hAbXiGH+0fo2GkxsMPuN+JV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LVrtxwAAAN4AAAAPAAAAAAAA&#10;AAAAAAAAAKECAABkcnMvZG93bnJldi54bWxQSwUGAAAAAAQABAD5AAAAlQMAAAAA&#10;" strokecolor="red" strokeweight="4.5pt">
                  <v:stroke endarrow="block" joinstyle="miter"/>
                </v:shape>
                <v:shape id="Connecteur droit avec flèche 60844" o:spid="_x0000_s1041" type="#_x0000_t32" style="position:absolute;left:18208;top:36098;width:1115;height:5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CmccAAADeAAAADwAAAGRycy9kb3ducmV2LnhtbESPQWvCQBSE74X+h+UVvBSzawliY1ap&#10;0kJpT9p48PbIPpPQ7NuYXTX++25B8DjMzDdMvhxsK87U+8axhkmiQBCXzjRcaSh+PsYzED4gG2wd&#10;k4YreVguHh9yzIy78IbO21CJCGGfoYY6hC6T0pc1WfSJ64ijd3C9xRBlX0nT4yXCbStflJpKiw3H&#10;hRo7WtdU/m5PVsNq78rjrjLpnotv8/V8fd+8Fkrr0dPwNgcRaAj38K39aTRM1SxN4f9Ov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xMKZxwAAAN4AAAAPAAAAAAAA&#10;AAAAAAAAAKECAABkcnMvZG93bnJldi54bWxQSwUGAAAAAAQABAD5AAAAlQMAAAAA&#10;" strokecolor="red" strokeweight="4.5pt">
                  <v:stroke endarrow="block" joinstyle="miter"/>
                </v:shape>
                <w10:anchorlock/>
              </v:group>
            </w:pict>
          </mc:Fallback>
        </mc:AlternateContent>
      </w:r>
    </w:p>
    <w:p w14:paraId="214D7BFC" w14:textId="57573D7D" w:rsidR="00B07944" w:rsidRDefault="00B07944" w:rsidP="00372BDF">
      <w:r>
        <w:rPr>
          <w:noProof/>
          <w:lang w:eastAsia="fr-FR"/>
        </w:rPr>
        <mc:AlternateContent>
          <mc:Choice Requires="wps">
            <w:drawing>
              <wp:inline distT="0" distB="0" distL="0" distR="0" wp14:anchorId="48DEC7D7" wp14:editId="15000B63">
                <wp:extent cx="5616054" cy="293427"/>
                <wp:effectExtent l="0" t="0" r="3810" b="0"/>
                <wp:docPr id="60840" name="Zone de texte 60840"/>
                <wp:cNvGraphicFramePr/>
                <a:graphic xmlns:a="http://schemas.openxmlformats.org/drawingml/2006/main">
                  <a:graphicData uri="http://schemas.microsoft.com/office/word/2010/wordprocessingShape">
                    <wps:wsp>
                      <wps:cNvSpPr txBox="1"/>
                      <wps:spPr>
                        <a:xfrm>
                          <a:off x="0" y="0"/>
                          <a:ext cx="5616054" cy="293427"/>
                        </a:xfrm>
                        <a:prstGeom prst="rect">
                          <a:avLst/>
                        </a:prstGeom>
                        <a:solidFill>
                          <a:prstClr val="white"/>
                        </a:solidFill>
                        <a:ln>
                          <a:noFill/>
                        </a:ln>
                        <a:effectLst/>
                      </wps:spPr>
                      <wps:txbx>
                        <w:txbxContent>
                          <w:p w14:paraId="5FF1B91B" w14:textId="77777777" w:rsidR="00D12F50" w:rsidRPr="00C77018" w:rsidRDefault="00D12F50" w:rsidP="00B07944">
                            <w:pPr>
                              <w:pStyle w:val="Lgende"/>
                              <w:jc w:val="center"/>
                              <w:rPr>
                                <w:noProof/>
                              </w:rPr>
                            </w:pPr>
                            <w:bookmarkStart w:id="335" w:name="_Ref416980586"/>
                            <w:bookmarkStart w:id="336" w:name="_Toc422401790"/>
                            <w:r>
                              <w:t xml:space="preserve">Figure </w:t>
                            </w:r>
                            <w:fldSimple w:instr=" SEQ Figure \* ARABIC ">
                              <w:r>
                                <w:rPr>
                                  <w:noProof/>
                                </w:rPr>
                                <w:t>85</w:t>
                              </w:r>
                            </w:fldSimple>
                            <w:bookmarkEnd w:id="335"/>
                            <w:r>
                              <w:t xml:space="preserve"> : Illustration des angles d'acquisitions selon B</w:t>
                            </w:r>
                            <w:r w:rsidRPr="0099481B">
                              <w:rPr>
                                <w:vertAlign w:val="subscript"/>
                              </w:rPr>
                              <w:t>0</w:t>
                            </w:r>
                            <w:r>
                              <w:t xml:space="preserve"> et susceptibilité reconstruite par norme L1 avec lambda identique. INCL correspond à l’inclinaison. Les flèches rouges indiquent la présence d’artéfacts de reconstruction.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DEC7D7" id="Zone de texte 60840" o:spid="_x0000_s1847" type="#_x0000_t202" style="width:442.2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" stroked="f">
                <v:textbox inset="0,0,0,0">
                  <w:txbxContent>
                    <w:p w14:paraId="5FF1B91B" w14:textId="77777777" w:rsidR="00D12F50" w:rsidRPr="00C77018" w:rsidRDefault="00D12F50" w:rsidP="00B07944">
                      <w:pPr>
                        <w:pStyle w:val="Lgende"/>
                        <w:jc w:val="center"/>
                        <w:rPr>
                          <w:noProof/>
                        </w:rPr>
                      </w:pPr>
                      <w:bookmarkStart w:id="337" w:name="_Ref416980586"/>
                      <w:bookmarkStart w:id="338" w:name="_Toc422401790"/>
                      <w:r>
                        <w:t xml:space="preserve">Figure </w:t>
                      </w:r>
                      <w:fldSimple w:instr=" SEQ Figure \* ARABIC ">
                        <w:r>
                          <w:rPr>
                            <w:noProof/>
                          </w:rPr>
                          <w:t>85</w:t>
                        </w:r>
                      </w:fldSimple>
                      <w:bookmarkEnd w:id="337"/>
                      <w:r>
                        <w:t xml:space="preserve"> : Illustration des angles d'acquisitions selon B</w:t>
                      </w:r>
                      <w:r w:rsidRPr="0099481B">
                        <w:rPr>
                          <w:vertAlign w:val="subscript"/>
                        </w:rPr>
                        <w:t>0</w:t>
                      </w:r>
                      <w:r>
                        <w:t xml:space="preserve"> et susceptibilité reconstruite par norme L1 avec lambda identique. INCL correspond à l’inclinaison. Les flèches rouges indiquent la présence d’artéfacts de reconstruction.</w:t>
                      </w:r>
                      <w:bookmarkEnd w:id="338"/>
                    </w:p>
                  </w:txbxContent>
                </v:textbox>
                <w10:anchorlock/>
              </v:shape>
            </w:pict>
          </mc:Fallback>
        </mc:AlternateContent>
      </w:r>
    </w:p>
    <w:p w14:paraId="358AF87A" w14:textId="68B72C73" w:rsidR="00372BDF" w:rsidRDefault="00361D96" w:rsidP="00372BDF">
      <w:r>
        <w:t xml:space="preserve">La magnétisation du venofer à 300°K est estimée à  6.8224 Am²/kg </w:t>
      </w:r>
      <w:r>
        <w:rPr>
          <w:vertAlign w:val="superscript"/>
        </w:rPr>
        <w:fldChar w:fldCharType="begin"/>
      </w:r>
      <w:r w:rsidR="00591C1E">
        <w:rPr>
          <w:vertAlign w:val="superscript"/>
        </w:rPr>
        <w:instrText xml:space="preserve"> ADDIN ZOTERO_ITEM CSL_CITATION {"citationID":"2lnulilcam","properties":{"formattedCitation":"[163]","plainCitation":"[163]"},"citationItems":[{"id":256,"uris":["http://zotero.org/users/2295187/items/8K68TMPW"],"uri":["http://zotero.org/users/2295187/items/8K68TMPW"],"itemData":{"id":256,"type":"article-journal","title":"Magnetostructural study of iron sucrose","container-title":"Journal of Magnetism and Magnetic Materials","collection-title":"Proceedings of the Fifth International Conference on Scientific and Clinical Apllications of Magnetic Carriers","page":"69-74","volume":"293","issue":"1","source":"ScienceDirect","abstract":"Magnetic and structural analyses have been performed on an iron sucrose complex used as a haematinic agent. The system contains two-line ferrihydrite particles of about 5 nm that are superparamagnetic above approximately 50 K. The observed low-temperature magnetic dynamics of this compound is closer to simple models than in the case of other iron-containing drugs for intravenous use like iron dextran.","DOI":"10.1016/j.jmmm.2005.01.045","ISSN":"0304-8853","journalAbbreviation":"Journal of Magnetism and Magnetic Materials","author":[{"family":"Gutiérrez","given":"Lucía"},{"family":"del Puerto Morales","given":"María"},{"family":"José Lázaro","given":"Francisco"}],"issued":{"date-parts":[["2005"]],"season":"mai"}}}],"schema":"https://github.com/citation-style-language/schema/raw/master/csl-citation.json"} </w:instrText>
      </w:r>
      <w:r>
        <w:rPr>
          <w:vertAlign w:val="superscript"/>
        </w:rPr>
        <w:fldChar w:fldCharType="separate"/>
      </w:r>
      <w:r w:rsidR="00591C1E" w:rsidRPr="00591C1E">
        <w:rPr>
          <w:rFonts w:ascii="Calibri" w:hAnsi="Calibri"/>
        </w:rPr>
        <w:t>[163]</w:t>
      </w:r>
      <w:r>
        <w:rPr>
          <w:vertAlign w:val="superscript"/>
        </w:rPr>
        <w:fldChar w:fldCharType="end"/>
      </w:r>
      <w:r>
        <w:rPr>
          <w:vertAlign w:val="superscript"/>
        </w:rPr>
        <w:t xml:space="preserve"> </w:t>
      </w:r>
      <w:r>
        <w:t xml:space="preserve">, on peut donc calculer la susceptibilité volumique du Venofer : </w:t>
      </w:r>
      <w:r w:rsidR="00A01051">
        <w:t>2.857 ppm m</w:t>
      </w:r>
      <w:r w:rsidR="00A01051" w:rsidRPr="00A01051">
        <w:rPr>
          <w:vertAlign w:val="superscript"/>
        </w:rPr>
        <w:t>3</w:t>
      </w:r>
      <w:r w:rsidR="00A01051">
        <w:t>/kg</w:t>
      </w:r>
      <w:r>
        <w:t xml:space="preserve">. </w:t>
      </w:r>
      <w:r w:rsidR="00C56EDD">
        <w:t>Cette</w:t>
      </w:r>
      <w:r w:rsidR="005652E2">
        <w:t xml:space="preserve"> valeur nous permettra ainsi de comparer la concentration en fer réelle présente dans les tubes avec </w:t>
      </w:r>
      <w:r w:rsidR="00C56EDD">
        <w:t>une</w:t>
      </w:r>
      <w:r w:rsidR="005652E2">
        <w:t xml:space="preserve"> concentration estimée sur la base de la carte de susceptibilité magnétique.</w:t>
      </w:r>
    </w:p>
    <w:p w14:paraId="2F6B20D6" w14:textId="2C40FE49" w:rsidR="005652E2" w:rsidRDefault="005652E2" w:rsidP="0013695E">
      <w:pPr>
        <w:ind w:firstLine="708"/>
      </w:pPr>
      <w:r>
        <w:t xml:space="preserve">Afin d’évaluer l’effet de l’orientation de l’objet dans le champ sur la reconstruction et </w:t>
      </w:r>
      <w:r w:rsidR="0013695E">
        <w:t>le</w:t>
      </w:r>
      <w:r>
        <w:t>s différents paramètres de régularisation,</w:t>
      </w:r>
      <w:r w:rsidR="004D70C6">
        <w:t xml:space="preserve"> nous réalisons 4 acquisitions</w:t>
      </w:r>
      <w:r w:rsidR="0013695E">
        <w:t xml:space="preserve">, une en position standard à plat, </w:t>
      </w:r>
      <w:r w:rsidR="004D70C6">
        <w:t>et 3</w:t>
      </w:r>
      <w:r w:rsidR="0013695E">
        <w:t xml:space="preserve"> avec des</w:t>
      </w:r>
      <w:r w:rsidR="004D70C6">
        <w:t xml:space="preserve"> inclinaisons</w:t>
      </w:r>
      <w:r w:rsidR="0013695E">
        <w:t xml:space="preserve"> allant</w:t>
      </w:r>
      <w:r w:rsidR="004D70C6">
        <w:t xml:space="preserve"> jusqu’à un angle de 90°. Deux temps d’échos sont </w:t>
      </w:r>
      <w:r w:rsidR="00DC24E3">
        <w:t>utilisés</w:t>
      </w:r>
      <w:r w:rsidR="004D70C6">
        <w:t xml:space="preserve"> à 20 et 40 ms, la reconstruction suit ensuite le traitement décrit précédemment</w:t>
      </w:r>
      <w:r w:rsidR="00DC24E3">
        <w:t xml:space="preserve"> avec variation du λ en norme L1 et du β en norme L2 de l’approche TVSB</w:t>
      </w:r>
      <w:r w:rsidR="004D70C6">
        <w:t>.</w:t>
      </w:r>
    </w:p>
    <w:p w14:paraId="341CFF12" w14:textId="033450C3" w:rsidR="0013695E" w:rsidRDefault="002D737B" w:rsidP="0013695E">
      <w:pPr>
        <w:pStyle w:val="Titre3"/>
      </w:pPr>
      <w:r>
        <w:t>Validation de la méthode sur le fantôme</w:t>
      </w:r>
    </w:p>
    <w:p w14:paraId="3BD77447" w14:textId="46685F0A" w:rsidR="00AE34DE" w:rsidRDefault="00DC24E3" w:rsidP="0013695E">
      <w:pPr>
        <w:ind w:firstLine="708"/>
        <w:rPr>
          <w:noProof/>
          <w:lang w:eastAsia="fr-FR"/>
        </w:rPr>
      </w:pPr>
      <w:r>
        <w:t>Les premiers résultats mettent en évidence les problèmes liés</w:t>
      </w:r>
      <w:r w:rsidR="0099481B">
        <w:t xml:space="preserve"> à la régularisation</w:t>
      </w:r>
      <w:r>
        <w:t xml:space="preserve"> </w:t>
      </w:r>
      <w:r w:rsidR="0099481B">
        <w:t xml:space="preserve">avec la présence d’artéfacts </w:t>
      </w:r>
      <w:r w:rsidR="0099481B">
        <w:rPr>
          <w:noProof/>
          <w:lang w:eastAsia="fr-FR"/>
        </w:rPr>
        <w:t>dans la direction de B</w:t>
      </w:r>
      <w:r w:rsidR="0099481B" w:rsidRPr="0099481B">
        <w:rPr>
          <w:noProof/>
          <w:vertAlign w:val="subscript"/>
          <w:lang w:eastAsia="fr-FR"/>
        </w:rPr>
        <w:t>0</w:t>
      </w:r>
      <w:r w:rsidR="0099481B">
        <w:rPr>
          <w:noProof/>
          <w:lang w:eastAsia="fr-FR"/>
        </w:rPr>
        <w:t xml:space="preserve"> (</w:t>
      </w:r>
      <w:r w:rsidR="0099481B">
        <w:rPr>
          <w:noProof/>
          <w:lang w:eastAsia="fr-FR"/>
        </w:rPr>
        <w:fldChar w:fldCharType="begin"/>
      </w:r>
      <w:r w:rsidR="0099481B">
        <w:rPr>
          <w:noProof/>
          <w:lang w:eastAsia="fr-FR"/>
        </w:rPr>
        <w:instrText xml:space="preserve"> REF _Ref416980586 \h </w:instrText>
      </w:r>
      <w:r w:rsidR="0099481B">
        <w:rPr>
          <w:noProof/>
          <w:lang w:eastAsia="fr-FR"/>
        </w:rPr>
      </w:r>
      <w:r w:rsidR="0099481B">
        <w:rPr>
          <w:noProof/>
          <w:lang w:eastAsia="fr-FR"/>
        </w:rPr>
        <w:fldChar w:fldCharType="separate"/>
      </w:r>
      <w:r w:rsidR="007A1909">
        <w:t xml:space="preserve">Figure </w:t>
      </w:r>
      <w:r w:rsidR="007A1909">
        <w:rPr>
          <w:noProof/>
        </w:rPr>
        <w:t>84</w:t>
      </w:r>
      <w:r w:rsidR="0099481B">
        <w:rPr>
          <w:noProof/>
          <w:lang w:eastAsia="fr-FR"/>
        </w:rPr>
        <w:fldChar w:fldCharType="end"/>
      </w:r>
      <w:r w:rsidR="0099481B">
        <w:rPr>
          <w:noProof/>
          <w:lang w:eastAsia="fr-FR"/>
        </w:rPr>
        <w:t xml:space="preserve"> flèches rouge). </w:t>
      </w:r>
      <w:r w:rsidR="00F93C82">
        <w:rPr>
          <w:noProof/>
          <w:lang w:eastAsia="fr-FR"/>
        </w:rPr>
        <w:t>Ces artéfact</w:t>
      </w:r>
      <w:r w:rsidR="0013695E">
        <w:rPr>
          <w:noProof/>
          <w:lang w:eastAsia="fr-FR"/>
        </w:rPr>
        <w:t>s</w:t>
      </w:r>
      <w:r w:rsidR="00F93C82">
        <w:rPr>
          <w:noProof/>
          <w:lang w:eastAsia="fr-FR"/>
        </w:rPr>
        <w:t xml:space="preserve"> vont modifier la valeur de la susceptibil</w:t>
      </w:r>
      <w:r w:rsidR="0013695E">
        <w:rPr>
          <w:noProof/>
          <w:lang w:eastAsia="fr-FR"/>
        </w:rPr>
        <w:t>i</w:t>
      </w:r>
      <w:r w:rsidR="00F93C82">
        <w:rPr>
          <w:noProof/>
          <w:lang w:eastAsia="fr-FR"/>
        </w:rPr>
        <w:t xml:space="preserve">ité dans le tube. Il est donc important de choisir les paramètres de régularisation </w:t>
      </w:r>
      <w:r w:rsidR="0013695E">
        <w:rPr>
          <w:noProof/>
          <w:lang w:eastAsia="fr-FR"/>
        </w:rPr>
        <w:t xml:space="preserve">qui limitent au mieu </w:t>
      </w:r>
      <w:r w:rsidR="00F93C82">
        <w:rPr>
          <w:noProof/>
          <w:lang w:eastAsia="fr-FR"/>
        </w:rPr>
        <w:t>ces artéfacts, et d’extraire les valeurs</w:t>
      </w:r>
      <w:r w:rsidR="0013695E">
        <w:rPr>
          <w:noProof/>
          <w:lang w:eastAsia="fr-FR"/>
        </w:rPr>
        <w:t xml:space="preserve"> dans des </w:t>
      </w:r>
      <w:r w:rsidR="00F93C82">
        <w:rPr>
          <w:noProof/>
          <w:lang w:eastAsia="fr-FR"/>
        </w:rPr>
        <w:t>régions d’intérêt</w:t>
      </w:r>
      <w:r w:rsidR="001558F6">
        <w:rPr>
          <w:noProof/>
          <w:lang w:eastAsia="fr-FR"/>
        </w:rPr>
        <w:t xml:space="preserve"> </w:t>
      </w:r>
      <w:r w:rsidR="0013695E">
        <w:rPr>
          <w:noProof/>
          <w:lang w:eastAsia="fr-FR"/>
        </w:rPr>
        <w:t xml:space="preserve">situées </w:t>
      </w:r>
      <w:r w:rsidR="00F93C82">
        <w:rPr>
          <w:noProof/>
          <w:lang w:eastAsia="fr-FR"/>
        </w:rPr>
        <w:t xml:space="preserve">à distance des interfaces. </w:t>
      </w:r>
    </w:p>
    <w:p w14:paraId="15755E32" w14:textId="77777777" w:rsidR="00184641" w:rsidRDefault="00184641" w:rsidP="00184641">
      <w:pPr>
        <w:jc w:val="center"/>
        <w:rPr>
          <w:noProof/>
          <w:lang w:eastAsia="fr-FR"/>
        </w:rPr>
      </w:pPr>
      <w:r>
        <w:rPr>
          <w:noProof/>
          <w:lang w:eastAsia="fr-FR"/>
        </w:rPr>
        <w:lastRenderedPageBreak/>
        <mc:AlternateContent>
          <mc:Choice Requires="wpg">
            <w:drawing>
              <wp:inline distT="0" distB="0" distL="0" distR="0" wp14:anchorId="55217A10" wp14:editId="3DC19F25">
                <wp:extent cx="5760720" cy="3103927"/>
                <wp:effectExtent l="0" t="0" r="0" b="1270"/>
                <wp:docPr id="22" name="Groupe 22"/>
                <wp:cNvGraphicFramePr/>
                <a:graphic xmlns:a="http://schemas.openxmlformats.org/drawingml/2006/main">
                  <a:graphicData uri="http://schemas.microsoft.com/office/word/2010/wordprocessingGroup">
                    <wpg:wgp>
                      <wpg:cNvGrpSpPr/>
                      <wpg:grpSpPr>
                        <a:xfrm>
                          <a:off x="0" y="0"/>
                          <a:ext cx="5760720" cy="3103927"/>
                          <a:chOff x="0" y="0"/>
                          <a:chExt cx="5907377" cy="3183147"/>
                        </a:xfrm>
                      </wpg:grpSpPr>
                      <wpg:grpSp>
                        <wpg:cNvPr id="60853" name="Groupe 60853"/>
                        <wpg:cNvGrpSpPr/>
                        <wpg:grpSpPr>
                          <a:xfrm>
                            <a:off x="0" y="0"/>
                            <a:ext cx="5907377" cy="2552368"/>
                            <a:chOff x="0" y="0"/>
                            <a:chExt cx="5907377" cy="2552368"/>
                          </a:xfrm>
                        </wpg:grpSpPr>
                        <pic:pic xmlns:pic="http://schemas.openxmlformats.org/drawingml/2006/picture">
                          <pic:nvPicPr>
                            <pic:cNvPr id="60849" name="Image 60849"/>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2727297" y="0"/>
                              <a:ext cx="3180080" cy="2526665"/>
                            </a:xfrm>
                            <a:prstGeom prst="rect">
                              <a:avLst/>
                            </a:prstGeom>
                          </pic:spPr>
                        </pic:pic>
                        <pic:pic xmlns:pic="http://schemas.openxmlformats.org/drawingml/2006/picture">
                          <pic:nvPicPr>
                            <pic:cNvPr id="60852" name="Image 60852"/>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2729865" cy="2527300"/>
                            </a:xfrm>
                            <a:prstGeom prst="rect">
                              <a:avLst/>
                            </a:prstGeom>
                          </pic:spPr>
                        </pic:pic>
                        <wps:wsp>
                          <wps:cNvPr id="60851" name="Zone de texte 2"/>
                          <wps:cNvSpPr txBox="1">
                            <a:spLocks noChangeArrowheads="1"/>
                          </wps:cNvSpPr>
                          <wps:spPr bwMode="auto">
                            <a:xfrm>
                              <a:off x="2242268" y="111318"/>
                              <a:ext cx="970059" cy="2441050"/>
                            </a:xfrm>
                            <a:prstGeom prst="rect">
                              <a:avLst/>
                            </a:prstGeom>
                            <a:noFill/>
                            <a:ln w="9525">
                              <a:noFill/>
                              <a:miter lim="800000"/>
                              <a:headEnd/>
                              <a:tailEnd/>
                            </a:ln>
                          </wps:spPr>
                          <wps:txbx>
                            <w:txbxContent>
                              <w:p w14:paraId="74F4FECD" w14:textId="77777777" w:rsidR="00D12F50" w:rsidRPr="00CE2479" w:rsidRDefault="00D12F50" w:rsidP="00184641">
                                <w:pPr>
                                  <w:spacing w:after="0" w:line="240" w:lineRule="auto"/>
                                  <w:rPr>
                                    <w:sz w:val="12"/>
                                  </w:rPr>
                                </w:pPr>
                                <w:r w:rsidRPr="00CE2479">
                                  <w:rPr>
                                    <w:sz w:val="12"/>
                                  </w:rPr>
                                  <w:t xml:space="preserve">    0.1000</w:t>
                                </w:r>
                              </w:p>
                              <w:p w14:paraId="75DFE75F" w14:textId="77777777" w:rsidR="00D12F50" w:rsidRPr="00CE2479" w:rsidRDefault="00D12F50" w:rsidP="00184641">
                                <w:pPr>
                                  <w:spacing w:after="0" w:line="240" w:lineRule="auto"/>
                                  <w:rPr>
                                    <w:sz w:val="12"/>
                                  </w:rPr>
                                </w:pPr>
                                <w:r w:rsidRPr="00CE2479">
                                  <w:rPr>
                                    <w:sz w:val="12"/>
                                  </w:rPr>
                                  <w:t xml:space="preserve">    0.0786</w:t>
                                </w:r>
                              </w:p>
                              <w:p w14:paraId="29BC0CBE" w14:textId="77777777" w:rsidR="00D12F50" w:rsidRPr="00CE2479" w:rsidRDefault="00D12F50" w:rsidP="00184641">
                                <w:pPr>
                                  <w:spacing w:after="0" w:line="240" w:lineRule="auto"/>
                                  <w:rPr>
                                    <w:sz w:val="12"/>
                                  </w:rPr>
                                </w:pPr>
                                <w:r w:rsidRPr="00CE2479">
                                  <w:rPr>
                                    <w:sz w:val="12"/>
                                  </w:rPr>
                                  <w:t xml:space="preserve">    0.0617</w:t>
                                </w:r>
                              </w:p>
                              <w:p w14:paraId="2E4197C9" w14:textId="77777777" w:rsidR="00D12F50" w:rsidRPr="00CE2479" w:rsidRDefault="00D12F50" w:rsidP="00184641">
                                <w:pPr>
                                  <w:spacing w:after="0" w:line="240" w:lineRule="auto"/>
                                  <w:rPr>
                                    <w:sz w:val="12"/>
                                  </w:rPr>
                                </w:pPr>
                                <w:r w:rsidRPr="00CE2479">
                                  <w:rPr>
                                    <w:sz w:val="12"/>
                                  </w:rPr>
                                  <w:t xml:space="preserve">    0.0485</w:t>
                                </w:r>
                              </w:p>
                              <w:p w14:paraId="2568CDCB" w14:textId="77777777" w:rsidR="00D12F50" w:rsidRPr="00CE2479" w:rsidRDefault="00D12F50" w:rsidP="00184641">
                                <w:pPr>
                                  <w:spacing w:after="0" w:line="240" w:lineRule="auto"/>
                                  <w:rPr>
                                    <w:sz w:val="12"/>
                                  </w:rPr>
                                </w:pPr>
                                <w:r w:rsidRPr="00CE2479">
                                  <w:rPr>
                                    <w:sz w:val="12"/>
                                  </w:rPr>
                                  <w:t xml:space="preserve">    0.0381</w:t>
                                </w:r>
                              </w:p>
                              <w:p w14:paraId="40AB9B12" w14:textId="77777777" w:rsidR="00D12F50" w:rsidRPr="00CE2479" w:rsidRDefault="00D12F50" w:rsidP="00184641">
                                <w:pPr>
                                  <w:spacing w:after="0" w:line="240" w:lineRule="auto"/>
                                  <w:rPr>
                                    <w:sz w:val="12"/>
                                  </w:rPr>
                                </w:pPr>
                                <w:r w:rsidRPr="00CE2479">
                                  <w:rPr>
                                    <w:sz w:val="12"/>
                                  </w:rPr>
                                  <w:t xml:space="preserve">    0.0299</w:t>
                                </w:r>
                              </w:p>
                              <w:p w14:paraId="1268CF78" w14:textId="77777777" w:rsidR="00D12F50" w:rsidRPr="00CE2479" w:rsidRDefault="00D12F50" w:rsidP="00184641">
                                <w:pPr>
                                  <w:spacing w:after="0" w:line="240" w:lineRule="auto"/>
                                  <w:rPr>
                                    <w:sz w:val="12"/>
                                  </w:rPr>
                                </w:pPr>
                                <w:r w:rsidRPr="00CE2479">
                                  <w:rPr>
                                    <w:sz w:val="12"/>
                                  </w:rPr>
                                  <w:t xml:space="preserve">    0.0235</w:t>
                                </w:r>
                              </w:p>
                              <w:p w14:paraId="59EBDE79" w14:textId="77777777" w:rsidR="00D12F50" w:rsidRPr="00CE2479" w:rsidRDefault="00D12F50" w:rsidP="00184641">
                                <w:pPr>
                                  <w:spacing w:after="0" w:line="240" w:lineRule="auto"/>
                                  <w:rPr>
                                    <w:sz w:val="12"/>
                                  </w:rPr>
                                </w:pPr>
                                <w:r w:rsidRPr="00CE2479">
                                  <w:rPr>
                                    <w:sz w:val="12"/>
                                  </w:rPr>
                                  <w:t xml:space="preserve">    0.0185</w:t>
                                </w:r>
                              </w:p>
                              <w:p w14:paraId="48C2A46B" w14:textId="77777777" w:rsidR="00D12F50" w:rsidRPr="00CE2479" w:rsidRDefault="00D12F50" w:rsidP="00184641">
                                <w:pPr>
                                  <w:spacing w:after="0" w:line="240" w:lineRule="auto"/>
                                  <w:rPr>
                                    <w:sz w:val="12"/>
                                  </w:rPr>
                                </w:pPr>
                                <w:r w:rsidRPr="00CE2479">
                                  <w:rPr>
                                    <w:sz w:val="12"/>
                                  </w:rPr>
                                  <w:t xml:space="preserve">    0.0145</w:t>
                                </w:r>
                              </w:p>
                              <w:p w14:paraId="6E2A7C41" w14:textId="77777777" w:rsidR="00D12F50" w:rsidRPr="00CE2479" w:rsidRDefault="00D12F50" w:rsidP="00184641">
                                <w:pPr>
                                  <w:spacing w:after="0" w:line="240" w:lineRule="auto"/>
                                  <w:rPr>
                                    <w:sz w:val="12"/>
                                  </w:rPr>
                                </w:pPr>
                                <w:r w:rsidRPr="00CE2479">
                                  <w:rPr>
                                    <w:sz w:val="12"/>
                                  </w:rPr>
                                  <w:t xml:space="preserve">    0.0114</w:t>
                                </w:r>
                              </w:p>
                              <w:p w14:paraId="6EEDAC37" w14:textId="77777777" w:rsidR="00D12F50" w:rsidRPr="00CE2479" w:rsidRDefault="00D12F50" w:rsidP="00184641">
                                <w:pPr>
                                  <w:spacing w:after="0" w:line="240" w:lineRule="auto"/>
                                  <w:rPr>
                                    <w:sz w:val="12"/>
                                  </w:rPr>
                                </w:pPr>
                                <w:r w:rsidRPr="00CE2479">
                                  <w:rPr>
                                    <w:sz w:val="12"/>
                                  </w:rPr>
                                  <w:t xml:space="preserve">    0.0100</w:t>
                                </w:r>
                              </w:p>
                              <w:p w14:paraId="2EF4BBAF" w14:textId="77777777" w:rsidR="00D12F50" w:rsidRPr="00CE2479" w:rsidRDefault="00D12F50" w:rsidP="00184641">
                                <w:pPr>
                                  <w:spacing w:after="0" w:line="240" w:lineRule="auto"/>
                                  <w:rPr>
                                    <w:sz w:val="12"/>
                                  </w:rPr>
                                </w:pPr>
                                <w:r w:rsidRPr="00CE2479">
                                  <w:rPr>
                                    <w:sz w:val="12"/>
                                  </w:rPr>
                                  <w:t xml:space="preserve">    0.0090</w:t>
                                </w:r>
                              </w:p>
                              <w:p w14:paraId="7DD0EC3B" w14:textId="77777777" w:rsidR="00D12F50" w:rsidRPr="00CE2479" w:rsidRDefault="00D12F50" w:rsidP="00184641">
                                <w:pPr>
                                  <w:spacing w:after="0" w:line="240" w:lineRule="auto"/>
                                  <w:rPr>
                                    <w:sz w:val="12"/>
                                  </w:rPr>
                                </w:pPr>
                                <w:r w:rsidRPr="00CE2479">
                                  <w:rPr>
                                    <w:sz w:val="12"/>
                                  </w:rPr>
                                  <w:t xml:space="preserve">    0.0070</w:t>
                                </w:r>
                              </w:p>
                              <w:p w14:paraId="53039476" w14:textId="77777777" w:rsidR="00D12F50" w:rsidRPr="00CE2479" w:rsidRDefault="00D12F50" w:rsidP="00184641">
                                <w:pPr>
                                  <w:spacing w:after="0" w:line="240" w:lineRule="auto"/>
                                  <w:rPr>
                                    <w:sz w:val="12"/>
                                  </w:rPr>
                                </w:pPr>
                                <w:r w:rsidRPr="00CE2479">
                                  <w:rPr>
                                    <w:sz w:val="12"/>
                                  </w:rPr>
                                  <w:t xml:space="preserve">    0.0055</w:t>
                                </w:r>
                              </w:p>
                              <w:p w14:paraId="4B63449D" w14:textId="77777777" w:rsidR="00D12F50" w:rsidRPr="00CE2479" w:rsidRDefault="00D12F50" w:rsidP="00184641">
                                <w:pPr>
                                  <w:spacing w:after="0" w:line="240" w:lineRule="auto"/>
                                  <w:rPr>
                                    <w:sz w:val="12"/>
                                  </w:rPr>
                                </w:pPr>
                                <w:r w:rsidRPr="00CE2479">
                                  <w:rPr>
                                    <w:sz w:val="12"/>
                                  </w:rPr>
                                  <w:t xml:space="preserve">    0.0043</w:t>
                                </w:r>
                              </w:p>
                              <w:p w14:paraId="3A4C1B65" w14:textId="77777777" w:rsidR="00D12F50" w:rsidRPr="00CE2479" w:rsidRDefault="00D12F50" w:rsidP="00184641">
                                <w:pPr>
                                  <w:spacing w:after="0" w:line="240" w:lineRule="auto"/>
                                  <w:rPr>
                                    <w:sz w:val="12"/>
                                  </w:rPr>
                                </w:pPr>
                                <w:r w:rsidRPr="00CE2479">
                                  <w:rPr>
                                    <w:sz w:val="12"/>
                                  </w:rPr>
                                  <w:t xml:space="preserve">    0.0034</w:t>
                                </w:r>
                              </w:p>
                              <w:p w14:paraId="14C3BBCC" w14:textId="77777777" w:rsidR="00D12F50" w:rsidRPr="00CE2479" w:rsidRDefault="00D12F50" w:rsidP="00184641">
                                <w:pPr>
                                  <w:spacing w:after="0" w:line="240" w:lineRule="auto"/>
                                  <w:rPr>
                                    <w:sz w:val="12"/>
                                  </w:rPr>
                                </w:pPr>
                                <w:r w:rsidRPr="00CE2479">
                                  <w:rPr>
                                    <w:sz w:val="12"/>
                                  </w:rPr>
                                  <w:t xml:space="preserve">    0.0027</w:t>
                                </w:r>
                              </w:p>
                              <w:p w14:paraId="34084D3D" w14:textId="77777777" w:rsidR="00D12F50" w:rsidRPr="00CE2479" w:rsidRDefault="00D12F50" w:rsidP="00184641">
                                <w:pPr>
                                  <w:spacing w:after="0" w:line="240" w:lineRule="auto"/>
                                  <w:rPr>
                                    <w:sz w:val="12"/>
                                  </w:rPr>
                                </w:pPr>
                                <w:r w:rsidRPr="00CE2479">
                                  <w:rPr>
                                    <w:sz w:val="12"/>
                                  </w:rPr>
                                  <w:t xml:space="preserve">    0.0021</w:t>
                                </w:r>
                              </w:p>
                              <w:p w14:paraId="3D87E59E" w14:textId="77777777" w:rsidR="00D12F50" w:rsidRPr="00CE2479" w:rsidRDefault="00D12F50" w:rsidP="00184641">
                                <w:pPr>
                                  <w:spacing w:after="0" w:line="240" w:lineRule="auto"/>
                                  <w:rPr>
                                    <w:sz w:val="12"/>
                                  </w:rPr>
                                </w:pPr>
                                <w:r w:rsidRPr="00CE2479">
                                  <w:rPr>
                                    <w:sz w:val="12"/>
                                  </w:rPr>
                                  <w:t xml:space="preserve">    0.0017</w:t>
                                </w:r>
                              </w:p>
                              <w:p w14:paraId="2180AAAD" w14:textId="77777777" w:rsidR="00D12F50" w:rsidRPr="00CE2479" w:rsidRDefault="00D12F50" w:rsidP="00184641">
                                <w:pPr>
                                  <w:spacing w:after="0" w:line="240" w:lineRule="auto"/>
                                  <w:rPr>
                                    <w:sz w:val="12"/>
                                  </w:rPr>
                                </w:pPr>
                                <w:r w:rsidRPr="00CE2479">
                                  <w:rPr>
                                    <w:sz w:val="12"/>
                                  </w:rPr>
                                  <w:t xml:space="preserve">    0.0013</w:t>
                                </w:r>
                              </w:p>
                              <w:p w14:paraId="6020853D" w14:textId="77777777" w:rsidR="00D12F50" w:rsidRPr="00CE2479" w:rsidRDefault="00D12F50" w:rsidP="00184641">
                                <w:pPr>
                                  <w:spacing w:after="0" w:line="240" w:lineRule="auto"/>
                                  <w:rPr>
                                    <w:sz w:val="12"/>
                                  </w:rPr>
                                </w:pPr>
                                <w:r w:rsidRPr="00CE2479">
                                  <w:rPr>
                                    <w:sz w:val="12"/>
                                  </w:rPr>
                                  <w:t xml:space="preserve">    0.0010</w:t>
                                </w:r>
                              </w:p>
                              <w:p w14:paraId="5AA45F8F" w14:textId="77777777" w:rsidR="00D12F50" w:rsidRPr="00CE2479" w:rsidRDefault="00D12F50" w:rsidP="00184641">
                                <w:pPr>
                                  <w:spacing w:after="0" w:line="240" w:lineRule="auto"/>
                                  <w:rPr>
                                    <w:sz w:val="12"/>
                                  </w:rPr>
                                </w:pPr>
                                <w:r w:rsidRPr="00CE2479">
                                  <w:rPr>
                                    <w:sz w:val="12"/>
                                  </w:rPr>
                                  <w:t xml:space="preserve">    0.0008</w:t>
                                </w:r>
                              </w:p>
                              <w:p w14:paraId="6EF2C817" w14:textId="77777777" w:rsidR="00D12F50" w:rsidRPr="00CE2479" w:rsidRDefault="00D12F50" w:rsidP="00184641">
                                <w:pPr>
                                  <w:spacing w:after="0" w:line="240" w:lineRule="auto"/>
                                  <w:rPr>
                                    <w:sz w:val="12"/>
                                  </w:rPr>
                                </w:pPr>
                                <w:r w:rsidRPr="00CE2479">
                                  <w:rPr>
                                    <w:sz w:val="12"/>
                                  </w:rPr>
                                  <w:t xml:space="preserve">    0.0006</w:t>
                                </w:r>
                              </w:p>
                            </w:txbxContent>
                          </wps:txbx>
                          <wps:bodyPr rot="0" vert="horz" wrap="square" lIns="91440" tIns="45720" rIns="91440" bIns="45720" anchor="t" anchorCtr="0">
                            <a:noAutofit/>
                          </wps:bodyPr>
                        </wps:wsp>
                      </wpg:grpSp>
                      <wps:wsp>
                        <wps:cNvPr id="60854" name="Zone de texte 60854"/>
                        <wps:cNvSpPr txBox="1"/>
                        <wps:spPr>
                          <a:xfrm>
                            <a:off x="0" y="2604770"/>
                            <a:ext cx="5906135" cy="578377"/>
                          </a:xfrm>
                          <a:prstGeom prst="rect">
                            <a:avLst/>
                          </a:prstGeom>
                          <a:solidFill>
                            <a:prstClr val="white"/>
                          </a:solidFill>
                          <a:ln>
                            <a:noFill/>
                          </a:ln>
                          <a:effectLst/>
                        </wps:spPr>
                        <wps:txbx>
                          <w:txbxContent>
                            <w:p w14:paraId="72F2FDB5" w14:textId="77777777" w:rsidR="00D12F50" w:rsidRPr="003B0005" w:rsidRDefault="00D12F50" w:rsidP="00184641">
                              <w:pPr>
                                <w:pStyle w:val="Lgende"/>
                                <w:jc w:val="center"/>
                                <w:rPr>
                                  <w:noProof/>
                                </w:rPr>
                              </w:pPr>
                              <w:bookmarkStart w:id="339" w:name="_Ref417287830"/>
                              <w:bookmarkStart w:id="340" w:name="_Toc422401791"/>
                              <w:r>
                                <w:t xml:space="preserve">Figure </w:t>
                              </w:r>
                              <w:fldSimple w:instr=" SEQ Figure \* ARABIC ">
                                <w:r>
                                  <w:rPr>
                                    <w:noProof/>
                                  </w:rPr>
                                  <w:t>86</w:t>
                                </w:r>
                              </w:fldSimple>
                              <w:bookmarkEnd w:id="339"/>
                              <w:r>
                                <w:t xml:space="preserve"> : Effet du paramètre lambda dans la reconstruction de la carte de susceptibilité magnétique. A gauche la comparaison entre concentration estimée et concentration réelle en fonction du paramètre lambda choisi. Les courbes sont ajustées linéairement. A droite, le coefficient de corrélation (Pearson) est représenté en fonction du lambda. Le coefficient le plus important est indiqué par le trait rouge (0.0114).</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217A10" id="Groupe 22" o:spid="_x0000_s1848" style="width:453.6pt;height:244.4pt;mso-position-horizontal-relative:char;mso-position-vertical-relative:line" coordsize="59073,3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">
                <v:group id="Groupe 60853" o:spid="_x0000_s1849" style="position:absolute;width:59073;height:25523" coordsize="59073,25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KRPvFAAAA3gAA&#10;AA8AAAAAAAAAAAAAAAAAqgIAAGRycy9kb3ducmV2LnhtbFBLBQYAAAAABAAEAPoAAACcAwAAAAA=&#10;">
                  <v:shape id="Image 60849" o:spid="_x0000_s1850" type="#_x0000_t75" style="position:absolute;left:27272;width:31801;height:25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MtFHGAAAA3gAAAA8AAABkcnMvZG93bnJldi54bWxEj0FrwkAUhO8F/8PyhN7qxlKCRlcRsaUH&#10;L9Uc9PbIPpNg9m3cXWP013cLBY/DzHzDzJe9aURHzteWFYxHCQjiwuqaSwX5/vNtAsIHZI2NZVJw&#10;Jw/LxeBljpm2N/6hbhdKESHsM1RQhdBmUvqiIoN+ZFvi6J2sMxiidKXUDm8Rbhr5niSpNFhzXKiw&#10;pXVFxXl3NQqceUy/TN/d8+36cD0VG7ykR1TqddivZiAC9eEZ/m9/awVpMvmYwt+deAX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4y0UcYAAADeAAAADwAAAAAAAAAAAAAA&#10;AACfAgAAZHJzL2Rvd25yZXYueG1sUEsFBgAAAAAEAAQA9wAAAJIDAAAAAA==&#10;">
                    <v:imagedata r:id="rId346" o:title=""/>
                    <v:path arrowok="t"/>
                  </v:shape>
                  <v:shape id="Image 60852" o:spid="_x0000_s1851" type="#_x0000_t75" style="position:absolute;width:27298;height:25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5zLLFAAAA3gAAAA8AAABkcnMvZG93bnJldi54bWxEj0FrwkAUhO8F/8PyBG91Y2yDTbMRKSge&#10;q9X7I/uahGbfxt1tjP76bqHQ4zAz3zDFejSdGMj51rKCxTwBQVxZ3XKt4PSxfVyB8AFZY2eZFNzI&#10;w7qcPBSYa3vlAw3HUIsIYZ+jgiaEPpfSVw0Z9HPbE0fv0zqDIUpXS+3wGuGmk2mSZNJgy3GhwZ7e&#10;Gqq+jt9GQZ8dhurd7V8kpnW43Hd8vjwtlZpNx80riEBj+A//tfdaQZasnlP4vROv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yyxQAAAN4AAAAPAAAAAAAAAAAAAAAA&#10;AJ8CAABkcnMvZG93bnJldi54bWxQSwUGAAAAAAQABAD3AAAAkQMAAAAA&#10;">
                    <v:imagedata r:id="rId347" o:title=""/>
                    <v:path arrowok="t"/>
                  </v:shape>
                  <v:shape id="_x0000_s1852" type="#_x0000_t202" style="position:absolute;left:22422;top:1113;width:9701;height:24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bAcYA&#10;AADeAAAADwAAAGRycy9kb3ducmV2LnhtbESPzWrDMBCE74G8g9hAb4mUUpvEjWxCSqCnluan0Nti&#10;bWxTa2UsJXbfvioUchxm5htmU4y2FTfqfeNYw3KhQBCXzjRcaTgd9/MVCB+QDbaOScMPeSjy6WSD&#10;mXEDf9DtECoRIewz1FCH0GVS+rImi37hOuLoXVxvMUTZV9L0OES4beWjUqm02HBcqLGjXU3l9+Fq&#10;NZzfLl+fT+q9erFJN7hRSbZrqfXDbNw+gwg0hnv4v/1qNKRqlSzh706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VbAcYAAADeAAAADwAAAAAAAAAAAAAAAACYAgAAZHJz&#10;L2Rvd25yZXYueG1sUEsFBgAAAAAEAAQA9QAAAIsDAAAAAA==&#10;" filled="f" stroked="f">
                    <v:textbox>
                      <w:txbxContent>
                        <w:p w14:paraId="74F4FECD" w14:textId="77777777" w:rsidR="00D12F50" w:rsidRPr="00CE2479" w:rsidRDefault="00D12F50" w:rsidP="00184641">
                          <w:pPr>
                            <w:spacing w:after="0" w:line="240" w:lineRule="auto"/>
                            <w:rPr>
                              <w:sz w:val="12"/>
                            </w:rPr>
                          </w:pPr>
                          <w:r w:rsidRPr="00CE2479">
                            <w:rPr>
                              <w:sz w:val="12"/>
                            </w:rPr>
                            <w:t xml:space="preserve">    0.1000</w:t>
                          </w:r>
                        </w:p>
                        <w:p w14:paraId="75DFE75F" w14:textId="77777777" w:rsidR="00D12F50" w:rsidRPr="00CE2479" w:rsidRDefault="00D12F50" w:rsidP="00184641">
                          <w:pPr>
                            <w:spacing w:after="0" w:line="240" w:lineRule="auto"/>
                            <w:rPr>
                              <w:sz w:val="12"/>
                            </w:rPr>
                          </w:pPr>
                          <w:r w:rsidRPr="00CE2479">
                            <w:rPr>
                              <w:sz w:val="12"/>
                            </w:rPr>
                            <w:t xml:space="preserve">    0.0786</w:t>
                          </w:r>
                        </w:p>
                        <w:p w14:paraId="29BC0CBE" w14:textId="77777777" w:rsidR="00D12F50" w:rsidRPr="00CE2479" w:rsidRDefault="00D12F50" w:rsidP="00184641">
                          <w:pPr>
                            <w:spacing w:after="0" w:line="240" w:lineRule="auto"/>
                            <w:rPr>
                              <w:sz w:val="12"/>
                            </w:rPr>
                          </w:pPr>
                          <w:r w:rsidRPr="00CE2479">
                            <w:rPr>
                              <w:sz w:val="12"/>
                            </w:rPr>
                            <w:t xml:space="preserve">    0.0617</w:t>
                          </w:r>
                        </w:p>
                        <w:p w14:paraId="2E4197C9" w14:textId="77777777" w:rsidR="00D12F50" w:rsidRPr="00CE2479" w:rsidRDefault="00D12F50" w:rsidP="00184641">
                          <w:pPr>
                            <w:spacing w:after="0" w:line="240" w:lineRule="auto"/>
                            <w:rPr>
                              <w:sz w:val="12"/>
                            </w:rPr>
                          </w:pPr>
                          <w:r w:rsidRPr="00CE2479">
                            <w:rPr>
                              <w:sz w:val="12"/>
                            </w:rPr>
                            <w:t xml:space="preserve">    0.0485</w:t>
                          </w:r>
                        </w:p>
                        <w:p w14:paraId="2568CDCB" w14:textId="77777777" w:rsidR="00D12F50" w:rsidRPr="00CE2479" w:rsidRDefault="00D12F50" w:rsidP="00184641">
                          <w:pPr>
                            <w:spacing w:after="0" w:line="240" w:lineRule="auto"/>
                            <w:rPr>
                              <w:sz w:val="12"/>
                            </w:rPr>
                          </w:pPr>
                          <w:r w:rsidRPr="00CE2479">
                            <w:rPr>
                              <w:sz w:val="12"/>
                            </w:rPr>
                            <w:t xml:space="preserve">    0.0381</w:t>
                          </w:r>
                        </w:p>
                        <w:p w14:paraId="40AB9B12" w14:textId="77777777" w:rsidR="00D12F50" w:rsidRPr="00CE2479" w:rsidRDefault="00D12F50" w:rsidP="00184641">
                          <w:pPr>
                            <w:spacing w:after="0" w:line="240" w:lineRule="auto"/>
                            <w:rPr>
                              <w:sz w:val="12"/>
                            </w:rPr>
                          </w:pPr>
                          <w:r w:rsidRPr="00CE2479">
                            <w:rPr>
                              <w:sz w:val="12"/>
                            </w:rPr>
                            <w:t xml:space="preserve">    0.0299</w:t>
                          </w:r>
                        </w:p>
                        <w:p w14:paraId="1268CF78" w14:textId="77777777" w:rsidR="00D12F50" w:rsidRPr="00CE2479" w:rsidRDefault="00D12F50" w:rsidP="00184641">
                          <w:pPr>
                            <w:spacing w:after="0" w:line="240" w:lineRule="auto"/>
                            <w:rPr>
                              <w:sz w:val="12"/>
                            </w:rPr>
                          </w:pPr>
                          <w:r w:rsidRPr="00CE2479">
                            <w:rPr>
                              <w:sz w:val="12"/>
                            </w:rPr>
                            <w:t xml:space="preserve">    0.0235</w:t>
                          </w:r>
                        </w:p>
                        <w:p w14:paraId="59EBDE79" w14:textId="77777777" w:rsidR="00D12F50" w:rsidRPr="00CE2479" w:rsidRDefault="00D12F50" w:rsidP="00184641">
                          <w:pPr>
                            <w:spacing w:after="0" w:line="240" w:lineRule="auto"/>
                            <w:rPr>
                              <w:sz w:val="12"/>
                            </w:rPr>
                          </w:pPr>
                          <w:r w:rsidRPr="00CE2479">
                            <w:rPr>
                              <w:sz w:val="12"/>
                            </w:rPr>
                            <w:t xml:space="preserve">    0.0185</w:t>
                          </w:r>
                        </w:p>
                        <w:p w14:paraId="48C2A46B" w14:textId="77777777" w:rsidR="00D12F50" w:rsidRPr="00CE2479" w:rsidRDefault="00D12F50" w:rsidP="00184641">
                          <w:pPr>
                            <w:spacing w:after="0" w:line="240" w:lineRule="auto"/>
                            <w:rPr>
                              <w:sz w:val="12"/>
                            </w:rPr>
                          </w:pPr>
                          <w:r w:rsidRPr="00CE2479">
                            <w:rPr>
                              <w:sz w:val="12"/>
                            </w:rPr>
                            <w:t xml:space="preserve">    0.0145</w:t>
                          </w:r>
                        </w:p>
                        <w:p w14:paraId="6E2A7C41" w14:textId="77777777" w:rsidR="00D12F50" w:rsidRPr="00CE2479" w:rsidRDefault="00D12F50" w:rsidP="00184641">
                          <w:pPr>
                            <w:spacing w:after="0" w:line="240" w:lineRule="auto"/>
                            <w:rPr>
                              <w:sz w:val="12"/>
                            </w:rPr>
                          </w:pPr>
                          <w:r w:rsidRPr="00CE2479">
                            <w:rPr>
                              <w:sz w:val="12"/>
                            </w:rPr>
                            <w:t xml:space="preserve">    0.0114</w:t>
                          </w:r>
                        </w:p>
                        <w:p w14:paraId="6EEDAC37" w14:textId="77777777" w:rsidR="00D12F50" w:rsidRPr="00CE2479" w:rsidRDefault="00D12F50" w:rsidP="00184641">
                          <w:pPr>
                            <w:spacing w:after="0" w:line="240" w:lineRule="auto"/>
                            <w:rPr>
                              <w:sz w:val="12"/>
                            </w:rPr>
                          </w:pPr>
                          <w:r w:rsidRPr="00CE2479">
                            <w:rPr>
                              <w:sz w:val="12"/>
                            </w:rPr>
                            <w:t xml:space="preserve">    0.0100</w:t>
                          </w:r>
                        </w:p>
                        <w:p w14:paraId="2EF4BBAF" w14:textId="77777777" w:rsidR="00D12F50" w:rsidRPr="00CE2479" w:rsidRDefault="00D12F50" w:rsidP="00184641">
                          <w:pPr>
                            <w:spacing w:after="0" w:line="240" w:lineRule="auto"/>
                            <w:rPr>
                              <w:sz w:val="12"/>
                            </w:rPr>
                          </w:pPr>
                          <w:r w:rsidRPr="00CE2479">
                            <w:rPr>
                              <w:sz w:val="12"/>
                            </w:rPr>
                            <w:t xml:space="preserve">    0.0090</w:t>
                          </w:r>
                        </w:p>
                        <w:p w14:paraId="7DD0EC3B" w14:textId="77777777" w:rsidR="00D12F50" w:rsidRPr="00CE2479" w:rsidRDefault="00D12F50" w:rsidP="00184641">
                          <w:pPr>
                            <w:spacing w:after="0" w:line="240" w:lineRule="auto"/>
                            <w:rPr>
                              <w:sz w:val="12"/>
                            </w:rPr>
                          </w:pPr>
                          <w:r w:rsidRPr="00CE2479">
                            <w:rPr>
                              <w:sz w:val="12"/>
                            </w:rPr>
                            <w:t xml:space="preserve">    0.0070</w:t>
                          </w:r>
                        </w:p>
                        <w:p w14:paraId="53039476" w14:textId="77777777" w:rsidR="00D12F50" w:rsidRPr="00CE2479" w:rsidRDefault="00D12F50" w:rsidP="00184641">
                          <w:pPr>
                            <w:spacing w:after="0" w:line="240" w:lineRule="auto"/>
                            <w:rPr>
                              <w:sz w:val="12"/>
                            </w:rPr>
                          </w:pPr>
                          <w:r w:rsidRPr="00CE2479">
                            <w:rPr>
                              <w:sz w:val="12"/>
                            </w:rPr>
                            <w:t xml:space="preserve">    0.0055</w:t>
                          </w:r>
                        </w:p>
                        <w:p w14:paraId="4B63449D" w14:textId="77777777" w:rsidR="00D12F50" w:rsidRPr="00CE2479" w:rsidRDefault="00D12F50" w:rsidP="00184641">
                          <w:pPr>
                            <w:spacing w:after="0" w:line="240" w:lineRule="auto"/>
                            <w:rPr>
                              <w:sz w:val="12"/>
                            </w:rPr>
                          </w:pPr>
                          <w:r w:rsidRPr="00CE2479">
                            <w:rPr>
                              <w:sz w:val="12"/>
                            </w:rPr>
                            <w:t xml:space="preserve">    0.0043</w:t>
                          </w:r>
                        </w:p>
                        <w:p w14:paraId="3A4C1B65" w14:textId="77777777" w:rsidR="00D12F50" w:rsidRPr="00CE2479" w:rsidRDefault="00D12F50" w:rsidP="00184641">
                          <w:pPr>
                            <w:spacing w:after="0" w:line="240" w:lineRule="auto"/>
                            <w:rPr>
                              <w:sz w:val="12"/>
                            </w:rPr>
                          </w:pPr>
                          <w:r w:rsidRPr="00CE2479">
                            <w:rPr>
                              <w:sz w:val="12"/>
                            </w:rPr>
                            <w:t xml:space="preserve">    0.0034</w:t>
                          </w:r>
                        </w:p>
                        <w:p w14:paraId="14C3BBCC" w14:textId="77777777" w:rsidR="00D12F50" w:rsidRPr="00CE2479" w:rsidRDefault="00D12F50" w:rsidP="00184641">
                          <w:pPr>
                            <w:spacing w:after="0" w:line="240" w:lineRule="auto"/>
                            <w:rPr>
                              <w:sz w:val="12"/>
                            </w:rPr>
                          </w:pPr>
                          <w:r w:rsidRPr="00CE2479">
                            <w:rPr>
                              <w:sz w:val="12"/>
                            </w:rPr>
                            <w:t xml:space="preserve">    0.0027</w:t>
                          </w:r>
                        </w:p>
                        <w:p w14:paraId="34084D3D" w14:textId="77777777" w:rsidR="00D12F50" w:rsidRPr="00CE2479" w:rsidRDefault="00D12F50" w:rsidP="00184641">
                          <w:pPr>
                            <w:spacing w:after="0" w:line="240" w:lineRule="auto"/>
                            <w:rPr>
                              <w:sz w:val="12"/>
                            </w:rPr>
                          </w:pPr>
                          <w:r w:rsidRPr="00CE2479">
                            <w:rPr>
                              <w:sz w:val="12"/>
                            </w:rPr>
                            <w:t xml:space="preserve">    0.0021</w:t>
                          </w:r>
                        </w:p>
                        <w:p w14:paraId="3D87E59E" w14:textId="77777777" w:rsidR="00D12F50" w:rsidRPr="00CE2479" w:rsidRDefault="00D12F50" w:rsidP="00184641">
                          <w:pPr>
                            <w:spacing w:after="0" w:line="240" w:lineRule="auto"/>
                            <w:rPr>
                              <w:sz w:val="12"/>
                            </w:rPr>
                          </w:pPr>
                          <w:r w:rsidRPr="00CE2479">
                            <w:rPr>
                              <w:sz w:val="12"/>
                            </w:rPr>
                            <w:t xml:space="preserve">    0.0017</w:t>
                          </w:r>
                        </w:p>
                        <w:p w14:paraId="2180AAAD" w14:textId="77777777" w:rsidR="00D12F50" w:rsidRPr="00CE2479" w:rsidRDefault="00D12F50" w:rsidP="00184641">
                          <w:pPr>
                            <w:spacing w:after="0" w:line="240" w:lineRule="auto"/>
                            <w:rPr>
                              <w:sz w:val="12"/>
                            </w:rPr>
                          </w:pPr>
                          <w:r w:rsidRPr="00CE2479">
                            <w:rPr>
                              <w:sz w:val="12"/>
                            </w:rPr>
                            <w:t xml:space="preserve">    0.0013</w:t>
                          </w:r>
                        </w:p>
                        <w:p w14:paraId="6020853D" w14:textId="77777777" w:rsidR="00D12F50" w:rsidRPr="00CE2479" w:rsidRDefault="00D12F50" w:rsidP="00184641">
                          <w:pPr>
                            <w:spacing w:after="0" w:line="240" w:lineRule="auto"/>
                            <w:rPr>
                              <w:sz w:val="12"/>
                            </w:rPr>
                          </w:pPr>
                          <w:r w:rsidRPr="00CE2479">
                            <w:rPr>
                              <w:sz w:val="12"/>
                            </w:rPr>
                            <w:t xml:space="preserve">    0.0010</w:t>
                          </w:r>
                        </w:p>
                        <w:p w14:paraId="5AA45F8F" w14:textId="77777777" w:rsidR="00D12F50" w:rsidRPr="00CE2479" w:rsidRDefault="00D12F50" w:rsidP="00184641">
                          <w:pPr>
                            <w:spacing w:after="0" w:line="240" w:lineRule="auto"/>
                            <w:rPr>
                              <w:sz w:val="12"/>
                            </w:rPr>
                          </w:pPr>
                          <w:r w:rsidRPr="00CE2479">
                            <w:rPr>
                              <w:sz w:val="12"/>
                            </w:rPr>
                            <w:t xml:space="preserve">    0.0008</w:t>
                          </w:r>
                        </w:p>
                        <w:p w14:paraId="6EF2C817" w14:textId="77777777" w:rsidR="00D12F50" w:rsidRPr="00CE2479" w:rsidRDefault="00D12F50" w:rsidP="00184641">
                          <w:pPr>
                            <w:spacing w:after="0" w:line="240" w:lineRule="auto"/>
                            <w:rPr>
                              <w:sz w:val="12"/>
                            </w:rPr>
                          </w:pPr>
                          <w:r w:rsidRPr="00CE2479">
                            <w:rPr>
                              <w:sz w:val="12"/>
                            </w:rPr>
                            <w:t xml:space="preserve">    0.0006</w:t>
                          </w:r>
                        </w:p>
                      </w:txbxContent>
                    </v:textbox>
                  </v:shape>
                </v:group>
                <v:shape id="Zone de texte 60854" o:spid="_x0000_s1853" type="#_x0000_t202" style="position:absolute;top:26047;width:59061;height:5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q5ccA&#10;AADeAAAADwAAAGRycy9kb3ducmV2LnhtbESPQWvCQBSE70L/w/IKXqRulCohdQ01WujBHrTB8yP7&#10;moRm34bd1cR/3y0Uehxmvhlmk4+mEzdyvrWsYDFPQBBXVrdcKyg/355SED4ga+wsk4I7eci3D5MN&#10;ZtoOfKLbOdQilrDPUEETQp9J6auGDPq57Ymj92WdwRClq6V2OMRy08llkqylwZbjQoM9FQ1V3+er&#10;UbDeu+tw4mK2Lw9H/Ojr5WV3vyg1fRxfX0AEGsN/+I9+15FL0tUz/N6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YquXHAAAA3gAAAA8AAAAAAAAAAAAAAAAAmAIAAGRy&#10;cy9kb3ducmV2LnhtbFBLBQYAAAAABAAEAPUAAACMAwAAAAA=&#10;" stroked="f">
                  <v:textbox inset="0,0,0,0">
                    <w:txbxContent>
                      <w:p w14:paraId="72F2FDB5" w14:textId="77777777" w:rsidR="00D12F50" w:rsidRPr="003B0005" w:rsidRDefault="00D12F50" w:rsidP="00184641">
                        <w:pPr>
                          <w:pStyle w:val="Lgende"/>
                          <w:jc w:val="center"/>
                          <w:rPr>
                            <w:noProof/>
                          </w:rPr>
                        </w:pPr>
                        <w:bookmarkStart w:id="341" w:name="_Ref417287830"/>
                        <w:bookmarkStart w:id="342" w:name="_Toc422401791"/>
                        <w:r>
                          <w:t xml:space="preserve">Figure </w:t>
                        </w:r>
                        <w:fldSimple w:instr=" SEQ Figure \* ARABIC ">
                          <w:r>
                            <w:rPr>
                              <w:noProof/>
                            </w:rPr>
                            <w:t>86</w:t>
                          </w:r>
                        </w:fldSimple>
                        <w:bookmarkEnd w:id="341"/>
                        <w:r>
                          <w:t xml:space="preserve"> : Effet du paramètre lambda dans la reconstruction de la carte de susceptibilité magnétique. A gauche la comparaison entre concentration estimée et concentration réelle en fonction du paramètre lambda choisi. Les courbes sont ajustées linéairement. A droite, le coefficient de corrélation (Pearson) est représenté en fonction du lambda. Le coefficient le plus important est indiqué par le trait rouge (0.0114).</w:t>
                        </w:r>
                        <w:bookmarkEnd w:id="342"/>
                      </w:p>
                    </w:txbxContent>
                  </v:textbox>
                </v:shape>
                <w10:anchorlock/>
              </v:group>
            </w:pict>
          </mc:Fallback>
        </mc:AlternateContent>
      </w:r>
    </w:p>
    <w:p w14:paraId="5394AD05" w14:textId="07BD1EBD" w:rsidR="00AE34DE" w:rsidRDefault="00C56EDD" w:rsidP="00184641">
      <w:pPr>
        <w:ind w:firstLine="708"/>
        <w:rPr>
          <w:noProof/>
          <w:lang w:eastAsia="fr-FR"/>
        </w:rPr>
      </w:pPr>
      <w:r>
        <w:rPr>
          <w:noProof/>
          <w:lang w:eastAsia="fr-FR"/>
        </w:rPr>
        <w:t>L’effet des paramètres de régularisation sur la mesure de susceptibilité en norme L1 et L2 sont ensuite testé</w:t>
      </w:r>
      <w:r w:rsidR="008B0CC2">
        <w:rPr>
          <w:noProof/>
          <w:lang w:eastAsia="fr-FR"/>
        </w:rPr>
        <w:t>s</w:t>
      </w:r>
      <w:r>
        <w:rPr>
          <w:noProof/>
          <w:lang w:eastAsia="fr-FR"/>
        </w:rPr>
        <w:t>. Afin d’éviter l</w:t>
      </w:r>
      <w:r w:rsidR="0013695E">
        <w:rPr>
          <w:noProof/>
          <w:lang w:eastAsia="fr-FR"/>
        </w:rPr>
        <w:t xml:space="preserve">es effets de volume partiels et de </w:t>
      </w:r>
      <w:r>
        <w:rPr>
          <w:noProof/>
          <w:lang w:eastAsia="fr-FR"/>
        </w:rPr>
        <w:t>limiter l’impact des artéfacts les valeurs moyennes de susceptibilité dans les tubes sont extraite</w:t>
      </w:r>
      <w:r w:rsidR="007E4DAE">
        <w:rPr>
          <w:noProof/>
          <w:lang w:eastAsia="fr-FR"/>
        </w:rPr>
        <w:t>s</w:t>
      </w:r>
      <w:r w:rsidR="003261FD">
        <w:rPr>
          <w:noProof/>
          <w:lang w:eastAsia="fr-FR"/>
        </w:rPr>
        <w:t xml:space="preserve"> </w:t>
      </w:r>
      <w:r>
        <w:rPr>
          <w:noProof/>
          <w:lang w:eastAsia="fr-FR"/>
        </w:rPr>
        <w:t>par</w:t>
      </w:r>
      <w:r w:rsidR="00AE34DE">
        <w:rPr>
          <w:noProof/>
          <w:lang w:eastAsia="fr-FR"/>
        </w:rPr>
        <w:t xml:space="preserve"> trac</w:t>
      </w:r>
      <w:r>
        <w:rPr>
          <w:noProof/>
          <w:lang w:eastAsia="fr-FR"/>
        </w:rPr>
        <w:t>age de</w:t>
      </w:r>
      <w:r w:rsidR="00AE34DE">
        <w:rPr>
          <w:noProof/>
          <w:lang w:eastAsia="fr-FR"/>
        </w:rPr>
        <w:t xml:space="preserve"> régions d’intér</w:t>
      </w:r>
      <w:r>
        <w:rPr>
          <w:noProof/>
          <w:lang w:eastAsia="fr-FR"/>
        </w:rPr>
        <w:t>êt au centre des tubes.</w:t>
      </w:r>
    </w:p>
    <w:p w14:paraId="5BD706B7" w14:textId="7D50ECE2" w:rsidR="0063231C" w:rsidRDefault="008B0CC2" w:rsidP="0063231C">
      <w:pPr>
        <w:ind w:firstLine="708"/>
      </w:pPr>
      <w:r>
        <w:rPr>
          <w:noProof/>
          <w:lang w:eastAsia="fr-FR"/>
        </w:rPr>
        <w:t>Les premiers résultats sur la norme L1 mettent en évidence de bonnes corrélations entre susceptibilité estimée et susceptibilité réelle</w:t>
      </w:r>
      <w:r w:rsidR="004E537F">
        <w:rPr>
          <w:noProof/>
          <w:lang w:eastAsia="fr-FR"/>
        </w:rPr>
        <w:t xml:space="preserve"> (</w:t>
      </w:r>
      <w:r w:rsidR="004E537F">
        <w:rPr>
          <w:noProof/>
          <w:lang w:eastAsia="fr-FR"/>
        </w:rPr>
        <w:fldChar w:fldCharType="begin"/>
      </w:r>
      <w:r w:rsidR="004E537F">
        <w:rPr>
          <w:noProof/>
          <w:lang w:eastAsia="fr-FR"/>
        </w:rPr>
        <w:instrText xml:space="preserve"> REF _Ref417287830 \h </w:instrText>
      </w:r>
      <w:r w:rsidR="004E537F">
        <w:rPr>
          <w:noProof/>
          <w:lang w:eastAsia="fr-FR"/>
        </w:rPr>
      </w:r>
      <w:r w:rsidR="004E537F">
        <w:rPr>
          <w:noProof/>
          <w:lang w:eastAsia="fr-FR"/>
        </w:rPr>
        <w:fldChar w:fldCharType="separate"/>
      </w:r>
      <w:r w:rsidR="007A1909">
        <w:t xml:space="preserve">Figure </w:t>
      </w:r>
      <w:r w:rsidR="007A1909">
        <w:rPr>
          <w:noProof/>
        </w:rPr>
        <w:t>85</w:t>
      </w:r>
      <w:r w:rsidR="004E537F">
        <w:rPr>
          <w:noProof/>
          <w:lang w:eastAsia="fr-FR"/>
        </w:rPr>
        <w:fldChar w:fldCharType="end"/>
      </w:r>
      <w:r w:rsidR="004E537F">
        <w:rPr>
          <w:noProof/>
          <w:lang w:eastAsia="fr-FR"/>
        </w:rPr>
        <w:t>)</w:t>
      </w:r>
      <w:r w:rsidR="002D737B">
        <w:rPr>
          <w:noProof/>
          <w:lang w:eastAsia="fr-FR"/>
        </w:rPr>
        <w:t>,</w:t>
      </w:r>
      <w:r w:rsidR="004E537F">
        <w:rPr>
          <w:noProof/>
          <w:lang w:eastAsia="fr-FR"/>
        </w:rPr>
        <w:t xml:space="preserve"> quel</w:t>
      </w:r>
      <w:r w:rsidR="0013695E">
        <w:rPr>
          <w:noProof/>
          <w:lang w:eastAsia="fr-FR"/>
        </w:rPr>
        <w:t xml:space="preserve">le </w:t>
      </w:r>
      <w:r w:rsidR="004E537F">
        <w:rPr>
          <w:noProof/>
          <w:lang w:eastAsia="fr-FR"/>
        </w:rPr>
        <w:t xml:space="preserve">que soit la valeur du paramètre λ la corrélation reste très bonne. </w:t>
      </w:r>
      <w:r w:rsidR="0013695E">
        <w:rPr>
          <w:noProof/>
          <w:lang w:eastAsia="fr-FR"/>
        </w:rPr>
        <w:t>Cependant la pente de cette corrélation ne se rapproche de 1 que pour un λ optimal.</w:t>
      </w:r>
      <w:r w:rsidR="004E537F">
        <w:rPr>
          <w:noProof/>
          <w:lang w:eastAsia="fr-FR"/>
        </w:rPr>
        <w:t xml:space="preserve"> </w:t>
      </w:r>
      <w:r w:rsidR="0013695E">
        <w:rPr>
          <w:noProof/>
          <w:lang w:eastAsia="fr-FR"/>
        </w:rPr>
        <w:t>Lorsque l’on s’en éloigne</w:t>
      </w:r>
      <w:r w:rsidR="004E537F">
        <w:rPr>
          <w:noProof/>
          <w:lang w:eastAsia="fr-FR"/>
        </w:rPr>
        <w:t xml:space="preserve"> les valeurs de susceptibilité tendent à être </w:t>
      </w:r>
      <w:r w:rsidR="002D737B">
        <w:rPr>
          <w:noProof/>
          <w:lang w:eastAsia="fr-FR"/>
        </w:rPr>
        <w:t xml:space="preserve">sous estimées (parfois même </w:t>
      </w:r>
      <w:r w:rsidR="004645BB">
        <w:rPr>
          <w:noProof/>
          <w:lang w:eastAsia="fr-FR"/>
        </w:rPr>
        <w:t>fortement</w:t>
      </w:r>
      <w:r w:rsidR="002D737B">
        <w:rPr>
          <w:noProof/>
          <w:lang w:eastAsia="fr-FR"/>
        </w:rPr>
        <w:t>)</w:t>
      </w:r>
      <w:r w:rsidR="004645BB">
        <w:rPr>
          <w:noProof/>
          <w:lang w:eastAsia="fr-FR"/>
        </w:rPr>
        <w:t xml:space="preserve">. </w:t>
      </w:r>
      <w:r w:rsidR="0063231C">
        <w:rPr>
          <w:noProof/>
          <w:lang w:eastAsia="fr-FR"/>
        </w:rPr>
        <w:t xml:space="preserve"> En observant l’évolution du coefficient de corrélation en fonction du λ pour la norme L1 (</w:t>
      </w:r>
      <w:r w:rsidR="0063231C">
        <w:rPr>
          <w:noProof/>
          <w:lang w:eastAsia="fr-FR"/>
        </w:rPr>
        <w:fldChar w:fldCharType="begin"/>
      </w:r>
      <w:r w:rsidR="0063231C">
        <w:rPr>
          <w:noProof/>
          <w:lang w:eastAsia="fr-FR"/>
        </w:rPr>
        <w:instrText xml:space="preserve"> REF _Ref417287830 \h </w:instrText>
      </w:r>
      <w:r w:rsidR="0063231C">
        <w:rPr>
          <w:noProof/>
          <w:lang w:eastAsia="fr-FR"/>
        </w:rPr>
      </w:r>
      <w:r w:rsidR="0063231C">
        <w:rPr>
          <w:noProof/>
          <w:lang w:eastAsia="fr-FR"/>
        </w:rPr>
        <w:fldChar w:fldCharType="separate"/>
      </w:r>
      <w:r w:rsidR="007A1909">
        <w:t xml:space="preserve">Figure </w:t>
      </w:r>
      <w:r w:rsidR="007A1909">
        <w:rPr>
          <w:noProof/>
        </w:rPr>
        <w:t>85</w:t>
      </w:r>
      <w:r w:rsidR="0063231C">
        <w:rPr>
          <w:noProof/>
          <w:lang w:eastAsia="fr-FR"/>
        </w:rPr>
        <w:fldChar w:fldCharType="end"/>
      </w:r>
      <w:r w:rsidR="0063231C">
        <w:rPr>
          <w:noProof/>
          <w:lang w:eastAsia="fr-FR"/>
        </w:rPr>
        <w:t>), on peut mettre en évidence la valeur optimale (</w:t>
      </w:r>
      <w:r w:rsidR="0063231C">
        <w:rPr>
          <w:noProof/>
          <w:lang w:eastAsia="fr-FR"/>
        </w:rPr>
        <w:fldChar w:fldCharType="begin"/>
      </w:r>
      <w:r w:rsidR="0063231C">
        <w:rPr>
          <w:noProof/>
          <w:lang w:eastAsia="fr-FR"/>
        </w:rPr>
        <w:instrText xml:space="preserve"> REF _Ref417287830 \h </w:instrText>
      </w:r>
      <w:r w:rsidR="0063231C">
        <w:rPr>
          <w:noProof/>
          <w:lang w:eastAsia="fr-FR"/>
        </w:rPr>
      </w:r>
      <w:r w:rsidR="0063231C">
        <w:rPr>
          <w:noProof/>
          <w:lang w:eastAsia="fr-FR"/>
        </w:rPr>
        <w:fldChar w:fldCharType="separate"/>
      </w:r>
      <w:r w:rsidR="007A1909">
        <w:t xml:space="preserve">Figure </w:t>
      </w:r>
      <w:r w:rsidR="007A1909">
        <w:rPr>
          <w:noProof/>
        </w:rPr>
        <w:t>85</w:t>
      </w:r>
      <w:r w:rsidR="0063231C">
        <w:rPr>
          <w:noProof/>
          <w:lang w:eastAsia="fr-FR"/>
        </w:rPr>
        <w:fldChar w:fldCharType="end"/>
      </w:r>
      <w:r w:rsidR="0063231C">
        <w:rPr>
          <w:noProof/>
          <w:lang w:eastAsia="fr-FR"/>
        </w:rPr>
        <w:t xml:space="preserve"> ligne en pointillé rouge). </w:t>
      </w:r>
      <w:r w:rsidR="004645BB">
        <w:rPr>
          <w:noProof/>
          <w:lang w:eastAsia="fr-FR"/>
        </w:rPr>
        <w:t>Le même type de résultat est observé avec la norme L2 (résultats non présentées ici).</w:t>
      </w:r>
      <w:r w:rsidR="0063231C">
        <w:rPr>
          <w:noProof/>
          <w:lang w:eastAsia="fr-FR"/>
        </w:rPr>
        <w:t xml:space="preserve"> Cependant, pour cette norme même pour le β optimal, il existe une sous estimation de la susceptibilité (pente distante de 1). </w:t>
      </w:r>
      <w:r w:rsidR="0063231C">
        <w:t>La comparaison des valeurs obtenues par norme L1 et L2 après sélection du paramètre adapté met en évidence une sous-estimation en norme L2 des concentrations estimées en rapport des vrais valeurs (p=0.015, Wilcoxon unilatéral pairé), tandis qu’en norme L1 les valeurs ne sont pas significativement différentes de la concentration réelle (p&gt;0.05, Wilcoxon unilatéral pairé). La norme L1 semble donc à privilégier pour l’extraction de valeurs quantitatives, même si, en terme de corrélation, la norme L2 reste correcte (p&lt;&lt;0.01, rho=0.99, corrélation de Pearson).  Cet essai permet d’apporter une validation de la mesure de susceptibilité sur l’IRM à notre disposition dans des conditions standards d’acquisition.</w:t>
      </w:r>
    </w:p>
    <w:p w14:paraId="4E74520B" w14:textId="7794BB21" w:rsidR="0099481B" w:rsidRDefault="0099481B" w:rsidP="0099481B"/>
    <w:p w14:paraId="3E26888B" w14:textId="0DC68BE8" w:rsidR="00D1675D" w:rsidRDefault="00D1675D" w:rsidP="0099481B">
      <w:r>
        <w:rPr>
          <w:noProof/>
          <w:lang w:eastAsia="fr-FR"/>
        </w:rPr>
        <w:lastRenderedPageBreak/>
        <mc:AlternateContent>
          <mc:Choice Requires="wpg">
            <w:drawing>
              <wp:inline distT="0" distB="0" distL="0" distR="0" wp14:anchorId="7B090D38" wp14:editId="48032189">
                <wp:extent cx="5843270" cy="2908300"/>
                <wp:effectExtent l="0" t="0" r="5080" b="6350"/>
                <wp:docPr id="21" name="Groupe 21"/>
                <wp:cNvGraphicFramePr/>
                <a:graphic xmlns:a="http://schemas.openxmlformats.org/drawingml/2006/main">
                  <a:graphicData uri="http://schemas.microsoft.com/office/word/2010/wordprocessingGroup">
                    <wpg:wgp>
                      <wpg:cNvGrpSpPr/>
                      <wpg:grpSpPr>
                        <a:xfrm>
                          <a:off x="0" y="0"/>
                          <a:ext cx="5843270" cy="2908300"/>
                          <a:chOff x="0" y="0"/>
                          <a:chExt cx="5843270" cy="2908300"/>
                        </a:xfrm>
                      </wpg:grpSpPr>
                      <wps:wsp>
                        <wps:cNvPr id="60858" name="Zone de texte 60858"/>
                        <wps:cNvSpPr txBox="1"/>
                        <wps:spPr>
                          <a:xfrm>
                            <a:off x="0" y="2510155"/>
                            <a:ext cx="5843270" cy="398145"/>
                          </a:xfrm>
                          <a:prstGeom prst="rect">
                            <a:avLst/>
                          </a:prstGeom>
                          <a:solidFill>
                            <a:prstClr val="white"/>
                          </a:solidFill>
                          <a:ln>
                            <a:noFill/>
                          </a:ln>
                          <a:effectLst/>
                        </wps:spPr>
                        <wps:txbx>
                          <w:txbxContent>
                            <w:p w14:paraId="07E9D3B1" w14:textId="77777777" w:rsidR="00D12F50" w:rsidRPr="0050081F" w:rsidRDefault="00D12F50" w:rsidP="0080364A">
                              <w:pPr>
                                <w:pStyle w:val="Lgende"/>
                                <w:jc w:val="center"/>
                                <w:rPr>
                                  <w:noProof/>
                                </w:rPr>
                              </w:pPr>
                              <w:bookmarkStart w:id="343" w:name="_Ref417305757"/>
                              <w:bookmarkStart w:id="344" w:name="_Toc422401792"/>
                              <w:r>
                                <w:t xml:space="preserve">Figure </w:t>
                              </w:r>
                              <w:fldSimple w:instr=" SEQ Figure \* ARABIC ">
                                <w:r>
                                  <w:rPr>
                                    <w:noProof/>
                                  </w:rPr>
                                  <w:t>87</w:t>
                                </w:r>
                              </w:fldSimple>
                              <w:bookmarkEnd w:id="343"/>
                              <w:r>
                                <w:t xml:space="preserve"> : Influence de l'orientation sur la mesure de susceptibilité. A gauche, les courbes de concentration réelle versus estimées pour les différentes inclinaisons. A droite des boites à moustaches illustrant l'écart entre la valeur réelle et la valeur estimée. INCL0 à 3 représente les différentes orientations, 0 étant la position de référence.</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0860" name="Groupe 60860"/>
                        <wpg:cNvGrpSpPr/>
                        <wpg:grpSpPr>
                          <a:xfrm>
                            <a:off x="0" y="0"/>
                            <a:ext cx="5621186" cy="2456815"/>
                            <a:chOff x="0" y="0"/>
                            <a:chExt cx="5621186" cy="2456815"/>
                          </a:xfrm>
                        </wpg:grpSpPr>
                        <pic:pic xmlns:pic="http://schemas.openxmlformats.org/drawingml/2006/picture">
                          <pic:nvPicPr>
                            <pic:cNvPr id="60855" name="Image 60855"/>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027680" cy="2456815"/>
                            </a:xfrm>
                            <a:prstGeom prst="rect">
                              <a:avLst/>
                            </a:prstGeom>
                          </pic:spPr>
                        </pic:pic>
                        <pic:pic xmlns:pic="http://schemas.openxmlformats.org/drawingml/2006/picture">
                          <pic:nvPicPr>
                            <pic:cNvPr id="60859" name="Image 60859"/>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3021496" y="0"/>
                              <a:ext cx="2599690" cy="2456180"/>
                            </a:xfrm>
                            <a:prstGeom prst="rect">
                              <a:avLst/>
                            </a:prstGeom>
                          </pic:spPr>
                        </pic:pic>
                      </wpg:grpSp>
                    </wpg:wgp>
                  </a:graphicData>
                </a:graphic>
              </wp:inline>
            </w:drawing>
          </mc:Choice>
          <mc:Fallback>
            <w:pict>
              <v:group w14:anchorId="7B090D38" id="Groupe 21" o:spid="_x0000_s1854" style="width:460.1pt;height:229pt;mso-position-horizontal-relative:char;mso-position-vertical-relative:line" coordsize="58432,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">
                <v:shape id="Zone de texte 60858" o:spid="_x0000_s1855" type="#_x0000_t202" style="position:absolute;top:25101;width:58432;height:3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g4MMA&#10;AADeAAAADwAAAGRycy9kb3ducmV2LnhtbERPTWvCQBC9C/6HZYRepG4qVCS6itUWeqgHrXgesmMS&#10;zM6G3dXEf985FDw+3vdy3btG3SnE2rOBt0kGirjwtubSwOn363UOKiZki41nMvCgCOvVcLDE3PqO&#10;D3Q/plJJCMccDVQptbnWsajIYZz4lli4iw8Ok8BQahuwk3DX6GmWzbTDmqWhwpa2FRXX480ZmO3C&#10;rTvwdrw7ff7gvi2n54/H2ZiXUb9ZgErUp6f43/1txZfN32Wv3JEr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Wg4MMAAADeAAAADwAAAAAAAAAAAAAAAACYAgAAZHJzL2Rv&#10;d25yZXYueG1sUEsFBgAAAAAEAAQA9QAAAIgDAAAAAA==&#10;" stroked="f">
                  <v:textbox inset="0,0,0,0">
                    <w:txbxContent>
                      <w:p w14:paraId="07E9D3B1" w14:textId="77777777" w:rsidR="00D12F50" w:rsidRPr="0050081F" w:rsidRDefault="00D12F50" w:rsidP="0080364A">
                        <w:pPr>
                          <w:pStyle w:val="Lgende"/>
                          <w:jc w:val="center"/>
                          <w:rPr>
                            <w:noProof/>
                          </w:rPr>
                        </w:pPr>
                        <w:bookmarkStart w:id="345" w:name="_Ref417305757"/>
                        <w:bookmarkStart w:id="346" w:name="_Toc422401792"/>
                        <w:r>
                          <w:t xml:space="preserve">Figure </w:t>
                        </w:r>
                        <w:fldSimple w:instr=" SEQ Figure \* ARABIC ">
                          <w:r>
                            <w:rPr>
                              <w:noProof/>
                            </w:rPr>
                            <w:t>87</w:t>
                          </w:r>
                        </w:fldSimple>
                        <w:bookmarkEnd w:id="345"/>
                        <w:r>
                          <w:t xml:space="preserve"> : Influence de l'orientation sur la mesure de susceptibilité. A gauche, les courbes de concentration réelle versus estimées pour les différentes inclinaisons. A droite des boites à moustaches illustrant l'écart entre la valeur réelle et la valeur estimée. INCL0 à 3 représente les différentes orientations, 0 étant la position de référence.</w:t>
                        </w:r>
                        <w:bookmarkEnd w:id="346"/>
                      </w:p>
                    </w:txbxContent>
                  </v:textbox>
                </v:shape>
                <v:group id="Groupe 60860" o:spid="_x0000_s1856" style="position:absolute;width:56211;height:24568" coordsize="56211,24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60EDHFAAAA3gAA&#10;AA8AAAAAAAAAAAAAAAAAqgIAAGRycy9kb3ducmV2LnhtbFBLBQYAAAAABAAEAPoAAACcAwAAAAA=&#10;">
                  <v:shape id="Image 60855" o:spid="_x0000_s1857" type="#_x0000_t75" style="position:absolute;width:30276;height:24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6NDLFAAAA3gAAAA8AAABkcnMvZG93bnJldi54bWxEj0trwkAUhfcF/8Nwhe7qTAVTiZlIKbZY&#10;d/W5vWSuSTBzJ2RGjf31jlDo8nAeHyeb97YRF+p87VjD60iBIC6cqbnUsN18vkxB+IBssHFMGm7k&#10;YZ4PnjJMjbvyD13WoRRxhH2KGqoQ2lRKX1Rk0Y9cSxy9o+sshii7UpoOr3HcNnKsVCIt1hwJFbb0&#10;UVFxWp9t5K4W36U6H9z41+72u7dk+0WrhdbPw/59BiJQH/7Df+2l0ZCo6WQCjzvxCsj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ejQyxQAAAN4AAAAPAAAAAAAAAAAAAAAA&#10;AJ8CAABkcnMvZG93bnJldi54bWxQSwUGAAAAAAQABAD3AAAAkQMAAAAA&#10;">
                    <v:imagedata r:id="rId350" o:title=""/>
                    <v:path arrowok="t"/>
                  </v:shape>
                  <v:shape id="Image 60859" o:spid="_x0000_s1858" type="#_x0000_t75" style="position:absolute;left:30214;width:25997;height:24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5/J/IAAAA3gAAAA8AAABkcnMvZG93bnJldi54bWxEj0FrwkAUhO+F/oflFbzVjUolpq5iSwvt&#10;oYpRD94e2ddsMPs2za4a/70rFDwOM98MM513thYnan3lWMGgn4AgLpyuuFSw3Xw+pyB8QNZYOyYF&#10;F/Iwnz0+TDHT7sxrOuWhFLGEfYYKTAhNJqUvDFn0fdcQR+/XtRZDlG0pdYvnWG5rOUySsbRYcVww&#10;2NC7oeKQH62C8TD9+/levq3Mx2C0PxZV3uzkRaneU7d4BRGoC/fwP/2lI5ekLxO43YlXQM6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NefyfyAAAAN4AAAAPAAAAAAAAAAAA&#10;AAAAAJ8CAABkcnMvZG93bnJldi54bWxQSwUGAAAAAAQABAD3AAAAlAMAAAAA&#10;">
                    <v:imagedata r:id="rId351" o:title=""/>
                    <v:path arrowok="t"/>
                  </v:shape>
                </v:group>
                <w10:anchorlock/>
              </v:group>
            </w:pict>
          </mc:Fallback>
        </mc:AlternateContent>
      </w:r>
    </w:p>
    <w:p w14:paraId="1A693525" w14:textId="54EF9F3F" w:rsidR="0063231C" w:rsidRDefault="0047462D" w:rsidP="000A7E90">
      <w:pPr>
        <w:ind w:firstLine="708"/>
        <w:rPr>
          <w:noProof/>
          <w:lang w:eastAsia="fr-FR"/>
        </w:rPr>
      </w:pPr>
      <w:r>
        <w:t xml:space="preserve">L’impact de l’orientation de l’objet dans le champ doit aussi être testé. En effet, nous l’avons vu sur la </w:t>
      </w:r>
      <w:r>
        <w:fldChar w:fldCharType="begin"/>
      </w:r>
      <w:r>
        <w:instrText xml:space="preserve"> REF _Ref416980586 \h </w:instrText>
      </w:r>
      <w:r>
        <w:fldChar w:fldCharType="separate"/>
      </w:r>
      <w:r w:rsidR="007A1909">
        <w:t xml:space="preserve">Figure </w:t>
      </w:r>
      <w:r w:rsidR="007A1909">
        <w:rPr>
          <w:noProof/>
        </w:rPr>
        <w:t>84</w:t>
      </w:r>
      <w:r>
        <w:fldChar w:fldCharType="end"/>
      </w:r>
      <w:r>
        <w:t xml:space="preserve">, l’orientation peut être la cause de la présence d’artéfacts de reconstruction sur la cartographie finale. </w:t>
      </w:r>
      <w:r w:rsidR="0064263B">
        <w:rPr>
          <w:noProof/>
          <w:lang w:eastAsia="fr-FR"/>
        </w:rPr>
        <w:t xml:space="preserve">La </w:t>
      </w:r>
      <w:r w:rsidR="0064263B">
        <w:rPr>
          <w:noProof/>
          <w:lang w:eastAsia="fr-FR"/>
        </w:rPr>
        <w:fldChar w:fldCharType="begin"/>
      </w:r>
      <w:r w:rsidR="0064263B">
        <w:rPr>
          <w:noProof/>
          <w:lang w:eastAsia="fr-FR"/>
        </w:rPr>
        <w:instrText xml:space="preserve"> REF _Ref417305757 \h </w:instrText>
      </w:r>
      <w:r w:rsidR="0064263B">
        <w:rPr>
          <w:noProof/>
          <w:lang w:eastAsia="fr-FR"/>
        </w:rPr>
      </w:r>
      <w:r w:rsidR="0064263B">
        <w:rPr>
          <w:noProof/>
          <w:lang w:eastAsia="fr-FR"/>
        </w:rPr>
        <w:fldChar w:fldCharType="separate"/>
      </w:r>
      <w:r w:rsidR="007A1909">
        <w:t xml:space="preserve">Figure </w:t>
      </w:r>
      <w:r w:rsidR="007A1909">
        <w:rPr>
          <w:noProof/>
        </w:rPr>
        <w:t>86</w:t>
      </w:r>
      <w:r w:rsidR="0064263B">
        <w:rPr>
          <w:noProof/>
          <w:lang w:eastAsia="fr-FR"/>
        </w:rPr>
        <w:fldChar w:fldCharType="end"/>
      </w:r>
      <w:r w:rsidR="0064263B">
        <w:rPr>
          <w:noProof/>
          <w:lang w:eastAsia="fr-FR"/>
        </w:rPr>
        <w:t xml:space="preserve"> illustre l’impact de l’orientation </w:t>
      </w:r>
      <w:r w:rsidR="00A57EF0" w:rsidRPr="00A57EF0">
        <w:rPr>
          <w:noProof/>
          <w:lang w:eastAsia="fr-FR"/>
        </w:rPr>
        <w:t xml:space="preserve"> </w:t>
      </w:r>
      <w:r w:rsidR="0064263B">
        <w:rPr>
          <w:noProof/>
          <w:lang w:eastAsia="fr-FR"/>
        </w:rPr>
        <w:t>s</w:t>
      </w:r>
      <w:r w:rsidR="00000CEF">
        <w:rPr>
          <w:noProof/>
          <w:lang w:eastAsia="fr-FR"/>
        </w:rPr>
        <w:t xml:space="preserve">ur la mesure de susceptibilité. Comme on peut le voir, l’orientation par rapport au champ modifie significativement la </w:t>
      </w:r>
      <w:r w:rsidR="003E6852">
        <w:rPr>
          <w:noProof/>
          <w:lang w:eastAsia="fr-FR"/>
        </w:rPr>
        <w:t>susceptibilité (p&lt;0.05, Kruskal Wallis). Il existe une correlation entre</w:t>
      </w:r>
      <w:r w:rsidR="0063231C">
        <w:rPr>
          <w:noProof/>
          <w:lang w:eastAsia="fr-FR"/>
        </w:rPr>
        <w:t xml:space="preserve"> l’inclinaison et</w:t>
      </w:r>
      <w:r w:rsidR="003E6852">
        <w:rPr>
          <w:noProof/>
          <w:lang w:eastAsia="fr-FR"/>
        </w:rPr>
        <w:t xml:space="preserve"> la différence </w:t>
      </w:r>
      <w:r w:rsidR="0063231C">
        <w:rPr>
          <w:noProof/>
          <w:lang w:eastAsia="fr-FR"/>
        </w:rPr>
        <w:t xml:space="preserve">entre </w:t>
      </w:r>
      <w:r w:rsidR="003E6852">
        <w:rPr>
          <w:noProof/>
          <w:lang w:eastAsia="fr-FR"/>
        </w:rPr>
        <w:t xml:space="preserve">concentration réelle concentration estimée (p&lt;0.05, rho=0.97, correlation de Pearson). Lorsque le tube est parallèle au champ (INCL3), </w:t>
      </w:r>
      <w:r w:rsidR="00297043">
        <w:rPr>
          <w:noProof/>
          <w:lang w:eastAsia="fr-FR"/>
        </w:rPr>
        <w:t xml:space="preserve">l’erreur de reconstruction entraîne une diminution sensible de la valeur mesurée. </w:t>
      </w:r>
    </w:p>
    <w:p w14:paraId="2D5F8C94" w14:textId="6F6B3729" w:rsidR="00160725" w:rsidRDefault="0063231C" w:rsidP="000A7E90">
      <w:pPr>
        <w:ind w:firstLine="708"/>
      </w:pPr>
      <w:r>
        <w:rPr>
          <w:noProof/>
          <w:lang w:eastAsia="fr-FR"/>
        </w:rPr>
        <w:t>La prise en compte de ce type de résultat est importante lors de l’utilisation de la méthodologie QSM, et reste trop peu généralisée. I</w:t>
      </w:r>
      <w:r w:rsidR="00297043">
        <w:rPr>
          <w:noProof/>
          <w:lang w:eastAsia="fr-FR"/>
        </w:rPr>
        <w:t xml:space="preserve">l est </w:t>
      </w:r>
      <w:r>
        <w:rPr>
          <w:noProof/>
          <w:lang w:eastAsia="fr-FR"/>
        </w:rPr>
        <w:t xml:space="preserve">particulièrement </w:t>
      </w:r>
      <w:r w:rsidR="00297043">
        <w:rPr>
          <w:noProof/>
          <w:lang w:eastAsia="fr-FR"/>
        </w:rPr>
        <w:t xml:space="preserve">important de connaitre l’orientation des structures </w:t>
      </w:r>
      <w:r w:rsidR="002D737B">
        <w:rPr>
          <w:noProof/>
          <w:lang w:eastAsia="fr-FR"/>
        </w:rPr>
        <w:t>dont on</w:t>
      </w:r>
      <w:r w:rsidR="00297043">
        <w:rPr>
          <w:noProof/>
          <w:lang w:eastAsia="fr-FR"/>
        </w:rPr>
        <w:t xml:space="preserve"> souhaite </w:t>
      </w:r>
      <w:r w:rsidR="002D737B">
        <w:rPr>
          <w:noProof/>
          <w:lang w:eastAsia="fr-FR"/>
        </w:rPr>
        <w:t>estimer la susceptibilité,</w:t>
      </w:r>
      <w:r w:rsidR="00297043">
        <w:rPr>
          <w:noProof/>
          <w:lang w:eastAsia="fr-FR"/>
        </w:rPr>
        <w:t xml:space="preserve"> afin d</w:t>
      </w:r>
      <w:r w:rsidR="002D737B">
        <w:rPr>
          <w:noProof/>
          <w:lang w:eastAsia="fr-FR"/>
        </w:rPr>
        <w:t>e maitriser</w:t>
      </w:r>
      <w:r w:rsidR="00297043">
        <w:rPr>
          <w:noProof/>
          <w:lang w:eastAsia="fr-FR"/>
        </w:rPr>
        <w:t xml:space="preserve"> la fiabilité de la mesure. Par exemple, dans le cadre </w:t>
      </w:r>
      <w:r w:rsidR="002D737B">
        <w:rPr>
          <w:noProof/>
          <w:lang w:eastAsia="fr-FR"/>
        </w:rPr>
        <w:t xml:space="preserve">qui nous intéresse de la susceptibilité </w:t>
      </w:r>
      <w:r w:rsidR="00297043">
        <w:rPr>
          <w:noProof/>
          <w:lang w:eastAsia="fr-FR"/>
        </w:rPr>
        <w:t>des veines, l’orientation de certaines veines vis-à-vis du champ magnétique pourra modifier leur susceptibilité sur la carte reconstruite.</w:t>
      </w:r>
      <w:r w:rsidR="002D737B">
        <w:rPr>
          <w:noProof/>
          <w:lang w:eastAsia="fr-FR"/>
        </w:rPr>
        <w:t xml:space="preserve"> Lors de l’exploitation des résultats il est important de se rappeler que toutes les valeurs de susceptibilité le long des veines ne sont pas de la même fiabilité. </w:t>
      </w:r>
    </w:p>
    <w:p w14:paraId="45A0D90A" w14:textId="75743158" w:rsidR="0099481B" w:rsidRDefault="002D737B" w:rsidP="005D5885">
      <w:pPr>
        <w:pStyle w:val="Titre3"/>
      </w:pPr>
      <w:r>
        <w:t>Retour au cerveau : multi-</w:t>
      </w:r>
      <w:r w:rsidR="005F3D19">
        <w:t xml:space="preserve">temps d’échos </w:t>
      </w:r>
      <w:r>
        <w:t>ou</w:t>
      </w:r>
      <w:r w:rsidR="005F3D19">
        <w:t xml:space="preserve"> </w:t>
      </w:r>
      <w:r w:rsidR="0052479A">
        <w:t>simple</w:t>
      </w:r>
      <w:r w:rsidR="005F3D19">
        <w:t xml:space="preserve"> écho</w:t>
      </w:r>
      <w:r>
        <w:t> ?</w:t>
      </w:r>
    </w:p>
    <w:p w14:paraId="46B33537" w14:textId="25427C09" w:rsidR="005F3D19" w:rsidRDefault="005F3D19" w:rsidP="005F3D19">
      <w:pPr>
        <w:ind w:firstLine="708"/>
      </w:pPr>
      <w:r>
        <w:t xml:space="preserve">La réalisation du fantôme ayant permis de valider la mesure de susceptibilité dans un cadre </w:t>
      </w:r>
      <w:r w:rsidR="0052479A">
        <w:t>contrôlé</w:t>
      </w:r>
      <w:r>
        <w:t xml:space="preserve">, </w:t>
      </w:r>
      <w:r w:rsidR="0052479A">
        <w:t>nous pouvons maintenant</w:t>
      </w:r>
      <w:r>
        <w:t xml:space="preserve"> tester cette reconstruction sur </w:t>
      </w:r>
      <w:r w:rsidR="0052479A">
        <w:t>des données réelles d’imagerie</w:t>
      </w:r>
      <w:r>
        <w:t xml:space="preserve">. </w:t>
      </w:r>
      <w:r w:rsidR="0052479A">
        <w:t xml:space="preserve">Comme nous l’avons mentionné, </w:t>
      </w:r>
      <w:r>
        <w:t>l’acquisition de plus</w:t>
      </w:r>
      <w:r w:rsidR="0052479A">
        <w:t>ieurs</w:t>
      </w:r>
      <w:r>
        <w:t xml:space="preserve"> temps d’échos</w:t>
      </w:r>
      <w:r w:rsidR="0052479A">
        <w:t xml:space="preserve"> (typiquement 8)</w:t>
      </w:r>
      <w:r>
        <w:t xml:space="preserve"> permet de limiter la présence d’un certain nombre d’artéfacts. Nous avons donc voulu nous assurer que l’utilisation d’</w:t>
      </w:r>
      <w:r w:rsidR="00854B6B">
        <w:t xml:space="preserve">une approche </w:t>
      </w:r>
      <w:r w:rsidR="0052479A">
        <w:t xml:space="preserve">limitée </w:t>
      </w:r>
      <w:r w:rsidR="00854B6B">
        <w:t xml:space="preserve">à </w:t>
      </w:r>
      <w:r w:rsidR="0052479A">
        <w:t>un temps d’écho</w:t>
      </w:r>
      <w:r w:rsidR="00854B6B">
        <w:t xml:space="preserve"> permettait d’obtenir des résultats similaires </w:t>
      </w:r>
      <w:r w:rsidR="0052479A">
        <w:t>dans le cadre de notre</w:t>
      </w:r>
      <w:r w:rsidR="00854B6B">
        <w:t xml:space="preserve"> chaine de traitement. </w:t>
      </w:r>
    </w:p>
    <w:p w14:paraId="640D5DFD" w14:textId="640C1B27" w:rsidR="00854B6B" w:rsidRDefault="00854B6B" w:rsidP="005F3D19">
      <w:pPr>
        <w:ind w:firstLine="708"/>
      </w:pPr>
      <w:r>
        <w:lastRenderedPageBreak/>
        <w:t xml:space="preserve">Une acquisition à 8 temps d’échos (6 à 63 ms </w:t>
      </w:r>
      <w:r w:rsidR="0052479A">
        <w:t xml:space="preserve">linéairement </w:t>
      </w:r>
      <w:r>
        <w:t xml:space="preserve">répartis) avec un TR de 70 ms a été réalisée pour </w:t>
      </w:r>
      <w:r w:rsidR="0052479A">
        <w:t>tester</w:t>
      </w:r>
      <w:r>
        <w:t xml:space="preserve"> la reconstruction multi-TE </w:t>
      </w:r>
      <w:r w:rsidR="00750FF3">
        <w:t>associé</w:t>
      </w:r>
      <w:r w:rsidR="00A26CCB">
        <w:t>e</w:t>
      </w:r>
      <w:r w:rsidR="00750FF3">
        <w:t xml:space="preserve"> à l’approche couramment utilisée dans ce cas : </w:t>
      </w:r>
      <w:r>
        <w:t xml:space="preserve"> l’algorithme dédié « MEDI » (Morphology Enabled Dipole Inversion)</w:t>
      </w:r>
      <w:r w:rsidR="00DB0BA1">
        <w:t xml:space="preserve"> </w:t>
      </w:r>
      <w:r w:rsidR="00DB0BA1">
        <w:fldChar w:fldCharType="begin"/>
      </w:r>
      <w:r w:rsidR="00591C1E">
        <w:instrText xml:space="preserve"> ADDIN ZOTERO_ITEM CSL_CITATION {"citationID":"2488mclhe9","properties":{"formattedCitation":"[159]","plainCitation":"[159]"},"citationItems":[{"id":259,"uris":["http://zotero.org/users/2295187/items/2CX3B46W"],"uri":["http://zotero.org/users/2295187/items/2CX3B46W"],"itemData":{"id":259,"type":"article-journal","title":"Morphology enabled dipole inversion (MEDI) from a single-angle acquisition: Comparison with COSMOS in human brain imaging","container-title":"Magnetic Resonance in Medicine","page":"777-783","volume":"66","issue":"3","source":"Wiley Online Library","abstract":"Magnetic susceptibility varies among brain structures and provides insights into the chemical and molecular composition of brain tissues. However, the determination of an arbitrary susceptibility distribution from the measured MR signal phase is a challenging, ill-conditioned inverse problem. Although a previous method named calculation of susceptibility through multiple orientation sampling (COSMOS) has solved this inverse problem both theoretically and experimentally using multiple angle acquisitions, it is often impractical to carry out on human subjects. Recently, the feasibility of calculating the brain susceptibility distribution from a single-angle acquisition was demonstrated using morphology enabled dipole inversion (MEDI). In this study, we further improved the original MEDI method by sparsifying the edges in the quantitative susceptibility map that do not have a corresponding edge in the magnitude image. Quantitative susceptibility maps generated by the improved MEDI were compared qualitatively and quantitatively with those generated by calculation of susceptibility through multiple orientation sampling. The results show a high degree of agreement between MEDI and calculation of susceptibility through multiple orientation sampling, and the practicality of MEDI allows many potential clinical applications. Magn Reson Med, 2011. © 2011 Wiley-Liss, Inc.","DOI":"10.1002/mrm.22816","ISSN":"1522-2594","shortTitle":"Morphology enabled dipole inversion (MEDI) from a single-angle acquisition","journalAbbreviation":"Magn. Reson. Med.","language":"en","author":[{"family":"Liu","given":"Tian"},{"family":"Liu","given":"Jing"},{"family":"de Rochefort","given":"Ludovic"},{"family":"Spincemaille","given":"Pascal"},{"family":"Khalidov","given":"Ildar"},{"family":"Ledoux","given":"James Robert"},{"family":"Wang","given":"Yi"}],"issued":{"date-parts":[["2011",9,1]]}}}],"schema":"https://github.com/citation-style-language/schema/raw/master/csl-citation.json"} </w:instrText>
      </w:r>
      <w:r w:rsidR="00DB0BA1">
        <w:fldChar w:fldCharType="separate"/>
      </w:r>
      <w:r w:rsidR="00591C1E" w:rsidRPr="00591C1E">
        <w:rPr>
          <w:rFonts w:ascii="Calibri" w:hAnsi="Calibri"/>
        </w:rPr>
        <w:t>[159]</w:t>
      </w:r>
      <w:r w:rsidR="00DB0BA1">
        <w:fldChar w:fldCharType="end"/>
      </w:r>
      <w:r>
        <w:t>.</w:t>
      </w:r>
      <w:r w:rsidR="00DB0BA1">
        <w:t xml:space="preserve"> Ce type d’acquisition génère des</w:t>
      </w:r>
      <w:r w:rsidR="00B95B39">
        <w:t xml:space="preserve"> données de très grosse taille</w:t>
      </w:r>
      <w:r w:rsidR="00DB0BA1">
        <w:t>. Du fait de notre mode de reconstruction et du matériel disponible, nous sommes limités à une taille maximale de 8 Go par raw data. Il a donc été nécessaire d’u</w:t>
      </w:r>
      <w:r w:rsidR="00B95B39">
        <w:t xml:space="preserve">tiliser une imagerie parallèle </w:t>
      </w:r>
      <w:r w:rsidR="00DB0BA1">
        <w:t xml:space="preserve">GRAPPA </w:t>
      </w:r>
      <w:r w:rsidR="00B95B39">
        <w:t>correspondant à un sous échantillonnage d’un facteur</w:t>
      </w:r>
      <w:r w:rsidR="00DB0BA1">
        <w:t xml:space="preserve"> 3</w:t>
      </w:r>
      <w:r w:rsidR="00B95B39">
        <w:t xml:space="preserve"> de l’espace réciproque</w:t>
      </w:r>
      <w:r w:rsidR="00DB0BA1">
        <w:t xml:space="preserve">.  </w:t>
      </w:r>
    </w:p>
    <w:p w14:paraId="6FDB9909" w14:textId="77777777" w:rsidR="00DB0BA1" w:rsidRDefault="00DB0BA1" w:rsidP="005F3D19">
      <w:pPr>
        <w:ind w:firstLine="708"/>
      </w:pPr>
      <w:r>
        <w:t xml:space="preserve">Pour comparer les différents modes de reconstruction, nous avons testé plusieurs approches : </w:t>
      </w:r>
    </w:p>
    <w:p w14:paraId="568ADE36" w14:textId="6206176B" w:rsidR="00DB0BA1" w:rsidRDefault="006D5D2C" w:rsidP="00DB0BA1">
      <w:pPr>
        <w:pStyle w:val="Paragraphedeliste"/>
        <w:numPr>
          <w:ilvl w:val="0"/>
          <w:numId w:val="5"/>
        </w:numPr>
      </w:pPr>
      <w:r>
        <w:t>En m</w:t>
      </w:r>
      <w:r w:rsidR="00DB0BA1">
        <w:t xml:space="preserve">ulti-TE : Les valeurs de la phase le long des temps d’échos sont </w:t>
      </w:r>
      <w:r w:rsidR="0052479A">
        <w:t>ajustées</w:t>
      </w:r>
      <w:r w:rsidR="00DB0BA1">
        <w:t xml:space="preserve"> pour en extraire la pente qui sert de base à la reconstruction </w:t>
      </w:r>
    </w:p>
    <w:p w14:paraId="287BA5D8" w14:textId="77777777" w:rsidR="00F96658" w:rsidRDefault="00F96658" w:rsidP="00F96658">
      <w:pPr>
        <w:pStyle w:val="Paragraphedeliste"/>
        <w:numPr>
          <w:ilvl w:val="1"/>
          <w:numId w:val="5"/>
        </w:numPr>
      </w:pPr>
      <w:r>
        <w:t>Norme L1 : via l’algorithme TVSB.</w:t>
      </w:r>
    </w:p>
    <w:p w14:paraId="2A961C59" w14:textId="62F41C82" w:rsidR="00F96658" w:rsidRDefault="00F96658" w:rsidP="00F96658">
      <w:pPr>
        <w:pStyle w:val="Paragraphedeliste"/>
        <w:numPr>
          <w:ilvl w:val="1"/>
          <w:numId w:val="5"/>
        </w:numPr>
      </w:pPr>
      <w:r>
        <w:t>Norme L2</w:t>
      </w:r>
      <w:r w:rsidR="00272A8B">
        <w:t xml:space="preserve"> </w:t>
      </w:r>
      <w:r>
        <w:t xml:space="preserve">par utilisation de la magnitude : via l’algorithme MEDI </w:t>
      </w:r>
      <w:r>
        <w:fldChar w:fldCharType="begin"/>
      </w:r>
      <w:r w:rsidR="00591C1E">
        <w:instrText xml:space="preserve"> ADDIN ZOTERO_ITEM CSL_CITATION {"citationID":"1irjs8hj60","properties":{"formattedCitation":"[159]","plainCitation":"[159]"},"citationItems":[{"id":259,"uris":["http://zotero.org/users/2295187/items/2CX3B46W"],"uri":["http://zotero.org/users/2295187/items/2CX3B46W"],"itemData":{"id":259,"type":"article-journal","title":"Morphology enabled dipole inversion (MEDI) from a single-angle acquisition: Comparison with COSMOS in human brain imaging","container-title":"Magnetic Resonance in Medicine","page":"777-783","volume":"66","issue":"3","source":"Wiley Online Library","abstract":"Magnetic susceptibility varies among brain structures and provides insights into the chemical and molecular composition of brain tissues. However, the determination of an arbitrary susceptibility distribution from the measured MR signal phase is a challenging, ill-conditioned inverse problem. Although a previous method named calculation of susceptibility through multiple orientation sampling (COSMOS) has solved this inverse problem both theoretically and experimentally using multiple angle acquisitions, it is often impractical to carry out on human subjects. Recently, the feasibility of calculating the brain susceptibility distribution from a single-angle acquisition was demonstrated using morphology enabled dipole inversion (MEDI). In this study, we further improved the original MEDI method by sparsifying the edges in the quantitative susceptibility map that do not have a corresponding edge in the magnitude image. Quantitative susceptibility maps generated by the improved MEDI were compared qualitatively and quantitatively with those generated by calculation of susceptibility through multiple orientation sampling. The results show a high degree of agreement between MEDI and calculation of susceptibility through multiple orientation sampling, and the practicality of MEDI allows many potential clinical applications. Magn Reson Med, 2011. © 2011 Wiley-Liss, Inc.","DOI":"10.1002/mrm.22816","ISSN":"1522-2594","shortTitle":"Morphology enabled dipole inversion (MEDI) from a single-angle acquisition","journalAbbreviation":"Magn. Reson. Med.","language":"en","author":[{"family":"Liu","given":"Tian"},{"family":"Liu","given":"Jing"},{"family":"de Rochefort","given":"Ludovic"},{"family":"Spincemaille","given":"Pascal"},{"family":"Khalidov","given":"Ildar"},{"family":"Ledoux","given":"James Robert"},{"family":"Wang","given":"Yi"}],"issued":{"date-parts":[["2011",9,1]]}}}],"schema":"https://github.com/citation-style-language/schema/raw/master/csl-citation.json"} </w:instrText>
      </w:r>
      <w:r>
        <w:fldChar w:fldCharType="separate"/>
      </w:r>
      <w:r w:rsidR="00591C1E" w:rsidRPr="00591C1E">
        <w:rPr>
          <w:rFonts w:ascii="Calibri" w:hAnsi="Calibri"/>
        </w:rPr>
        <w:t>[159]</w:t>
      </w:r>
      <w:r>
        <w:fldChar w:fldCharType="end"/>
      </w:r>
    </w:p>
    <w:p w14:paraId="5BCA43BE" w14:textId="0346E453" w:rsidR="00F96658" w:rsidRDefault="006D5D2C" w:rsidP="00F96658">
      <w:pPr>
        <w:pStyle w:val="Paragraphedeliste"/>
        <w:numPr>
          <w:ilvl w:val="0"/>
          <w:numId w:val="5"/>
        </w:numPr>
      </w:pPr>
      <w:r>
        <w:t>Simple temps d’écho</w:t>
      </w:r>
      <w:r w:rsidR="00F96658">
        <w:t xml:space="preserve"> : </w:t>
      </w:r>
      <w:r>
        <w:t>On comparera une acquisition simple-TE pour deux d’échos donné</w:t>
      </w:r>
      <w:r w:rsidR="00A26CCB">
        <w:t>e</w:t>
      </w:r>
      <w:r>
        <w:t>s (court et long)</w:t>
      </w:r>
    </w:p>
    <w:p w14:paraId="7995BFD0" w14:textId="77777777" w:rsidR="00F96658" w:rsidRDefault="00F96658" w:rsidP="00F96658">
      <w:pPr>
        <w:pStyle w:val="Paragraphedeliste"/>
        <w:numPr>
          <w:ilvl w:val="1"/>
          <w:numId w:val="5"/>
        </w:numPr>
      </w:pPr>
      <w:r>
        <w:t>Norme L1 : via l’algorithme TVSB</w:t>
      </w:r>
    </w:p>
    <w:p w14:paraId="00EC8F12" w14:textId="77777777" w:rsidR="00F96658" w:rsidRDefault="00F96658" w:rsidP="00F96658">
      <w:pPr>
        <w:pStyle w:val="Paragraphedeliste"/>
        <w:numPr>
          <w:ilvl w:val="2"/>
          <w:numId w:val="5"/>
        </w:numPr>
      </w:pPr>
      <w:r>
        <w:t>Sur la base d’un temps d’écho long</w:t>
      </w:r>
    </w:p>
    <w:p w14:paraId="0E394670" w14:textId="77777777" w:rsidR="00F96658" w:rsidRDefault="00F96658" w:rsidP="00F96658">
      <w:pPr>
        <w:pStyle w:val="Paragraphedeliste"/>
        <w:numPr>
          <w:ilvl w:val="2"/>
          <w:numId w:val="5"/>
        </w:numPr>
      </w:pPr>
      <w:r>
        <w:t>Sur la base d’un temps d’écho court</w:t>
      </w:r>
    </w:p>
    <w:p w14:paraId="464FE033" w14:textId="71277D82" w:rsidR="00F96658" w:rsidRDefault="00F96658" w:rsidP="00F96658">
      <w:pPr>
        <w:pStyle w:val="Paragraphedeliste"/>
        <w:numPr>
          <w:ilvl w:val="1"/>
          <w:numId w:val="5"/>
        </w:numPr>
      </w:pPr>
      <w:r>
        <w:t>Norme L</w:t>
      </w:r>
      <w:r w:rsidR="006D5D2C">
        <w:t>2</w:t>
      </w:r>
      <w:r>
        <w:t> : via l’algorithme TVSB</w:t>
      </w:r>
    </w:p>
    <w:p w14:paraId="0158DBA3" w14:textId="354540DB" w:rsidR="002D0E9A" w:rsidRDefault="002D0E9A" w:rsidP="002D0E9A">
      <w:pPr>
        <w:ind w:firstLine="708"/>
      </w:pPr>
      <w:r>
        <w:t xml:space="preserve">Dans tous les cas, le calcul de la carte de perturbation du champ intérieur est </w:t>
      </w:r>
      <w:r w:rsidR="00BD0A67">
        <w:t>réalisé</w:t>
      </w:r>
      <w:r>
        <w:t xml:space="preserve"> via la méthode RESHARP.</w:t>
      </w:r>
    </w:p>
    <w:p w14:paraId="48EEA294" w14:textId="2BBAB04E" w:rsidR="00B35B6D" w:rsidRDefault="00BD0A67" w:rsidP="00B35B6D">
      <w:pPr>
        <w:ind w:firstLine="708"/>
      </w:pPr>
      <w:r>
        <w:t>Nous pouvons donc dans ce protocole évaluer</w:t>
      </w:r>
      <w:r w:rsidR="00F96658">
        <w:t xml:space="preserve"> qualitativement le mode multi-TE versus simple-TE,</w:t>
      </w:r>
      <w:r>
        <w:t xml:space="preserve"> mais aussi</w:t>
      </w:r>
      <w:r w:rsidR="00F96658">
        <w:t xml:space="preserve"> l’impact du temps d’écho </w:t>
      </w:r>
      <w:r w:rsidR="00912496">
        <w:t>et de la norme sur l’estimation de la susceptibilité</w:t>
      </w:r>
      <w:r>
        <w:t xml:space="preserve"> </w:t>
      </w:r>
      <w:r w:rsidR="00912496">
        <w:t>et la visibilité des différentes structures</w:t>
      </w:r>
      <w:r>
        <w:t xml:space="preserve"> en simple-TE</w:t>
      </w:r>
      <w:r w:rsidR="00912496">
        <w:t xml:space="preserve">. La </w:t>
      </w:r>
      <w:r w:rsidR="00912496">
        <w:fldChar w:fldCharType="begin"/>
      </w:r>
      <w:r w:rsidR="00912496">
        <w:instrText xml:space="preserve"> REF _Ref417313398 \h </w:instrText>
      </w:r>
      <w:r w:rsidR="00912496">
        <w:fldChar w:fldCharType="separate"/>
      </w:r>
      <w:r w:rsidR="007A1909">
        <w:t xml:space="preserve">Figure </w:t>
      </w:r>
      <w:r w:rsidR="007A1909">
        <w:rPr>
          <w:noProof/>
        </w:rPr>
        <w:t>87</w:t>
      </w:r>
      <w:r w:rsidR="00912496">
        <w:fldChar w:fldCharType="end"/>
      </w:r>
      <w:r w:rsidR="00912496">
        <w:t xml:space="preserve"> illustre la reconstruction de la carte de susceptibilité dans différentes conditions. Comme expliqué précédemment un temps d’écho plus long permet d’aboutir à un meilleur contraste. Cependant cela implique </w:t>
      </w:r>
      <w:r w:rsidR="00B72ED3">
        <w:t>des déphasages beaucoup plus important</w:t>
      </w:r>
      <w:r>
        <w:t>s</w:t>
      </w:r>
      <w:r w:rsidR="00B72ED3">
        <w:t xml:space="preserve"> et donc des difficultés supplémentaires </w:t>
      </w:r>
      <w:r>
        <w:t>lors du</w:t>
      </w:r>
      <w:r w:rsidR="00B72ED3">
        <w:t xml:space="preserve"> dépliement de la phase </w:t>
      </w:r>
      <w:r>
        <w:t>et lors de l’</w:t>
      </w:r>
      <w:r w:rsidR="00B72ED3">
        <w:t>extraction de la carte de perturbation du champ intérieur. Il en résulte des artéfacts (</w:t>
      </w:r>
      <w:r w:rsidR="00B72ED3">
        <w:fldChar w:fldCharType="begin"/>
      </w:r>
      <w:r w:rsidR="00B72ED3">
        <w:instrText xml:space="preserve"> REF _Ref417313398 \h </w:instrText>
      </w:r>
      <w:r w:rsidR="00B72ED3">
        <w:fldChar w:fldCharType="separate"/>
      </w:r>
      <w:r w:rsidR="007A1909">
        <w:t xml:space="preserve">Figure </w:t>
      </w:r>
      <w:r w:rsidR="007A1909">
        <w:rPr>
          <w:noProof/>
        </w:rPr>
        <w:t>87</w:t>
      </w:r>
      <w:r w:rsidR="00B72ED3">
        <w:fldChar w:fldCharType="end"/>
      </w:r>
      <w:r w:rsidR="00B72ED3">
        <w:t xml:space="preserve"> flèche rouge) sur la carte reconstruite, très peu visible</w:t>
      </w:r>
      <w:r>
        <w:t>s</w:t>
      </w:r>
      <w:r w:rsidR="00B72ED3">
        <w:t xml:space="preserve"> avec un temps d’écho plus court. L’approche multi-TE</w:t>
      </w:r>
      <w:r w:rsidR="00B35B6D">
        <w:t xml:space="preserve"> ne présente pas ces artéf</w:t>
      </w:r>
      <w:r w:rsidR="00A26CCB">
        <w:t>acts. Concernant les structures telles que</w:t>
      </w:r>
      <w:r w:rsidR="00B35B6D">
        <w:t xml:space="preserve"> les veines, il semb</w:t>
      </w:r>
      <w:r>
        <w:t xml:space="preserve">le que l’approche simple-TE en </w:t>
      </w:r>
      <w:r w:rsidR="00B35B6D">
        <w:t xml:space="preserve">norme L1 permette de les </w:t>
      </w:r>
      <w:r>
        <w:t>mettre en évidence plus clairement</w:t>
      </w:r>
      <w:r w:rsidR="00B35B6D">
        <w:t xml:space="preserve">. La norme L2 semble en revanche « lisser » la cartographie finale, limitant la visibilité de ces structures. Enfin, on détecte visuellement </w:t>
      </w:r>
      <w:r w:rsidR="00676A2F">
        <w:t xml:space="preserve">une susceptibilité moyenne </w:t>
      </w:r>
      <w:r>
        <w:t xml:space="preserve">plus faible en norme L2 (comme cela </w:t>
      </w:r>
      <w:r w:rsidR="00676A2F">
        <w:t>a été montré via le fantôme</w:t>
      </w:r>
      <w:r>
        <w:t>) en comparaison de la norme L1</w:t>
      </w:r>
      <w:r w:rsidR="00676A2F">
        <w:t>.</w:t>
      </w:r>
    </w:p>
    <w:p w14:paraId="1F82C0DD" w14:textId="77777777" w:rsidR="00B07944" w:rsidRDefault="00327DCA" w:rsidP="00B07944">
      <w:pPr>
        <w:spacing w:after="0"/>
        <w:ind w:firstLine="709"/>
        <w:jc w:val="center"/>
      </w:pPr>
      <w:r>
        <w:rPr>
          <w:noProof/>
          <w:lang w:eastAsia="fr-FR"/>
        </w:rPr>
        <w:lastRenderedPageBreak/>
        <mc:AlternateContent>
          <mc:Choice Requires="wpg">
            <w:drawing>
              <wp:anchor distT="0" distB="0" distL="114300" distR="114300" simplePos="0" relativeHeight="252084224" behindDoc="0" locked="0" layoutInCell="1" allowOverlap="1" wp14:anchorId="1BFD23D1" wp14:editId="3B2A6F78">
                <wp:simplePos x="0" y="0"/>
                <wp:positionH relativeFrom="column">
                  <wp:posOffset>173686</wp:posOffset>
                </wp:positionH>
                <wp:positionV relativeFrom="paragraph">
                  <wp:posOffset>0</wp:posOffset>
                </wp:positionV>
                <wp:extent cx="5452138" cy="3335030"/>
                <wp:effectExtent l="0" t="0" r="15240" b="0"/>
                <wp:wrapTopAndBottom/>
                <wp:docPr id="60976" name="Groupe 60976"/>
                <wp:cNvGraphicFramePr/>
                <a:graphic xmlns:a="http://schemas.openxmlformats.org/drawingml/2006/main">
                  <a:graphicData uri="http://schemas.microsoft.com/office/word/2010/wordprocessingGroup">
                    <wpg:wgp>
                      <wpg:cNvGrpSpPr/>
                      <wpg:grpSpPr>
                        <a:xfrm>
                          <a:off x="0" y="0"/>
                          <a:ext cx="5452138" cy="3335030"/>
                          <a:chOff x="0" y="0"/>
                          <a:chExt cx="5452138" cy="3335030"/>
                        </a:xfrm>
                      </wpg:grpSpPr>
                      <wpg:grpSp>
                        <wpg:cNvPr id="60974" name="Groupe 60974"/>
                        <wpg:cNvGrpSpPr/>
                        <wpg:grpSpPr>
                          <a:xfrm>
                            <a:off x="0" y="0"/>
                            <a:ext cx="5452138" cy="3335030"/>
                            <a:chOff x="-15903" y="0"/>
                            <a:chExt cx="5452138" cy="3335668"/>
                          </a:xfrm>
                        </wpg:grpSpPr>
                        <wpg:grpSp>
                          <wpg:cNvPr id="60947" name="Groupe 2"/>
                          <wpg:cNvGrpSpPr/>
                          <wpg:grpSpPr>
                            <a:xfrm>
                              <a:off x="0" y="0"/>
                              <a:ext cx="5436235" cy="2814762"/>
                              <a:chOff x="0" y="0"/>
                              <a:chExt cx="9827259" cy="4793708"/>
                            </a:xfrm>
                          </wpg:grpSpPr>
                          <wps:wsp>
                            <wps:cNvPr id="60948" name="Rectangle 60948"/>
                            <wps:cNvSpPr/>
                            <wps:spPr>
                              <a:xfrm>
                                <a:off x="3930069" y="59565"/>
                                <a:ext cx="5771873" cy="4369180"/>
                              </a:xfrm>
                              <a:prstGeom prst="rect">
                                <a:avLst/>
                              </a:prstGeom>
                              <a:solidFill>
                                <a:srgbClr val="7F7F7F"/>
                              </a:solidFill>
                              <a:ln w="15875" cap="flat" cmpd="sng" algn="ctr">
                                <a:noFill/>
                                <a:prstDash val="solid"/>
                              </a:ln>
                              <a:effectLst/>
                            </wps:spPr>
                            <wps:bodyPr rtlCol="0" anchor="ctr"/>
                          </wps:wsp>
                          <wps:wsp>
                            <wps:cNvPr id="60949" name="Rectangle 60949"/>
                            <wps:cNvSpPr/>
                            <wps:spPr>
                              <a:xfrm>
                                <a:off x="125315" y="59565"/>
                                <a:ext cx="3680509" cy="4369180"/>
                              </a:xfrm>
                              <a:prstGeom prst="rect">
                                <a:avLst/>
                              </a:prstGeom>
                              <a:solidFill>
                                <a:srgbClr val="7F7F7F"/>
                              </a:solidFill>
                              <a:ln w="15875" cap="flat" cmpd="sng" algn="ctr">
                                <a:noFill/>
                                <a:prstDash val="solid"/>
                              </a:ln>
                              <a:effectLst/>
                            </wps:spPr>
                            <wps:bodyPr rtlCol="0" anchor="ctr"/>
                          </wps:wsp>
                          <wps:wsp>
                            <wps:cNvPr id="60950" name="Rectangle 60950"/>
                            <wps:cNvSpPr/>
                            <wps:spPr>
                              <a:xfrm>
                                <a:off x="3931137" y="4273585"/>
                                <a:ext cx="5896120" cy="425332"/>
                              </a:xfrm>
                              <a:prstGeom prst="rect">
                                <a:avLst/>
                              </a:prstGeom>
                              <a:ln/>
                            </wps:spPr>
                            <wps:style>
                              <a:lnRef idx="2">
                                <a:schemeClr val="dk1">
                                  <a:shade val="50000"/>
                                </a:schemeClr>
                              </a:lnRef>
                              <a:fillRef idx="1">
                                <a:schemeClr val="dk1"/>
                              </a:fillRef>
                              <a:effectRef idx="0">
                                <a:schemeClr val="dk1"/>
                              </a:effectRef>
                              <a:fontRef idx="minor">
                                <a:schemeClr val="lt1"/>
                              </a:fontRef>
                            </wps:style>
                            <wps:bodyPr rtlCol="0" anchor="ctr"/>
                          </wps:wsp>
                          <wps:wsp>
                            <wps:cNvPr id="60951" name="Rectangle 60951"/>
                            <wps:cNvSpPr/>
                            <wps:spPr>
                              <a:xfrm>
                                <a:off x="2346" y="4273587"/>
                                <a:ext cx="3928794" cy="425331"/>
                              </a:xfrm>
                              <a:prstGeom prst="rect">
                                <a:avLst/>
                              </a:prstGeom>
                              <a:ln/>
                            </wps:spPr>
                            <wps:style>
                              <a:lnRef idx="2">
                                <a:schemeClr val="dk1">
                                  <a:shade val="50000"/>
                                </a:schemeClr>
                              </a:lnRef>
                              <a:fillRef idx="1">
                                <a:schemeClr val="dk1"/>
                              </a:fillRef>
                              <a:effectRef idx="0">
                                <a:schemeClr val="dk1"/>
                              </a:effectRef>
                              <a:fontRef idx="minor">
                                <a:schemeClr val="lt1"/>
                              </a:fontRef>
                            </wps:style>
                            <wps:bodyPr rtlCol="0" anchor="ctr"/>
                          </wps:wsp>
                          <wps:wsp>
                            <wps:cNvPr id="60952" name="ZoneTexte 34"/>
                            <wps:cNvSpPr txBox="1"/>
                            <wps:spPr>
                              <a:xfrm>
                                <a:off x="7962860" y="3904255"/>
                                <a:ext cx="1681248" cy="370204"/>
                              </a:xfrm>
                              <a:prstGeom prst="rect">
                                <a:avLst/>
                              </a:prstGeom>
                              <a:noFill/>
                            </wps:spPr>
                            <wps:txbx>
                              <w:txbxContent>
                                <w:p w14:paraId="0DAB9613" w14:textId="77777777" w:rsidR="00D12F50" w:rsidRPr="00272A8B" w:rsidRDefault="00D12F50" w:rsidP="00272A8B">
                                  <w:pPr>
                                    <w:pStyle w:val="NormalWeb"/>
                                    <w:spacing w:before="0" w:beforeAutospacing="0" w:after="0" w:afterAutospacing="0"/>
                                    <w:rPr>
                                      <w:sz w:val="14"/>
                                    </w:rPr>
                                  </w:pPr>
                                  <w:r w:rsidRPr="00272A8B">
                                    <w:rPr>
                                      <w:rFonts w:asciiTheme="minorHAnsi" w:hAnsi="Calibri" w:cstheme="minorBidi"/>
                                      <w:color w:val="000000" w:themeColor="text1"/>
                                      <w:kern w:val="24"/>
                                      <w:sz w:val="20"/>
                                      <w:szCs w:val="36"/>
                                    </w:rPr>
                                    <w:t>L2 - TE = 16 ms</w:t>
                                  </w:r>
                                </w:p>
                              </w:txbxContent>
                            </wps:txbx>
                            <wps:bodyPr wrap="square" rtlCol="0">
                              <a:noAutofit/>
                            </wps:bodyPr>
                          </wps:wsp>
                          <wpg:grpSp>
                            <wpg:cNvPr id="60953" name="Groupe 60953"/>
                            <wpg:cNvGrpSpPr/>
                            <wpg:grpSpPr>
                              <a:xfrm>
                                <a:off x="2347" y="399214"/>
                                <a:ext cx="9713644" cy="3875245"/>
                                <a:chOff x="2347" y="399214"/>
                                <a:chExt cx="9713644" cy="3875245"/>
                              </a:xfrm>
                            </wpg:grpSpPr>
                            <wpg:grpSp>
                              <wpg:cNvPr id="60954" name="Groupe 60954"/>
                              <wpg:cNvGrpSpPr/>
                              <wpg:grpSpPr>
                                <a:xfrm>
                                  <a:off x="2347" y="399214"/>
                                  <a:ext cx="9713644" cy="3875245"/>
                                  <a:chOff x="-15719" y="399214"/>
                                  <a:chExt cx="12403469" cy="4991365"/>
                                </a:xfrm>
                              </wpg:grpSpPr>
                              <pic:pic xmlns:pic="http://schemas.openxmlformats.org/drawingml/2006/picture">
                                <pic:nvPicPr>
                                  <pic:cNvPr id="60955" name="Image 60955"/>
                                  <pic:cNvPicPr>
                                    <a:picLocks noChangeAspect="1"/>
                                  </pic:cNvPicPr>
                                </pic:nvPicPr>
                                <pic:blipFill>
                                  <a:blip r:embed="rId352"/>
                                  <a:stretch>
                                    <a:fillRect/>
                                  </a:stretch>
                                </pic:blipFill>
                                <pic:spPr>
                                  <a:xfrm>
                                    <a:off x="67586" y="1885950"/>
                                    <a:ext cx="2352675" cy="2952750"/>
                                  </a:xfrm>
                                  <a:prstGeom prst="rect">
                                    <a:avLst/>
                                  </a:prstGeom>
                                </pic:spPr>
                              </pic:pic>
                              <pic:pic xmlns:pic="http://schemas.openxmlformats.org/drawingml/2006/picture">
                                <pic:nvPicPr>
                                  <pic:cNvPr id="60956" name="Image 60956"/>
                                  <pic:cNvPicPr>
                                    <a:picLocks noChangeAspect="1"/>
                                  </pic:cNvPicPr>
                                </pic:nvPicPr>
                                <pic:blipFill>
                                  <a:blip r:embed="rId353"/>
                                  <a:stretch>
                                    <a:fillRect/>
                                  </a:stretch>
                                </pic:blipFill>
                                <pic:spPr>
                                  <a:xfrm>
                                    <a:off x="2420261" y="1885951"/>
                                    <a:ext cx="2502103" cy="2952750"/>
                                  </a:xfrm>
                                  <a:prstGeom prst="rect">
                                    <a:avLst/>
                                  </a:prstGeom>
                                </pic:spPr>
                              </pic:pic>
                              <wps:wsp>
                                <wps:cNvPr id="60957" name="ZoneTexte 10"/>
                                <wps:cNvSpPr txBox="1"/>
                                <wps:spPr>
                                  <a:xfrm>
                                    <a:off x="5248127" y="4904946"/>
                                    <a:ext cx="2184363" cy="476828"/>
                                  </a:xfrm>
                                  <a:prstGeom prst="rect">
                                    <a:avLst/>
                                  </a:prstGeom>
                                  <a:noFill/>
                                </wps:spPr>
                                <wps:txbx>
                                  <w:txbxContent>
                                    <w:p w14:paraId="12283B1A" w14:textId="77777777" w:rsidR="00D12F50" w:rsidRPr="00272A8B" w:rsidRDefault="00D12F50" w:rsidP="00272A8B">
                                      <w:pPr>
                                        <w:pStyle w:val="NormalWeb"/>
                                        <w:spacing w:before="0" w:beforeAutospacing="0" w:after="0" w:afterAutospacing="0"/>
                                        <w:rPr>
                                          <w:sz w:val="14"/>
                                        </w:rPr>
                                      </w:pPr>
                                      <w:r w:rsidRPr="00272A8B">
                                        <w:rPr>
                                          <w:rFonts w:asciiTheme="minorHAnsi" w:hAnsi="Calibri" w:cstheme="minorBidi"/>
                                          <w:color w:val="000000" w:themeColor="text1"/>
                                          <w:kern w:val="24"/>
                                          <w:sz w:val="20"/>
                                          <w:szCs w:val="36"/>
                                        </w:rPr>
                                        <w:t>L1 - TE = 36 ms</w:t>
                                      </w:r>
                                    </w:p>
                                  </w:txbxContent>
                                </wps:txbx>
                                <wps:bodyPr wrap="square" rtlCol="0">
                                  <a:noAutofit/>
                                </wps:bodyPr>
                              </wps:wsp>
                              <pic:pic xmlns:pic="http://schemas.openxmlformats.org/drawingml/2006/picture">
                                <pic:nvPicPr>
                                  <pic:cNvPr id="60958" name="Image 60958"/>
                                  <pic:cNvPicPr>
                                    <a:picLocks noChangeAspect="1"/>
                                  </pic:cNvPicPr>
                                </pic:nvPicPr>
                                <pic:blipFill>
                                  <a:blip r:embed="rId354"/>
                                  <a:stretch>
                                    <a:fillRect/>
                                  </a:stretch>
                                </pic:blipFill>
                                <pic:spPr>
                                  <a:xfrm flipH="1">
                                    <a:off x="4922364" y="1885950"/>
                                    <a:ext cx="2488941" cy="2951079"/>
                                  </a:xfrm>
                                  <a:prstGeom prst="rect">
                                    <a:avLst/>
                                  </a:prstGeom>
                                </pic:spPr>
                              </pic:pic>
                              <wps:wsp>
                                <wps:cNvPr id="60959" name="ZoneTexte 24"/>
                                <wps:cNvSpPr txBox="1"/>
                                <wps:spPr>
                                  <a:xfrm>
                                    <a:off x="3310603" y="4913345"/>
                                    <a:ext cx="1552506" cy="476828"/>
                                  </a:xfrm>
                                  <a:prstGeom prst="rect">
                                    <a:avLst/>
                                  </a:prstGeom>
                                  <a:noFill/>
                                </wps:spPr>
                                <wps:txbx>
                                  <w:txbxContent>
                                    <w:p w14:paraId="63B59A55" w14:textId="77777777" w:rsidR="00D12F50" w:rsidRPr="00272A8B" w:rsidRDefault="00D12F50" w:rsidP="00272A8B">
                                      <w:pPr>
                                        <w:pStyle w:val="NormalWeb"/>
                                        <w:spacing w:before="0" w:beforeAutospacing="0" w:after="0" w:afterAutospacing="0"/>
                                        <w:rPr>
                                          <w:sz w:val="12"/>
                                        </w:rPr>
                                      </w:pPr>
                                      <w:r w:rsidRPr="00272A8B">
                                        <w:rPr>
                                          <w:rFonts w:asciiTheme="minorHAnsi" w:hAnsi="Calibri" w:cstheme="minorBidi"/>
                                          <w:color w:val="000000" w:themeColor="text1"/>
                                          <w:kern w:val="24"/>
                                          <w:sz w:val="18"/>
                                          <w:szCs w:val="36"/>
                                        </w:rPr>
                                        <w:t>Norme L1</w:t>
                                      </w:r>
                                    </w:p>
                                  </w:txbxContent>
                                </wps:txbx>
                                <wps:bodyPr wrap="square" rtlCol="0">
                                  <a:noAutofit/>
                                </wps:bodyPr>
                              </wps:wsp>
                              <wps:wsp>
                                <wps:cNvPr id="60960" name="ZoneTexte 25"/>
                                <wps:cNvSpPr txBox="1"/>
                                <wps:spPr>
                                  <a:xfrm>
                                    <a:off x="-15719" y="4904946"/>
                                    <a:ext cx="3067536" cy="463289"/>
                                  </a:xfrm>
                                  <a:prstGeom prst="rect">
                                    <a:avLst/>
                                  </a:prstGeom>
                                  <a:noFill/>
                                </wps:spPr>
                                <wps:txbx>
                                  <w:txbxContent>
                                    <w:p w14:paraId="03FF7580" w14:textId="77777777" w:rsidR="00D12F50" w:rsidRPr="00272A8B" w:rsidRDefault="00D12F50" w:rsidP="00272A8B">
                                      <w:pPr>
                                        <w:pStyle w:val="NormalWeb"/>
                                        <w:spacing w:before="0" w:beforeAutospacing="0" w:after="0" w:afterAutospacing="0"/>
                                        <w:rPr>
                                          <w:sz w:val="12"/>
                                        </w:rPr>
                                      </w:pPr>
                                      <w:r w:rsidRPr="00272A8B">
                                        <w:rPr>
                                          <w:rFonts w:asciiTheme="minorHAnsi" w:hAnsi="Calibri" w:cstheme="minorBidi"/>
                                          <w:color w:val="000000" w:themeColor="text1"/>
                                          <w:kern w:val="24"/>
                                          <w:sz w:val="18"/>
                                          <w:szCs w:val="36"/>
                                        </w:rPr>
                                        <w:t>MEDI - Norme L2 + Mag</w:t>
                                      </w:r>
                                    </w:p>
                                  </w:txbxContent>
                                </wps:txbx>
                                <wps:bodyPr wrap="square" rtlCol="0">
                                  <a:noAutofit/>
                                </wps:bodyPr>
                              </wps:wsp>
                              <pic:pic xmlns:pic="http://schemas.openxmlformats.org/drawingml/2006/picture">
                                <pic:nvPicPr>
                                  <pic:cNvPr id="60961" name="Image 60961"/>
                                  <pic:cNvPicPr>
                                    <a:picLocks noChangeAspect="1"/>
                                  </pic:cNvPicPr>
                                </pic:nvPicPr>
                                <pic:blipFill>
                                  <a:blip r:embed="rId355"/>
                                  <a:stretch>
                                    <a:fillRect/>
                                  </a:stretch>
                                </pic:blipFill>
                                <pic:spPr>
                                  <a:xfrm flipH="1">
                                    <a:off x="7376169" y="1884277"/>
                                    <a:ext cx="2556410" cy="2952752"/>
                                  </a:xfrm>
                                  <a:prstGeom prst="rect">
                                    <a:avLst/>
                                  </a:prstGeom>
                                </pic:spPr>
                              </pic:pic>
                              <wps:wsp>
                                <wps:cNvPr id="60962" name="ZoneTexte 27"/>
                                <wps:cNvSpPr txBox="1"/>
                                <wps:spPr>
                                  <a:xfrm>
                                    <a:off x="7698644" y="4913751"/>
                                    <a:ext cx="2233935" cy="476828"/>
                                  </a:xfrm>
                                  <a:prstGeom prst="rect">
                                    <a:avLst/>
                                  </a:prstGeom>
                                  <a:noFill/>
                                </wps:spPr>
                                <wps:txbx>
                                  <w:txbxContent>
                                    <w:p w14:paraId="385D6B4A" w14:textId="77777777" w:rsidR="00D12F50" w:rsidRPr="00272A8B" w:rsidRDefault="00D12F50" w:rsidP="00272A8B">
                                      <w:pPr>
                                        <w:pStyle w:val="NormalWeb"/>
                                        <w:spacing w:before="0" w:beforeAutospacing="0" w:after="0" w:afterAutospacing="0"/>
                                        <w:rPr>
                                          <w:sz w:val="14"/>
                                        </w:rPr>
                                      </w:pPr>
                                      <w:r w:rsidRPr="00272A8B">
                                        <w:rPr>
                                          <w:rFonts w:asciiTheme="minorHAnsi" w:hAnsi="Calibri" w:cstheme="minorBidi"/>
                                          <w:color w:val="000000" w:themeColor="text1"/>
                                          <w:kern w:val="24"/>
                                          <w:sz w:val="20"/>
                                          <w:szCs w:val="36"/>
                                        </w:rPr>
                                        <w:t>L1 - TE = 16 ms</w:t>
                                      </w:r>
                                    </w:p>
                                  </w:txbxContent>
                                </wps:txbx>
                                <wps:bodyPr wrap="square" rtlCol="0">
                                  <a:noAutofit/>
                                </wps:bodyPr>
                              </wps:wsp>
                              <pic:pic xmlns:pic="http://schemas.openxmlformats.org/drawingml/2006/picture">
                                <pic:nvPicPr>
                                  <pic:cNvPr id="60963" name="Image 60963"/>
                                  <pic:cNvPicPr>
                                    <a:picLocks noChangeAspect="1"/>
                                  </pic:cNvPicPr>
                                </pic:nvPicPr>
                                <pic:blipFill>
                                  <a:blip r:embed="rId356"/>
                                  <a:stretch>
                                    <a:fillRect/>
                                  </a:stretch>
                                </pic:blipFill>
                                <pic:spPr>
                                  <a:xfrm>
                                    <a:off x="5982555" y="399214"/>
                                    <a:ext cx="2857500" cy="1485900"/>
                                  </a:xfrm>
                                  <a:prstGeom prst="rect">
                                    <a:avLst/>
                                  </a:prstGeom>
                                </pic:spPr>
                              </pic:pic>
                              <pic:pic xmlns:pic="http://schemas.openxmlformats.org/drawingml/2006/picture">
                                <pic:nvPicPr>
                                  <pic:cNvPr id="60964" name="Image 60964"/>
                                  <pic:cNvPicPr>
                                    <a:picLocks noChangeAspect="1"/>
                                  </pic:cNvPicPr>
                                </pic:nvPicPr>
                                <pic:blipFill>
                                  <a:blip r:embed="rId357"/>
                                  <a:stretch>
                                    <a:fillRect/>
                                  </a:stretch>
                                </pic:blipFill>
                                <pic:spPr>
                                  <a:xfrm>
                                    <a:off x="1351664" y="399214"/>
                                    <a:ext cx="3017015" cy="1497278"/>
                                  </a:xfrm>
                                  <a:prstGeom prst="rect">
                                    <a:avLst/>
                                  </a:prstGeom>
                                </pic:spPr>
                              </pic:pic>
                              <pic:pic xmlns:pic="http://schemas.openxmlformats.org/drawingml/2006/picture">
                                <pic:nvPicPr>
                                  <pic:cNvPr id="60965" name="Image 60965"/>
                                  <pic:cNvPicPr>
                                    <a:picLocks noChangeAspect="1"/>
                                  </pic:cNvPicPr>
                                </pic:nvPicPr>
                                <pic:blipFill>
                                  <a:blip r:embed="rId358"/>
                                  <a:stretch>
                                    <a:fillRect/>
                                  </a:stretch>
                                </pic:blipFill>
                                <pic:spPr>
                                  <a:xfrm flipH="1">
                                    <a:off x="9932579" y="1884277"/>
                                    <a:ext cx="2455171" cy="2952752"/>
                                  </a:xfrm>
                                  <a:prstGeom prst="rect">
                                    <a:avLst/>
                                  </a:prstGeom>
                                </pic:spPr>
                              </pic:pic>
                            </wpg:grpSp>
                            <pic:pic xmlns:pic="http://schemas.openxmlformats.org/drawingml/2006/picture">
                              <pic:nvPicPr>
                                <pic:cNvPr id="60966" name="Image 60966"/>
                                <pic:cNvPicPr>
                                  <a:picLocks noChangeAspect="1"/>
                                </pic:cNvPicPr>
                              </pic:nvPicPr>
                              <pic:blipFill>
                                <a:blip r:embed="rId359"/>
                                <a:stretch>
                                  <a:fillRect/>
                                </a:stretch>
                              </pic:blipFill>
                              <pic:spPr>
                                <a:xfrm>
                                  <a:off x="7322093" y="399214"/>
                                  <a:ext cx="2392824" cy="1167373"/>
                                </a:xfrm>
                                <a:prstGeom prst="rect">
                                  <a:avLst/>
                                </a:prstGeom>
                              </pic:spPr>
                            </pic:pic>
                          </wpg:grpSp>
                          <wps:wsp>
                            <wps:cNvPr id="60967" name="Rectangle 60967"/>
                            <wps:cNvSpPr/>
                            <wps:spPr>
                              <a:xfrm>
                                <a:off x="3805824" y="0"/>
                                <a:ext cx="125315" cy="462915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tlCol="0" anchor="ctr"/>
                          </wps:wsp>
                          <wps:wsp>
                            <wps:cNvPr id="60968" name="Rectangle 60968"/>
                            <wps:cNvSpPr/>
                            <wps:spPr>
                              <a:xfrm>
                                <a:off x="0" y="0"/>
                                <a:ext cx="125315" cy="462915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tlCol="0" anchor="ctr"/>
                          </wps:wsp>
                          <wps:wsp>
                            <wps:cNvPr id="60969" name="Rectangle 60969"/>
                            <wps:cNvSpPr/>
                            <wps:spPr>
                              <a:xfrm>
                                <a:off x="1" y="0"/>
                                <a:ext cx="9827258" cy="59565"/>
                              </a:xfrm>
                              <a:prstGeom prst="rect">
                                <a:avLst/>
                              </a:prstGeom>
                              <a:ln/>
                            </wps:spPr>
                            <wps:style>
                              <a:lnRef idx="2">
                                <a:schemeClr val="dk1">
                                  <a:shade val="50000"/>
                                </a:schemeClr>
                              </a:lnRef>
                              <a:fillRef idx="1">
                                <a:schemeClr val="dk1"/>
                              </a:fillRef>
                              <a:effectRef idx="0">
                                <a:schemeClr val="dk1"/>
                              </a:effectRef>
                              <a:fontRef idx="minor">
                                <a:schemeClr val="lt1"/>
                              </a:fontRef>
                            </wps:style>
                            <wps:bodyPr rtlCol="0" anchor="ctr"/>
                          </wps:wsp>
                          <wps:wsp>
                            <wps:cNvPr id="60970" name="Rectangle 60970"/>
                            <wps:cNvSpPr/>
                            <wps:spPr>
                              <a:xfrm>
                                <a:off x="9701943" y="0"/>
                                <a:ext cx="125315" cy="462915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tlCol="0" anchor="ctr"/>
                          </wps:wsp>
                          <wps:wsp>
                            <wps:cNvPr id="60971" name="ZoneTexte 28"/>
                            <wps:cNvSpPr txBox="1"/>
                            <wps:spPr>
                              <a:xfrm>
                                <a:off x="1369399" y="4259819"/>
                                <a:ext cx="1677854" cy="533889"/>
                              </a:xfrm>
                              <a:prstGeom prst="rect">
                                <a:avLst/>
                              </a:prstGeom>
                              <a:noFill/>
                            </wps:spPr>
                            <wps:txbx>
                              <w:txbxContent>
                                <w:p w14:paraId="0AC7EC71" w14:textId="77777777" w:rsidR="00D12F50" w:rsidRPr="00272A8B" w:rsidRDefault="00D12F50" w:rsidP="00272A8B">
                                  <w:pPr>
                                    <w:pStyle w:val="NormalWeb"/>
                                    <w:spacing w:before="0" w:beforeAutospacing="0" w:after="0" w:afterAutospacing="0"/>
                                    <w:rPr>
                                      <w:color w:val="FFFFFF" w:themeColor="background1"/>
                                      <w:sz w:val="16"/>
                                    </w:rPr>
                                  </w:pPr>
                                  <w:r w:rsidRPr="00272A8B">
                                    <w:rPr>
                                      <w:rFonts w:asciiTheme="minorHAnsi" w:hAnsi="Calibri" w:cstheme="minorBidi"/>
                                      <w:color w:val="FFFFFF" w:themeColor="background1"/>
                                      <w:kern w:val="24"/>
                                      <w:sz w:val="22"/>
                                      <w:szCs w:val="36"/>
                                      <w14:shadow w14:blurRad="38100" w14:dist="38100" w14:dir="2700000" w14:sx="100000" w14:sy="100000" w14:kx="0" w14:ky="0" w14:algn="tl">
                                        <w14:srgbClr w14:val="000000">
                                          <w14:alpha w14:val="57000"/>
                                        </w14:srgbClr>
                                      </w14:shadow>
                                    </w:rPr>
                                    <w:t>Multi-TE</w:t>
                                  </w:r>
                                </w:p>
                              </w:txbxContent>
                            </wps:txbx>
                            <wps:bodyPr wrap="square" rtlCol="0">
                              <a:noAutofit/>
                            </wps:bodyPr>
                          </wps:wsp>
                          <wps:wsp>
                            <wps:cNvPr id="60972" name="ZoneTexte 44"/>
                            <wps:cNvSpPr txBox="1"/>
                            <wps:spPr>
                              <a:xfrm>
                                <a:off x="6129909" y="4247482"/>
                                <a:ext cx="1919438" cy="464974"/>
                              </a:xfrm>
                              <a:prstGeom prst="rect">
                                <a:avLst/>
                              </a:prstGeom>
                              <a:noFill/>
                            </wps:spPr>
                            <wps:txbx>
                              <w:txbxContent>
                                <w:p w14:paraId="7D36C8F5" w14:textId="77777777" w:rsidR="00D12F50" w:rsidRPr="00272A8B" w:rsidRDefault="00D12F50" w:rsidP="00272A8B">
                                  <w:pPr>
                                    <w:pStyle w:val="NormalWeb"/>
                                    <w:spacing w:before="0" w:beforeAutospacing="0" w:after="0" w:afterAutospacing="0"/>
                                    <w:rPr>
                                      <w:color w:val="FFFFFF" w:themeColor="background1"/>
                                      <w:sz w:val="18"/>
                                    </w:rPr>
                                  </w:pPr>
                                  <w:r>
                                    <w:rPr>
                                      <w:rFonts w:asciiTheme="minorHAnsi" w:hAnsi="Calibri" w:cstheme="minorBidi"/>
                                      <w:color w:val="FFFFFF" w:themeColor="background1"/>
                                      <w:kern w:val="24"/>
                                      <w:szCs w:val="36"/>
                                      <w14:shadow w14:blurRad="38100" w14:dist="38100" w14:dir="2700000" w14:sx="100000" w14:sy="100000" w14:kx="0" w14:ky="0" w14:algn="tl">
                                        <w14:srgbClr w14:val="000000">
                                          <w14:alpha w14:val="57000"/>
                                        </w14:srgbClr>
                                      </w14:shadow>
                                    </w:rPr>
                                    <w:t>Simple</w:t>
                                  </w:r>
                                  <w:r w:rsidRPr="00272A8B">
                                    <w:rPr>
                                      <w:rFonts w:asciiTheme="minorHAnsi" w:hAnsi="Calibri" w:cstheme="minorBidi"/>
                                      <w:color w:val="FFFFFF" w:themeColor="background1"/>
                                      <w:kern w:val="24"/>
                                      <w:szCs w:val="36"/>
                                      <w14:shadow w14:blurRad="38100" w14:dist="38100" w14:dir="2700000" w14:sx="100000" w14:sy="100000" w14:kx="0" w14:ky="0" w14:algn="tl">
                                        <w14:srgbClr w14:val="000000">
                                          <w14:alpha w14:val="57000"/>
                                        </w14:srgbClr>
                                      </w14:shadow>
                                    </w:rPr>
                                    <w:t>-TE</w:t>
                                  </w:r>
                                </w:p>
                              </w:txbxContent>
                            </wps:txbx>
                            <wps:bodyPr wrap="square" rtlCol="0">
                              <a:noAutofit/>
                            </wps:bodyPr>
                          </wps:wsp>
                        </wpg:grpSp>
                        <wps:wsp>
                          <wps:cNvPr id="60973" name="Zone de texte 60973"/>
                          <wps:cNvSpPr txBox="1"/>
                          <wps:spPr>
                            <a:xfrm>
                              <a:off x="-15903" y="2790099"/>
                              <a:ext cx="5436235" cy="545569"/>
                            </a:xfrm>
                            <a:prstGeom prst="rect">
                              <a:avLst/>
                            </a:prstGeom>
                            <a:solidFill>
                              <a:prstClr val="white"/>
                            </a:solidFill>
                            <a:ln>
                              <a:noFill/>
                            </a:ln>
                            <a:effectLst/>
                          </wps:spPr>
                          <wps:txbx>
                            <w:txbxContent>
                              <w:p w14:paraId="53E5A96F" w14:textId="77777777" w:rsidR="00D12F50" w:rsidRPr="008F6995" w:rsidRDefault="00D12F50" w:rsidP="0080364A">
                                <w:pPr>
                                  <w:pStyle w:val="Lgende"/>
                                  <w:jc w:val="center"/>
                                  <w:rPr>
                                    <w:noProof/>
                                  </w:rPr>
                                </w:pPr>
                                <w:bookmarkStart w:id="347" w:name="_Ref417313398"/>
                                <w:bookmarkStart w:id="348" w:name="_Toc422401793"/>
                                <w:r>
                                  <w:t xml:space="preserve">Figure </w:t>
                                </w:r>
                                <w:fldSimple w:instr=" SEQ Figure \* ARABIC ">
                                  <w:r>
                                    <w:rPr>
                                      <w:noProof/>
                                    </w:rPr>
                                    <w:t>88</w:t>
                                  </w:r>
                                </w:fldSimple>
                                <w:bookmarkEnd w:id="347"/>
                                <w:r>
                                  <w:t xml:space="preserve"> : Comparaison multi-TE versus Simple-TE. La flèche rouge indique la présence d’artéfacts liés à des erreurs lors de l’estimation de la carte de perturbation du champ intérieur lorsque les sauts de phases sont importants. L’échelle utilisée est la même pour toutes les images.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0975" name="Connecteur droit avec flèche 60975"/>
                        <wps:cNvCnPr/>
                        <wps:spPr>
                          <a:xfrm flipH="1">
                            <a:off x="2806810" y="1073426"/>
                            <a:ext cx="166978" cy="95415"/>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FD23D1" id="Groupe 60976" o:spid="_x0000_s1859" style="position:absolute;left:0;text-align:left;margin-left:13.7pt;margin-top:0;width:429.3pt;height:262.6pt;z-index:252084224;mso-position-horizontal-relative:text;mso-position-vertical-relative:text" coordsize="54521,33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">
                <v:group id="Groupe 60974" o:spid="_x0000_s1860" style="position:absolute;width:54521;height:33350" coordorigin="-159" coordsize="54521,33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K3j3LIAAAA&#10;3gAAAA8AAAAAAAAAAAAAAAAAqgIAAGRycy9kb3ducmV2LnhtbFBLBQYAAAAABAAEAPoAAACfAwAA&#10;AAA=&#10;">
                  <v:group id="Groupe 2" o:spid="_x0000_s1861" style="position:absolute;width:54362;height:28147" coordsize="98272,47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wJ27jIAAAA&#10;3gAAAA8AAAAAAAAAAAAAAAAAqgIAAGRycy9kb3ducmV2LnhtbFBLBQYAAAAABAAEAPoAAACfAwAA&#10;AAA=&#10;">
                    <v:rect id="Rectangle 60948" o:spid="_x0000_s1862" style="position:absolute;left:39300;top:595;width:57719;height:43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VBlcQA&#10;AADeAAAADwAAAGRycy9kb3ducmV2LnhtbERPXWvCMBR9F/wP4Qp7EU11rmhnFNkQBoOxqfh8ae6a&#10;YnNTkqzt/v3yMPDxcL63+8E2oiMfascKFvMMBHHpdM2Vgsv5OFuDCBFZY+OYFPxSgP1uPNpioV3P&#10;X9SdYiVSCIcCFZgY20LKUBqyGOauJU7ct/MWY4K+ktpjn8JtI5dZlkuLNacGgy29GCpvpx+r4POx&#10;u/bHJ//+Ov0wuV72zfpcLpR6mAyHZxCRhngX/7vftII826zS3nQnXQ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FQZXEAAAA3gAAAA8AAAAAAAAAAAAAAAAAmAIAAGRycy9k&#10;b3ducmV2LnhtbFBLBQYAAAAABAAEAPUAAACJAwAAAAA=&#10;" fillcolor="#7f7f7f" stroked="f" strokeweight="1.25pt"/>
                    <v:rect id="Rectangle 60949" o:spid="_x0000_s1863" style="position:absolute;left:1253;top:595;width:36805;height:43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kDscA&#10;AADeAAAADwAAAGRycy9kb3ducmV2LnhtbESPUWvCMBSF3wf7D+EO9jI0Vbei1ShjIgwG4lR8vjTX&#10;ptjclCRru3+/DAZ7PJxzvsNZbQbbiI58qB0rmIwzEMSl0zVXCs6n3WgOIkRkjY1jUvBNATbr+7sV&#10;Ftr1/EndMVYiQTgUqMDE2BZShtKQxTB2LXHyrs5bjEn6SmqPfYLbRk6zLJcWa04LBlt6M1Tejl9W&#10;wWHWXfrdi//YPu1Nrqd9Mz+VE6UeH4bXJYhIQ/wP/7XftYI8Wzwv4PdOu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J5A7HAAAA3gAAAA8AAAAAAAAAAAAAAAAAmAIAAGRy&#10;cy9kb3ducmV2LnhtbFBLBQYAAAAABAAEAPUAAACMAwAAAAA=&#10;" fillcolor="#7f7f7f" stroked="f" strokeweight="1.25pt"/>
                    <v:rect id="Rectangle 60950" o:spid="_x0000_s1864" style="position:absolute;left:39311;top:42735;width:58961;height:4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bMYA&#10;AADeAAAADwAAAGRycy9kb3ducmV2LnhtbESPzWrCQBSF90LfYbgFN1InCkobHUWlJS7SRVMf4Jq5&#10;TUIzd8LMNKY+vbMQXB7OH996O5hW9OR8Y1nBbJqAIC6tbrhScPr+eHkF4QOyxtYyKfgnD9vN02iN&#10;qbYX/qK+CJWII+xTVFCH0KVS+rImg35qO+Lo/VhnMETpKqkdXuK4aeU8SZbSYMPxocaODjWVv8Wf&#10;UXDtz6cs2+U4+SwOucv8/j2vBqXGz8NuBSLQEB7he/uoFSyTt0UEiDgRBe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PbMYAAADeAAAADwAAAAAAAAAAAAAAAACYAgAAZHJz&#10;L2Rvd25yZXYueG1sUEsFBgAAAAAEAAQA9QAAAIsDAAAAAA==&#10;" fillcolor="black [3200]" strokecolor="black [1600]" strokeweight="1pt"/>
                    <v:rect id="Rectangle 60951" o:spid="_x0000_s1865" style="position:absolute;left:23;top:42735;width:39288;height:4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q98gA&#10;AADeAAAADwAAAGRycy9kb3ducmV2LnhtbESPQWvCQBSE7wX/w/IEL6VuFJQ2dRUVJT2kh6b+gNfs&#10;axKafRt21xj99W6h0OMwM98wq81gWtGT841lBbNpAoK4tLrhSsHp8/j0DMIHZI2tZVJwJQ+b9ehh&#10;ham2F/6gvgiViBD2KSqoQ+hSKX1Zk0E/tR1x9L6tMxiidJXUDi8Rblo5T5KlNNhwXKixo31N5U9x&#10;Ngpu/dcpy7Y5Pr4X+9xlfnfIq0GpyXjYvoIINIT/8F/7TStYJi+LGfzeiVdAr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M2r3yAAAAN4AAAAPAAAAAAAAAAAAAAAAAJgCAABk&#10;cnMvZG93bnJldi54bWxQSwUGAAAAAAQABAD1AAAAjQMAAAAA&#10;" fillcolor="black [3200]" strokecolor="black [1600]" strokeweight="1pt"/>
                    <v:shape id="ZoneTexte 34" o:spid="_x0000_s1866" type="#_x0000_t202" style="position:absolute;left:79628;top:39042;width:16813;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K68YA&#10;AADeAAAADwAAAGRycy9kb3ducmV2LnhtbESPQWvCQBSE70L/w/IKveluQxNq6ipFKfRU0arg7ZF9&#10;JqHZtyG7TdJ/3xUEj8PMfMMsVqNtRE+drx1reJ4pEMSFMzWXGg7fH9NXED4gG2wck4Y/8rBaPkwW&#10;mBs38I76fShFhLDPUUMVQptL6YuKLPqZa4mjd3GdxRBlV0rT4RDhtpGJUpm0WHNcqLCldUXFz/7X&#10;ajh+Xc6nF7UtNzZtBzcqyXYutX56HN/fQAQawz18a38aDZmapwlc78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bK68YAAADeAAAADwAAAAAAAAAAAAAAAACYAgAAZHJz&#10;L2Rvd25yZXYueG1sUEsFBgAAAAAEAAQA9QAAAIsDAAAAAA==&#10;" filled="f" stroked="f">
                      <v:textbox>
                        <w:txbxContent>
                          <w:p w14:paraId="0DAB9613" w14:textId="77777777" w:rsidR="00D12F50" w:rsidRPr="00272A8B" w:rsidRDefault="00D12F50" w:rsidP="00272A8B">
                            <w:pPr>
                              <w:pStyle w:val="NormalWeb"/>
                              <w:spacing w:before="0" w:beforeAutospacing="0" w:after="0" w:afterAutospacing="0"/>
                              <w:rPr>
                                <w:sz w:val="14"/>
                              </w:rPr>
                            </w:pPr>
                            <w:r w:rsidRPr="00272A8B">
                              <w:rPr>
                                <w:rFonts w:asciiTheme="minorHAnsi" w:hAnsi="Calibri" w:cstheme="minorBidi"/>
                                <w:color w:val="000000" w:themeColor="text1"/>
                                <w:kern w:val="24"/>
                                <w:sz w:val="20"/>
                                <w:szCs w:val="36"/>
                              </w:rPr>
                              <w:t>L2 - TE = 16 ms</w:t>
                            </w:r>
                          </w:p>
                        </w:txbxContent>
                      </v:textbox>
                    </v:shape>
                    <v:group id="Groupe 60953" o:spid="_x0000_s1867" style="position:absolute;left:23;top:3992;width:97136;height:38752" coordorigin="23,3992" coordsize="97136,38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utLZscAAADe&#10;AAAADwAAAAAAAAAAAAAAAACqAgAAZHJzL2Rvd25yZXYueG1sUEsFBgAAAAAEAAQA+gAAAJ4DAAAA&#10;AA==&#10;">
                      <v:group id="Groupe 60954" o:spid="_x0000_s1868" style="position:absolute;left:23;top:3992;width:97136;height:38752" coordorigin="-157,3992" coordsize="124034,49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kC0xLIAAAA&#10;3gAAAA8AAAAAAAAAAAAAAAAAqgIAAGRycy9kb3ducmV2LnhtbFBLBQYAAAAABAAEAPoAAACfAwAA&#10;AAA=&#10;">
                        <v:shape id="Image 60955" o:spid="_x0000_s1869" type="#_x0000_t75" style="position:absolute;left:675;top:18859;width:23527;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WcvLHAAAA3gAAAA8AAABkcnMvZG93bnJldi54bWxEj0FrwkAUhO+C/2F5gjfdtRCxqasUqdCD&#10;VLStXh/ZZxLMvg3ZbYz99a4geBxm5htmvuxsJVpqfOlYw2SsQBBnzpSca/j5Xo9mIHxANlg5Jg1X&#10;8rBc9HtzTI278I7afchFhLBPUUMRQp1K6bOCLPqxq4mjd3KNxRBlk0vT4CXCbSVflJpKiyXHhQJr&#10;WhWUnfd/VsPmuptsf/9VeXDJ1/F0ltl69THTejjo3t9ABOrCM/xofxoNU/WaJHC/E6+AXN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yWcvLHAAAA3gAAAA8AAAAAAAAAAAAA&#10;AAAAnwIAAGRycy9kb3ducmV2LnhtbFBLBQYAAAAABAAEAPcAAACTAwAAAAA=&#10;">
                          <v:imagedata r:id="rId360" o:title=""/>
                          <v:path arrowok="t"/>
                        </v:shape>
                        <v:shape id="Image 60956" o:spid="_x0000_s1870" type="#_x0000_t75" style="position:absolute;left:24202;top:18859;width:25021;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ArKbHAAAA3gAAAA8AAABkcnMvZG93bnJldi54bWxEj9FqwkAURN8F/2G5Ql+K7lpoaFNXUcHS&#10;BxFr/YDb7DUJyd6N2W2Mf+8KBR+HmTnDzBa9rUVHrS8da5hOFAjizJmScw3Hn834DYQPyAZrx6Th&#10;Sh4W8+FghqlxF/6m7hByESHsU9RQhNCkUvqsIIt+4hri6J1cazFE2ebStHiJcFvLF6USabHkuFBg&#10;Q+uCsurwZzV0u63tn098/t2vqDxX12qZfCqtn0b98gNEoD48wv/tL6MhUe+vCdzvxCsg5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BArKbHAAAA3gAAAA8AAAAAAAAAAAAA&#10;AAAAnwIAAGRycy9kb3ducmV2LnhtbFBLBQYAAAAABAAEAPcAAACTAwAAAAA=&#10;">
                          <v:imagedata r:id="rId361" o:title=""/>
                          <v:path arrowok="t"/>
                        </v:shape>
                        <v:shape id="ZoneTexte 10" o:spid="_x0000_s1871" type="#_x0000_t202" style="position:absolute;left:52481;top:49049;width:21843;height:4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pc8YA&#10;AADeAAAADwAAAGRycy9kb3ducmV2LnhtbESPW2vCQBSE3wv+h+UIvtVdxWt0FWkp+NRivIBvh+wx&#10;CWbPhuzWxH/fLRT6OMzMN8x629lKPKjxpWMNo6ECQZw5U3Ku4XT8eF2A8AHZYOWYNDzJw3bTe1lj&#10;YlzLB3qkIRcRwj5BDUUIdSKlzwqy6IeuJo7ezTUWQ5RNLk2DbYTbSo6VmkmLJceFAmt6Kyi7p99W&#10;w/nzdr1M1Ff+bqd16zol2S6l1oN+t1uBCNSF//Bfe280zNRyOoffO/EK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Fpc8YAAADeAAAADwAAAAAAAAAAAAAAAACYAgAAZHJz&#10;L2Rvd25yZXYueG1sUEsFBgAAAAAEAAQA9QAAAIsDAAAAAA==&#10;" filled="f" stroked="f">
                          <v:textbox>
                            <w:txbxContent>
                              <w:p w14:paraId="12283B1A" w14:textId="77777777" w:rsidR="00D12F50" w:rsidRPr="00272A8B" w:rsidRDefault="00D12F50" w:rsidP="00272A8B">
                                <w:pPr>
                                  <w:pStyle w:val="NormalWeb"/>
                                  <w:spacing w:before="0" w:beforeAutospacing="0" w:after="0" w:afterAutospacing="0"/>
                                  <w:rPr>
                                    <w:sz w:val="14"/>
                                  </w:rPr>
                                </w:pPr>
                                <w:r w:rsidRPr="00272A8B">
                                  <w:rPr>
                                    <w:rFonts w:asciiTheme="minorHAnsi" w:hAnsi="Calibri" w:cstheme="minorBidi"/>
                                    <w:color w:val="000000" w:themeColor="text1"/>
                                    <w:kern w:val="24"/>
                                    <w:sz w:val="20"/>
                                    <w:szCs w:val="36"/>
                                  </w:rPr>
                                  <w:t>L1 - TE = 36 ms</w:t>
                                </w:r>
                              </w:p>
                            </w:txbxContent>
                          </v:textbox>
                        </v:shape>
                        <v:shape id="Image 60958" o:spid="_x0000_s1872" type="#_x0000_t75" style="position:absolute;left:49223;top:18859;width:24890;height:2951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OBXDDAAAA3gAAAA8AAABkcnMvZG93bnJldi54bWxET89rwjAUvg/8H8ITdptJBYt2RlFB2Nhp&#10;1cOOj+atKWteapPWbn/9chjs+PH93u4n14qR+tB41pAtFAjiypuGaw3Xy/lpDSJEZIOtZ9LwTQH2&#10;u9nDFgvj7/xOYxlrkUI4FKjBxtgVUobKksOw8B1x4j597zAm2NfS9HhP4a6VS6Vy6bDh1GCxo5Ol&#10;6qscnIa38mhWPA237Cdbq9eDyj/Y3bR+nE+HZxCRpvgv/nO/GA252qzS3nQnXQ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4FcMMAAADeAAAADwAAAAAAAAAAAAAAAACf&#10;AgAAZHJzL2Rvd25yZXYueG1sUEsFBgAAAAAEAAQA9wAAAI8DAAAAAA==&#10;">
                          <v:imagedata r:id="rId362" o:title=""/>
                          <v:path arrowok="t"/>
                        </v:shape>
                        <v:shape id="ZoneTexte 24" o:spid="_x0000_s1873" type="#_x0000_t202" style="position:absolute;left:33106;top:49133;width:15525;height:4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YmsUA&#10;AADeAAAADwAAAGRycy9kb3ducmV2LnhtbESPQWvCQBSE74L/YXlCb7pracREVxGL0FNLrQreHtln&#10;Esy+Ddk1Sf99t1DocZiZb5j1drC16Kj1lWMN85kCQZw7U3Gh4fR1mC5B+IBssHZMGr7Jw3YzHq0x&#10;M67nT+qOoRARwj5DDWUITSalz0uy6GeuIY7ezbUWQ5RtIU2LfYTbWj4rtZAWK44LJTa0Lym/Hx9W&#10;w/n9dr28qI/i1SZN7wYl2aZS66fJsFuBCDSE//Bf+81oWKg0SeH3Tr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liaxQAAAN4AAAAPAAAAAAAAAAAAAAAAAJgCAABkcnMv&#10;ZG93bnJldi54bWxQSwUGAAAAAAQABAD1AAAAigMAAAAA&#10;" filled="f" stroked="f">
                          <v:textbox>
                            <w:txbxContent>
                              <w:p w14:paraId="63B59A55" w14:textId="77777777" w:rsidR="00D12F50" w:rsidRPr="00272A8B" w:rsidRDefault="00D12F50" w:rsidP="00272A8B">
                                <w:pPr>
                                  <w:pStyle w:val="NormalWeb"/>
                                  <w:spacing w:before="0" w:beforeAutospacing="0" w:after="0" w:afterAutospacing="0"/>
                                  <w:rPr>
                                    <w:sz w:val="12"/>
                                  </w:rPr>
                                </w:pPr>
                                <w:r w:rsidRPr="00272A8B">
                                  <w:rPr>
                                    <w:rFonts w:asciiTheme="minorHAnsi" w:hAnsi="Calibri" w:cstheme="minorBidi"/>
                                    <w:color w:val="000000" w:themeColor="text1"/>
                                    <w:kern w:val="24"/>
                                    <w:sz w:val="18"/>
                                    <w:szCs w:val="36"/>
                                  </w:rPr>
                                  <w:t>Norme L1</w:t>
                                </w:r>
                              </w:p>
                            </w:txbxContent>
                          </v:textbox>
                        </v:shape>
                        <v:shape id="ZoneTexte 25" o:spid="_x0000_s1874" type="#_x0000_t202" style="position:absolute;left:-157;top:49049;width:30675;height:4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7usUA&#10;AADeAAAADwAAAGRycy9kb3ducmV2LnhtbESPzWrCQBSF94LvMFyhOzOjtEFTxyCWQlctxlZwd8lc&#10;k9DMnZCZJunbdxYFl4fzx7fLJ9uKgXrfONawShQI4tKZhisNn+fX5QaED8gGW8ek4Zc85Pv5bIeZ&#10;cSOfaChCJeII+ww11CF0mZS+rMmiT1xHHL2b6y2GKPtKmh7HOG5buVYqlRYbjg81dnSsqfwufqyG&#10;r/fb9fKoPqoX+9SNblKS7VZq/bCYDs8gAk3hHv5vvxkNqdqmESDiRBS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u6xQAAAN4AAAAPAAAAAAAAAAAAAAAAAJgCAABkcnMv&#10;ZG93bnJldi54bWxQSwUGAAAAAAQABAD1AAAAigMAAAAA&#10;" filled="f" stroked="f">
                          <v:textbox>
                            <w:txbxContent>
                              <w:p w14:paraId="03FF7580" w14:textId="77777777" w:rsidR="00D12F50" w:rsidRPr="00272A8B" w:rsidRDefault="00D12F50" w:rsidP="00272A8B">
                                <w:pPr>
                                  <w:pStyle w:val="NormalWeb"/>
                                  <w:spacing w:before="0" w:beforeAutospacing="0" w:after="0" w:afterAutospacing="0"/>
                                  <w:rPr>
                                    <w:sz w:val="12"/>
                                  </w:rPr>
                                </w:pPr>
                                <w:r w:rsidRPr="00272A8B">
                                  <w:rPr>
                                    <w:rFonts w:asciiTheme="minorHAnsi" w:hAnsi="Calibri" w:cstheme="minorBidi"/>
                                    <w:color w:val="000000" w:themeColor="text1"/>
                                    <w:kern w:val="24"/>
                                    <w:sz w:val="18"/>
                                    <w:szCs w:val="36"/>
                                  </w:rPr>
                                  <w:t>MEDI - Norme L2 + Mag</w:t>
                                </w:r>
                              </w:p>
                            </w:txbxContent>
                          </v:textbox>
                        </v:shape>
                        <v:shape id="Image 60961" o:spid="_x0000_s1875" type="#_x0000_t75" style="position:absolute;left:73761;top:18842;width:25564;height:2952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g/fvHAAAA3gAAAA8AAABkcnMvZG93bnJldi54bWxEj0FrwkAUhO8F/8PyhN7qJqWkNrqKpkg9&#10;1RrF8yP7TEKyb0N2q/Hfu0Khx2FmvmHmy8G04kK9qy0riCcRCOLC6ppLBcfD5mUKwnlkja1lUnAj&#10;B8vF6GmOqbZX3tMl96UIEHYpKqi871IpXVGRQTexHXHwzrY36IPsS6l7vAa4aeVrFCXSYM1hocKO&#10;soqKJv81Cpqf/PS2+xri1SGbvjef2f70vVkr9TweVjMQngb/H/5rb7WCJPpIYnjcCVdAL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g/fvHAAAA3gAAAA8AAAAAAAAAAAAA&#10;AAAAnwIAAGRycy9kb3ducmV2LnhtbFBLBQYAAAAABAAEAPcAAACTAwAAAAA=&#10;">
                          <v:imagedata r:id="rId363" o:title=""/>
                          <v:path arrowok="t"/>
                        </v:shape>
                        <v:shape id="ZoneTexte 27" o:spid="_x0000_s1876" type="#_x0000_t202" style="position:absolute;left:76986;top:49137;width:22339;height:4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AVsUA&#10;AADeAAAADwAAAGRycy9kb3ducmV2LnhtbESPT2sCMRTE74LfITyhN00Uu+jWrIgi9NSitYXeHpu3&#10;f3Dzsmyiu/32TUHocZiZ3zCb7WAbcafO1441zGcKBHHuTM2lhsvHcboC4QOywcYxafghD9tsPNpg&#10;alzPJ7qfQykihH2KGqoQ2lRKn1dk0c9cSxy9wnUWQ5RdKU2HfYTbRi6USqTFmuNChS3tK8qv55vV&#10;8PlWfH8t1Xt5sM9t7wYl2a6l1k+TYfcCItAQ/sOP9qvRkKh1soC/O/EK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gBWxQAAAN4AAAAPAAAAAAAAAAAAAAAAAJgCAABkcnMv&#10;ZG93bnJldi54bWxQSwUGAAAAAAQABAD1AAAAigMAAAAA&#10;" filled="f" stroked="f">
                          <v:textbox>
                            <w:txbxContent>
                              <w:p w14:paraId="385D6B4A" w14:textId="77777777" w:rsidR="00D12F50" w:rsidRPr="00272A8B" w:rsidRDefault="00D12F50" w:rsidP="00272A8B">
                                <w:pPr>
                                  <w:pStyle w:val="NormalWeb"/>
                                  <w:spacing w:before="0" w:beforeAutospacing="0" w:after="0" w:afterAutospacing="0"/>
                                  <w:rPr>
                                    <w:sz w:val="14"/>
                                  </w:rPr>
                                </w:pPr>
                                <w:r w:rsidRPr="00272A8B">
                                  <w:rPr>
                                    <w:rFonts w:asciiTheme="minorHAnsi" w:hAnsi="Calibri" w:cstheme="minorBidi"/>
                                    <w:color w:val="000000" w:themeColor="text1"/>
                                    <w:kern w:val="24"/>
                                    <w:sz w:val="20"/>
                                    <w:szCs w:val="36"/>
                                  </w:rPr>
                                  <w:t>L1 - TE = 16 ms</w:t>
                                </w:r>
                              </w:p>
                            </w:txbxContent>
                          </v:textbox>
                        </v:shape>
                        <v:shape id="Image 60963" o:spid="_x0000_s1877" type="#_x0000_t75" style="position:absolute;left:59825;top:3992;width:2857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USQrGAAAA3gAAAA8AAABkcnMvZG93bnJldi54bWxEj0FrwkAUhO9C/8PyCt7MppYGm2aVKghe&#10;oxJ6fM2+JsHs2zS7NYm/vlsoeBxm5hsm24ymFVfqXWNZwVMUgyAurW64UnA+7RcrEM4ja2wtk4KJ&#10;HGzWD7MMU20Hzul69JUIEHYpKqi971IpXVmTQRfZjjh4X7Y36IPsK6l7HALctHIZx4k02HBYqLGj&#10;XU3l5fhjFNym4mNfFtvPS+G23/oFczS3XKn54/j+BsLT6O/h//ZBK0ji1+QZ/u6EK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lRJCsYAAADeAAAADwAAAAAAAAAAAAAA&#10;AACfAgAAZHJzL2Rvd25yZXYueG1sUEsFBgAAAAAEAAQA9wAAAJIDAAAAAA==&#10;">
                          <v:imagedata r:id="rId364" o:title=""/>
                          <v:path arrowok="t"/>
                        </v:shape>
                        <v:shape id="Image 60964" o:spid="_x0000_s1878" type="#_x0000_t75" style="position:absolute;left:13516;top:3992;width:30170;height:14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S/rPGAAAA3gAAAA8AAABkcnMvZG93bnJldi54bWxEj09rwkAUxO+FfoflFXqrG6UEm7oRqRX0&#10;pCYt9PjIvvyh2bdhd6vx27uC0OMwM79hFsvR9OJEzneWFUwnCQjiyuqOGwVf5eZlDsIHZI29ZVJw&#10;IQ/L/PFhgZm2Zz7SqQiNiBD2GSpoQxgyKX3VkkE/sQNx9GrrDIYoXSO1w3OEm17OkiSVBjuOCy0O&#10;9NFS9Vv8GQWHz++fstjs9WqK9e5YsVvvg1Pq+WlcvYMINIb/8L291QrS5C19hdudeAVk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JL+s8YAAADeAAAADwAAAAAAAAAAAAAA&#10;AACfAgAAZHJzL2Rvd25yZXYueG1sUEsFBgAAAAAEAAQA9wAAAJIDAAAAAA==&#10;">
                          <v:imagedata r:id="rId365" o:title=""/>
                          <v:path arrowok="t"/>
                        </v:shape>
                        <v:shape id="Image 60965" o:spid="_x0000_s1879" type="#_x0000_t75" style="position:absolute;left:99325;top:18842;width:24552;height:2952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JHfrDAAAA3gAAAA8AAABkcnMvZG93bnJldi54bWxEj1FLw0AQhN8F/8Oxgm92U8GosddSKoL4&#10;Zio+L3fbJJjbC7lNGv+9Jwg+DjPzDbPZLaE3M4+pi2JhvSrAsLjoO2ksfBxfbh7AJCXx1EdhC9+c&#10;YLe9vNhQ5eNZ3nmutTEZIqkiC63qUCEm13KgtIoDS/ZOcQykWY4N+pHOGR56vC2KEgN1khdaGvjQ&#10;svuqp2Dh2a3v9/iJmvBN48TzwZ2m2trrq2X/BEZ50f/wX/vVWyiLx/IOfu/kK4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kd+sMAAADeAAAADwAAAAAAAAAAAAAAAACf&#10;AgAAZHJzL2Rvd25yZXYueG1sUEsFBgAAAAAEAAQA9wAAAI8DAAAAAA==&#10;">
                          <v:imagedata r:id="rId366" o:title=""/>
                          <v:path arrowok="t"/>
                        </v:shape>
                      </v:group>
                      <v:shape id="Image 60966" o:spid="_x0000_s1880" type="#_x0000_t75" style="position:absolute;left:73220;top:3992;width:23929;height:1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eIxfGAAAA3gAAAA8AAABkcnMvZG93bnJldi54bWxEj9FqwkAURN8L/sNyBV+KbpqHUKOrqFAQ&#10;QdDUD7hkr0k0ezdm15j2612h0MdhZs4w82VvatFR6yrLCj4mEQji3OqKCwWn76/xJwjnkTXWlknB&#10;DzlYLgZvc0y1ffCRuswXIkDYpaig9L5JpXR5SQbdxDbEwTvb1qAPsi2kbvER4KaWcRQl0mDFYaHE&#10;hjYl5dfsbhRcY36/HdbV/vfSnUxc7442W/VKjYb9agbCU+//w3/trVaQRNMkgdedcAXk4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t4jF8YAAADeAAAADwAAAAAAAAAAAAAA&#10;AACfAgAAZHJzL2Rvd25yZXYueG1sUEsFBgAAAAAEAAQA9wAAAJIDAAAAAA==&#10;">
                        <v:imagedata r:id="rId367" o:title=""/>
                        <v:path arrowok="t"/>
                      </v:shape>
                    </v:group>
                    <v:rect id="Rectangle 60967" o:spid="_x0000_s1881" style="position:absolute;left:38058;width:1253;height:462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pcgA&#10;AADeAAAADwAAAGRycy9kb3ducmV2LnhtbESPwW7CMBBE70j9B2srcanAaQ+hTTGIoqL0EA5N+YAl&#10;3iZR43VkuyHw9TVSJY6jmXmjWa5H04mBnG8tK3icJyCIK6tbrhUcvnazZxA+IGvsLJOCM3lYr+4m&#10;S8y0PfEnDWWoRYSwz1BBE0KfSemrhgz6ue2Jo/dtncEQpauldniKcNPJpyRJpcGW40KDPW0bqn7K&#10;X6PgMhwPeb4p8GFfbguX+7f3oh6Vmt6Pm1cQgcZwC/+3P7SCNHlJF3C9E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p2lyAAAAN4AAAAPAAAAAAAAAAAAAAAAAJgCAABk&#10;cnMvZG93bnJldi54bWxQSwUGAAAAAAQABAD1AAAAjQMAAAAA&#10;" fillcolor="black [3200]" strokecolor="black [1600]" strokeweight="1pt"/>
                    <v:rect id="Rectangle 60968" o:spid="_x0000_s1882" style="position:absolute;width:1253;height:462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J18QA&#10;AADeAAAADwAAAGRycy9kb3ducmV2LnhtbERPvW7CMBDeK/EO1iF1qYrTDlFJMQhQURjSgcADXONr&#10;EhGfI9uEtE+PByTGT9//YjWaTgzkfGtZwdssAUFcWd1yreB03L1+gPABWWNnmRT8kYfVcvK0wEzb&#10;Kx9oKEMtYgj7DBU0IfSZlL5qyKCf2Z44cr/WGQwRulpqh9cYbjr5niSpNNhybGiwp21D1bm8GAX/&#10;w88pz9cFvnyX28LlfvNV1KNSz9Nx/Qki0Bge4rt7rxWkyTyNe+OdeAX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lCdfEAAAA3gAAAA8AAAAAAAAAAAAAAAAAmAIAAGRycy9k&#10;b3ducmV2LnhtbFBLBQYAAAAABAAEAPUAAACJAwAAAAA=&#10;" fillcolor="black [3200]" strokecolor="black [1600]" strokeweight="1pt"/>
                    <v:rect id="Rectangle 60969" o:spid="_x0000_s1883" style="position:absolute;width:98272;height: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msTMgA&#10;AADeAAAADwAAAGRycy9kb3ducmV2LnhtbESPwW7CMBBE75X6D9Yi9VKBQw9RCRhEEVV6SA9N+YAl&#10;XpKIeB3Zbkj79TUSEsfRzLzRrDaj6cRAzreWFcxnCQjiyuqWawWH7/fpKwgfkDV2lknBL3nYrB8f&#10;Vphpe+EvGspQiwhhn6GCJoQ+k9JXDRn0M9sTR+9kncEQpauldniJcNPJlyRJpcGW40KDPe0aqs7l&#10;j1HwNxwPeb4t8Pmz3BUu92/7oh6VepqM2yWIQGO4h2/tD60gTRbpAq534hWQ6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KaxMyAAAAN4AAAAPAAAAAAAAAAAAAAAAAJgCAABk&#10;cnMvZG93bnJldi54bWxQSwUGAAAAAAQABAD1AAAAjQMAAAAA&#10;" fillcolor="black [3200]" strokecolor="black [1600]" strokeweight="1pt"/>
                    <v:rect id="Rectangle 60970" o:spid="_x0000_s1884" style="position:absolute;left:97019;width:1253;height:462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TDMcA&#10;AADeAAAADwAAAGRycy9kb3ducmV2LnhtbESPTW7CMBCF95V6B2sqsamKAwvaBgwC1CoswoI0Bxji&#10;aRI1Hke2G1JOjxdIXT69P32rzWg6MZDzrWUFs2kCgriyuuVaQfn1+fIGwgdkjZ1lUvBHHjbrx4cV&#10;ptpe+ERDEWoRR9inqKAJoU+l9FVDBv3U9sTR+7bOYIjS1VI7vMRx08l5kiykwZbjQ4M97Ruqfopf&#10;o+A6nMss2+b4fCz2ucv87iOvR6UmT+N2CSLQGP7D9/ZBK1gk768RIOJEFJ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KkwzHAAAA3gAAAA8AAAAAAAAAAAAAAAAAmAIAAGRy&#10;cy9kb3ducmV2LnhtbFBLBQYAAAAABAAEAPUAAACMAwAAAAA=&#10;" fillcolor="black [3200]" strokecolor="black [1600]" strokeweight="1pt"/>
                    <v:shape id="ZoneTexte 28" o:spid="_x0000_s1885" type="#_x0000_t202" style="position:absolute;left:13693;top:42598;width:16779;height:5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I/MUA&#10;AADeAAAADwAAAGRycy9kb3ducmV2LnhtbESPQWvCQBSE74L/YXmF3nRXqbZGVxFLoSfFtAreHtln&#10;Epp9G7JbE/+9Kwgeh5n5hlmsOluJCzW+dKxhNFQgiDNnSs41/P58DT5A+IBssHJMGq7kYbXs9xaY&#10;GNfyni5pyEWEsE9QQxFCnUjps4Is+qGriaN3do3FEGWTS9NgG+G2kmOlptJiyXGhwJo2BWV/6b/V&#10;cNieT8c3tcs/7aRuXack25nU+vWlW89BBOrCM/xofxsNUzV7H8H9Tr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Qj8xQAAAN4AAAAPAAAAAAAAAAAAAAAAAJgCAABkcnMv&#10;ZG93bnJldi54bWxQSwUGAAAAAAQABAD1AAAAigMAAAAA&#10;" filled="f" stroked="f">
                      <v:textbox>
                        <w:txbxContent>
                          <w:p w14:paraId="0AC7EC71" w14:textId="77777777" w:rsidR="00D12F50" w:rsidRPr="00272A8B" w:rsidRDefault="00D12F50" w:rsidP="00272A8B">
                            <w:pPr>
                              <w:pStyle w:val="NormalWeb"/>
                              <w:spacing w:before="0" w:beforeAutospacing="0" w:after="0" w:afterAutospacing="0"/>
                              <w:rPr>
                                <w:color w:val="FFFFFF" w:themeColor="background1"/>
                                <w:sz w:val="16"/>
                              </w:rPr>
                            </w:pPr>
                            <w:r w:rsidRPr="00272A8B">
                              <w:rPr>
                                <w:rFonts w:asciiTheme="minorHAnsi" w:hAnsi="Calibri" w:cstheme="minorBidi"/>
                                <w:color w:val="FFFFFF" w:themeColor="background1"/>
                                <w:kern w:val="24"/>
                                <w:sz w:val="22"/>
                                <w:szCs w:val="36"/>
                                <w14:shadow w14:blurRad="38100" w14:dist="38100" w14:dir="2700000" w14:sx="100000" w14:sy="100000" w14:kx="0" w14:ky="0" w14:algn="tl">
                                  <w14:srgbClr w14:val="000000">
                                    <w14:alpha w14:val="57000"/>
                                  </w14:srgbClr>
                                </w14:shadow>
                              </w:rPr>
                              <w:t>Multi-TE</w:t>
                            </w:r>
                          </w:p>
                        </w:txbxContent>
                      </v:textbox>
                    </v:shape>
                    <v:shape id="ZoneTexte 44" o:spid="_x0000_s1886" type="#_x0000_t202" style="position:absolute;left:61299;top:42474;width:19194;height:4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OWi8YA&#10;AADeAAAADwAAAGRycy9kb3ducmV2LnhtbESPT2sCMRTE74LfITzBmyaVVut2o5QWwVPFtS309ti8&#10;/UM3L8smuttv3wiCx2FmfsOk28E24kKdrx1reJgrEMS5MzWXGj5Pu9kzCB+QDTaOScMfedhuxqMU&#10;E+N6PtIlC6WIEPYJaqhCaBMpfV6RRT93LXH0CtdZDFF2pTQd9hFuG7lQaikt1hwXKmzpraL8Nztb&#10;DV8fxc/3ozqU7/ap7d2gJNu11Ho6GV5fQAQawj18a++NhqVarxZwvROv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OWi8YAAADeAAAADwAAAAAAAAAAAAAAAACYAgAAZHJz&#10;L2Rvd25yZXYueG1sUEsFBgAAAAAEAAQA9QAAAIsDAAAAAA==&#10;" filled="f" stroked="f">
                      <v:textbox>
                        <w:txbxContent>
                          <w:p w14:paraId="7D36C8F5" w14:textId="77777777" w:rsidR="00D12F50" w:rsidRPr="00272A8B" w:rsidRDefault="00D12F50" w:rsidP="00272A8B">
                            <w:pPr>
                              <w:pStyle w:val="NormalWeb"/>
                              <w:spacing w:before="0" w:beforeAutospacing="0" w:after="0" w:afterAutospacing="0"/>
                              <w:rPr>
                                <w:color w:val="FFFFFF" w:themeColor="background1"/>
                                <w:sz w:val="18"/>
                              </w:rPr>
                            </w:pPr>
                            <w:r>
                              <w:rPr>
                                <w:rFonts w:asciiTheme="minorHAnsi" w:hAnsi="Calibri" w:cstheme="minorBidi"/>
                                <w:color w:val="FFFFFF" w:themeColor="background1"/>
                                <w:kern w:val="24"/>
                                <w:szCs w:val="36"/>
                                <w14:shadow w14:blurRad="38100" w14:dist="38100" w14:dir="2700000" w14:sx="100000" w14:sy="100000" w14:kx="0" w14:ky="0" w14:algn="tl">
                                  <w14:srgbClr w14:val="000000">
                                    <w14:alpha w14:val="57000"/>
                                  </w14:srgbClr>
                                </w14:shadow>
                              </w:rPr>
                              <w:t>Simple</w:t>
                            </w:r>
                            <w:r w:rsidRPr="00272A8B">
                              <w:rPr>
                                <w:rFonts w:asciiTheme="minorHAnsi" w:hAnsi="Calibri" w:cstheme="minorBidi"/>
                                <w:color w:val="FFFFFF" w:themeColor="background1"/>
                                <w:kern w:val="24"/>
                                <w:szCs w:val="36"/>
                                <w14:shadow w14:blurRad="38100" w14:dist="38100" w14:dir="2700000" w14:sx="100000" w14:sy="100000" w14:kx="0" w14:ky="0" w14:algn="tl">
                                  <w14:srgbClr w14:val="000000">
                                    <w14:alpha w14:val="57000"/>
                                  </w14:srgbClr>
                                </w14:shadow>
                              </w:rPr>
                              <w:t>-TE</w:t>
                            </w:r>
                          </w:p>
                        </w:txbxContent>
                      </v:textbox>
                    </v:shape>
                  </v:group>
                  <v:shape id="Zone de texte 60973" o:spid="_x0000_s1887" type="#_x0000_t202" style="position:absolute;left:-159;top:27900;width:54362;height:5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v98ckA&#10;AADeAAAADwAAAGRycy9kb3ducmV2LnhtbESPQUsDMRSE70L/Q3gFL2KztWWta9NSioL2Utz24u2x&#10;ed2s3bwsSbZd/70RBI/DzHzDLNeDbcWFfGgcK5hOMhDEldMN1wqOh9f7BYgQkTW2jknBNwVYr0Y3&#10;Syy0u/IHXcpYiwThUKACE2NXSBkqQxbDxHXEyTs5bzEm6WupPV4T3LbyIctyabHhtGCwo62h6lz2&#10;VsF+/rk3d/3pZbeZz/z7sd/mX3Wp1O142DyDiDTE//Bf+00ryLOnxxn83klX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Sv98ckAAADeAAAADwAAAAAAAAAAAAAAAACYAgAA&#10;ZHJzL2Rvd25yZXYueG1sUEsFBgAAAAAEAAQA9QAAAI4DAAAAAA==&#10;" stroked="f">
                    <v:textbox style="mso-fit-shape-to-text:t" inset="0,0,0,0">
                      <w:txbxContent>
                        <w:p w14:paraId="53E5A96F" w14:textId="77777777" w:rsidR="00D12F50" w:rsidRPr="008F6995" w:rsidRDefault="00D12F50" w:rsidP="0080364A">
                          <w:pPr>
                            <w:pStyle w:val="Lgende"/>
                            <w:jc w:val="center"/>
                            <w:rPr>
                              <w:noProof/>
                            </w:rPr>
                          </w:pPr>
                          <w:bookmarkStart w:id="349" w:name="_Ref417313398"/>
                          <w:bookmarkStart w:id="350" w:name="_Toc422401793"/>
                          <w:r>
                            <w:t xml:space="preserve">Figure </w:t>
                          </w:r>
                          <w:fldSimple w:instr=" SEQ Figure \* ARABIC ">
                            <w:r>
                              <w:rPr>
                                <w:noProof/>
                              </w:rPr>
                              <w:t>88</w:t>
                            </w:r>
                          </w:fldSimple>
                          <w:bookmarkEnd w:id="349"/>
                          <w:r>
                            <w:t xml:space="preserve"> : Comparaison multi-TE versus Simple-TE. La flèche rouge indique la présence d’artéfacts liés à des erreurs lors de l’estimation de la carte de perturbation du champ intérieur lorsque les sauts de phases sont importants. L’échelle utilisée est la même pour toutes les images.</w:t>
                          </w:r>
                          <w:bookmarkEnd w:id="350"/>
                        </w:p>
                      </w:txbxContent>
                    </v:textbox>
                  </v:shape>
                </v:group>
                <v:shape id="Connecteur droit avec flèche 60975" o:spid="_x0000_s1888" type="#_x0000_t32" style="position:absolute;left:28068;top:10734;width:1669;height: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YVR8gAAADeAAAADwAAAGRycy9kb3ducmV2LnhtbESPT2vCQBTE74V+h+UVvNVNpU2a6CpF&#10;UDwUtKmX3h7Zlz82+zZkV0376V1B8DjMzG+Y2WIwrThR7xrLCl7GEQjiwuqGKwX779XzOwjnkTW2&#10;lknBHzlYzB8fZphpe+YvOuW+EgHCLkMFtfddJqUrajLoxrYjDl5pe4M+yL6SusdzgJtWTqIolgYb&#10;Dgs1drSsqfjNj0bBxCX73fazTMmuMFm/xocfv/xXavQ0fExBeBr8PXxrb7SCOEqTN7jeCVdAzi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FYVR8gAAADeAAAADwAAAAAA&#10;AAAAAAAAAAChAgAAZHJzL2Rvd25yZXYueG1sUEsFBgAAAAAEAAQA+QAAAJYDAAAAAA==&#10;" strokecolor="#c00000" strokeweight="1pt">
                  <v:stroke endarrow="block" joinstyle="miter"/>
                </v:shape>
                <w10:wrap type="topAndBottom"/>
              </v:group>
            </w:pict>
          </mc:Fallback>
        </mc:AlternateContent>
      </w:r>
      <w:r>
        <w:rPr>
          <w:noProof/>
          <w:lang w:eastAsia="fr-FR"/>
        </w:rPr>
        <w:drawing>
          <wp:inline distT="0" distB="0" distL="0" distR="0" wp14:anchorId="13979D52" wp14:editId="66031B3E">
            <wp:extent cx="2094468" cy="2456953"/>
            <wp:effectExtent l="76200" t="76200" r="134620" b="133985"/>
            <wp:docPr id="60977" name="Image 60977" descr="C:\Users\Analyse\Documents\MATLAB\Jeremy_these\QSM\comparaison_8TE_singleTE\screen_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lyse\Documents\MATLAB\Jeremy_these\QSM\comparaison_8TE_singleTE\screen_rois.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94468" cy="2456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CAD413" w14:textId="762DB460" w:rsidR="00B07944" w:rsidRDefault="00B07944" w:rsidP="004F0A36">
      <w:pPr>
        <w:ind w:firstLine="708"/>
      </w:pPr>
      <w:r>
        <w:rPr>
          <w:noProof/>
          <w:lang w:eastAsia="fr-FR"/>
        </w:rPr>
        <mc:AlternateContent>
          <mc:Choice Requires="wps">
            <w:drawing>
              <wp:inline distT="0" distB="0" distL="0" distR="0" wp14:anchorId="3A77040B" wp14:editId="203912C2">
                <wp:extent cx="5042848" cy="286603"/>
                <wp:effectExtent l="0" t="0" r="5715" b="0"/>
                <wp:docPr id="14" name="Zone de texte 14"/>
                <wp:cNvGraphicFramePr/>
                <a:graphic xmlns:a="http://schemas.openxmlformats.org/drawingml/2006/main">
                  <a:graphicData uri="http://schemas.microsoft.com/office/word/2010/wordprocessingShape">
                    <wps:wsp>
                      <wps:cNvSpPr txBox="1"/>
                      <wps:spPr>
                        <a:xfrm>
                          <a:off x="0" y="0"/>
                          <a:ext cx="5042848" cy="286603"/>
                        </a:xfrm>
                        <a:prstGeom prst="rect">
                          <a:avLst/>
                        </a:prstGeom>
                        <a:solidFill>
                          <a:prstClr val="white"/>
                        </a:solidFill>
                        <a:ln>
                          <a:noFill/>
                        </a:ln>
                        <a:effectLst/>
                      </wps:spPr>
                      <wps:txbx>
                        <w:txbxContent>
                          <w:p w14:paraId="56F61A70" w14:textId="77777777" w:rsidR="00D12F50" w:rsidRPr="003E2E78" w:rsidRDefault="00D12F50" w:rsidP="00B07944">
                            <w:pPr>
                              <w:pStyle w:val="Lgende"/>
                              <w:jc w:val="center"/>
                              <w:rPr>
                                <w:noProof/>
                              </w:rPr>
                            </w:pPr>
                            <w:bookmarkStart w:id="351" w:name="_Ref417378135"/>
                            <w:bookmarkStart w:id="352" w:name="_Toc422401794"/>
                            <w:r>
                              <w:t xml:space="preserve">Figure </w:t>
                            </w:r>
                            <w:fldSimple w:instr=" SEQ Figure \* ARABIC ">
                              <w:r>
                                <w:rPr>
                                  <w:noProof/>
                                </w:rPr>
                                <w:t>89</w:t>
                              </w:r>
                            </w:fldSimple>
                            <w:bookmarkEnd w:id="351"/>
                            <w:r>
                              <w:t xml:space="preserve"> : Illustration de quelques ROI sélectionnées. Ici matière blanche, putamen, pallidum et noyau caudé superposées sur la norme L1 TE = 16 ms.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A77040B" id="Zone de texte 14" o:spid="_x0000_s1889" type="#_x0000_t202" style="width:397.05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" stroked="f">
                <v:textbox inset="0,0,0,0">
                  <w:txbxContent>
                    <w:p w14:paraId="56F61A70" w14:textId="77777777" w:rsidR="00D12F50" w:rsidRPr="003E2E78" w:rsidRDefault="00D12F50" w:rsidP="00B07944">
                      <w:pPr>
                        <w:pStyle w:val="Lgende"/>
                        <w:jc w:val="center"/>
                        <w:rPr>
                          <w:noProof/>
                        </w:rPr>
                      </w:pPr>
                      <w:bookmarkStart w:id="353" w:name="_Ref417378135"/>
                      <w:bookmarkStart w:id="354" w:name="_Toc422401794"/>
                      <w:r>
                        <w:t xml:space="preserve">Figure </w:t>
                      </w:r>
                      <w:fldSimple w:instr=" SEQ Figure \* ARABIC ">
                        <w:r>
                          <w:rPr>
                            <w:noProof/>
                          </w:rPr>
                          <w:t>89</w:t>
                        </w:r>
                      </w:fldSimple>
                      <w:bookmarkEnd w:id="353"/>
                      <w:r>
                        <w:t xml:space="preserve"> : Illustration de quelques ROI sélectionnées. Ici matière blanche, putamen, pallidum et noyau caudé superposées sur la norme L1 TE = 16 ms.</w:t>
                      </w:r>
                      <w:bookmarkEnd w:id="354"/>
                    </w:p>
                  </w:txbxContent>
                </v:textbox>
                <w10:anchorlock/>
              </v:shape>
            </w:pict>
          </mc:Fallback>
        </mc:AlternateContent>
      </w:r>
    </w:p>
    <w:p w14:paraId="05DFE19C" w14:textId="34C44371" w:rsidR="00327DCA" w:rsidRDefault="00330A28" w:rsidP="004F0A36">
      <w:pPr>
        <w:ind w:firstLine="708"/>
      </w:pPr>
      <w:r>
        <w:t xml:space="preserve">Pour comparer </w:t>
      </w:r>
      <w:r w:rsidR="00BD0A67">
        <w:t xml:space="preserve">enfin </w:t>
      </w:r>
      <w:r>
        <w:t>les informations quantitatives, nous avons choisi de définir différentes régions d’intérêt</w:t>
      </w:r>
      <w:r w:rsidR="00327DCA">
        <w:t xml:space="preserve"> au niveau des noyaux gris : pallidum, putamen, noyaux caudés, noyaux dentelés dans les deux hémisphères, ainsi que deux sphères (5 mm de rayon) dans la matière blanche frontale</w:t>
      </w:r>
      <w:r>
        <w:t xml:space="preserve"> </w:t>
      </w:r>
      <w:r w:rsidR="007F7512">
        <w:t>(</w:t>
      </w:r>
      <w:r w:rsidR="007F7512">
        <w:fldChar w:fldCharType="begin"/>
      </w:r>
      <w:r w:rsidR="007F7512">
        <w:instrText xml:space="preserve"> REF _Ref417378135 \h </w:instrText>
      </w:r>
      <w:r w:rsidR="007F7512">
        <w:fldChar w:fldCharType="separate"/>
      </w:r>
      <w:r w:rsidR="007A1909">
        <w:t xml:space="preserve">Figure </w:t>
      </w:r>
      <w:r w:rsidR="007A1909">
        <w:rPr>
          <w:noProof/>
        </w:rPr>
        <w:t>88</w:t>
      </w:r>
      <w:r w:rsidR="007F7512">
        <w:fldChar w:fldCharType="end"/>
      </w:r>
      <w:r w:rsidR="007F7512">
        <w:t xml:space="preserve">) </w:t>
      </w:r>
      <w:r w:rsidR="00327DCA">
        <w:t xml:space="preserve">pour servir de référence à la valeur de susceptibilité </w:t>
      </w:r>
      <w:r w:rsidR="00327DCA">
        <w:fldChar w:fldCharType="begin"/>
      </w:r>
      <w:r w:rsidR="00591C1E">
        <w:instrText xml:space="preserve"> ADDIN ZOTERO_ITEM CSL_CITATION {"citationID":"1togiv5s7","properties":{"formattedCitation":"[148]","plainCitation":"[148]"},"citationItems":[{"id":105,"uris":["http://zotero.org/users/2295187/items/Q9PVRUUT"],"uri":["http://zotero.org/users/2295187/items/Q9PVRUUT"],"itemData":{"id":105,"type":"article-journal","title":"Quantitative imaging of intrinsic magnetic tissue properties using MRI signal phase: an approach to in vivo brain iron metabolism?","container-title":"NeuroImage","page":"2789-2807","volume":"54","issue":"4","source":"NCBI PubMed","abstract":"Quantitative susceptibility mapping (QSM) based on gradient echo (GRE) magnetic resonance phase data is a novel technique for non-invasive assessment of magnetic tissue susceptibility differences. The method is expected to be an important means to determine iron distributions in vivo and may, thus, be instrumental for elucidating the physiological role of iron and disease-related iron concentration changes associated with various neurological and psychiatric disorders. This study introduces a framework for QSM and demonstrates calculation of reproducible and orientation-independent susceptibility maps from GRE data acquired at 3T. The potential of these susceptibility maps to perform anatomical imaging is investigated, as well as the ability to measure the venous blood oxygen saturation level in large vessels, and to assess the local tissue iron concentration. In order to take into account diamagnetic susceptibility contributions induced by myelin, a correction scheme for susceptibility based iron estimation is demonstrated. The findings suggest that susceptibility contrast, and therewith also phase contrast, are not only linked to the storage iron concentration but are also significantly influenced by other sources such as myelin. After myelin correction the linear dependence between magnetic susceptibilities and previously published iron concentrations from post mortem studies was significantly improved. Finally, a comparison between susceptibility maps and processed phase images indicated that caution should be exercised when drawing conclusions about iron concentrations when directly assessing processed phase information.","DOI":"10.1016/j.neuroimage.2010.10.070","ISSN":"1095-9572","note":"PMID: 21040794","shortTitle":"Quantitative imaging of intrinsic magnetic tissue properties using MRI signal phase","journalAbbreviation":"Neuroimage","language":"eng","author":[{"family":"Schweser","given":"Ferdinand"},{"family":"Deistung","given":"Andreas"},{"family":"Lehr","given":"Berengar Wendel"},{"family":"Reichenbach","given":"Jürgen Rainer"}],"issued":{"date-parts":[["2011",2,14]]},"PMID":"21040794"}}],"schema":"https://github.com/citation-style-language/schema/raw/master/csl-citation.json"} </w:instrText>
      </w:r>
      <w:r w:rsidR="00327DCA">
        <w:fldChar w:fldCharType="separate"/>
      </w:r>
      <w:r w:rsidR="00591C1E" w:rsidRPr="00591C1E">
        <w:rPr>
          <w:rFonts w:ascii="Calibri" w:hAnsi="Calibri"/>
        </w:rPr>
        <w:t>[148]</w:t>
      </w:r>
      <w:r w:rsidR="00327DCA">
        <w:fldChar w:fldCharType="end"/>
      </w:r>
      <w:r w:rsidR="00327DCA">
        <w:t>.</w:t>
      </w:r>
      <w:r w:rsidR="007F7512">
        <w:t xml:space="preserve"> Nous avons donc au total 10 ROI plus une de référence. </w:t>
      </w:r>
    </w:p>
    <w:p w14:paraId="75295FA7" w14:textId="559D3E95" w:rsidR="00BD0A67" w:rsidRDefault="00330A28" w:rsidP="004F0A36">
      <w:pPr>
        <w:ind w:firstLine="708"/>
      </w:pPr>
      <w:r>
        <w:t>Cette analyse a été réalisée sur la base d’un même jeu de donné</w:t>
      </w:r>
      <w:r w:rsidR="00EE77E4">
        <w:t>es</w:t>
      </w:r>
      <w:r>
        <w:t xml:space="preserve"> (une</w:t>
      </w:r>
      <w:r w:rsidR="00EE77E4">
        <w:t xml:space="preserve"> même</w:t>
      </w:r>
      <w:r>
        <w:t xml:space="preserve"> acquisition à 8 temps d’échos)</w:t>
      </w:r>
      <w:r w:rsidR="00066FD5">
        <w:t xml:space="preserve"> et pour une même information extraite, la susceptibilité</w:t>
      </w:r>
      <w:r>
        <w:t xml:space="preserve">. Il est donc compliqué d’utiliser des tests statistiques standards pour évaluer directement les différences quantitatives entre </w:t>
      </w:r>
      <w:r>
        <w:lastRenderedPageBreak/>
        <w:t xml:space="preserve">les modes de reconstruction. </w:t>
      </w:r>
      <w:r w:rsidR="00066FD5">
        <w:t>Pour apprécier la concordance des mesures, des graphiques de Bland-Altman ont été réalisé</w:t>
      </w:r>
      <w:r w:rsidR="00BD0A67">
        <w:t>s</w:t>
      </w:r>
      <w:r w:rsidR="00066FD5">
        <w:t>.</w:t>
      </w:r>
      <w:r w:rsidR="006F02F1">
        <w:t xml:space="preserve"> La susceptibilité rapportée est recentrée sur la valeur moyenne de la substance blanche frontale. </w:t>
      </w:r>
    </w:p>
    <w:p w14:paraId="78DED471" w14:textId="19CA041C" w:rsidR="00B035D3" w:rsidRDefault="006F02F1" w:rsidP="004F0A36">
      <w:pPr>
        <w:ind w:firstLine="708"/>
      </w:pPr>
      <w:r>
        <w:t>Pour clarifier les résultats nous ne nous intéresserons qu’à la norme L1 en simple TE</w:t>
      </w:r>
      <w:r w:rsidR="004F6EAB">
        <w:t xml:space="preserve"> (TE court)</w:t>
      </w:r>
      <w:r>
        <w:t xml:space="preserve"> et la norme L2 via</w:t>
      </w:r>
      <w:r w:rsidR="008B36DC">
        <w:t xml:space="preserve"> l’algorithme MEDI en multi-TE car c</w:t>
      </w:r>
      <w:r>
        <w:t xml:space="preserve">es deux approches sont les plus citées dans la littérature récente </w:t>
      </w:r>
      <w:r>
        <w:fldChar w:fldCharType="begin"/>
      </w:r>
      <w:r w:rsidR="00A02A69">
        <w:instrText xml:space="preserve"> ADDIN ZOTERO_ITEM CSL_CITATION {"citationID":"2m63nr7tj8","properties":{"formattedCitation":"[17]","plainCitation":"[17]"},"citationItems":[{"id":131,"uris":["http://zotero.org/users/2295187/items/DFDIPC2T"],"uri":["http://zotero.org/users/2295187/items/DFDIPC2T"],"itemData":{"id":131,"type":"article-journal","title":"Quantitative susceptibility mapping (QSM): Decoding MRI data for a tissue magnetic biomarker","container-title":"Magnetic Resonance in Medicine","page":"82-101","volume":"73","issue":"1","source":"Wiley Online Library","abstract":"In MRI, the main magnetic field polarizes the electron cloud of a molecule, generating a chemical shift for observer protons within the molecule and a magnetic susceptibility inhomogeneity field for observer protons outside the molecule. The number of water protons surrounding a molecule for detecting its magnetic susceptibility is vastly greater than the number of protons within the molecule for detecting its chemical shift. However, the study of tissue magnetic susceptibility has been hindered by poor molecular specificities of hitherto used methods based on MRI signal phase and T2* contrast, which depend convolutedly on surrounding susceptibility sources. Deconvolution of the MRI signal phase can determine tissue susceptibility but is challenged by the lack of MRI signal in the background and by the zeroes in the dipole kernel. Recently, physically meaningful regularizations, including the Bayesian approach, have been developed to enable accurate quantitative susceptibility mapping (QSM) for studying iron distribution, metabolic oxygen consumption, blood degradation, calcification, demyelination, and other pathophysiological susceptibility changes, as well as contrast agent biodistribution in MRI. This paper attempts to summarize the basic physical concepts and essential algorithmic steps in QSM, to describe clinical and technical issues under active development, and to provide references, codes, and testing data for readers interested in QSM. Magn Reson Med 73:82–101, 2015. © 2014 Wiley Periodicals, Inc.","DOI":"10.1002/mrm.25358","ISSN":"1522-2594","shortTitle":"Quantitative susceptibility mapping (QSM)","journalAbbreviation":"Magn. Reson. Med.","language":"en","author":[{"family":"Wang","given":"Yi"},{"family":"Liu","given":"Tian"}],"issued":{"date-parts":[["2015"]]}}}],"schema":"https://github.com/citation-style-language/schema/raw/master/csl-citation.json"} </w:instrText>
      </w:r>
      <w:r>
        <w:fldChar w:fldCharType="separate"/>
      </w:r>
      <w:r w:rsidR="00134827" w:rsidRPr="00134827">
        <w:rPr>
          <w:rFonts w:ascii="Calibri" w:hAnsi="Calibri"/>
        </w:rPr>
        <w:t>[17]</w:t>
      </w:r>
      <w:r>
        <w:fldChar w:fldCharType="end"/>
      </w:r>
      <w:r>
        <w:t xml:space="preserve">. </w:t>
      </w:r>
    </w:p>
    <w:tbl>
      <w:tblPr>
        <w:tblStyle w:val="Ombrageclair1"/>
        <w:tblW w:w="8545" w:type="dxa"/>
        <w:tblLayout w:type="fixed"/>
        <w:tblLook w:val="06A0" w:firstRow="1" w:lastRow="0" w:firstColumn="1" w:lastColumn="0" w:noHBand="1" w:noVBand="1"/>
      </w:tblPr>
      <w:tblGrid>
        <w:gridCol w:w="2226"/>
        <w:gridCol w:w="1574"/>
        <w:gridCol w:w="18"/>
        <w:gridCol w:w="20"/>
        <w:gridCol w:w="1536"/>
        <w:gridCol w:w="18"/>
        <w:gridCol w:w="137"/>
        <w:gridCol w:w="1419"/>
        <w:gridCol w:w="18"/>
        <w:gridCol w:w="143"/>
        <w:gridCol w:w="1417"/>
        <w:gridCol w:w="19"/>
      </w:tblGrid>
      <w:tr w:rsidR="001411F4" w:rsidRPr="001411F4" w14:paraId="3C5530E4" w14:textId="77777777" w:rsidTr="00B95848">
        <w:trPr>
          <w:gridAfter w:val="1"/>
          <w:cnfStyle w:val="100000000000" w:firstRow="1" w:lastRow="0" w:firstColumn="0" w:lastColumn="0" w:oddVBand="0" w:evenVBand="0" w:oddHBand="0" w:evenHBand="0" w:firstRowFirstColumn="0" w:firstRowLastColumn="0" w:lastRowFirstColumn="0" w:lastRowLastColumn="0"/>
          <w:wAfter w:w="19" w:type="dxa"/>
          <w:trHeight w:val="159"/>
        </w:trPr>
        <w:tc>
          <w:tcPr>
            <w:cnfStyle w:val="001000000000" w:firstRow="0" w:lastRow="0" w:firstColumn="1" w:lastColumn="0" w:oddVBand="0" w:evenVBand="0" w:oddHBand="0" w:evenHBand="0" w:firstRowFirstColumn="0" w:firstRowLastColumn="0" w:lastRowFirstColumn="0" w:lastRowLastColumn="0"/>
            <w:tcW w:w="2226" w:type="dxa"/>
            <w:tcBorders>
              <w:top w:val="single" w:sz="4" w:space="0" w:color="auto"/>
              <w:bottom w:val="nil"/>
            </w:tcBorders>
            <w:noWrap/>
          </w:tcPr>
          <w:p w14:paraId="1788EACA" w14:textId="77777777" w:rsidR="001411F4" w:rsidRPr="001411F4" w:rsidRDefault="001411F4" w:rsidP="009D5BC1">
            <w:pPr>
              <w:spacing w:line="240" w:lineRule="auto"/>
              <w:jc w:val="center"/>
              <w:rPr>
                <w:rFonts w:ascii="Times New Roman" w:eastAsia="Times New Roman" w:hAnsi="Times New Roman"/>
                <w:sz w:val="24"/>
                <w:szCs w:val="24"/>
              </w:rPr>
            </w:pPr>
          </w:p>
        </w:tc>
        <w:tc>
          <w:tcPr>
            <w:tcW w:w="3303" w:type="dxa"/>
            <w:gridSpan w:val="6"/>
            <w:tcBorders>
              <w:bottom w:val="nil"/>
            </w:tcBorders>
            <w:noWrap/>
          </w:tcPr>
          <w:p w14:paraId="7AA4050C" w14:textId="77777777" w:rsidR="001411F4" w:rsidRPr="001411F4" w:rsidRDefault="001411F4" w:rsidP="009D5BC1">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Simple TE (TE = 16 ms)</w:t>
            </w:r>
          </w:p>
        </w:tc>
        <w:tc>
          <w:tcPr>
            <w:tcW w:w="2997" w:type="dxa"/>
            <w:gridSpan w:val="4"/>
            <w:tcBorders>
              <w:bottom w:val="nil"/>
            </w:tcBorders>
            <w:noWrap/>
          </w:tcPr>
          <w:p w14:paraId="01628A02" w14:textId="77777777" w:rsidR="001411F4" w:rsidRDefault="001411F4" w:rsidP="009D5BC1">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Multi-TE</w:t>
            </w:r>
          </w:p>
        </w:tc>
      </w:tr>
      <w:tr w:rsidR="009D5BC1" w:rsidRPr="001411F4" w14:paraId="22F5750E" w14:textId="77777777" w:rsidTr="00B95848">
        <w:trPr>
          <w:gridAfter w:val="1"/>
          <w:wAfter w:w="19" w:type="dxa"/>
          <w:trHeight w:val="159"/>
        </w:trPr>
        <w:tc>
          <w:tcPr>
            <w:cnfStyle w:val="001000000000" w:firstRow="0" w:lastRow="0" w:firstColumn="1" w:lastColumn="0" w:oddVBand="0" w:evenVBand="0" w:oddHBand="0" w:evenHBand="0" w:firstRowFirstColumn="0" w:firstRowLastColumn="0" w:lastRowFirstColumn="0" w:lastRowLastColumn="0"/>
            <w:tcW w:w="2226" w:type="dxa"/>
            <w:tcBorders>
              <w:top w:val="nil"/>
              <w:bottom w:val="single" w:sz="4" w:space="0" w:color="auto"/>
            </w:tcBorders>
            <w:noWrap/>
            <w:hideMark/>
          </w:tcPr>
          <w:p w14:paraId="2B415D38" w14:textId="77777777" w:rsidR="001411F4" w:rsidRPr="001411F4" w:rsidRDefault="001411F4" w:rsidP="009D5BC1">
            <w:pPr>
              <w:spacing w:line="240" w:lineRule="auto"/>
              <w:jc w:val="center"/>
              <w:rPr>
                <w:rFonts w:ascii="Times New Roman" w:eastAsia="Times New Roman" w:hAnsi="Times New Roman"/>
                <w:sz w:val="24"/>
                <w:szCs w:val="24"/>
              </w:rPr>
            </w:pPr>
          </w:p>
        </w:tc>
        <w:tc>
          <w:tcPr>
            <w:tcW w:w="1612" w:type="dxa"/>
            <w:gridSpan w:val="3"/>
            <w:tcBorders>
              <w:top w:val="nil"/>
              <w:bottom w:val="single" w:sz="4" w:space="0" w:color="auto"/>
            </w:tcBorders>
            <w:noWrap/>
            <w:hideMark/>
          </w:tcPr>
          <w:p w14:paraId="05A1E9BD" w14:textId="77777777" w:rsidR="001411F4" w:rsidRPr="001411F4" w:rsidRDefault="001411F4" w:rsidP="009D5BC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1411F4">
              <w:rPr>
                <w:rFonts w:eastAsia="Times New Roman"/>
              </w:rPr>
              <w:t>L1</w:t>
            </w:r>
          </w:p>
        </w:tc>
        <w:tc>
          <w:tcPr>
            <w:tcW w:w="1691" w:type="dxa"/>
            <w:gridSpan w:val="3"/>
            <w:tcBorders>
              <w:top w:val="nil"/>
              <w:bottom w:val="single" w:sz="4" w:space="0" w:color="auto"/>
            </w:tcBorders>
            <w:noWrap/>
            <w:hideMark/>
          </w:tcPr>
          <w:p w14:paraId="2F90BA93" w14:textId="77777777" w:rsidR="001411F4" w:rsidRPr="001411F4" w:rsidRDefault="001411F4" w:rsidP="009D5BC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1411F4">
              <w:rPr>
                <w:rFonts w:eastAsia="Times New Roman"/>
              </w:rPr>
              <w:t>L2</w:t>
            </w:r>
          </w:p>
        </w:tc>
        <w:tc>
          <w:tcPr>
            <w:tcW w:w="1580" w:type="dxa"/>
            <w:gridSpan w:val="3"/>
            <w:tcBorders>
              <w:top w:val="nil"/>
              <w:bottom w:val="single" w:sz="4" w:space="0" w:color="auto"/>
            </w:tcBorders>
            <w:noWrap/>
            <w:hideMark/>
          </w:tcPr>
          <w:p w14:paraId="5E5254BE" w14:textId="77777777" w:rsidR="001411F4" w:rsidRPr="001411F4" w:rsidRDefault="001411F4" w:rsidP="009D5BC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1411F4">
              <w:rPr>
                <w:rFonts w:eastAsia="Times New Roman"/>
              </w:rPr>
              <w:t>L2</w:t>
            </w:r>
            <w:r>
              <w:rPr>
                <w:rFonts w:eastAsia="Times New Roman"/>
              </w:rPr>
              <w:t xml:space="preserve"> </w:t>
            </w:r>
            <w:r w:rsidRPr="001411F4">
              <w:rPr>
                <w:rFonts w:eastAsia="Times New Roman"/>
              </w:rPr>
              <w:t>MEDI</w:t>
            </w:r>
          </w:p>
        </w:tc>
        <w:tc>
          <w:tcPr>
            <w:tcW w:w="1417" w:type="dxa"/>
            <w:tcBorders>
              <w:top w:val="nil"/>
              <w:bottom w:val="single" w:sz="4" w:space="0" w:color="auto"/>
            </w:tcBorders>
            <w:noWrap/>
            <w:hideMark/>
          </w:tcPr>
          <w:p w14:paraId="1789F7D5" w14:textId="77777777" w:rsidR="001411F4" w:rsidRPr="001411F4" w:rsidRDefault="001411F4" w:rsidP="009D5BC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L1</w:t>
            </w:r>
          </w:p>
        </w:tc>
      </w:tr>
      <w:tr w:rsidR="005F2286" w:rsidRPr="001411F4" w14:paraId="27FE36C7" w14:textId="77777777" w:rsidTr="00B95848">
        <w:trPr>
          <w:trHeight w:val="287"/>
        </w:trPr>
        <w:tc>
          <w:tcPr>
            <w:cnfStyle w:val="001000000000" w:firstRow="0" w:lastRow="0" w:firstColumn="1" w:lastColumn="0" w:oddVBand="0" w:evenVBand="0" w:oddHBand="0" w:evenHBand="0" w:firstRowFirstColumn="0" w:firstRowLastColumn="0" w:lastRowFirstColumn="0" w:lastRowLastColumn="0"/>
            <w:tcW w:w="2226" w:type="dxa"/>
            <w:tcBorders>
              <w:top w:val="single" w:sz="4" w:space="0" w:color="auto"/>
            </w:tcBorders>
            <w:noWrap/>
            <w:hideMark/>
          </w:tcPr>
          <w:p w14:paraId="3D986949" w14:textId="77777777" w:rsidR="005F2286" w:rsidRPr="001411F4" w:rsidRDefault="005F2286" w:rsidP="005F2286">
            <w:pPr>
              <w:spacing w:line="240" w:lineRule="auto"/>
              <w:jc w:val="left"/>
              <w:rPr>
                <w:rFonts w:eastAsia="Times New Roman"/>
              </w:rPr>
            </w:pPr>
            <w:r>
              <w:rPr>
                <w:rFonts w:eastAsia="Times New Roman"/>
              </w:rPr>
              <w:t>Noyaux caudés gauche</w:t>
            </w:r>
          </w:p>
        </w:tc>
        <w:tc>
          <w:tcPr>
            <w:tcW w:w="1592" w:type="dxa"/>
            <w:gridSpan w:val="2"/>
            <w:tcBorders>
              <w:top w:val="single" w:sz="4" w:space="0" w:color="auto"/>
            </w:tcBorders>
            <w:noWrap/>
            <w:vAlign w:val="center"/>
            <w:hideMark/>
          </w:tcPr>
          <w:p w14:paraId="1B0BEF23" w14:textId="77777777" w:rsidR="005F2286" w:rsidRDefault="005F2286" w:rsidP="005F2286">
            <w:pPr>
              <w:spacing w:line="240" w:lineRule="auto"/>
              <w:jc w:val="center"/>
              <w:cnfStyle w:val="000000000000" w:firstRow="0" w:lastRow="0" w:firstColumn="0" w:lastColumn="0" w:oddVBand="0" w:evenVBand="0" w:oddHBand="0" w:evenHBand="0" w:firstRowFirstColumn="0" w:firstRowLastColumn="0" w:lastRowFirstColumn="0" w:lastRowLastColumn="0"/>
            </w:pPr>
            <w:r>
              <w:t>0,0189</w:t>
            </w:r>
          </w:p>
        </w:tc>
        <w:tc>
          <w:tcPr>
            <w:tcW w:w="1574" w:type="dxa"/>
            <w:gridSpan w:val="3"/>
            <w:tcBorders>
              <w:top w:val="single" w:sz="4" w:space="0" w:color="auto"/>
            </w:tcBorders>
            <w:noWrap/>
            <w:vAlign w:val="center"/>
            <w:hideMark/>
          </w:tcPr>
          <w:p w14:paraId="33E1CE7C"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0,0229</w:t>
            </w:r>
          </w:p>
        </w:tc>
        <w:tc>
          <w:tcPr>
            <w:tcW w:w="1574" w:type="dxa"/>
            <w:gridSpan w:val="3"/>
            <w:tcBorders>
              <w:top w:val="single" w:sz="4" w:space="0" w:color="auto"/>
            </w:tcBorders>
            <w:noWrap/>
            <w:vAlign w:val="center"/>
            <w:hideMark/>
          </w:tcPr>
          <w:p w14:paraId="78BB2A6F"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0,0255</w:t>
            </w:r>
          </w:p>
        </w:tc>
        <w:tc>
          <w:tcPr>
            <w:tcW w:w="1579" w:type="dxa"/>
            <w:gridSpan w:val="3"/>
            <w:tcBorders>
              <w:top w:val="single" w:sz="4" w:space="0" w:color="auto"/>
            </w:tcBorders>
            <w:noWrap/>
            <w:vAlign w:val="center"/>
            <w:hideMark/>
          </w:tcPr>
          <w:p w14:paraId="3F57D7CA"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0,0213</w:t>
            </w:r>
          </w:p>
        </w:tc>
      </w:tr>
      <w:tr w:rsidR="005F2286" w:rsidRPr="001411F4" w14:paraId="30D780B5" w14:textId="77777777" w:rsidTr="00B95848">
        <w:trPr>
          <w:gridAfter w:val="1"/>
          <w:wAfter w:w="19" w:type="dxa"/>
          <w:trHeight w:val="262"/>
        </w:trPr>
        <w:tc>
          <w:tcPr>
            <w:cnfStyle w:val="001000000000" w:firstRow="0" w:lastRow="0" w:firstColumn="1" w:lastColumn="0" w:oddVBand="0" w:evenVBand="0" w:oddHBand="0" w:evenHBand="0" w:firstRowFirstColumn="0" w:firstRowLastColumn="0" w:lastRowFirstColumn="0" w:lastRowLastColumn="0"/>
            <w:tcW w:w="2226" w:type="dxa"/>
            <w:noWrap/>
            <w:hideMark/>
          </w:tcPr>
          <w:p w14:paraId="5E883454" w14:textId="77777777" w:rsidR="005F2286" w:rsidRPr="001411F4" w:rsidRDefault="005F2286" w:rsidP="005F2286">
            <w:pPr>
              <w:spacing w:line="240" w:lineRule="auto"/>
              <w:jc w:val="left"/>
              <w:rPr>
                <w:rFonts w:eastAsia="Times New Roman"/>
              </w:rPr>
            </w:pPr>
            <w:r>
              <w:rPr>
                <w:rFonts w:eastAsia="Times New Roman"/>
              </w:rPr>
              <w:t>Pallidum gauche</w:t>
            </w:r>
          </w:p>
        </w:tc>
        <w:tc>
          <w:tcPr>
            <w:tcW w:w="1574" w:type="dxa"/>
            <w:noWrap/>
            <w:vAlign w:val="center"/>
            <w:hideMark/>
          </w:tcPr>
          <w:p w14:paraId="2A4C51A9"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0,0730</w:t>
            </w:r>
          </w:p>
        </w:tc>
        <w:tc>
          <w:tcPr>
            <w:tcW w:w="1574" w:type="dxa"/>
            <w:gridSpan w:val="3"/>
            <w:noWrap/>
            <w:vAlign w:val="center"/>
            <w:hideMark/>
          </w:tcPr>
          <w:p w14:paraId="4CE57D63"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0,0688</w:t>
            </w:r>
          </w:p>
        </w:tc>
        <w:tc>
          <w:tcPr>
            <w:tcW w:w="1574" w:type="dxa"/>
            <w:gridSpan w:val="3"/>
            <w:noWrap/>
            <w:vAlign w:val="center"/>
            <w:hideMark/>
          </w:tcPr>
          <w:p w14:paraId="1B081343"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0,0732</w:t>
            </w:r>
          </w:p>
        </w:tc>
        <w:tc>
          <w:tcPr>
            <w:tcW w:w="1578" w:type="dxa"/>
            <w:gridSpan w:val="3"/>
            <w:noWrap/>
            <w:vAlign w:val="center"/>
            <w:hideMark/>
          </w:tcPr>
          <w:p w14:paraId="1FD7B215"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0,0680</w:t>
            </w:r>
          </w:p>
        </w:tc>
      </w:tr>
      <w:tr w:rsidR="005F2286" w:rsidRPr="001411F4" w14:paraId="49D3C0F0" w14:textId="77777777" w:rsidTr="00B95848">
        <w:trPr>
          <w:gridAfter w:val="1"/>
          <w:wAfter w:w="19" w:type="dxa"/>
          <w:trHeight w:val="262"/>
        </w:trPr>
        <w:tc>
          <w:tcPr>
            <w:cnfStyle w:val="001000000000" w:firstRow="0" w:lastRow="0" w:firstColumn="1" w:lastColumn="0" w:oddVBand="0" w:evenVBand="0" w:oddHBand="0" w:evenHBand="0" w:firstRowFirstColumn="0" w:firstRowLastColumn="0" w:lastRowFirstColumn="0" w:lastRowLastColumn="0"/>
            <w:tcW w:w="2226" w:type="dxa"/>
            <w:noWrap/>
            <w:hideMark/>
          </w:tcPr>
          <w:p w14:paraId="5671789E" w14:textId="77777777" w:rsidR="005F2286" w:rsidRPr="001411F4" w:rsidRDefault="005F2286" w:rsidP="005F2286">
            <w:pPr>
              <w:spacing w:line="240" w:lineRule="auto"/>
              <w:jc w:val="left"/>
              <w:rPr>
                <w:rFonts w:eastAsia="Times New Roman"/>
              </w:rPr>
            </w:pPr>
            <w:r>
              <w:rPr>
                <w:rFonts w:eastAsia="Times New Roman"/>
              </w:rPr>
              <w:t>Putamen gauche</w:t>
            </w:r>
          </w:p>
        </w:tc>
        <w:tc>
          <w:tcPr>
            <w:tcW w:w="1574" w:type="dxa"/>
            <w:noWrap/>
            <w:vAlign w:val="center"/>
            <w:hideMark/>
          </w:tcPr>
          <w:p w14:paraId="5A2D2F92"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0,0095</w:t>
            </w:r>
          </w:p>
        </w:tc>
        <w:tc>
          <w:tcPr>
            <w:tcW w:w="1574" w:type="dxa"/>
            <w:gridSpan w:val="3"/>
            <w:noWrap/>
            <w:vAlign w:val="center"/>
            <w:hideMark/>
          </w:tcPr>
          <w:p w14:paraId="1286DCA4"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0,0139</w:t>
            </w:r>
          </w:p>
        </w:tc>
        <w:tc>
          <w:tcPr>
            <w:tcW w:w="1574" w:type="dxa"/>
            <w:gridSpan w:val="3"/>
            <w:noWrap/>
            <w:vAlign w:val="center"/>
            <w:hideMark/>
          </w:tcPr>
          <w:p w14:paraId="5ACB48EE"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0,0188</w:t>
            </w:r>
          </w:p>
        </w:tc>
        <w:tc>
          <w:tcPr>
            <w:tcW w:w="1578" w:type="dxa"/>
            <w:gridSpan w:val="3"/>
            <w:noWrap/>
            <w:vAlign w:val="center"/>
            <w:hideMark/>
          </w:tcPr>
          <w:p w14:paraId="43B9CBFF"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0,0133</w:t>
            </w:r>
          </w:p>
        </w:tc>
      </w:tr>
      <w:tr w:rsidR="005F2286" w:rsidRPr="001411F4" w14:paraId="36C0AD11" w14:textId="77777777" w:rsidTr="00B95848">
        <w:trPr>
          <w:gridAfter w:val="1"/>
          <w:wAfter w:w="19" w:type="dxa"/>
          <w:trHeight w:val="262"/>
        </w:trPr>
        <w:tc>
          <w:tcPr>
            <w:cnfStyle w:val="001000000000" w:firstRow="0" w:lastRow="0" w:firstColumn="1" w:lastColumn="0" w:oddVBand="0" w:evenVBand="0" w:oddHBand="0" w:evenHBand="0" w:firstRowFirstColumn="0" w:firstRowLastColumn="0" w:lastRowFirstColumn="0" w:lastRowLastColumn="0"/>
            <w:tcW w:w="2226" w:type="dxa"/>
            <w:noWrap/>
            <w:hideMark/>
          </w:tcPr>
          <w:p w14:paraId="5B9DA614" w14:textId="77777777" w:rsidR="005F2286" w:rsidRPr="001411F4" w:rsidRDefault="005F2286" w:rsidP="005F2286">
            <w:pPr>
              <w:spacing w:line="240" w:lineRule="auto"/>
              <w:jc w:val="left"/>
              <w:rPr>
                <w:rFonts w:eastAsia="Times New Roman"/>
              </w:rPr>
            </w:pPr>
            <w:r>
              <w:rPr>
                <w:rFonts w:eastAsia="Times New Roman"/>
              </w:rPr>
              <w:t>Noyaux dentelés gauche</w:t>
            </w:r>
          </w:p>
        </w:tc>
        <w:tc>
          <w:tcPr>
            <w:tcW w:w="1574" w:type="dxa"/>
            <w:noWrap/>
            <w:vAlign w:val="center"/>
            <w:hideMark/>
          </w:tcPr>
          <w:p w14:paraId="49F946E0"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0,0230</w:t>
            </w:r>
          </w:p>
        </w:tc>
        <w:tc>
          <w:tcPr>
            <w:tcW w:w="1574" w:type="dxa"/>
            <w:gridSpan w:val="3"/>
            <w:noWrap/>
            <w:vAlign w:val="center"/>
            <w:hideMark/>
          </w:tcPr>
          <w:p w14:paraId="7B20D1A5"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0,0199</w:t>
            </w:r>
          </w:p>
        </w:tc>
        <w:tc>
          <w:tcPr>
            <w:tcW w:w="1574" w:type="dxa"/>
            <w:gridSpan w:val="3"/>
            <w:noWrap/>
            <w:vAlign w:val="center"/>
            <w:hideMark/>
          </w:tcPr>
          <w:p w14:paraId="351791B7"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0,0308</w:t>
            </w:r>
          </w:p>
        </w:tc>
        <w:tc>
          <w:tcPr>
            <w:tcW w:w="1578" w:type="dxa"/>
            <w:gridSpan w:val="3"/>
            <w:noWrap/>
            <w:vAlign w:val="center"/>
            <w:hideMark/>
          </w:tcPr>
          <w:p w14:paraId="643DED2C"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0,0223</w:t>
            </w:r>
          </w:p>
        </w:tc>
      </w:tr>
      <w:tr w:rsidR="005F2286" w:rsidRPr="001411F4" w14:paraId="71160D6F" w14:textId="77777777" w:rsidTr="00B95848">
        <w:trPr>
          <w:gridAfter w:val="1"/>
          <w:wAfter w:w="19" w:type="dxa"/>
          <w:trHeight w:val="262"/>
        </w:trPr>
        <w:tc>
          <w:tcPr>
            <w:cnfStyle w:val="001000000000" w:firstRow="0" w:lastRow="0" w:firstColumn="1" w:lastColumn="0" w:oddVBand="0" w:evenVBand="0" w:oddHBand="0" w:evenHBand="0" w:firstRowFirstColumn="0" w:firstRowLastColumn="0" w:lastRowFirstColumn="0" w:lastRowLastColumn="0"/>
            <w:tcW w:w="2226" w:type="dxa"/>
            <w:noWrap/>
            <w:hideMark/>
          </w:tcPr>
          <w:p w14:paraId="18BC373A" w14:textId="77777777" w:rsidR="005F2286" w:rsidRPr="001411F4" w:rsidRDefault="005F2286" w:rsidP="005F2286">
            <w:pPr>
              <w:spacing w:line="240" w:lineRule="auto"/>
              <w:jc w:val="left"/>
              <w:rPr>
                <w:rFonts w:eastAsia="Times New Roman"/>
              </w:rPr>
            </w:pPr>
            <w:r>
              <w:rPr>
                <w:rFonts w:eastAsia="Times New Roman"/>
              </w:rPr>
              <w:t>Noyaux rouges gauche</w:t>
            </w:r>
          </w:p>
        </w:tc>
        <w:tc>
          <w:tcPr>
            <w:tcW w:w="1574" w:type="dxa"/>
            <w:noWrap/>
            <w:vAlign w:val="center"/>
            <w:hideMark/>
          </w:tcPr>
          <w:p w14:paraId="079F5B94"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0,0426</w:t>
            </w:r>
          </w:p>
        </w:tc>
        <w:tc>
          <w:tcPr>
            <w:tcW w:w="1574" w:type="dxa"/>
            <w:gridSpan w:val="3"/>
            <w:noWrap/>
            <w:vAlign w:val="center"/>
            <w:hideMark/>
          </w:tcPr>
          <w:p w14:paraId="0788F664"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0,0406</w:t>
            </w:r>
          </w:p>
        </w:tc>
        <w:tc>
          <w:tcPr>
            <w:tcW w:w="1574" w:type="dxa"/>
            <w:gridSpan w:val="3"/>
            <w:noWrap/>
            <w:vAlign w:val="center"/>
            <w:hideMark/>
          </w:tcPr>
          <w:p w14:paraId="2C610198"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0,0395</w:t>
            </w:r>
          </w:p>
        </w:tc>
        <w:tc>
          <w:tcPr>
            <w:tcW w:w="1578" w:type="dxa"/>
            <w:gridSpan w:val="3"/>
            <w:noWrap/>
            <w:vAlign w:val="center"/>
            <w:hideMark/>
          </w:tcPr>
          <w:p w14:paraId="2086DE97"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0,0400</w:t>
            </w:r>
          </w:p>
        </w:tc>
      </w:tr>
      <w:tr w:rsidR="005F2286" w:rsidRPr="001411F4" w14:paraId="001F1982" w14:textId="77777777" w:rsidTr="00B95848">
        <w:trPr>
          <w:gridAfter w:val="1"/>
          <w:wAfter w:w="19" w:type="dxa"/>
          <w:trHeight w:val="262"/>
        </w:trPr>
        <w:tc>
          <w:tcPr>
            <w:cnfStyle w:val="001000000000" w:firstRow="0" w:lastRow="0" w:firstColumn="1" w:lastColumn="0" w:oddVBand="0" w:evenVBand="0" w:oddHBand="0" w:evenHBand="0" w:firstRowFirstColumn="0" w:firstRowLastColumn="0" w:lastRowFirstColumn="0" w:lastRowLastColumn="0"/>
            <w:tcW w:w="2226" w:type="dxa"/>
            <w:noWrap/>
            <w:hideMark/>
          </w:tcPr>
          <w:p w14:paraId="760E5F92" w14:textId="77777777" w:rsidR="005F2286" w:rsidRPr="001411F4" w:rsidRDefault="005F2286" w:rsidP="005F2286">
            <w:pPr>
              <w:spacing w:line="240" w:lineRule="auto"/>
              <w:jc w:val="left"/>
              <w:rPr>
                <w:rFonts w:eastAsia="Times New Roman"/>
              </w:rPr>
            </w:pPr>
            <w:r>
              <w:rPr>
                <w:rFonts w:eastAsia="Times New Roman"/>
              </w:rPr>
              <w:t>Noyaux caudés droit</w:t>
            </w:r>
          </w:p>
        </w:tc>
        <w:tc>
          <w:tcPr>
            <w:tcW w:w="1574" w:type="dxa"/>
            <w:noWrap/>
            <w:vAlign w:val="center"/>
            <w:hideMark/>
          </w:tcPr>
          <w:p w14:paraId="207554CF"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0,0255</w:t>
            </w:r>
          </w:p>
        </w:tc>
        <w:tc>
          <w:tcPr>
            <w:tcW w:w="1574" w:type="dxa"/>
            <w:gridSpan w:val="3"/>
            <w:noWrap/>
            <w:vAlign w:val="center"/>
            <w:hideMark/>
          </w:tcPr>
          <w:p w14:paraId="50434AE9"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0,0251</w:t>
            </w:r>
          </w:p>
        </w:tc>
        <w:tc>
          <w:tcPr>
            <w:tcW w:w="1574" w:type="dxa"/>
            <w:gridSpan w:val="3"/>
            <w:noWrap/>
            <w:vAlign w:val="center"/>
            <w:hideMark/>
          </w:tcPr>
          <w:p w14:paraId="409DB1F3"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0,0256</w:t>
            </w:r>
          </w:p>
        </w:tc>
        <w:tc>
          <w:tcPr>
            <w:tcW w:w="1578" w:type="dxa"/>
            <w:gridSpan w:val="3"/>
            <w:noWrap/>
            <w:vAlign w:val="center"/>
            <w:hideMark/>
          </w:tcPr>
          <w:p w14:paraId="7CC080EE"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0,0217</w:t>
            </w:r>
          </w:p>
        </w:tc>
      </w:tr>
      <w:tr w:rsidR="005F2286" w:rsidRPr="001411F4" w14:paraId="0299861D" w14:textId="77777777" w:rsidTr="00B95848">
        <w:trPr>
          <w:gridAfter w:val="1"/>
          <w:wAfter w:w="19" w:type="dxa"/>
          <w:trHeight w:val="262"/>
        </w:trPr>
        <w:tc>
          <w:tcPr>
            <w:cnfStyle w:val="001000000000" w:firstRow="0" w:lastRow="0" w:firstColumn="1" w:lastColumn="0" w:oddVBand="0" w:evenVBand="0" w:oddHBand="0" w:evenHBand="0" w:firstRowFirstColumn="0" w:firstRowLastColumn="0" w:lastRowFirstColumn="0" w:lastRowLastColumn="0"/>
            <w:tcW w:w="2226" w:type="dxa"/>
            <w:noWrap/>
            <w:hideMark/>
          </w:tcPr>
          <w:p w14:paraId="44224B32" w14:textId="77777777" w:rsidR="005F2286" w:rsidRPr="001411F4" w:rsidRDefault="005F2286" w:rsidP="005F2286">
            <w:pPr>
              <w:spacing w:line="240" w:lineRule="auto"/>
              <w:jc w:val="left"/>
              <w:rPr>
                <w:rFonts w:eastAsia="Times New Roman"/>
              </w:rPr>
            </w:pPr>
            <w:r>
              <w:rPr>
                <w:rFonts w:eastAsia="Times New Roman"/>
              </w:rPr>
              <w:t>Pallidum droit</w:t>
            </w:r>
          </w:p>
        </w:tc>
        <w:tc>
          <w:tcPr>
            <w:tcW w:w="1574" w:type="dxa"/>
            <w:noWrap/>
            <w:vAlign w:val="center"/>
            <w:hideMark/>
          </w:tcPr>
          <w:p w14:paraId="72AB9521"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0,0765</w:t>
            </w:r>
          </w:p>
        </w:tc>
        <w:tc>
          <w:tcPr>
            <w:tcW w:w="1574" w:type="dxa"/>
            <w:gridSpan w:val="3"/>
            <w:noWrap/>
            <w:vAlign w:val="center"/>
            <w:hideMark/>
          </w:tcPr>
          <w:p w14:paraId="3B8504A8"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0,0688</w:t>
            </w:r>
          </w:p>
        </w:tc>
        <w:tc>
          <w:tcPr>
            <w:tcW w:w="1574" w:type="dxa"/>
            <w:gridSpan w:val="3"/>
            <w:noWrap/>
            <w:vAlign w:val="center"/>
            <w:hideMark/>
          </w:tcPr>
          <w:p w14:paraId="791069A2"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0,0681</w:t>
            </w:r>
          </w:p>
        </w:tc>
        <w:tc>
          <w:tcPr>
            <w:tcW w:w="1578" w:type="dxa"/>
            <w:gridSpan w:val="3"/>
            <w:noWrap/>
            <w:vAlign w:val="center"/>
            <w:hideMark/>
          </w:tcPr>
          <w:p w14:paraId="05B16C6F"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0,0616</w:t>
            </w:r>
          </w:p>
        </w:tc>
      </w:tr>
      <w:tr w:rsidR="005F2286" w:rsidRPr="001411F4" w14:paraId="42A8EB6B" w14:textId="77777777" w:rsidTr="00B95848">
        <w:trPr>
          <w:gridAfter w:val="1"/>
          <w:wAfter w:w="19" w:type="dxa"/>
          <w:trHeight w:val="262"/>
        </w:trPr>
        <w:tc>
          <w:tcPr>
            <w:cnfStyle w:val="001000000000" w:firstRow="0" w:lastRow="0" w:firstColumn="1" w:lastColumn="0" w:oddVBand="0" w:evenVBand="0" w:oddHBand="0" w:evenHBand="0" w:firstRowFirstColumn="0" w:firstRowLastColumn="0" w:lastRowFirstColumn="0" w:lastRowLastColumn="0"/>
            <w:tcW w:w="2226" w:type="dxa"/>
            <w:noWrap/>
            <w:hideMark/>
          </w:tcPr>
          <w:p w14:paraId="56BACB51" w14:textId="77777777" w:rsidR="005F2286" w:rsidRPr="001411F4" w:rsidRDefault="005F2286" w:rsidP="005F2286">
            <w:pPr>
              <w:spacing w:line="240" w:lineRule="auto"/>
              <w:jc w:val="left"/>
              <w:rPr>
                <w:rFonts w:eastAsia="Times New Roman"/>
              </w:rPr>
            </w:pPr>
            <w:r>
              <w:rPr>
                <w:rFonts w:eastAsia="Times New Roman"/>
              </w:rPr>
              <w:t>Putamen droit</w:t>
            </w:r>
          </w:p>
        </w:tc>
        <w:tc>
          <w:tcPr>
            <w:tcW w:w="1574" w:type="dxa"/>
            <w:noWrap/>
            <w:vAlign w:val="center"/>
            <w:hideMark/>
          </w:tcPr>
          <w:p w14:paraId="5716D8E3"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0,0220</w:t>
            </w:r>
          </w:p>
        </w:tc>
        <w:tc>
          <w:tcPr>
            <w:tcW w:w="1574" w:type="dxa"/>
            <w:gridSpan w:val="3"/>
            <w:noWrap/>
            <w:vAlign w:val="center"/>
            <w:hideMark/>
          </w:tcPr>
          <w:p w14:paraId="228B73FA"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0,0235</w:t>
            </w:r>
          </w:p>
        </w:tc>
        <w:tc>
          <w:tcPr>
            <w:tcW w:w="1574" w:type="dxa"/>
            <w:gridSpan w:val="3"/>
            <w:noWrap/>
            <w:vAlign w:val="center"/>
            <w:hideMark/>
          </w:tcPr>
          <w:p w14:paraId="5AED0CCB"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0,0174</w:t>
            </w:r>
          </w:p>
        </w:tc>
        <w:tc>
          <w:tcPr>
            <w:tcW w:w="1578" w:type="dxa"/>
            <w:gridSpan w:val="3"/>
            <w:noWrap/>
            <w:vAlign w:val="center"/>
            <w:hideMark/>
          </w:tcPr>
          <w:p w14:paraId="5310B2D1"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0,0106</w:t>
            </w:r>
          </w:p>
        </w:tc>
      </w:tr>
      <w:tr w:rsidR="005F2286" w:rsidRPr="001411F4" w14:paraId="0D40151A" w14:textId="77777777" w:rsidTr="00B95848">
        <w:trPr>
          <w:gridAfter w:val="1"/>
          <w:wAfter w:w="19" w:type="dxa"/>
          <w:trHeight w:val="262"/>
        </w:trPr>
        <w:tc>
          <w:tcPr>
            <w:cnfStyle w:val="001000000000" w:firstRow="0" w:lastRow="0" w:firstColumn="1" w:lastColumn="0" w:oddVBand="0" w:evenVBand="0" w:oddHBand="0" w:evenHBand="0" w:firstRowFirstColumn="0" w:firstRowLastColumn="0" w:lastRowFirstColumn="0" w:lastRowLastColumn="0"/>
            <w:tcW w:w="2226" w:type="dxa"/>
            <w:noWrap/>
            <w:hideMark/>
          </w:tcPr>
          <w:p w14:paraId="655C4C7F" w14:textId="77777777" w:rsidR="005F2286" w:rsidRPr="001411F4" w:rsidRDefault="005F2286" w:rsidP="005F2286">
            <w:pPr>
              <w:spacing w:line="240" w:lineRule="auto"/>
              <w:jc w:val="left"/>
              <w:rPr>
                <w:rFonts w:eastAsia="Times New Roman"/>
              </w:rPr>
            </w:pPr>
            <w:r>
              <w:rPr>
                <w:rFonts w:eastAsia="Times New Roman"/>
              </w:rPr>
              <w:t>Noyaux dentelés droit</w:t>
            </w:r>
          </w:p>
        </w:tc>
        <w:tc>
          <w:tcPr>
            <w:tcW w:w="1574" w:type="dxa"/>
            <w:noWrap/>
            <w:vAlign w:val="center"/>
            <w:hideMark/>
          </w:tcPr>
          <w:p w14:paraId="20EFA22B"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0,0258</w:t>
            </w:r>
          </w:p>
        </w:tc>
        <w:tc>
          <w:tcPr>
            <w:tcW w:w="1574" w:type="dxa"/>
            <w:gridSpan w:val="3"/>
            <w:noWrap/>
            <w:vAlign w:val="center"/>
            <w:hideMark/>
          </w:tcPr>
          <w:p w14:paraId="242D1308"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0,0198</w:t>
            </w:r>
          </w:p>
        </w:tc>
        <w:tc>
          <w:tcPr>
            <w:tcW w:w="1574" w:type="dxa"/>
            <w:gridSpan w:val="3"/>
            <w:noWrap/>
            <w:vAlign w:val="center"/>
            <w:hideMark/>
          </w:tcPr>
          <w:p w14:paraId="703FD15A"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0,0177</w:t>
            </w:r>
          </w:p>
        </w:tc>
        <w:tc>
          <w:tcPr>
            <w:tcW w:w="1578" w:type="dxa"/>
            <w:gridSpan w:val="3"/>
            <w:noWrap/>
            <w:vAlign w:val="center"/>
            <w:hideMark/>
          </w:tcPr>
          <w:p w14:paraId="5B4F536B"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0,0164</w:t>
            </w:r>
          </w:p>
        </w:tc>
      </w:tr>
      <w:tr w:rsidR="005F2286" w:rsidRPr="001411F4" w14:paraId="2A2442B3" w14:textId="77777777" w:rsidTr="00B95848">
        <w:trPr>
          <w:gridAfter w:val="1"/>
          <w:wAfter w:w="19" w:type="dxa"/>
          <w:trHeight w:val="262"/>
        </w:trPr>
        <w:tc>
          <w:tcPr>
            <w:cnfStyle w:val="001000000000" w:firstRow="0" w:lastRow="0" w:firstColumn="1" w:lastColumn="0" w:oddVBand="0" w:evenVBand="0" w:oddHBand="0" w:evenHBand="0" w:firstRowFirstColumn="0" w:firstRowLastColumn="0" w:lastRowFirstColumn="0" w:lastRowLastColumn="0"/>
            <w:tcW w:w="2226" w:type="dxa"/>
            <w:noWrap/>
            <w:hideMark/>
          </w:tcPr>
          <w:p w14:paraId="6E764921" w14:textId="77777777" w:rsidR="005F2286" w:rsidRPr="001411F4" w:rsidRDefault="005F2286" w:rsidP="005F2286">
            <w:pPr>
              <w:spacing w:line="240" w:lineRule="auto"/>
              <w:jc w:val="left"/>
              <w:rPr>
                <w:rFonts w:eastAsia="Times New Roman"/>
              </w:rPr>
            </w:pPr>
            <w:r>
              <w:rPr>
                <w:rFonts w:eastAsia="Times New Roman"/>
              </w:rPr>
              <w:t>Noyaux rouges droit</w:t>
            </w:r>
          </w:p>
        </w:tc>
        <w:tc>
          <w:tcPr>
            <w:tcW w:w="1574" w:type="dxa"/>
            <w:noWrap/>
            <w:vAlign w:val="center"/>
            <w:hideMark/>
          </w:tcPr>
          <w:p w14:paraId="4AE06A27"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0,0335</w:t>
            </w:r>
          </w:p>
        </w:tc>
        <w:tc>
          <w:tcPr>
            <w:tcW w:w="1574" w:type="dxa"/>
            <w:gridSpan w:val="3"/>
            <w:noWrap/>
            <w:vAlign w:val="center"/>
            <w:hideMark/>
          </w:tcPr>
          <w:p w14:paraId="1E553B0D"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0,0371</w:t>
            </w:r>
          </w:p>
        </w:tc>
        <w:tc>
          <w:tcPr>
            <w:tcW w:w="1574" w:type="dxa"/>
            <w:gridSpan w:val="3"/>
            <w:noWrap/>
            <w:vAlign w:val="center"/>
            <w:hideMark/>
          </w:tcPr>
          <w:p w14:paraId="46C7363E"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0,0569</w:t>
            </w:r>
          </w:p>
        </w:tc>
        <w:tc>
          <w:tcPr>
            <w:tcW w:w="1578" w:type="dxa"/>
            <w:gridSpan w:val="3"/>
            <w:noWrap/>
            <w:vAlign w:val="center"/>
            <w:hideMark/>
          </w:tcPr>
          <w:p w14:paraId="6378BE2A" w14:textId="77777777" w:rsidR="005F2286" w:rsidRDefault="005F2286" w:rsidP="005F2286">
            <w:pPr>
              <w:jc w:val="center"/>
              <w:cnfStyle w:val="000000000000" w:firstRow="0" w:lastRow="0" w:firstColumn="0" w:lastColumn="0" w:oddVBand="0" w:evenVBand="0" w:oddHBand="0" w:evenHBand="0" w:firstRowFirstColumn="0" w:firstRowLastColumn="0" w:lastRowFirstColumn="0" w:lastRowLastColumn="0"/>
            </w:pPr>
            <w:r>
              <w:t>0,0414</w:t>
            </w:r>
          </w:p>
        </w:tc>
      </w:tr>
      <w:tr w:rsidR="009D5BC1" w:rsidRPr="001411F4" w14:paraId="5D2B683B" w14:textId="77777777" w:rsidTr="00B95848">
        <w:trPr>
          <w:gridAfter w:val="1"/>
          <w:wAfter w:w="19" w:type="dxa"/>
          <w:trHeight w:val="59"/>
        </w:trPr>
        <w:tc>
          <w:tcPr>
            <w:cnfStyle w:val="001000000000" w:firstRow="0" w:lastRow="0" w:firstColumn="1" w:lastColumn="0" w:oddVBand="0" w:evenVBand="0" w:oddHBand="0" w:evenHBand="0" w:firstRowFirstColumn="0" w:firstRowLastColumn="0" w:lastRowFirstColumn="0" w:lastRowLastColumn="0"/>
            <w:tcW w:w="2226" w:type="dxa"/>
            <w:noWrap/>
            <w:hideMark/>
          </w:tcPr>
          <w:p w14:paraId="4C1FA704" w14:textId="77777777" w:rsidR="001411F4" w:rsidRPr="001411F4" w:rsidRDefault="001411F4" w:rsidP="009D5BC1">
            <w:pPr>
              <w:spacing w:line="240" w:lineRule="auto"/>
              <w:jc w:val="left"/>
              <w:rPr>
                <w:rFonts w:eastAsia="Times New Roman"/>
              </w:rPr>
            </w:pPr>
            <w:r>
              <w:rPr>
                <w:rFonts w:eastAsia="Times New Roman"/>
              </w:rPr>
              <w:t>Matière blanche</w:t>
            </w:r>
          </w:p>
        </w:tc>
        <w:tc>
          <w:tcPr>
            <w:tcW w:w="1612" w:type="dxa"/>
            <w:gridSpan w:val="3"/>
            <w:noWrap/>
            <w:hideMark/>
          </w:tcPr>
          <w:p w14:paraId="7557240F" w14:textId="77777777" w:rsidR="001411F4" w:rsidRPr="001411F4" w:rsidRDefault="001411F4" w:rsidP="009D5BC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1411F4">
              <w:rPr>
                <w:rFonts w:eastAsia="Times New Roman"/>
              </w:rPr>
              <w:t>0</w:t>
            </w:r>
          </w:p>
        </w:tc>
        <w:tc>
          <w:tcPr>
            <w:tcW w:w="1691" w:type="dxa"/>
            <w:gridSpan w:val="3"/>
            <w:noWrap/>
            <w:hideMark/>
          </w:tcPr>
          <w:p w14:paraId="2B0F4AF6" w14:textId="77777777" w:rsidR="001411F4" w:rsidRPr="001411F4" w:rsidRDefault="001411F4" w:rsidP="009D5BC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1411F4">
              <w:rPr>
                <w:rFonts w:eastAsia="Times New Roman"/>
              </w:rPr>
              <w:t>0</w:t>
            </w:r>
          </w:p>
        </w:tc>
        <w:tc>
          <w:tcPr>
            <w:tcW w:w="1580" w:type="dxa"/>
            <w:gridSpan w:val="3"/>
            <w:noWrap/>
            <w:hideMark/>
          </w:tcPr>
          <w:p w14:paraId="04BB8E6C" w14:textId="77777777" w:rsidR="001411F4" w:rsidRPr="001411F4" w:rsidRDefault="001411F4" w:rsidP="009D5BC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1411F4">
              <w:rPr>
                <w:rFonts w:eastAsia="Times New Roman"/>
              </w:rPr>
              <w:t>0</w:t>
            </w:r>
          </w:p>
        </w:tc>
        <w:tc>
          <w:tcPr>
            <w:tcW w:w="1417" w:type="dxa"/>
            <w:noWrap/>
            <w:hideMark/>
          </w:tcPr>
          <w:p w14:paraId="2A536A8D" w14:textId="77777777" w:rsidR="001411F4" w:rsidRPr="001411F4" w:rsidRDefault="001411F4" w:rsidP="007928EC">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1411F4">
              <w:rPr>
                <w:rFonts w:eastAsia="Times New Roman"/>
              </w:rPr>
              <w:t>0</w:t>
            </w:r>
          </w:p>
        </w:tc>
      </w:tr>
    </w:tbl>
    <w:p w14:paraId="654A846F" w14:textId="0BE17B22" w:rsidR="001411F4" w:rsidRDefault="007928EC" w:rsidP="00620EB1">
      <w:pPr>
        <w:pStyle w:val="Lgende"/>
        <w:jc w:val="center"/>
      </w:pPr>
      <w:bookmarkStart w:id="355" w:name="_Ref417467087"/>
      <w:r>
        <w:t xml:space="preserve">Tableau </w:t>
      </w:r>
      <w:fldSimple w:instr=" SEQ Tableau \* ARABIC ">
        <w:r w:rsidR="00403BBD">
          <w:rPr>
            <w:noProof/>
          </w:rPr>
          <w:t>5</w:t>
        </w:r>
      </w:fldSimple>
      <w:bookmarkEnd w:id="355"/>
      <w:r>
        <w:t xml:space="preserve"> : </w:t>
      </w:r>
      <w:r w:rsidRPr="00D55014">
        <w:t>Mesures de la susceptibilité pour différents noyaux gris selon différents modes de reconstruction. Les valeurs sont exprimées en ppm, et la matière blanche sert de référence.</w:t>
      </w:r>
    </w:p>
    <w:p w14:paraId="2E98B655" w14:textId="7A352A50" w:rsidR="008B36DC" w:rsidRDefault="00CD3241" w:rsidP="004F0A36">
      <w:pPr>
        <w:ind w:firstLine="708"/>
      </w:pPr>
      <w:r>
        <w:t xml:space="preserve">Les valeurs observées sont illustrées dans le </w:t>
      </w:r>
      <w:r>
        <w:fldChar w:fldCharType="begin"/>
      </w:r>
      <w:r>
        <w:instrText xml:space="preserve"> REF _Ref417467087 \h </w:instrText>
      </w:r>
      <w:r>
        <w:fldChar w:fldCharType="separate"/>
      </w:r>
      <w:r w:rsidR="007A1909">
        <w:t xml:space="preserve">Tableau </w:t>
      </w:r>
      <w:r w:rsidR="007A1909">
        <w:rPr>
          <w:noProof/>
        </w:rPr>
        <w:t>4</w:t>
      </w:r>
      <w:r>
        <w:fldChar w:fldCharType="end"/>
      </w:r>
      <w:r>
        <w:t xml:space="preserve"> pour les différentes conditions et régions. Ces résultats sont résumés dans le graphique de Bland-Altman</w:t>
      </w:r>
      <w:r w:rsidR="001D7B37">
        <w:t xml:space="preserve"> (</w:t>
      </w:r>
      <w:r w:rsidR="001D7B37">
        <w:fldChar w:fldCharType="begin"/>
      </w:r>
      <w:r w:rsidR="001D7B37">
        <w:instrText xml:space="preserve"> REF _Ref417477575 \h </w:instrText>
      </w:r>
      <w:r w:rsidR="001D7B37">
        <w:fldChar w:fldCharType="separate"/>
      </w:r>
      <w:r w:rsidR="007A1909">
        <w:t xml:space="preserve">Figure </w:t>
      </w:r>
      <w:r w:rsidR="007A1909">
        <w:rPr>
          <w:noProof/>
        </w:rPr>
        <w:t>89</w:t>
      </w:r>
      <w:r w:rsidR="001D7B37">
        <w:fldChar w:fldCharType="end"/>
      </w:r>
      <w:r w:rsidR="001D7B37">
        <w:t>). Comme on peut le voir</w:t>
      </w:r>
      <w:r w:rsidR="00B95848">
        <w:t xml:space="preserve"> sur le graphique de droite</w:t>
      </w:r>
      <w:r w:rsidR="001D7B37">
        <w:t>, la différence entre les deux mesures est bien centrée sur 0</w:t>
      </w:r>
      <w:r w:rsidR="00B95848">
        <w:t xml:space="preserve"> avec une variabilité très faible entre les mesures. De plus la concordance entre les deux mesures semble bonne avec une courbe (à gauche) qui se rapproche fortement de la courbe de référence à 45°. Nous avons par ailleurs calculé le coefficient de concordance de Lin </w:t>
      </w:r>
      <w:r w:rsidR="00B95848">
        <w:fldChar w:fldCharType="begin"/>
      </w:r>
      <w:r w:rsidR="00591C1E">
        <w:instrText xml:space="preserve"> ADDIN ZOTERO_ITEM CSL_CITATION {"citationID":"1ueer15j44","properties":{"formattedCitation":"[164]","plainCitation":"[164]"},"citationItems":[{"id":257,"uris":["http://zotero.org/users/2295187/items/NNA2UQRM"],"uri":["http://zotero.org/users/2295187/items/NNA2UQRM"],"itemData":{"id":257,"type":"article-journal","title":"A concordance correlation coefficient to evaluate reproducibility","container-title":"Biometrics","page":"255-268","volume":"45","issue":"1","source":"PubMed","abstract":"A new reproducibility index is developed and studied. This index is the correlation between the two readings that fall on the 45 degree line through the origin. It is simple to use and possesses desirable properties. The statistical properties of this estimate can be satisfactorily evaluated using an inverse hyperbolic tangent transformation. A Monte Carlo experiment with 5,000 runs was performed to confirm the estimate's validity. An application using actual data is given.","ISSN":"0006-341X","note":"PMID: 2720055","journalAbbreviation":"Biometrics","language":"eng","author":[{"family":"Lin","given":"L. I."}],"issued":{"date-parts":[["1989",3]]},"PMID":"2720055"}}],"schema":"https://github.com/citation-style-language/schema/raw/master/csl-citation.json"} </w:instrText>
      </w:r>
      <w:r w:rsidR="00B95848">
        <w:fldChar w:fldCharType="separate"/>
      </w:r>
      <w:r w:rsidR="00591C1E" w:rsidRPr="00591C1E">
        <w:rPr>
          <w:rFonts w:ascii="Calibri" w:hAnsi="Calibri"/>
        </w:rPr>
        <w:t>[164]</w:t>
      </w:r>
      <w:r w:rsidR="00B95848">
        <w:fldChar w:fldCharType="end"/>
      </w:r>
      <w:r w:rsidR="00001189">
        <w:t xml:space="preserve"> afin d’évaluer plus clairement la fiabilité inter-méthode. L’analyse montre une bonne concordance des deux méthodes (c</w:t>
      </w:r>
      <w:r w:rsidR="00001189" w:rsidRPr="00001189">
        <w:t>oefficient de corrélation de concordance</w:t>
      </w:r>
      <w:r w:rsidR="00001189">
        <w:t xml:space="preserve"> = 0.92 ; Pearson rho = 0.92 ; </w:t>
      </w:r>
      <w:r w:rsidR="004F0A36">
        <w:t>Facteur de correction du biais C</w:t>
      </w:r>
      <w:r w:rsidR="004F0A36" w:rsidRPr="004F0A36">
        <w:rPr>
          <w:vertAlign w:val="subscript"/>
        </w:rPr>
        <w:t>b</w:t>
      </w:r>
      <w:r w:rsidR="004F0A36">
        <w:t xml:space="preserve"> = 0.99)</w:t>
      </w:r>
      <w:r w:rsidR="008B36DC">
        <w:t xml:space="preserve"> au vu</w:t>
      </w:r>
      <w:r w:rsidR="00394E24">
        <w:t xml:space="preserve"> des seuils rapportés dans la littérature</w:t>
      </w:r>
      <w:r w:rsidR="004F6EAB">
        <w:t xml:space="preserve"> </w:t>
      </w:r>
      <w:r w:rsidR="004F6EAB">
        <w:fldChar w:fldCharType="begin"/>
      </w:r>
      <w:r w:rsidR="00591C1E">
        <w:instrText xml:space="preserve"> ADDIN ZOTERO_ITEM CSL_CITATION {"citationID":"1kqbkeloa1","properties":{"formattedCitation":"[165]","plainCitation":"[165]"},"citationItems":[{"id":296,"uris":["http://zotero.org/users/2295187/items/KM9BR7A7"],"uri":["http://zotero.org/users/2295187/items/KM9BR7A7"],"itemData":{"id":296,"type":"article-journal","title":"A proposal for strength-of-agreement criteria for Lin's Concordance Correlation Coefficient.","container-title":"NIWA Client Report: HAM2005-062","author":[{"family":"McBride","given":"G. B."}],"issued":{"date-parts":[["2005",5]]}}}],"schema":"https://github.com/citation-style-language/schema/raw/master/csl-citation.json"} </w:instrText>
      </w:r>
      <w:r w:rsidR="004F6EAB">
        <w:fldChar w:fldCharType="separate"/>
      </w:r>
      <w:r w:rsidR="00591C1E" w:rsidRPr="00591C1E">
        <w:rPr>
          <w:rFonts w:ascii="Calibri" w:hAnsi="Calibri"/>
        </w:rPr>
        <w:t>[165]</w:t>
      </w:r>
      <w:r w:rsidR="004F6EAB">
        <w:fldChar w:fldCharType="end"/>
      </w:r>
      <w:r w:rsidR="004F0A36">
        <w:t>.</w:t>
      </w:r>
      <w:r w:rsidR="004F6EAB">
        <w:t xml:space="preserve"> Il semble donc qu</w:t>
      </w:r>
      <w:r w:rsidR="002D0E9A">
        <w:t>e les deux méthodes fournissent dans notre configuration des résultats similaires</w:t>
      </w:r>
      <w:r w:rsidR="008B36DC">
        <w:t>.</w:t>
      </w:r>
      <w:r w:rsidR="00295ADC">
        <w:t xml:space="preserve"> </w:t>
      </w:r>
    </w:p>
    <w:p w14:paraId="76C790D4" w14:textId="3397B971" w:rsidR="00CD3241" w:rsidRDefault="008B36DC" w:rsidP="004F0A36">
      <w:pPr>
        <w:ind w:firstLine="708"/>
      </w:pPr>
      <w:r>
        <w:t>N</w:t>
      </w:r>
      <w:r w:rsidR="00295ADC">
        <w:t xml:space="preserve">ous pouvons donc utiliser des séquences de type </w:t>
      </w:r>
      <w:r>
        <w:t xml:space="preserve">simple-TE </w:t>
      </w:r>
      <w:r w:rsidR="00295ADC">
        <w:t>offrant l’avantage de réduire le temps d’acquisition tout en conservant une qualité de résultat suffisante pour extraire des résultats fiables.</w:t>
      </w:r>
    </w:p>
    <w:p w14:paraId="610C148B" w14:textId="77777777" w:rsidR="00CD3241" w:rsidRPr="00CD3241" w:rsidRDefault="00CD3241" w:rsidP="00CD3241"/>
    <w:p w14:paraId="277CF855" w14:textId="77777777" w:rsidR="00CD3241" w:rsidRDefault="0019353E" w:rsidP="00CD3241">
      <w:pPr>
        <w:keepNext/>
      </w:pPr>
      <w:r>
        <w:rPr>
          <w:noProof/>
          <w:lang w:eastAsia="fr-FR"/>
        </w:rPr>
        <w:lastRenderedPageBreak/>
        <w:drawing>
          <wp:inline distT="0" distB="0" distL="0" distR="0" wp14:anchorId="12C5585C" wp14:editId="48917245">
            <wp:extent cx="5760720" cy="302133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720" cy="3021330"/>
                    </a:xfrm>
                    <a:prstGeom prst="rect">
                      <a:avLst/>
                    </a:prstGeom>
                  </pic:spPr>
                </pic:pic>
              </a:graphicData>
            </a:graphic>
          </wp:inline>
        </w:drawing>
      </w:r>
    </w:p>
    <w:p w14:paraId="004F9492" w14:textId="77777777" w:rsidR="00001189" w:rsidRPr="00001189" w:rsidRDefault="00CD3241" w:rsidP="00620EB1">
      <w:pPr>
        <w:pStyle w:val="Lgende"/>
        <w:jc w:val="center"/>
      </w:pPr>
      <w:bookmarkStart w:id="356" w:name="_Ref417477575"/>
      <w:bookmarkStart w:id="357" w:name="_Toc422401795"/>
      <w:r>
        <w:t xml:space="preserve">Figure </w:t>
      </w:r>
      <w:fldSimple w:instr=" SEQ Figure \* ARABIC ">
        <w:r w:rsidR="00397B25">
          <w:rPr>
            <w:noProof/>
          </w:rPr>
          <w:t>90</w:t>
        </w:r>
      </w:fldSimple>
      <w:bookmarkEnd w:id="356"/>
      <w:r>
        <w:t xml:space="preserve"> : Analyse de Bland-Altman</w:t>
      </w:r>
      <w:r w:rsidR="001D7B37">
        <w:t xml:space="preserve"> pour comparer les méthodes de reconstruction Multi-TE norme L2 MEDI et simple TE norme L1</w:t>
      </w:r>
      <w:r>
        <w:t>. A gauche est représenté la corrélation des deux</w:t>
      </w:r>
      <w:r w:rsidR="001D7B37">
        <w:t xml:space="preserve"> méthodes, avec en </w:t>
      </w:r>
      <w:r w:rsidR="00001189">
        <w:t>pointillés</w:t>
      </w:r>
      <w:r w:rsidR="001D7B37">
        <w:t xml:space="preserve"> la courbe de référence à 45°, à droite la différence entre les deux mesures en fonction de la moyenne des deux.</w:t>
      </w:r>
      <w:bookmarkEnd w:id="357"/>
    </w:p>
    <w:p w14:paraId="080367A7" w14:textId="77777777" w:rsidR="00AC1481" w:rsidRPr="005D5885" w:rsidRDefault="00AC1481" w:rsidP="005D5885">
      <w:pPr>
        <w:pStyle w:val="Titre3"/>
      </w:pPr>
      <w:r w:rsidRPr="005D5885">
        <w:t>Création d’une toolbox SPM</w:t>
      </w:r>
    </w:p>
    <w:p w14:paraId="05AC3782" w14:textId="77777777" w:rsidR="005652E2" w:rsidRDefault="009D0D24" w:rsidP="00AC1481">
      <w:pPr>
        <w:ind w:firstLine="708"/>
      </w:pPr>
      <w:r>
        <w:t xml:space="preserve">Les différentes méthodes de validation nous ont montré la fiabilité de notre chaine de traitement et la conformité des résultats avec les approches courantes de la littérature. </w:t>
      </w:r>
      <w:r w:rsidR="00AC1481">
        <w:t xml:space="preserve">Afin d’unifier et surtout faciliter l’accès à la cartographie de susceptibilité magnétique, nous avons intégré le calcul de la QSM à SPM via la création d’une </w:t>
      </w:r>
      <w:r w:rsidR="004469E6">
        <w:t>boite à outils (toolbox)</w:t>
      </w:r>
      <w:r w:rsidR="00616F7A">
        <w:t xml:space="preserve"> nommée </w:t>
      </w:r>
      <w:r w:rsidR="00803E8F">
        <w:t>« </w:t>
      </w:r>
      <w:r w:rsidR="00616F7A">
        <w:t>ELLIS</w:t>
      </w:r>
      <w:r w:rsidR="00803E8F">
        <w:t> »</w:t>
      </w:r>
      <w:r w:rsidR="00AC1481">
        <w:t>. Cet outil permet de réaliser le traitement depuis l’extraction du cerveau, en passant par le dépliement de la phase et le calcul du champ intérieur pour enfin aboutir à la susceptibilité (</w:t>
      </w:r>
      <w:r w:rsidR="00AC1481">
        <w:fldChar w:fldCharType="begin"/>
      </w:r>
      <w:r w:rsidR="00AC1481">
        <w:instrText xml:space="preserve"> REF _Ref416359894 \h </w:instrText>
      </w:r>
      <w:r w:rsidR="00AC1481">
        <w:fldChar w:fldCharType="separate"/>
      </w:r>
      <w:r w:rsidR="007A1909">
        <w:t xml:space="preserve">Figure </w:t>
      </w:r>
      <w:r w:rsidR="007A1909">
        <w:rPr>
          <w:noProof/>
        </w:rPr>
        <w:t>81</w:t>
      </w:r>
      <w:r w:rsidR="00AC1481">
        <w:fldChar w:fldCharType="end"/>
      </w:r>
      <w:r w:rsidR="00AC1481">
        <w:t xml:space="preserve">). </w:t>
      </w:r>
    </w:p>
    <w:p w14:paraId="3ADA1CCE" w14:textId="77777777" w:rsidR="00DA2878" w:rsidRDefault="004469E6" w:rsidP="00AC1481">
      <w:pPr>
        <w:ind w:firstLine="708"/>
      </w:pPr>
      <w:r>
        <w:t xml:space="preserve">La création d’une boite à outils intégrée à SPM </w:t>
      </w:r>
      <w:r w:rsidR="00DA2878">
        <w:t xml:space="preserve">nécessite 4 fichiers principaux assurant la définition de l’environnement, la définition des paramètres rentrés par l’utilisateur, le calcul et enfin l’affichage de l’aide. </w:t>
      </w:r>
    </w:p>
    <w:p w14:paraId="5C8FEA52" w14:textId="2CB6B2D6" w:rsidR="00803E8F" w:rsidRDefault="00DA2878" w:rsidP="00AC1481">
      <w:pPr>
        <w:ind w:firstLine="708"/>
      </w:pPr>
      <w:r>
        <w:t>Le premier fichier</w:t>
      </w:r>
      <w:r w:rsidR="00616F7A">
        <w:t xml:space="preserve"> « spm_ELLIS</w:t>
      </w:r>
      <w:r w:rsidR="00803E8F">
        <w:t>.m</w:t>
      </w:r>
      <w:r w:rsidR="00616F7A">
        <w:t> »</w:t>
      </w:r>
      <w:r w:rsidR="00EE77E4">
        <w:t xml:space="preserve"> sert d’entrée</w:t>
      </w:r>
      <w:r>
        <w:t xml:space="preserve"> et définit le nom de la boite à outils, les répertoires contenant les fonctions d’intérêt, </w:t>
      </w:r>
      <w:r w:rsidR="00616F7A">
        <w:t>le chemin vers le fichier d’aide.</w:t>
      </w:r>
      <w:r w:rsidR="00803E8F">
        <w:t xml:space="preserve"> Le second « ELLIS.man » représente l’aide de la boite à outils, affiché</w:t>
      </w:r>
      <w:r w:rsidR="008B36DC">
        <w:t>e</w:t>
      </w:r>
      <w:r w:rsidR="00803E8F">
        <w:t xml:space="preserve"> au démarrage de l’outil. Le troisième «tbx_cfg_ELLIS.m » contient la définition des différents champs qui devront être renseignés ou sélectionnés par l’utilisateur</w:t>
      </w:r>
      <w:r w:rsidR="008B36DC">
        <w:t>,</w:t>
      </w:r>
      <w:r w:rsidR="00803E8F">
        <w:t xml:space="preserve"> pour être ensuite donné</w:t>
      </w:r>
      <w:r w:rsidR="008B36DC">
        <w:t>s</w:t>
      </w:r>
      <w:r w:rsidR="00803E8F">
        <w:t xml:space="preserve"> en argument à la fonction de calcul de la susceptibilité.</w:t>
      </w:r>
      <w:r w:rsidR="001935B4">
        <w:t xml:space="preserve"> La création d’un champ est réalisée comme suit : </w:t>
      </w:r>
    </w:p>
    <w:p w14:paraId="59AF592B" w14:textId="77777777" w:rsidR="00B07944" w:rsidRDefault="00B07944" w:rsidP="00AC1481">
      <w:pPr>
        <w:ind w:firstLine="708"/>
      </w:pPr>
    </w:p>
    <w:p w14:paraId="36FCAA34" w14:textId="77777777" w:rsidR="00B07944" w:rsidRDefault="00B07944" w:rsidP="00AC1481">
      <w:pPr>
        <w:ind w:firstLine="708"/>
      </w:pPr>
    </w:p>
    <w:p w14:paraId="181D3CC9" w14:textId="77777777" w:rsid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lastRenderedPageBreak/>
        <w:t xml:space="preserve">qsm_phaseTE2 = cfg_files; </w:t>
      </w:r>
      <w:r>
        <w:rPr>
          <w:rFonts w:ascii="Courier New" w:hAnsi="Courier New" w:cs="Courier New"/>
          <w:color w:val="228B22"/>
          <w:sz w:val="20"/>
          <w:szCs w:val="20"/>
        </w:rPr>
        <w:t>% type de champ</w:t>
      </w:r>
    </w:p>
    <w:p w14:paraId="34B19B33" w14:textId="77777777" w:rsid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qsm_phaseTE2.tag  = </w:t>
      </w:r>
      <w:r>
        <w:rPr>
          <w:rFonts w:ascii="Courier New" w:hAnsi="Courier New" w:cs="Courier New"/>
          <w:color w:val="A020F0"/>
          <w:sz w:val="20"/>
          <w:szCs w:val="20"/>
        </w:rPr>
        <w:t>'qsm_phaseTE2'</w:t>
      </w:r>
      <w:r>
        <w:rPr>
          <w:rFonts w:ascii="Courier New" w:hAnsi="Courier New" w:cs="Courier New"/>
          <w:color w:val="000000"/>
          <w:sz w:val="20"/>
          <w:szCs w:val="20"/>
        </w:rPr>
        <w:t xml:space="preserve">; </w:t>
      </w:r>
      <w:r>
        <w:rPr>
          <w:rFonts w:ascii="Courier New" w:hAnsi="Courier New" w:cs="Courier New"/>
          <w:color w:val="228B22"/>
          <w:sz w:val="20"/>
          <w:szCs w:val="20"/>
        </w:rPr>
        <w:t>% identifiant du champ</w:t>
      </w:r>
    </w:p>
    <w:p w14:paraId="1C9BC580" w14:textId="77777777" w:rsid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qsm_phaseTE2.name = </w:t>
      </w:r>
      <w:r>
        <w:rPr>
          <w:rFonts w:ascii="Courier New" w:hAnsi="Courier New" w:cs="Courier New"/>
          <w:color w:val="A020F0"/>
          <w:sz w:val="20"/>
          <w:szCs w:val="20"/>
        </w:rPr>
        <w:t>'First phase image (TE2)'</w:t>
      </w:r>
      <w:r>
        <w:rPr>
          <w:rFonts w:ascii="Courier New" w:hAnsi="Courier New" w:cs="Courier New"/>
          <w:color w:val="000000"/>
          <w:sz w:val="20"/>
          <w:szCs w:val="20"/>
        </w:rPr>
        <w:t xml:space="preserve">; </w:t>
      </w:r>
      <w:r>
        <w:rPr>
          <w:rFonts w:ascii="Courier New" w:hAnsi="Courier New" w:cs="Courier New"/>
          <w:color w:val="228B22"/>
          <w:sz w:val="20"/>
          <w:szCs w:val="20"/>
        </w:rPr>
        <w:t>% label affiché à l'utilisateur</w:t>
      </w:r>
    </w:p>
    <w:p w14:paraId="1EF48E67" w14:textId="77777777" w:rsidR="001935B4" w:rsidRP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1935B4">
        <w:rPr>
          <w:rFonts w:ascii="Courier New" w:hAnsi="Courier New" w:cs="Courier New"/>
          <w:color w:val="000000"/>
          <w:sz w:val="20"/>
          <w:szCs w:val="20"/>
          <w:lang w:val="en-US"/>
        </w:rPr>
        <w:t>qsm_phaseTE2.help = {[</w:t>
      </w:r>
      <w:r w:rsidRPr="001935B4">
        <w:rPr>
          <w:rFonts w:ascii="Courier New" w:hAnsi="Courier New" w:cs="Courier New"/>
          <w:color w:val="0000FF"/>
          <w:sz w:val="20"/>
          <w:szCs w:val="20"/>
          <w:lang w:val="en-US"/>
        </w:rPr>
        <w:t>...</w:t>
      </w:r>
    </w:p>
    <w:p w14:paraId="2707C329" w14:textId="77777777" w:rsidR="001935B4" w:rsidRP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1935B4">
        <w:rPr>
          <w:rFonts w:ascii="Courier New" w:hAnsi="Courier New" w:cs="Courier New"/>
          <w:color w:val="A020F0"/>
          <w:sz w:val="20"/>
          <w:szCs w:val="20"/>
          <w:lang w:val="en-US"/>
        </w:rPr>
        <w:t>'Image should range from -pi to +pi, if no rescale is done.'</w:t>
      </w:r>
      <w:r w:rsidRPr="001935B4">
        <w:rPr>
          <w:rFonts w:ascii="Courier New" w:hAnsi="Courier New" w:cs="Courier New"/>
          <w:color w:val="0000FF"/>
          <w:sz w:val="20"/>
          <w:szCs w:val="20"/>
          <w:lang w:val="en-US"/>
        </w:rPr>
        <w:t>...</w:t>
      </w:r>
    </w:p>
    <w:p w14:paraId="6FD6C925" w14:textId="77777777" w:rsidR="001935B4" w:rsidRP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1935B4">
        <w:rPr>
          <w:rFonts w:ascii="Courier New" w:hAnsi="Courier New" w:cs="Courier New"/>
          <w:color w:val="A020F0"/>
          <w:sz w:val="20"/>
          <w:szCs w:val="20"/>
          <w:lang w:val="en-US"/>
        </w:rPr>
        <w:t>'Used to generate QSM and estimate initial phase.'</w:t>
      </w:r>
      <w:r w:rsidRPr="001935B4">
        <w:rPr>
          <w:rFonts w:ascii="Courier New" w:hAnsi="Courier New" w:cs="Courier New"/>
          <w:color w:val="0000FF"/>
          <w:sz w:val="20"/>
          <w:szCs w:val="20"/>
          <w:lang w:val="en-US"/>
        </w:rPr>
        <w:t>...</w:t>
      </w:r>
    </w:p>
    <w:p w14:paraId="1DEF74B3" w14:textId="77777777" w:rsid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A020F0"/>
          <w:sz w:val="20"/>
          <w:szCs w:val="20"/>
        </w:rPr>
        <w:t>'cf RESHARP.'</w:t>
      </w:r>
      <w:r>
        <w:rPr>
          <w:rFonts w:ascii="Courier New" w:hAnsi="Courier New" w:cs="Courier New"/>
          <w:color w:val="000000"/>
          <w:sz w:val="20"/>
          <w:szCs w:val="20"/>
        </w:rPr>
        <w:t xml:space="preserve">]}; </w:t>
      </w:r>
      <w:r>
        <w:rPr>
          <w:rFonts w:ascii="Courier New" w:hAnsi="Courier New" w:cs="Courier New"/>
          <w:color w:val="228B22"/>
          <w:sz w:val="20"/>
          <w:szCs w:val="20"/>
        </w:rPr>
        <w:t>% Aide</w:t>
      </w:r>
    </w:p>
    <w:p w14:paraId="065CAC01" w14:textId="77777777" w:rsid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qsm_phaseTE2.filter = </w:t>
      </w:r>
      <w:r>
        <w:rPr>
          <w:rFonts w:ascii="Courier New" w:hAnsi="Courier New" w:cs="Courier New"/>
          <w:color w:val="A020F0"/>
          <w:sz w:val="20"/>
          <w:szCs w:val="20"/>
        </w:rPr>
        <w:t>'image'</w:t>
      </w:r>
      <w:r>
        <w:rPr>
          <w:rFonts w:ascii="Courier New" w:hAnsi="Courier New" w:cs="Courier New"/>
          <w:color w:val="000000"/>
          <w:sz w:val="20"/>
          <w:szCs w:val="20"/>
        </w:rPr>
        <w:t xml:space="preserve">; </w:t>
      </w:r>
      <w:r>
        <w:rPr>
          <w:rFonts w:ascii="Courier New" w:hAnsi="Courier New" w:cs="Courier New"/>
          <w:color w:val="228B22"/>
          <w:sz w:val="20"/>
          <w:szCs w:val="20"/>
        </w:rPr>
        <w:t>% type de données rentrées</w:t>
      </w:r>
    </w:p>
    <w:p w14:paraId="2C3F65F3" w14:textId="77777777" w:rsid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qsm_phaseTE2.ufilter =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228B22"/>
          <w:sz w:val="20"/>
          <w:szCs w:val="20"/>
        </w:rPr>
        <w:t>% filtre à utiliser</w:t>
      </w:r>
    </w:p>
    <w:p w14:paraId="1736EEFA" w14:textId="77777777" w:rsidR="001935B4" w:rsidRDefault="001935B4" w:rsidP="001935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qsm_phaseTE2.num     = [1 1]; </w:t>
      </w:r>
      <w:r>
        <w:rPr>
          <w:rFonts w:ascii="Courier New" w:hAnsi="Courier New" w:cs="Courier New"/>
          <w:color w:val="228B22"/>
          <w:sz w:val="20"/>
          <w:szCs w:val="20"/>
        </w:rPr>
        <w:t>% nombre de données à rentrer</w:t>
      </w:r>
    </w:p>
    <w:p w14:paraId="47C63C65" w14:textId="0149F9C5" w:rsidR="00A602C3" w:rsidRDefault="00A602C3" w:rsidP="00AC1481">
      <w:pPr>
        <w:ind w:firstLine="708"/>
      </w:pPr>
      <w:r>
        <w:t>Par ailleurs on y définit la fonction qui va recevoir en argument les données de ces champs. Cette fonction appelée « ps_qsmmapping_run.m » dans notre cas réalise l’ensemble du traitement et se charge d’afficher les images intermédiaires dans la fenêtre de visualisation de SPM. La fonction reçoit en entrée une variable « job » regroupant l’ensemble des champs présent</w:t>
      </w:r>
      <w:r w:rsidR="008B36DC">
        <w:t>s</w:t>
      </w:r>
      <w:r>
        <w:t xml:space="preserve"> dans l’interface et défini</w:t>
      </w:r>
      <w:r w:rsidR="008B36DC">
        <w:t>s</w:t>
      </w:r>
      <w:r>
        <w:t xml:space="preserve"> dans le fichier « tbx_cfg_ELLIS.m ». Les do</w:t>
      </w:r>
      <w:r w:rsidR="008B36DC">
        <w:t>nnées peuvent donc être récupérées</w:t>
      </w:r>
      <w:r>
        <w:t xml:space="preserve"> facilement : </w:t>
      </w:r>
    </w:p>
    <w:p w14:paraId="1B07C490" w14:textId="77777777" w:rsidR="00A602C3" w:rsidRPr="006F3896"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sidRPr="006F3896">
        <w:rPr>
          <w:rFonts w:ascii="Courier New" w:hAnsi="Courier New" w:cs="Courier New"/>
          <w:color w:val="0000FF"/>
          <w:sz w:val="20"/>
          <w:szCs w:val="20"/>
        </w:rPr>
        <w:t>function</w:t>
      </w:r>
      <w:r w:rsidRPr="006F3896">
        <w:rPr>
          <w:rFonts w:ascii="Courier New" w:hAnsi="Courier New" w:cs="Courier New"/>
          <w:color w:val="000000"/>
          <w:sz w:val="20"/>
          <w:szCs w:val="20"/>
        </w:rPr>
        <w:t xml:space="preserve"> varargout = ps_qsmmapping_run( job,arg )</w:t>
      </w:r>
    </w:p>
    <w:p w14:paraId="140C81EF"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228B22"/>
          <w:sz w:val="20"/>
          <w:szCs w:val="20"/>
        </w:rPr>
      </w:pPr>
      <w:r w:rsidRPr="00A602C3">
        <w:rPr>
          <w:rFonts w:ascii="Courier New" w:hAnsi="Courier New" w:cs="Courier New"/>
          <w:color w:val="228B22"/>
          <w:sz w:val="20"/>
          <w:szCs w:val="20"/>
        </w:rPr>
        <w:t>% function calculant la carte de susceptibilité</w:t>
      </w:r>
    </w:p>
    <w:p w14:paraId="3EE17B73" w14:textId="77777777" w:rsid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228B22"/>
          <w:sz w:val="20"/>
          <w:szCs w:val="20"/>
        </w:rPr>
      </w:pPr>
      <w:r>
        <w:rPr>
          <w:rFonts w:ascii="Courier New" w:hAnsi="Courier New" w:cs="Courier New"/>
          <w:color w:val="228B22"/>
          <w:sz w:val="20"/>
          <w:szCs w:val="20"/>
        </w:rPr>
        <w:t>% la variable job contient les champs renseignés</w:t>
      </w:r>
    </w:p>
    <w:p w14:paraId="6B49CB82"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228B22"/>
          <w:sz w:val="20"/>
          <w:szCs w:val="20"/>
        </w:rPr>
        <w:t>% par l’utilisateur</w:t>
      </w:r>
    </w:p>
    <w:p w14:paraId="0911272D" w14:textId="77777777" w:rsid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228B22"/>
          <w:sz w:val="20"/>
          <w:szCs w:val="20"/>
        </w:rPr>
      </w:pPr>
    </w:p>
    <w:p w14:paraId="7218A104" w14:textId="77777777" w:rsidR="00A602C3" w:rsidRPr="00E86AFD"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sidRPr="00E86AFD">
        <w:rPr>
          <w:rFonts w:ascii="Courier New" w:hAnsi="Courier New" w:cs="Courier New"/>
          <w:color w:val="228B22"/>
          <w:sz w:val="20"/>
          <w:szCs w:val="20"/>
        </w:rPr>
        <w:t>%% recuperation des arguments</w:t>
      </w:r>
    </w:p>
    <w:p w14:paraId="35E61515" w14:textId="77777777" w:rsidR="00A602C3" w:rsidRPr="006F3896"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sidRPr="006F3896">
        <w:rPr>
          <w:rFonts w:ascii="Courier New" w:hAnsi="Courier New" w:cs="Courier New"/>
          <w:color w:val="000000"/>
          <w:sz w:val="20"/>
          <w:szCs w:val="20"/>
        </w:rPr>
        <w:t>phase1_path = job.qsm_phase.qsm_phaseTE1{1};</w:t>
      </w:r>
    </w:p>
    <w:p w14:paraId="56C39F91"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A602C3">
        <w:rPr>
          <w:rFonts w:ascii="Courier New" w:hAnsi="Courier New" w:cs="Courier New"/>
          <w:color w:val="000000"/>
          <w:sz w:val="20"/>
          <w:szCs w:val="20"/>
          <w:lang w:val="en-US"/>
        </w:rPr>
        <w:t>phase2_path = job.qsm_phase.qsm_phaseTE2{1};</w:t>
      </w:r>
    </w:p>
    <w:p w14:paraId="29CD6ED2"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A602C3">
        <w:rPr>
          <w:rFonts w:ascii="Courier New" w:hAnsi="Courier New" w:cs="Courier New"/>
          <w:color w:val="000000"/>
          <w:sz w:val="20"/>
          <w:szCs w:val="20"/>
          <w:lang w:val="en-US"/>
        </w:rPr>
        <w:t>mag_path = job.data_qsm_mag{1};</w:t>
      </w:r>
    </w:p>
    <w:p w14:paraId="49212C68" w14:textId="77777777" w:rsid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TE1 = job.qsm_params.qsm_TE1;</w:t>
      </w:r>
    </w:p>
    <w:p w14:paraId="18B15B83" w14:textId="77777777" w:rsid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TE2 = job.qsm_params.qsm_TE2;</w:t>
      </w:r>
    </w:p>
    <w:p w14:paraId="6710803D"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A602C3">
        <w:rPr>
          <w:rFonts w:ascii="Courier New" w:hAnsi="Courier New" w:cs="Courier New"/>
          <w:color w:val="000000"/>
          <w:sz w:val="20"/>
          <w:szCs w:val="20"/>
          <w:lang w:val="en-US"/>
        </w:rPr>
        <w:t>res = job.qsm_params.qsm_reso;</w:t>
      </w:r>
    </w:p>
    <w:p w14:paraId="7F148138"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A602C3">
        <w:rPr>
          <w:rFonts w:ascii="Courier New" w:hAnsi="Courier New" w:cs="Courier New"/>
          <w:color w:val="000000"/>
          <w:sz w:val="20"/>
          <w:szCs w:val="20"/>
          <w:lang w:val="en-US"/>
        </w:rPr>
        <w:t>B0 = job.qsm_params.qsm_B0;</w:t>
      </w:r>
    </w:p>
    <w:p w14:paraId="50AE321C"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A602C3">
        <w:rPr>
          <w:rFonts w:ascii="Courier New" w:hAnsi="Courier New" w:cs="Courier New"/>
          <w:color w:val="000000"/>
          <w:sz w:val="20"/>
          <w:szCs w:val="20"/>
          <w:lang w:val="en-US"/>
        </w:rPr>
        <w:t>doSegment = job.qsm_params.qsm_doSegment;</w:t>
      </w:r>
    </w:p>
    <w:p w14:paraId="45C5443F"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A602C3">
        <w:rPr>
          <w:rFonts w:ascii="Courier New" w:hAnsi="Courier New" w:cs="Courier New"/>
          <w:color w:val="000000"/>
          <w:sz w:val="20"/>
          <w:szCs w:val="20"/>
          <w:lang w:val="en-US"/>
        </w:rPr>
        <w:t>sharp_radius = job.qsm_calcp.qsm_sharpKernel;</w:t>
      </w:r>
    </w:p>
    <w:p w14:paraId="3BD80A31"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A602C3">
        <w:rPr>
          <w:rFonts w:ascii="Courier New" w:hAnsi="Courier New" w:cs="Courier New"/>
          <w:color w:val="000000"/>
          <w:sz w:val="20"/>
          <w:szCs w:val="20"/>
          <w:lang w:val="en-US"/>
        </w:rPr>
        <w:t>Lnorm = job.qsm_calcp.qsm_norm;</w:t>
      </w:r>
    </w:p>
    <w:p w14:paraId="6A0BC374"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A602C3">
        <w:rPr>
          <w:rFonts w:ascii="Courier New" w:hAnsi="Courier New" w:cs="Courier New"/>
          <w:color w:val="000000"/>
          <w:sz w:val="20"/>
          <w:szCs w:val="20"/>
          <w:lang w:val="en-US"/>
        </w:rPr>
        <w:t>useMag = job.qsm_calcp.qsm_magweight;</w:t>
      </w:r>
    </w:p>
    <w:p w14:paraId="6056282F" w14:textId="77777777" w:rsidR="00A602C3" w:rsidRPr="00A602C3" w:rsidRDefault="00A602C3" w:rsidP="00A602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sz w:val="24"/>
          <w:szCs w:val="24"/>
          <w:lang w:val="en-US"/>
        </w:rPr>
      </w:pPr>
      <w:r w:rsidRPr="00A602C3">
        <w:rPr>
          <w:rFonts w:ascii="Courier New" w:hAnsi="Courier New" w:cs="Courier New"/>
          <w:color w:val="000000"/>
          <w:sz w:val="20"/>
          <w:szCs w:val="20"/>
          <w:lang w:val="en-US"/>
        </w:rPr>
        <w:t>useDefLambda = job.qsm_calcp.qsm_useDefLambda;</w:t>
      </w:r>
    </w:p>
    <w:p w14:paraId="7D88D201" w14:textId="6A3EAB7A" w:rsidR="00E63586" w:rsidRDefault="00E63586" w:rsidP="00E63586">
      <w:pPr>
        <w:ind w:firstLine="708"/>
      </w:pPr>
      <w:r w:rsidRPr="00E63586">
        <w:t>La cr</w:t>
      </w:r>
      <w:r>
        <w:t>é</w:t>
      </w:r>
      <w:r w:rsidRPr="00E63586">
        <w:t xml:space="preserve">ation de ces différents fichiers permet de faire apparaitre la boite à outils dans SPM. </w:t>
      </w:r>
      <w:r>
        <w:t>Dans l’interface créée (</w:t>
      </w:r>
      <w:r>
        <w:fldChar w:fldCharType="begin"/>
      </w:r>
      <w:r>
        <w:instrText xml:space="preserve"> REF _Ref416337320 \h </w:instrText>
      </w:r>
      <w:r>
        <w:fldChar w:fldCharType="separate"/>
      </w:r>
      <w:r w:rsidR="007A1909" w:rsidRPr="000F174D">
        <w:t xml:space="preserve">Figure </w:t>
      </w:r>
      <w:r w:rsidR="007A1909" w:rsidRPr="000F174D">
        <w:rPr>
          <w:noProof/>
        </w:rPr>
        <w:t>90</w:t>
      </w:r>
      <w:r>
        <w:fldChar w:fldCharType="end"/>
      </w:r>
      <w:r>
        <w:t>), l’utilisateur renseigne les chemins vers deux images de phases et une image de magnitude, ainsi que les paramètre</w:t>
      </w:r>
      <w:r w:rsidR="00EE77E4">
        <w:t>s clefs de l’acquisition (champ</w:t>
      </w:r>
      <w:r>
        <w:t xml:space="preserve">, temps d’échos, résolution). Il lui est ensuite proposé de sélectionner la taille du kernel si l’algorithme RESHARP est utilisée, et le type de calcul de la susceptibilité : norme L1 ou L2 avec détection automatique des paramètres optimaux </w:t>
      </w:r>
      <w:r>
        <w:fldChar w:fldCharType="begin"/>
      </w:r>
      <w:r w:rsidR="00134827">
        <w:instrText xml:space="preserve"> ADDIN ZOTERO_ITEM CSL_CITATION {"citationID":"ipt3jj2cj","properties":{"formattedCitation":"[28]","plainCitation":"[28]"},"citationItems":[{"id":129,"uris":["http://zotero.org/users/2295187/items/I4ETPQE4"],"uri":["http://zotero.org/users/2295187/items/I4ETPQE4"],"itemData":{"id":129,"type":"article-journal","title":"Fast quantitative susceptibility mapping with L1-regularization and automatic parameter selection","container-title":"Magnetic Resonance in Medicine: Official Journal of the Society of Magnetic Resonance in Medicine / Society of Magnetic Resonance in Medicine","page":"1444-1459","volume":"72","issue":"5","source":"NCBI PubMed","abstract":"PURPOSE: To enable fast reconstruction of quantitative susceptibility maps with total variation penalty and automatic regularization parameter selection.\nMETHODS: ℓ(1) -Regularized susceptibility mapping is accelerated by variable splitting, which allows closed-form evaluation of each iteration of the algorithm by soft thresholding and fast Fourier transforms. This fast algorithm also renders automatic regularization parameter estimation practical. A weighting mask derived from the magnitude signal can be incorporated to allow edge-aware regularization.\nRESULTS: Compared with the nonlinear conjugate gradient (CG) solver, the proposed method is 20 times faster. A complete pipeline including Laplacian phase unwrapping, background phase removal with SHARP filtering, and ℓ(1) -regularized dipole inversion at 0.6 mm isotropic resolution is completed in 1.2 min using MATLAB on a standard workstation compared with 22 min using the CG solver. This fast reconstruction allows estimation of regularization parameters with the L-curve method in 13 min, which would have taken 4 h with the CG algorithm. The proposed method also permits magnitude-weighted regularization, which prevents smoothing across edges identified on the magnitude signal. This more complicated optimization problem is solved 5 times faster than the nonlinear CG approach. Utility of the proposed method is also demonstrated in functional blood oxygen level-dependent susceptibility mapping, where processing of the massive time series dataset would otherwise be prohibitive with the CG solver.\nCONCLUSION: Online reconstruction of regularized susceptibility maps may become feasible with the proposed dipole inversion.","DOI":"10.1002/mrm.25029","ISSN":"1522-2594","note":"PMID: 24259479 \nPMCID: PMC4111791","journalAbbreviation":"Magn Reson Med","language":"eng","author":[{"family":"Bilgic","given":"Berkin"},{"family":"Fan","given":"Audrey P."},{"family":"Polimeni","given":"Jonathan R."},{"family":"Cauley","given":"Stephen F."},{"family":"Bianciardi","given":"Marta"},{"family":"Adalsteinsson","given":"Elfar"},{"family":"Wald","given":"Lawrence L."},{"family":"Setsompop","given":"Kawin"}],"issued":{"date-parts":[["2014",11]]},"PMID":"24259479","PMCID":"PMC4111791"}}],"schema":"https://github.com/citation-style-language/schema/raw/master/csl-citation.json"} </w:instrText>
      </w:r>
      <w:r>
        <w:fldChar w:fldCharType="separate"/>
      </w:r>
      <w:r w:rsidR="00134827" w:rsidRPr="00134827">
        <w:rPr>
          <w:rFonts w:ascii="Calibri" w:hAnsi="Calibri"/>
        </w:rPr>
        <w:t>[28]</w:t>
      </w:r>
      <w:r>
        <w:fldChar w:fldCharType="end"/>
      </w:r>
      <w:r>
        <w:t xml:space="preserve"> ou non</w:t>
      </w:r>
      <w:r w:rsidR="008B36DC">
        <w:t>,</w:t>
      </w:r>
      <w:r>
        <w:t xml:space="preserve"> et pondération par la magnitude ou non. Les images de phase brutes et dépliées</w:t>
      </w:r>
      <w:r w:rsidR="008B36DC">
        <w:t>,</w:t>
      </w:r>
      <w:r>
        <w:t xml:space="preserve"> ainsi que le champ intérieur et la</w:t>
      </w:r>
      <w:r w:rsidR="008B36DC">
        <w:t xml:space="preserve"> carte finale de susceptibilité, </w:t>
      </w:r>
      <w:r>
        <w:t>sont affiché</w:t>
      </w:r>
      <w:r w:rsidR="008B36DC">
        <w:t>e</w:t>
      </w:r>
      <w:r>
        <w:t xml:space="preserve">s au cours du traitement. Son intégration à SPM permet de l’associer à d’autres types de traitements dans des « batchs » plus généraux. En effet, le système batch de SPM permet de mettre en série différents traitements très simplement, il devient par exemple aisé de calculer la QSM puis de normaliser la cartographie en rajoutant un bloc « normalize » qui récupère l’image du précédent bloc pour s’en servir comme base. </w:t>
      </w:r>
    </w:p>
    <w:p w14:paraId="04ED5BE4" w14:textId="77777777" w:rsidR="00AC1481" w:rsidRDefault="00AC1481" w:rsidP="00B07944">
      <w:pPr>
        <w:keepNext/>
        <w:spacing w:after="0"/>
        <w:jc w:val="center"/>
      </w:pPr>
      <w:r>
        <w:rPr>
          <w:noProof/>
          <w:lang w:eastAsia="fr-FR"/>
        </w:rPr>
        <w:lastRenderedPageBreak/>
        <w:drawing>
          <wp:inline distT="0" distB="0" distL="0" distR="0" wp14:anchorId="78F54F2A" wp14:editId="0ED99A16">
            <wp:extent cx="3132161" cy="1936194"/>
            <wp:effectExtent l="0" t="0" r="0" b="6985"/>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157960" cy="1952142"/>
                    </a:xfrm>
                    <a:prstGeom prst="rect">
                      <a:avLst/>
                    </a:prstGeom>
                  </pic:spPr>
                </pic:pic>
              </a:graphicData>
            </a:graphic>
          </wp:inline>
        </w:drawing>
      </w:r>
    </w:p>
    <w:p w14:paraId="20EAE01E" w14:textId="77777777" w:rsidR="00AC1481" w:rsidRPr="00E86AFD" w:rsidRDefault="00AC1481" w:rsidP="00B07944">
      <w:pPr>
        <w:pStyle w:val="Lgende"/>
        <w:spacing w:after="0"/>
        <w:jc w:val="center"/>
        <w:rPr>
          <w:lang w:val="en-US"/>
        </w:rPr>
      </w:pPr>
      <w:bookmarkStart w:id="358" w:name="_Ref416337320"/>
      <w:bookmarkStart w:id="359" w:name="_Toc422401796"/>
      <w:r w:rsidRPr="00E86AFD">
        <w:rPr>
          <w:lang w:val="en-US"/>
        </w:rPr>
        <w:t xml:space="preserve">Figure </w:t>
      </w:r>
      <w:r>
        <w:fldChar w:fldCharType="begin"/>
      </w:r>
      <w:r w:rsidRPr="00E86AFD">
        <w:rPr>
          <w:lang w:val="en-US"/>
        </w:rPr>
        <w:instrText xml:space="preserve"> SEQ Figure \* ARABIC </w:instrText>
      </w:r>
      <w:r>
        <w:fldChar w:fldCharType="separate"/>
      </w:r>
      <w:r w:rsidR="00397B25">
        <w:rPr>
          <w:noProof/>
          <w:lang w:val="en-US"/>
        </w:rPr>
        <w:t>91</w:t>
      </w:r>
      <w:r>
        <w:fldChar w:fldCharType="end"/>
      </w:r>
      <w:bookmarkEnd w:id="358"/>
      <w:r w:rsidRPr="00E86AFD">
        <w:rPr>
          <w:lang w:val="en-US"/>
        </w:rPr>
        <w:t xml:space="preserve"> : Toolbox QSM pour SPM (interface Batch)</w:t>
      </w:r>
      <w:bookmarkEnd w:id="359"/>
    </w:p>
    <w:p w14:paraId="6DA4B1C4" w14:textId="6B96B798" w:rsidR="00E63586" w:rsidRDefault="00E63586" w:rsidP="001F2FE1">
      <w:pPr>
        <w:ind w:firstLine="708"/>
      </w:pPr>
      <w:r>
        <w:t>Cet</w:t>
      </w:r>
      <w:r w:rsidRPr="00E63586">
        <w:t xml:space="preserve"> outil a permis, après validation via le fantôme, de réaliser des études annexes</w:t>
      </w:r>
      <w:r w:rsidR="008B36DC">
        <w:t>. Une première associe</w:t>
      </w:r>
      <w:r w:rsidR="009B210F">
        <w:t xml:space="preserve"> tenseur de diffusion et susceptibilité magnétique dans le cadre de la caractérisation des différentes formes de pathologies parkinsoniennes </w:t>
      </w:r>
      <w:r w:rsidR="003E74AA">
        <w:fldChar w:fldCharType="begin"/>
      </w:r>
      <w:r w:rsidR="00591C1E">
        <w:instrText xml:space="preserve"> ADDIN ZOTERO_ITEM CSL_CITATION {"citationID":"1opkjj7oh","properties":{"formattedCitation":"[166]","plainCitation":"[166]"},"citationItems":[{"id":441,"uris":["http://zotero.org/users/2295187/items/62PQV3WT"],"uri":["http://zotero.org/users/2295187/items/62PQV3WT"],"itemData":{"id":441,"type":"article-newspaper","title":"Quantitative susceptibility mapping  in patients with parkinsonism: comparison to diffusion tensor imaging","container-title":"Soumis dans Brain","author":[{"family":"Dunet","given":"Vincent"},{"family":"Deverdun","given":"Jeremy"},{"family":"Charroud","given":"Céline"},{"family":"Geny","given":"Christian"},{"family":"Molino","given":"François"},{"family":"Menjot de Champfleur","given":"Sophie"},{"family":"Maury","given":"Florence"},{"family":"Charif","given":"Mahmoud"},{"family":"Labauge","given":"Pierre"},{"family":"Ayrignac","given":"Xavier"},{"family":"Castelnovo","given":"Giovanni"},{"family":"Pinna","given":"Frédéric"},{"family":"Bonafé","given":"Alain"},{"family":"Leboucq","given":"Nicolas"},{"family":"Le Bars","given":"Emmanuelle"},{"family":"Menjot de Champfleur","given":"Nicolas"}]}}],"schema":"https://github.com/citation-style-language/schema/raw/master/csl-citation.json"} </w:instrText>
      </w:r>
      <w:r w:rsidR="003E74AA">
        <w:fldChar w:fldCharType="separate"/>
      </w:r>
      <w:r w:rsidR="00591C1E" w:rsidRPr="00591C1E">
        <w:rPr>
          <w:rFonts w:ascii="Calibri" w:hAnsi="Calibri"/>
        </w:rPr>
        <w:t>[166]</w:t>
      </w:r>
      <w:r w:rsidR="003E74AA">
        <w:fldChar w:fldCharType="end"/>
      </w:r>
      <w:r w:rsidR="008B36DC">
        <w:t>. Une seconde</w:t>
      </w:r>
      <w:r w:rsidR="009B210F">
        <w:t xml:space="preserve"> </w:t>
      </w:r>
      <w:r w:rsidR="008B36DC">
        <w:t>étudie</w:t>
      </w:r>
      <w:r w:rsidR="001F2FE1">
        <w:t xml:space="preserve"> les différents types de cavernomes (</w:t>
      </w:r>
      <w:r w:rsidR="009B210F">
        <w:t>familiaux et sporadiques</w:t>
      </w:r>
      <w:r w:rsidR="001F2FE1">
        <w:t>) à travers</w:t>
      </w:r>
      <w:r w:rsidR="009B210F">
        <w:t xml:space="preserve"> leur évolution en susceptibilité </w:t>
      </w:r>
      <w:r w:rsidR="00D10DAD">
        <w:fldChar w:fldCharType="begin"/>
      </w:r>
      <w:r w:rsidR="00591C1E">
        <w:instrText xml:space="preserve"> ADDIN ZOTERO_ITEM CSL_CITATION {"citationID":"2ao6jfb856","properties":{"formattedCitation":"[167]","plainCitation":"[167]"},"citationItems":[{"id":442,"uris":["http://zotero.org/users/2295187/items/28KWHZBG"],"uri":["http://zotero.org/users/2295187/items/28KWHZBG"],"itemData":{"id":442,"type":"article-newspaper","title":"Longitudinal Evaluation Of Quantitative Susceptibility Maps In Cerebral Cavernous Malformations","container-title":"En préparation","author":[{"family":"Balasse","given":"Marie-Hélène"},{"family":"Deverdun","given":"Jérémy"},{"family":"Dunet","given":"Vincent"},{"family":"Molino","given":"François"},{"family":"Le Bars","given":"Emmanuelle"},{"family":"Menjot de Champfleur","given":"Nicolas"}]}}],"schema":"https://github.com/citation-style-language/schema/raw/master/csl-citation.json"} </w:instrText>
      </w:r>
      <w:r w:rsidR="00D10DAD">
        <w:fldChar w:fldCharType="separate"/>
      </w:r>
      <w:r w:rsidR="00591C1E" w:rsidRPr="00591C1E">
        <w:rPr>
          <w:rFonts w:ascii="Calibri" w:hAnsi="Calibri"/>
        </w:rPr>
        <w:t>[167]</w:t>
      </w:r>
      <w:r w:rsidR="00D10DAD">
        <w:fldChar w:fldCharType="end"/>
      </w:r>
      <w:r w:rsidR="008B36DC">
        <w:t>. Et une dernière met</w:t>
      </w:r>
      <w:r w:rsidR="001F2FE1">
        <w:t xml:space="preserve"> en évidence des effets jusqu’alors non décrit dans littérature dans le cadre des leucoencéphalopathie multifocale progressive </w:t>
      </w:r>
      <w:r w:rsidR="001F2FE1">
        <w:fldChar w:fldCharType="begin"/>
      </w:r>
      <w:r w:rsidR="00591C1E">
        <w:instrText xml:space="preserve"> ADDIN ZOTERO_ITEM CSL_CITATION {"citationID":"e5l10tp3g","properties":{"formattedCitation":"[168]","plainCitation":"[168]"},"citationItems":[{"id":297,"uris":["http://zotero.org/users/2295187/items/NJM3QCPE"],"uri":["http://zotero.org/users/2295187/items/NJM3QCPE"],"itemData":{"id":297,"type":"article-journal","title":"Quantitative susceptibility mapping suggests a paramagnetic effect in PML","container-title":"Neurology","page":"1501-1502","volume":"84","issue":"14","source":"www.neurology.org","DOI":"10.1212/WNL.0000000000001455","ISSN":"0028-3878, 1526-632X","note":"PMID: 25846998","journalAbbreviation":"Neurology","language":"en","author":[{"family":"Carra-Dalliere","given":"Clarisse"},{"family":"Champfleur","given":"Nicolas Menjot de"},{"family":"Ayrignac","given":"Xavier"},{"family":"Deverdun","given":"Jeremy"},{"family":"Labauge","given":"Pierre"}],"issued":{"date-parts":[["2015",4,7]]},"PMID":"25846998"}}],"schema":"https://github.com/citation-style-language/schema/raw/master/csl-citation.json"} </w:instrText>
      </w:r>
      <w:r w:rsidR="001F2FE1">
        <w:fldChar w:fldCharType="separate"/>
      </w:r>
      <w:r w:rsidR="00591C1E" w:rsidRPr="00591C1E">
        <w:rPr>
          <w:rFonts w:ascii="Calibri" w:hAnsi="Calibri"/>
        </w:rPr>
        <w:t>[168]</w:t>
      </w:r>
      <w:r w:rsidR="001F2FE1">
        <w:fldChar w:fldCharType="end"/>
      </w:r>
      <w:r w:rsidR="001F2FE1">
        <w:t>.</w:t>
      </w:r>
    </w:p>
    <w:p w14:paraId="1136F044" w14:textId="77777777" w:rsidR="00866A0F" w:rsidRDefault="00866A0F" w:rsidP="00866A0F">
      <w:pPr>
        <w:pStyle w:val="Titre3"/>
      </w:pPr>
      <w:r>
        <w:t>Applications</w:t>
      </w:r>
    </w:p>
    <w:p w14:paraId="03AC1E86" w14:textId="03A678F7" w:rsidR="00866A0F" w:rsidRDefault="00866A0F" w:rsidP="00B07944">
      <w:pPr>
        <w:ind w:firstLine="708"/>
      </w:pPr>
      <w:r>
        <w:t>Les cartograp</w:t>
      </w:r>
      <w:r w:rsidR="003F78CC">
        <w:t>hies de susceptibilité permettent</w:t>
      </w:r>
      <w:r>
        <w:t xml:space="preserve"> de segmenter facilement les veines par simple seuillage sur la base de la valeur en ppm. Du fait de la résolution plus fine que </w:t>
      </w:r>
      <w:r w:rsidR="003F78CC">
        <w:t xml:space="preserve">celle de </w:t>
      </w:r>
      <w:r>
        <w:t xml:space="preserve">l’imagerie en contraste de phase, cette imagerie </w:t>
      </w:r>
      <w:r w:rsidR="003F78CC">
        <w:t>peut permettre</w:t>
      </w:r>
      <w:r>
        <w:t xml:space="preserve"> d’accéder à des vaisseaux plus petits. La visualisation des veines est </w:t>
      </w:r>
      <w:r w:rsidR="003F78CC">
        <w:t>rendu</w:t>
      </w:r>
      <w:r w:rsidR="00EE77E4">
        <w:t>e</w:t>
      </w:r>
      <w:r w:rsidR="003F78CC">
        <w:t xml:space="preserve"> possible par le fait que l</w:t>
      </w:r>
      <w:r>
        <w:t xml:space="preserve">e sang qu’elles contiennent est désoxygéné.  Le sang artériel est </w:t>
      </w:r>
      <w:r w:rsidR="003F78CC">
        <w:t xml:space="preserve">en effet </w:t>
      </w:r>
      <w:r>
        <w:t>riche en oxygène,</w:t>
      </w:r>
      <w:r w:rsidR="003F78CC">
        <w:t xml:space="preserve"> et contient</w:t>
      </w:r>
      <w:r>
        <w:t xml:space="preserve"> donc avec une concentration importante d’oxyhémoglobine. La combinaison du Fer (Fe</w:t>
      </w:r>
      <w:r w:rsidRPr="003A4951">
        <w:rPr>
          <w:vertAlign w:val="superscript"/>
        </w:rPr>
        <w:t>2+</w:t>
      </w:r>
      <w:r>
        <w:t xml:space="preserve">) et de l’oxygène donne un </w:t>
      </w:r>
      <w:r w:rsidR="003F78CC">
        <w:t>composé</w:t>
      </w:r>
      <w:r>
        <w:t xml:space="preserve"> diamagnétique. Une fois désoxygéné</w:t>
      </w:r>
      <w:r w:rsidR="003F78CC">
        <w:t>e</w:t>
      </w:r>
      <w:r>
        <w:t xml:space="preserve">, l’hémoglobine (devenue déoxyhémoglobine), devient paramagnétique et apparait donc hyperintense en QSM </w:t>
      </w:r>
      <w:r>
        <w:fldChar w:fldCharType="begin"/>
      </w:r>
      <w:r w:rsidR="00A02A69">
        <w:instrText xml:space="preserve"> ADDIN ZOTERO_ITEM CSL_CITATION {"citationID":"jasvil911","properties":{"formattedCitation":"[17]","plainCitation":"[17]"},"citationItems":[{"id":131,"uris":["http://zotero.org/users/2295187/items/DFDIPC2T"],"uri":["http://zotero.org/users/2295187/items/DFDIPC2T"],"itemData":{"id":131,"type":"article-journal","title":"Quantitative susceptibility mapping (QSM): Decoding MRI data for a tissue magnetic biomarker","container-title":"Magnetic Resonance in Medicine","page":"82-101","volume":"73","issue":"1","source":"Wiley Online Library","abstract":"In MRI, the main magnetic field polarizes the electron cloud of a molecule, generating a chemical shift for observer protons within the molecule and a magnetic susceptibility inhomogeneity field for observer protons outside the molecule. The number of water protons surrounding a molecule for detecting its magnetic susceptibility is vastly greater than the number of protons within the molecule for detecting its chemical shift. However, the study of tissue magnetic susceptibility has been hindered by poor molecular specificities of hitherto used methods based on MRI signal phase and T2* contrast, which depend convolutedly on surrounding susceptibility sources. Deconvolution of the MRI signal phase can determine tissue susceptibility but is challenged by the lack of MRI signal in the background and by the zeroes in the dipole kernel. Recently, physically meaningful regularizations, including the Bayesian approach, have been developed to enable accurate quantitative susceptibility mapping (QSM) for studying iron distribution, metabolic oxygen consumption, blood degradation, calcification, demyelination, and other pathophysiological susceptibility changes, as well as contrast agent biodistribution in MRI. This paper attempts to summarize the basic physical concepts and essential algorithmic steps in QSM, to describe clinical and technical issues under active development, and to provide references, codes, and testing data for readers interested in QSM. Magn Reson Med 73:82–101, 2015. © 2014 Wiley Periodicals, Inc.","DOI":"10.1002/mrm.25358","ISSN":"1522-2594","shortTitle":"Quantitative susceptibility mapping (QSM)","journalAbbreviation":"Magn. Reson. Med.","language":"en","author":[{"family":"Wang","given":"Yi"},{"family":"Liu","given":"Tian"}],"issued":{"date-parts":[["2015"]]}}}],"schema":"https://github.com/citation-style-language/schema/raw/master/csl-citation.json"} </w:instrText>
      </w:r>
      <w:r>
        <w:fldChar w:fldCharType="separate"/>
      </w:r>
      <w:r w:rsidR="00134827" w:rsidRPr="00134827">
        <w:rPr>
          <w:rFonts w:ascii="Calibri" w:hAnsi="Calibri"/>
        </w:rPr>
        <w:t>[17]</w:t>
      </w:r>
      <w:r>
        <w:fldChar w:fldCharType="end"/>
      </w:r>
      <w:r>
        <w:t>. Le décalage de susceptibilité entre le sang veineux et l’eau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b>
              <m:sSubPr>
                <m:ctrlPr>
                  <w:rPr>
                    <w:rFonts w:ascii="Cambria Math" w:hAnsi="Cambria Math"/>
                    <w:i/>
                  </w:rPr>
                </m:ctrlPr>
              </m:sSubPr>
              <m:e>
                <m:r>
                  <w:rPr>
                    <w:rFonts w:ascii="Cambria Math" w:hAnsi="Cambria Math"/>
                  </w:rPr>
                  <m:t>χ</m:t>
                </m:r>
              </m:e>
              <m:sub>
                <m:r>
                  <w:rPr>
                    <w:rFonts w:ascii="Cambria Math" w:hAnsi="Cambria Math"/>
                  </w:rPr>
                  <m:t>vein-water</m:t>
                </m:r>
              </m:sub>
            </m:sSub>
          </m:sub>
        </m:sSub>
      </m:oMath>
      <w:r>
        <w:t>) est donc dominé par la concentration oxygène-dépendante de la déoxyhémoglobine paramagnétique dans le sang. Cette différence de susceptibilité est reliée à la saturation en oxygène (SvO</w:t>
      </w:r>
      <w:r w:rsidRPr="00482428">
        <w:rPr>
          <w:vertAlign w:val="subscript"/>
        </w:rPr>
        <w:t>2</w:t>
      </w:r>
      <w:r>
        <w:t>) dans le vaisseau selon</w:t>
      </w:r>
      <w:r w:rsidR="003F78CC">
        <w:t xml:space="preserve"> la formule</w:t>
      </w:r>
      <w:r>
        <w:t xml:space="preserve"> </w:t>
      </w:r>
      <w:r>
        <w:fldChar w:fldCharType="begin"/>
      </w:r>
      <w:r w:rsidR="00591C1E">
        <w:instrText xml:space="preserve"> ADDIN ZOTERO_ITEM CSL_CITATION {"citationID":"816ajj92j","properties":{"formattedCitation":"[169]","plainCitation":"[169]"},"citationItems":[{"id":134,"uris":["http://zotero.org/users/2295187/items/4Z2AD67R"],"uri":["http://zotero.org/users/2295187/items/4Z2AD67R"],"itemData":{"id":134,"type":"article-journal","title":"MRI susceptometry: image-based measurement of absolute susceptibility of MR contrast agents and human blood","container-title":"Magnetic Resonance in Medicine: Official Journal of the Society of Magnetic Resonance in Medicine / Society of Magnetic Resonance in Medicine","page":"375-383","volume":"24","issue":"2","source":"NCBI PubMed","abstract":"We present a novel NMR imaging technique that allows absolute determination of the magnetic susceptibility constant, chi, of a solution. By comparing the phase difference of MR images produced with an instant (echo planar) \"offset\" spin-echo sequence, we obtain a direct measure of the magnetic field perturbations caused by the solution. We demonstrate this method with Gd(DTPA), Dy(DTPA), human red blood cells, and superparamagnetic iron oxide particles.","ISSN":"0740-3194","note":"PMID: 1569876","shortTitle":"MRI susceptometry","journalAbbreviation":"Magn Reson Med","language":"eng","author":[{"family":"Weisskoff","given":"R. M."},{"family":"Kiihne","given":"S."}],"issued":{"date-parts":[["1992",4]]},"PMID":"1569876"}}],"schema":"https://github.com/citation-style-language/schema/raw/master/csl-citation.json"} </w:instrText>
      </w:r>
      <w:r>
        <w:fldChar w:fldCharType="separate"/>
      </w:r>
      <w:r w:rsidR="00591C1E" w:rsidRPr="00591C1E">
        <w:rPr>
          <w:rFonts w:ascii="Calibri" w:hAnsi="Calibri"/>
        </w:rPr>
        <w:t>[169]</w:t>
      </w:r>
      <w:r>
        <w:fldChar w:fldCharType="end"/>
      </w:r>
      <w:r>
        <w:t xml:space="preserve"> : </w:t>
      </w:r>
    </w:p>
    <w:p w14:paraId="7D1BA888" w14:textId="77777777" w:rsidR="00866A0F" w:rsidRDefault="00C90DCC" w:rsidP="00866A0F">
      <w:pPr>
        <w:keepNext/>
      </w:pPr>
      <m:oMathPara>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b>
                <m:sSubPr>
                  <m:ctrlPr>
                    <w:rPr>
                      <w:rFonts w:ascii="Cambria Math" w:hAnsi="Cambria Math"/>
                      <w:i/>
                    </w:rPr>
                  </m:ctrlPr>
                </m:sSubPr>
                <m:e>
                  <m:r>
                    <w:rPr>
                      <w:rFonts w:ascii="Cambria Math" w:hAnsi="Cambria Math"/>
                    </w:rPr>
                    <m:t>χ</m:t>
                  </m:r>
                </m:e>
                <m:sub>
                  <m:r>
                    <w:rPr>
                      <w:rFonts w:ascii="Cambria Math" w:hAnsi="Cambria Math"/>
                    </w:rPr>
                    <m:t>vein-water</m:t>
                  </m:r>
                </m:sub>
              </m:sSub>
            </m:sub>
          </m:sSub>
          <m:r>
            <w:rPr>
              <w:rFonts w:ascii="Cambria Math" w:hAnsi="Cambria Math"/>
            </w:rPr>
            <m:t>=</m:t>
          </m:r>
          <m:d>
            <m:dPr>
              <m:ctrlPr>
                <w:rPr>
                  <w:rFonts w:ascii="Cambria Math" w:hAnsi="Cambria Math"/>
                  <w:i/>
                </w:rPr>
              </m:ctrlPr>
            </m:dPr>
            <m:e>
              <m:r>
                <w:rPr>
                  <w:rFonts w:ascii="Cambria Math" w:hAnsi="Cambria Math"/>
                </w:rPr>
                <m:t>1-Sv</m:t>
              </m:r>
              <m:sSub>
                <m:sSubPr>
                  <m:ctrlPr>
                    <w:rPr>
                      <w:rFonts w:ascii="Cambria Math" w:hAnsi="Cambria Math"/>
                      <w:i/>
                    </w:rPr>
                  </m:ctrlPr>
                </m:sSubPr>
                <m:e>
                  <m:r>
                    <w:rPr>
                      <w:rFonts w:ascii="Cambria Math" w:hAnsi="Cambria Math"/>
                    </w:rPr>
                    <m:t>O</m:t>
                  </m:r>
                </m:e>
                <m:sub>
                  <m:r>
                    <w:rPr>
                      <w:rFonts w:ascii="Cambria Math" w:hAnsi="Cambria Math"/>
                    </w:rPr>
                    <m:t>2</m:t>
                  </m:r>
                </m:sub>
              </m:sSub>
            </m:e>
          </m:d>
          <m:r>
            <w:rPr>
              <w:rFonts w:ascii="Cambria Math" w:hAnsi="Cambria Math"/>
            </w:rPr>
            <m:t xml:space="preserve"> .  </m:t>
          </m:r>
          <m:sSub>
            <m:sSubPr>
              <m:ctrlPr>
                <w:rPr>
                  <w:rFonts w:ascii="Cambria Math" w:hAnsi="Cambria Math"/>
                  <w:i/>
                </w:rPr>
              </m:ctrlPr>
            </m:sSubPr>
            <m:e>
              <m:r>
                <m:rPr>
                  <m:sty m:val="p"/>
                </m:rPr>
                <w:rPr>
                  <w:rFonts w:ascii="Cambria Math" w:hAnsi="Cambria Math"/>
                </w:rPr>
                <m:t>Δ</m:t>
              </m:r>
            </m:e>
            <m:sub>
              <m:sSub>
                <m:sSubPr>
                  <m:ctrlPr>
                    <w:rPr>
                      <w:rFonts w:ascii="Cambria Math" w:hAnsi="Cambria Math"/>
                      <w:i/>
                    </w:rPr>
                  </m:ctrlPr>
                </m:sSubPr>
                <m:e>
                  <m:r>
                    <w:rPr>
                      <w:rFonts w:ascii="Cambria Math" w:hAnsi="Cambria Math"/>
                    </w:rPr>
                    <m:t>χ</m:t>
                  </m:r>
                </m:e>
                <m:sub>
                  <m:r>
                    <w:rPr>
                      <w:rFonts w:ascii="Cambria Math" w:hAnsi="Cambria Math"/>
                    </w:rPr>
                    <m:t>do</m:t>
                  </m:r>
                </m:sub>
              </m:sSub>
            </m:sub>
          </m:sSub>
          <m:r>
            <w:rPr>
              <w:rFonts w:ascii="Cambria Math" w:hAnsi="Cambria Math"/>
            </w:rPr>
            <m:t xml:space="preserve"> . Hct+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r>
                    <m:rPr>
                      <m:sty m:val="p"/>
                    </m:rPr>
                    <w:rPr>
                      <w:rFonts w:ascii="Cambria Math" w:hAnsi="Cambria Math"/>
                    </w:rPr>
                    <m:t>χ</m:t>
                  </m:r>
                </m:e>
                <m:sub>
                  <m:r>
                    <m:rPr>
                      <m:sty m:val="p"/>
                    </m:rPr>
                    <w:rPr>
                      <w:rFonts w:ascii="Cambria Math" w:hAnsi="Cambria Math"/>
                    </w:rPr>
                    <m:t>oxy-water</m:t>
                  </m:r>
                </m:sub>
              </m:sSub>
            </m:sub>
          </m:sSub>
          <m:r>
            <w:rPr>
              <w:rFonts w:ascii="Cambria Math" w:hAnsi="Cambria Math"/>
            </w:rPr>
            <m:t xml:space="preserve"> . Hct</m:t>
          </m:r>
        </m:oMath>
      </m:oMathPara>
    </w:p>
    <w:p w14:paraId="291D6FE7" w14:textId="07C7E1D0" w:rsidR="00866A0F" w:rsidRDefault="00866A0F" w:rsidP="00620EB1">
      <w:pPr>
        <w:pStyle w:val="Lgende"/>
        <w:jc w:val="center"/>
        <w:rPr>
          <w:noProof/>
        </w:rPr>
      </w:pPr>
      <w:r>
        <w:t xml:space="preserve">Équation </w:t>
      </w:r>
      <w:fldSimple w:instr=" SEQ Équation \* ARABIC ">
        <w:r w:rsidR="007A1909">
          <w:rPr>
            <w:noProof/>
          </w:rPr>
          <w:t>57</w:t>
        </w:r>
      </w:fldSimple>
    </w:p>
    <w:p w14:paraId="224FCA6A" w14:textId="77777777" w:rsidR="00B07944" w:rsidRDefault="00B07944" w:rsidP="00B07944">
      <w:pPr>
        <w:rPr>
          <w:rFonts w:eastAsiaTheme="minorEastAsia"/>
        </w:rPr>
      </w:pPr>
      <w:r>
        <w:t xml:space="preserve">Avec Hct le pourcentage d’érythrocytes dans le sang,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χ</m:t>
                </m:r>
              </m:e>
              <m:sub>
                <m:r>
                  <w:rPr>
                    <w:rFonts w:ascii="Cambria Math" w:hAnsi="Cambria Math"/>
                  </w:rPr>
                  <m:t>do</m:t>
                </m:r>
              </m:sub>
            </m:sSub>
          </m:sub>
        </m:sSub>
      </m:oMath>
      <w:r>
        <w:rPr>
          <w:rFonts w:eastAsiaTheme="minorEastAsia"/>
        </w:rPr>
        <w:t xml:space="preserve">le décalage de susceptibilité par unité d’hématocrite entre le sang complètement oxygéné et les érythrocytes désoxygénés, et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χ</m:t>
                </m:r>
              </m:e>
              <m:sub>
                <m:r>
                  <w:rPr>
                    <w:rFonts w:ascii="Cambria Math" w:hAnsi="Cambria Math"/>
                  </w:rPr>
                  <m:t>oxy</m:t>
                </m:r>
                <m:r>
                  <m:rPr>
                    <m:sty m:val="p"/>
                  </m:rPr>
                  <w:rPr>
                    <w:rFonts w:ascii="Cambria Math" w:hAnsi="Cambria Math"/>
                  </w:rPr>
                  <m:t>-</m:t>
                </m:r>
                <m:r>
                  <w:rPr>
                    <w:rFonts w:ascii="Cambria Math" w:hAnsi="Cambria Math"/>
                  </w:rPr>
                  <m:t>water</m:t>
                </m:r>
              </m:sub>
            </m:sSub>
          </m:sub>
        </m:sSub>
      </m:oMath>
      <w:r>
        <w:rPr>
          <w:rFonts w:eastAsiaTheme="minorEastAsia"/>
        </w:rPr>
        <w:t xml:space="preserve"> le décalage de susceptibilité entre les cellules sanguines oxygénées et l’eau.</w:t>
      </w:r>
    </w:p>
    <w:p w14:paraId="02CA3494" w14:textId="77777777" w:rsidR="00B07944" w:rsidRPr="00B07944" w:rsidRDefault="00B07944" w:rsidP="00B07944"/>
    <w:p w14:paraId="592D683C" w14:textId="77777777" w:rsidR="00B07944" w:rsidRDefault="00B07944" w:rsidP="00B07944">
      <w:pPr>
        <w:jc w:val="center"/>
      </w:pPr>
      <w:r>
        <w:rPr>
          <w:noProof/>
          <w:lang w:eastAsia="fr-FR"/>
        </w:rPr>
        <w:lastRenderedPageBreak/>
        <w:drawing>
          <wp:inline distT="0" distB="0" distL="0" distR="0" wp14:anchorId="3C1EEB01" wp14:editId="4CF8E960">
            <wp:extent cx="2310765" cy="1522730"/>
            <wp:effectExtent l="0" t="0" r="0" b="1270"/>
            <wp:docPr id="4315" name="Image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2310765" cy="1522730"/>
                    </a:xfrm>
                    <a:prstGeom prst="rect">
                      <a:avLst/>
                    </a:prstGeom>
                  </pic:spPr>
                </pic:pic>
              </a:graphicData>
            </a:graphic>
          </wp:inline>
        </w:drawing>
      </w:r>
    </w:p>
    <w:p w14:paraId="4EB07454" w14:textId="77777777" w:rsidR="00B07944" w:rsidRDefault="00B07944" w:rsidP="00B07944">
      <w:pPr>
        <w:keepNext/>
        <w:jc w:val="center"/>
      </w:pPr>
      <w:r>
        <w:rPr>
          <w:noProof/>
          <w:lang w:eastAsia="fr-FR"/>
        </w:rPr>
        <mc:AlternateContent>
          <mc:Choice Requires="wps">
            <w:drawing>
              <wp:inline distT="0" distB="0" distL="0" distR="0" wp14:anchorId="5ACE3A32" wp14:editId="041DE83D">
                <wp:extent cx="4897016" cy="156950"/>
                <wp:effectExtent l="0" t="0" r="0" b="0"/>
                <wp:docPr id="4316" name="Zone de texte 4316"/>
                <wp:cNvGraphicFramePr/>
                <a:graphic xmlns:a="http://schemas.openxmlformats.org/drawingml/2006/main">
                  <a:graphicData uri="http://schemas.microsoft.com/office/word/2010/wordprocessingShape">
                    <wps:wsp>
                      <wps:cNvSpPr txBox="1"/>
                      <wps:spPr>
                        <a:xfrm>
                          <a:off x="0" y="0"/>
                          <a:ext cx="4897016" cy="156950"/>
                        </a:xfrm>
                        <a:prstGeom prst="rect">
                          <a:avLst/>
                        </a:prstGeom>
                        <a:solidFill>
                          <a:prstClr val="white"/>
                        </a:solidFill>
                        <a:ln>
                          <a:noFill/>
                        </a:ln>
                        <a:effectLst/>
                      </wps:spPr>
                      <wps:txbx>
                        <w:txbxContent>
                          <w:p w14:paraId="58BAB1DD" w14:textId="77777777" w:rsidR="00D12F50" w:rsidRPr="001F31E3" w:rsidRDefault="00D12F50" w:rsidP="00B07944">
                            <w:pPr>
                              <w:pStyle w:val="Lgende"/>
                              <w:rPr>
                                <w:noProof/>
                              </w:rPr>
                            </w:pPr>
                            <w:bookmarkStart w:id="360" w:name="_Ref410915455"/>
                            <w:bookmarkStart w:id="361" w:name="_Toc422401797"/>
                            <w:r>
                              <w:t xml:space="preserve">Figure </w:t>
                            </w:r>
                            <w:fldSimple w:instr=" SEQ Figure \* ARABIC ">
                              <w:r>
                                <w:rPr>
                                  <w:noProof/>
                                </w:rPr>
                                <w:t>92</w:t>
                              </w:r>
                            </w:fldSimple>
                            <w:bookmarkEnd w:id="360"/>
                            <w:r>
                              <w:t xml:space="preserve"> : cartographie de saturation en oxygène dans les veines. Illustration issue de Fan et al. 2013.</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ACE3A32" id="Zone de texte 4316" o:spid="_x0000_s1890" type="#_x0000_t202" style="width:385.6pt;height: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" stroked="f">
                <v:textbox inset="0,0,0,0">
                  <w:txbxContent>
                    <w:p w14:paraId="58BAB1DD" w14:textId="77777777" w:rsidR="00D12F50" w:rsidRPr="001F31E3" w:rsidRDefault="00D12F50" w:rsidP="00B07944">
                      <w:pPr>
                        <w:pStyle w:val="Lgende"/>
                        <w:rPr>
                          <w:noProof/>
                        </w:rPr>
                      </w:pPr>
                      <w:bookmarkStart w:id="362" w:name="_Ref410915455"/>
                      <w:bookmarkStart w:id="363" w:name="_Toc422401797"/>
                      <w:r>
                        <w:t xml:space="preserve">Figure </w:t>
                      </w:r>
                      <w:fldSimple w:instr=" SEQ Figure \* ARABIC ">
                        <w:r>
                          <w:rPr>
                            <w:noProof/>
                          </w:rPr>
                          <w:t>92</w:t>
                        </w:r>
                      </w:fldSimple>
                      <w:bookmarkEnd w:id="362"/>
                      <w:r>
                        <w:t xml:space="preserve"> : cartographie de saturation en oxygène dans les veines. Illustration issue de Fan et al. 2013.</w:t>
                      </w:r>
                      <w:bookmarkEnd w:id="363"/>
                    </w:p>
                  </w:txbxContent>
                </v:textbox>
                <w10:anchorlock/>
              </v:shape>
            </w:pict>
          </mc:Fallback>
        </mc:AlternateContent>
      </w:r>
    </w:p>
    <w:p w14:paraId="025EA5B7" w14:textId="626B8C1C" w:rsidR="00B07944" w:rsidRDefault="00B07944" w:rsidP="00B07944">
      <w:pPr>
        <w:keepNext/>
        <w:jc w:val="center"/>
      </w:pPr>
      <w:r>
        <w:rPr>
          <w:noProof/>
          <w:lang w:eastAsia="fr-FR"/>
        </w:rPr>
        <w:drawing>
          <wp:inline distT="0" distB="0" distL="0" distR="0" wp14:anchorId="4611C693" wp14:editId="0A630FE8">
            <wp:extent cx="2047824" cy="2482877"/>
            <wp:effectExtent l="0" t="8255" r="1905" b="190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rot="16200000">
                      <a:off x="0" y="0"/>
                      <a:ext cx="2059233" cy="2496710"/>
                    </a:xfrm>
                    <a:prstGeom prst="rect">
                      <a:avLst/>
                    </a:prstGeom>
                  </pic:spPr>
                </pic:pic>
              </a:graphicData>
            </a:graphic>
          </wp:inline>
        </w:drawing>
      </w:r>
    </w:p>
    <w:p w14:paraId="04081B73" w14:textId="77777777" w:rsidR="00B07944" w:rsidRPr="00B07944" w:rsidRDefault="00B07944" w:rsidP="00B07944">
      <w:pPr>
        <w:pStyle w:val="Lgende"/>
        <w:jc w:val="center"/>
        <w:rPr>
          <w:rFonts w:eastAsiaTheme="minorEastAsia"/>
        </w:rPr>
      </w:pPr>
      <w:bookmarkStart w:id="364" w:name="_Ref422154393"/>
      <w:bookmarkStart w:id="365" w:name="_Toc422401798"/>
      <w:r>
        <w:t xml:space="preserve">Figure </w:t>
      </w:r>
      <w:fldSimple w:instr=" SEQ Figure \* ARABIC ">
        <w:r w:rsidR="00397B25">
          <w:rPr>
            <w:noProof/>
          </w:rPr>
          <w:t>93</w:t>
        </w:r>
      </w:fldSimple>
      <w:bookmarkEnd w:id="364"/>
      <w:r>
        <w:t xml:space="preserve"> : Estimation de la SvO2 sur nos images issue de </w:t>
      </w:r>
      <w:r>
        <w:fldChar w:fldCharType="begin"/>
      </w:r>
      <w:r>
        <w:instrText xml:space="preserve"> REF _Ref418429311 \h </w:instrText>
      </w:r>
      <w:r>
        <w:fldChar w:fldCharType="separate"/>
      </w:r>
      <w:r w:rsidR="007A1909">
        <w:t xml:space="preserve">Figure </w:t>
      </w:r>
      <w:r w:rsidR="007A1909">
        <w:rPr>
          <w:noProof/>
        </w:rPr>
        <w:t>12</w:t>
      </w:r>
      <w:r>
        <w:fldChar w:fldCharType="end"/>
      </w:r>
      <w:r>
        <w:t xml:space="preserve">. </w:t>
      </w:r>
      <w:r w:rsidRPr="00B07944">
        <w:t>Les données viables sont situées dans les veines.</w:t>
      </w:r>
      <w:bookmarkEnd w:id="365"/>
    </w:p>
    <w:p w14:paraId="695ACC8E" w14:textId="04B48C8D" w:rsidR="00866A0F" w:rsidRDefault="00866A0F" w:rsidP="00B07944">
      <w:pPr>
        <w:ind w:firstLine="708"/>
        <w:rPr>
          <w:rFonts w:eastAsiaTheme="minorEastAsia"/>
        </w:rPr>
      </w:pPr>
      <w:r>
        <w:t xml:space="preserve">Les valeurs de </w:t>
      </w:r>
      <m:oMath>
        <m:sSub>
          <m:sSubPr>
            <m:ctrlPr>
              <w:rPr>
                <w:rFonts w:ascii="Cambria Math" w:hAnsi="Cambria Math"/>
                <w:i/>
              </w:rPr>
            </m:ctrlPr>
          </m:sSubPr>
          <m:e>
            <m:r>
              <m:rPr>
                <m:sty m:val="p"/>
              </m:rPr>
              <w:rPr>
                <w:rFonts w:ascii="Cambria Math" w:hAnsi="Cambria Math"/>
              </w:rPr>
              <m:t>Δ</m:t>
            </m:r>
          </m:e>
          <m:sub>
            <m:sSub>
              <m:sSubPr>
                <m:ctrlPr>
                  <w:rPr>
                    <w:rFonts w:ascii="Cambria Math" w:hAnsi="Cambria Math"/>
                    <w:i/>
                  </w:rPr>
                </m:ctrlPr>
              </m:sSubPr>
              <m:e>
                <m:r>
                  <w:rPr>
                    <w:rFonts w:ascii="Cambria Math" w:hAnsi="Cambria Math"/>
                  </w:rPr>
                  <m:t>χ</m:t>
                </m:r>
              </m:e>
              <m:sub>
                <m:r>
                  <w:rPr>
                    <w:rFonts w:ascii="Cambria Math" w:hAnsi="Cambria Math"/>
                  </w:rPr>
                  <m:t>do</m:t>
                </m:r>
              </m:sub>
            </m:sSub>
          </m:sub>
        </m:sSub>
      </m:oMath>
      <w:r>
        <w:rPr>
          <w:rFonts w:eastAsiaTheme="minorEastAsia"/>
        </w:rPr>
        <w:t xml:space="preserve"> , </w:t>
      </w: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r>
                  <m:rPr>
                    <m:sty m:val="p"/>
                  </m:rPr>
                  <w:rPr>
                    <w:rFonts w:ascii="Cambria Math" w:hAnsi="Cambria Math"/>
                  </w:rPr>
                  <m:t>χ</m:t>
                </m:r>
              </m:e>
              <m:sub>
                <m:r>
                  <m:rPr>
                    <m:sty m:val="p"/>
                  </m:rPr>
                  <w:rPr>
                    <w:rFonts w:ascii="Cambria Math" w:hAnsi="Cambria Math"/>
                  </w:rPr>
                  <m:t>oxy-water</m:t>
                </m:r>
              </m:sub>
            </m:sSub>
          </m:sub>
        </m:sSub>
      </m:oMath>
      <w:r>
        <w:rPr>
          <w:rFonts w:eastAsiaTheme="minorEastAsia"/>
        </w:rPr>
        <w:t xml:space="preserve">, et Hct peuvent être récupérées dans la littérature </w:t>
      </w:r>
      <w:r>
        <w:rPr>
          <w:rFonts w:eastAsiaTheme="minorEastAsia"/>
        </w:rPr>
        <w:fldChar w:fldCharType="begin"/>
      </w:r>
      <w:r w:rsidR="00591C1E">
        <w:rPr>
          <w:rFonts w:eastAsiaTheme="minorEastAsia"/>
        </w:rPr>
        <w:instrText xml:space="preserve"> ADDIN ZOTERO_ITEM CSL_CITATION {"citationID":"lfo8v78b8","properties":{"formattedCitation":"[170]","plainCitation":"[170]"},"citationItems":[{"id":136,"uris":["http://zotero.org/users/2295187/items/ER6PEF7R"],"uri":["http://zotero.org/users/2295187/items/ER6PEF7R"],"itemData":{"id":136,"type":"article-journal","title":"Water proton MR properties of human blood at 1.5 Tesla: magnetic susceptibility, T(1), T(2), T*(2), and non-Lorentzian signal behavior","container-title":"Magnetic Resonance in Medicine: Official Journal of the Society of Magnetic Resonance in Medicine / Society of Magnetic Resonance in Medicine","page":"533-542","volume":"45","issue":"4","source":"NCBI PubMed","abstract":"Accurate knowledge of the magnetic properties of human blood is required for the precise modeling of functional and vascular flow-related MRI. Herein are reported determinations of the relaxation parameters of blood, employing in vitro samples that are well representative of human blood in situ. The envelope of the blood (1)H(2)O free-induction decay signal magnitude during the first 100 msec following a spin echo at time TE is well- described empirically by an expression of the form, S(t) = S(o). exp[-R(*)(2). (t - TE) - AR*. (t - TE)(2)]. The relaxation parameters AR* and R(*)(2) increase as a function of the square of the susceptibility difference between red blood cell and plasma and depend on the spin-echo time. The Gaussian component, AR*, should be recognized in accurate modeling of MRI phenomena that depend upon the magnetic state of blood. The magnetic susceptibility difference between fully deoxygenated and fully oxygenated red blood cells at 37 degrees C is 0.27 ppm, as determined independently by MR and superconducting quantum interference device (SQUID) measurements. This value agrees well with the 1936 report of Pauling and Coryell (Proc Natl Acad Sci USA 1936;22:210-216), but is substantially larger than that frequently used in MRI literature. Magn Reson Med 45:533-542, 2001.","ISSN":"0740-3194","note":"PMID: 11283978","shortTitle":"Water proton MR properties of human blood at 1.5 Tesla","journalAbbreviation":"Magn Reson Med","language":"eng","author":[{"family":"Spees","given":"W. M."},{"family":"Yablonskiy","given":"D. A."},{"family":"Oswood","given":"M. C."},{"family":"Ackerman","given":"J. J."}],"issued":{"date-parts":[["2001",4]]},"PMID":"11283978"}}],"schema":"https://github.com/citation-style-language/schema/raw/master/csl-citation.json"} </w:instrText>
      </w:r>
      <w:r>
        <w:rPr>
          <w:rFonts w:eastAsiaTheme="minorEastAsia"/>
        </w:rPr>
        <w:fldChar w:fldCharType="separate"/>
      </w:r>
      <w:r w:rsidR="00591C1E" w:rsidRPr="00591C1E">
        <w:rPr>
          <w:rFonts w:ascii="Calibri" w:hAnsi="Calibri"/>
        </w:rPr>
        <w:t>[170]</w:t>
      </w:r>
      <w:r>
        <w:rPr>
          <w:rFonts w:eastAsiaTheme="minorEastAsia"/>
        </w:rPr>
        <w:fldChar w:fldCharType="end"/>
      </w:r>
      <w:r>
        <w:rPr>
          <w:rFonts w:eastAsiaTheme="minorEastAsia"/>
        </w:rPr>
        <w:fldChar w:fldCharType="begin"/>
      </w:r>
      <w:r w:rsidR="00134827">
        <w:rPr>
          <w:rFonts w:eastAsiaTheme="minorEastAsia"/>
        </w:rPr>
        <w:instrText xml:space="preserve"> ADDIN ZOTERO_ITEM CSL_CITATION {"citationID":"1sgo4g7tl2","properties":{"formattedCitation":"[25]","plainCitation":"[25]"},"citationItems":[{"id":71,"uris":["http://zotero.org/users/2295187/items/NIUXZ36X"],"uri":["http://zotero.org/users/2295187/items/NIUXZ36X"],"itemData":{"id":71,"type":"article-journal","title":"Quantitative oxygenation venography from MRI phase","container-title":"Magnetic Resonance in Medicine: Official Journal of the Society of Magnetic Resonance in Medicine / Society of Magnetic Resonance in Medicine","page":"149-159","volume":"72","issue":"1","source":"NCBI PubMed","abstract":"PURPOSE: To demonstrate acquisition and processing methods for quantitative oxygenation venograms that map in vivo oxygen saturation (SvO2 ) along cerebral venous vasculature.\nMETHODS: Regularized quantitative susceptibility mapping (QSM) is used to reconstruct susceptibility values and estimate SvO2 in veins. QSM with ℓ1 and ℓ2 regularization are compared in numerical simulations of vessel structures with known magnetic susceptibility. Dual-echo, flow-compensated phase images are collected in three healthy volunteers to create QSM images. Bright veins in the susceptibility maps are vectorized and used to form a three-dimensional vascular mesh, or venogram, along which to display SvO2 values from QSM.\nRESULTS: Quantitative oxygenation venograms that map SvO2 along brain vessels of arbitrary orientation and geometry are shown in vivo. SvO2 values in major cerebral veins lie within the normal physiological range reported by (15) O positron emission tomography. SvO2 from QSM is consistent with previous MR susceptometry methods for vessel segments oriented parallel to the main magnetic field. In vessel simulations, ℓ1 regularization results in less than 10% SvO2 absolute error across all vessel tilt orientations and provides more accurate SvO2 estimation than ℓ2 regularization.\nCONCLUSION: The proposed analysis of susceptibility images enables reliable mapping of quantitative SvO2 along venograms and may facilitate clinical use of venous oxygenation imaging.","DOI":"10.1002/mrm.24918","ISSN":"1522-2594","note":"PMID: 24006229 \nPMCID: PMC4234149","journalAbbreviation":"Magn Reson Med","language":"eng","author":[{"family":"Fan","given":"Audrey P."},{"family":"Bilgic","given":"Berkin"},{"family":"Gagnon","given":"Louis"},{"family":"Witzel","given":"Thomas"},{"family":"Bhat","given":"Himanshu"},{"family":"Rosen","given":"Bruce R."},{"family":"Adalsteinsson","given":"Elfar"}],"issued":{"date-parts":[["2014",7]]},"PMID":"24006229","PMCID":"PMC4234149"}}],"schema":"https://github.com/citation-style-language/schema/raw/master/csl-citation.json"} </w:instrText>
      </w:r>
      <w:r>
        <w:rPr>
          <w:rFonts w:eastAsiaTheme="minorEastAsia"/>
        </w:rPr>
        <w:fldChar w:fldCharType="separate"/>
      </w:r>
      <w:r w:rsidR="00134827" w:rsidRPr="00134827">
        <w:rPr>
          <w:rFonts w:ascii="Calibri" w:hAnsi="Calibri"/>
        </w:rPr>
        <w:t>[25]</w:t>
      </w:r>
      <w:r>
        <w:rPr>
          <w:rFonts w:eastAsiaTheme="minorEastAsia"/>
        </w:rPr>
        <w:fldChar w:fldCharType="end"/>
      </w:r>
      <w:r>
        <w:rPr>
          <w:rFonts w:eastAsiaTheme="minorEastAsia"/>
        </w:rPr>
        <w:fldChar w:fldCharType="begin"/>
      </w:r>
      <w:r w:rsidR="00591C1E">
        <w:rPr>
          <w:rFonts w:eastAsiaTheme="minorEastAsia"/>
        </w:rPr>
        <w:instrText xml:space="preserve"> ADDIN ZOTERO_ITEM CSL_CITATION {"citationID":"8vab368ks","properties":{"formattedCitation":"[169]","plainCitation":"[169]"},"citationItems":[{"id":134,"uris":["http://zotero.org/users/2295187/items/4Z2AD67R"],"uri":["http://zotero.org/users/2295187/items/4Z2AD67R"],"itemData":{"id":134,"type":"article-journal","title":"MRI susceptometry: image-based measurement of absolute susceptibility of MR contrast agents and human blood","container-title":"Magnetic Resonance in Medicine: Official Journal of the Society of Magnetic Resonance in Medicine / Society of Magnetic Resonance in Medicine","page":"375-383","volume":"24","issue":"2","source":"NCBI PubMed","abstract":"We present a novel NMR imaging technique that allows absolute determination of the magnetic susceptibility constant, chi, of a solution. By comparing the phase difference of MR images produced with an instant (echo planar) \"offset\" spin-echo sequence, we obtain a direct measure of the magnetic field perturbations caused by the solution. We demonstrate this method with Gd(DTPA), Dy(DTPA), human red blood cells, and superparamagnetic iron oxide particles.","ISSN":"0740-3194","note":"PMID: 1569876","shortTitle":"MRI susceptometry","journalAbbreviation":"Magn Reson Med","language":"eng","author":[{"family":"Weisskoff","given":"R. M."},{"family":"Kiihne","given":"S."}],"issued":{"date-parts":[["1992",4]]},"PMID":"1569876"}}],"schema":"https://github.com/citation-style-language/schema/raw/master/csl-citation.json"} </w:instrText>
      </w:r>
      <w:r>
        <w:rPr>
          <w:rFonts w:eastAsiaTheme="minorEastAsia"/>
        </w:rPr>
        <w:fldChar w:fldCharType="separate"/>
      </w:r>
      <w:r w:rsidR="00591C1E" w:rsidRPr="00591C1E">
        <w:rPr>
          <w:rFonts w:ascii="Calibri" w:hAnsi="Calibri"/>
        </w:rPr>
        <w:t>[169]</w:t>
      </w:r>
      <w:r>
        <w:rPr>
          <w:rFonts w:eastAsiaTheme="minorEastAsia"/>
        </w:rPr>
        <w:fldChar w:fldCharType="end"/>
      </w:r>
      <w:r>
        <w:rPr>
          <w:rFonts w:eastAsiaTheme="minorEastAsia"/>
        </w:rPr>
        <w:t xml:space="preserve"> avec respectivement 0.27 ppm (cgs), -0.03 ppm et 40 %. Il devient alors aisé d’extraire la saturation en oxygène dans les veines (</w:t>
      </w:r>
      <w:r>
        <w:rPr>
          <w:rFonts w:eastAsiaTheme="minorEastAsia"/>
        </w:rPr>
        <w:fldChar w:fldCharType="begin"/>
      </w:r>
      <w:r>
        <w:rPr>
          <w:rFonts w:eastAsiaTheme="minorEastAsia"/>
        </w:rPr>
        <w:instrText xml:space="preserve"> REF _Ref410915455 \h </w:instrText>
      </w:r>
      <w:r>
        <w:rPr>
          <w:rFonts w:eastAsiaTheme="minorEastAsia"/>
        </w:rPr>
      </w:r>
      <w:r>
        <w:rPr>
          <w:rFonts w:eastAsiaTheme="minorEastAsia"/>
        </w:rPr>
        <w:fldChar w:fldCharType="separate"/>
      </w:r>
      <w:r w:rsidR="007A1909">
        <w:t xml:space="preserve">Figure </w:t>
      </w:r>
      <w:r w:rsidR="007A1909">
        <w:rPr>
          <w:noProof/>
        </w:rPr>
        <w:t>91</w:t>
      </w:r>
      <w:r>
        <w:rPr>
          <w:rFonts w:eastAsiaTheme="minorEastAsia"/>
        </w:rPr>
        <w:fldChar w:fldCharType="end"/>
      </w:r>
      <w:r w:rsidR="0080364A">
        <w:rPr>
          <w:rFonts w:eastAsiaTheme="minorEastAsia"/>
        </w:rPr>
        <w:t xml:space="preserve">, </w:t>
      </w:r>
      <w:r w:rsidR="0080364A">
        <w:rPr>
          <w:rFonts w:eastAsiaTheme="minorEastAsia"/>
        </w:rPr>
        <w:fldChar w:fldCharType="begin"/>
      </w:r>
      <w:r w:rsidR="0080364A">
        <w:rPr>
          <w:rFonts w:eastAsiaTheme="minorEastAsia"/>
        </w:rPr>
        <w:instrText xml:space="preserve"> REF _Ref422154393 \h </w:instrText>
      </w:r>
      <w:r w:rsidR="0080364A">
        <w:rPr>
          <w:rFonts w:eastAsiaTheme="minorEastAsia"/>
        </w:rPr>
      </w:r>
      <w:r w:rsidR="0080364A">
        <w:rPr>
          <w:rFonts w:eastAsiaTheme="minorEastAsia"/>
        </w:rPr>
        <w:fldChar w:fldCharType="separate"/>
      </w:r>
      <w:r w:rsidR="007A1909">
        <w:t xml:space="preserve">Figure </w:t>
      </w:r>
      <w:r w:rsidR="007A1909">
        <w:rPr>
          <w:noProof/>
        </w:rPr>
        <w:t>92</w:t>
      </w:r>
      <w:r w:rsidR="0080364A">
        <w:rPr>
          <w:rFonts w:eastAsiaTheme="minorEastAsia"/>
        </w:rPr>
        <w:fldChar w:fldCharType="end"/>
      </w:r>
      <w:r>
        <w:rPr>
          <w:rFonts w:eastAsiaTheme="minorEastAsia"/>
        </w:rPr>
        <w:t xml:space="preserve">). Des extensions de </w:t>
      </w:r>
      <w:r w:rsidR="003F78CC">
        <w:rPr>
          <w:rFonts w:eastAsiaTheme="minorEastAsia"/>
        </w:rPr>
        <w:t>c</w:t>
      </w:r>
      <w:r>
        <w:rPr>
          <w:rFonts w:eastAsiaTheme="minorEastAsia"/>
        </w:rPr>
        <w:t>es approches ont été développées afin d’appréhender la  consommation en oxygène dans les tissus (CMRO</w:t>
      </w:r>
      <w:r w:rsidRPr="00E26562">
        <w:rPr>
          <w:rFonts w:eastAsiaTheme="minorEastAsia"/>
          <w:vertAlign w:val="subscript"/>
        </w:rPr>
        <w:t>2</w:t>
      </w:r>
      <w:r>
        <w:rPr>
          <w:rFonts w:eastAsiaTheme="minorEastAsia"/>
        </w:rPr>
        <w:t xml:space="preserve">) par utilisation conjointe de l’ASL et de la QSM </w:t>
      </w:r>
      <w:r>
        <w:rPr>
          <w:rFonts w:eastAsiaTheme="minorEastAsia"/>
        </w:rPr>
        <w:fldChar w:fldCharType="begin"/>
      </w:r>
      <w:r w:rsidR="00A02A69">
        <w:rPr>
          <w:rFonts w:eastAsiaTheme="minorEastAsia"/>
        </w:rPr>
        <w:instrText xml:space="preserve"> ADDIN ZOTERO_ITEM CSL_CITATION {"citationID":"92dq6lk3m","properties":{"formattedCitation":"[24]","plainCitation":"[24]"},"citationItems":[{"id":68,"uris":["http://zotero.org/users/2295187/items/W447I6WM"],"uri":["http://zotero.org/users/2295187/items/W447I6WM"],"itemData":{"id":68,"type":"article-journal","title":"Quantitative mapping of cerebral metabolic rate of oxygen (CMRO2) using quantitative susceptibility mapping (QSM)","container-title":"Magnetic Resonance in Medicine","page":"n/a-n/a","source":"Wiley Online Library","abstract":"Purpose\n\nTo quantitatively map cerebral metabolic rate of oxygen (\nCMRO2) and oxygen extraction fraction (\nOEF) in human brains using quantitative susceptibility mapping (QSM) and arterial spin labeling-measured cerebral blood flow (CBF) before and after caffeine vasoconstriction.\n\n\nMethods\n\nUsing the multiecho, three-dimensional gradient echo sequence and an oral bolus of 200 mg caffeine, whole brain\nCMRO2 and\nOEF were mapped at 3-mm isotropic resolution on 13 healthy subjects. The QSM-based\nCMRO2 was compared with an\nR2*-based\nCMRO2 to analyze the regional consistency within cortical gray matter (CGM) with the scaling in the\nR2* method set to provide same total\nCMRO2 as the QSM method for each subject.\n\n\nResults\n\nCompared to precaffeine, susceptibility increased (5.1 ± 1.1 ppb; P &lt; 0.01) and\nCBF decreased (−23.6 ± 6.7 ml/100 g/min; P &lt; 0.01) at 25-min postcaffeine in CGM. This corresponded to a\nCMRO2 of 153.0 ± 26.4 μmol/100 g/min with an\nOEF of 33.9 ± 9.6% and 54.5 ± 13.2% (P &lt; 0.01) pre- and postcaffeine, respectively, at CGM, and a\nCMRO2 of 58.0 ± 26.6 μmol/100 g/min at white matter.\nCMRO2 from both QSM- and\nR2*-based methods showed good regional consistency (P &gt; 0.05), but quantitation of\nR2*-based\nCMRO2 required an additional scaling factor.\n\n\nConclusion\n\nQSM can be used with perfusion measurements pre- and postcaffeine vascoconstriction to map\nCMRO2 and OEF. Magn Reson Med, 2014. © 2014 Wiley Periodicals, Inc.","DOI":"10.1002/mrm.25463","ISSN":"1522-2594","journalAbbreviation":"Magn. Reson. Med.","language":"en","author":[{"family":"Zhang","given":"Jingwei"},{"family":"Liu","given":"Tian"},{"family":"Gupta","given":"Ajay"},{"family":"Spincemaille","given":"Pascal"},{"family":"Nguyen","given":"Thanh D."},{"family":"Wang","given":"Yi"}],"issued":{"date-parts":[["2014"]]}}}],"schema":"https://github.com/citation-style-language/schema/raw/master/csl-citation.json"} </w:instrText>
      </w:r>
      <w:r>
        <w:rPr>
          <w:rFonts w:eastAsiaTheme="minorEastAsia"/>
        </w:rPr>
        <w:fldChar w:fldCharType="separate"/>
      </w:r>
      <w:r w:rsidR="00134827" w:rsidRPr="00134827">
        <w:rPr>
          <w:rFonts w:ascii="Calibri" w:hAnsi="Calibri"/>
        </w:rPr>
        <w:t>[24]</w:t>
      </w:r>
      <w:r>
        <w:rPr>
          <w:rFonts w:eastAsiaTheme="minorEastAsia"/>
        </w:rPr>
        <w:fldChar w:fldCharType="end"/>
      </w:r>
      <w:r>
        <w:rPr>
          <w:rFonts w:eastAsiaTheme="minorEastAsia"/>
        </w:rPr>
        <w:t xml:space="preserve">. </w:t>
      </w:r>
    </w:p>
    <w:p w14:paraId="5B66430B" w14:textId="77777777" w:rsidR="00866A0F" w:rsidRDefault="00866A0F" w:rsidP="00866A0F">
      <w:pPr>
        <w:rPr>
          <w:rFonts w:eastAsiaTheme="minorEastAsia"/>
        </w:rPr>
      </w:pPr>
      <w:r>
        <w:rPr>
          <w:rFonts w:eastAsiaTheme="minorEastAsia"/>
        </w:rPr>
        <w:tab/>
        <w:t>L’imagerie de susceptibilité magnétique permet donc de récupérer une information morphologique via le nouveau contraste offert mais aussi une information physiologique (SvO</w:t>
      </w:r>
      <w:r w:rsidRPr="00E81041">
        <w:rPr>
          <w:rFonts w:eastAsiaTheme="minorEastAsia"/>
          <w:vertAlign w:val="subscript"/>
        </w:rPr>
        <w:t>2</w:t>
      </w:r>
      <w:r>
        <w:rPr>
          <w:rFonts w:eastAsiaTheme="minorEastAsia"/>
        </w:rPr>
        <w:t>, CMRO</w:t>
      </w:r>
      <w:r w:rsidRPr="0001533A">
        <w:rPr>
          <w:rFonts w:eastAsiaTheme="minorEastAsia"/>
          <w:vertAlign w:val="subscript"/>
        </w:rPr>
        <w:t>2</w:t>
      </w:r>
      <w:r>
        <w:rPr>
          <w:rFonts w:eastAsiaTheme="minorEastAsia"/>
        </w:rPr>
        <w:t>).</w:t>
      </w:r>
    </w:p>
    <w:p w14:paraId="7EFBAA82" w14:textId="6A150446" w:rsidR="00B07944" w:rsidRPr="00A224DB" w:rsidRDefault="00B07944">
      <w:pPr>
        <w:spacing w:line="259" w:lineRule="auto"/>
        <w:jc w:val="left"/>
      </w:pPr>
      <w:r w:rsidRPr="00A224DB">
        <w:br w:type="page"/>
      </w:r>
    </w:p>
    <w:p w14:paraId="7B265D95" w14:textId="73A48462" w:rsidR="005133C4" w:rsidRDefault="005133C4" w:rsidP="005133C4">
      <w:pPr>
        <w:pStyle w:val="Titre1"/>
        <w:numPr>
          <w:ilvl w:val="0"/>
          <w:numId w:val="0"/>
        </w:numPr>
        <w:ind w:left="432"/>
      </w:pPr>
    </w:p>
    <w:p w14:paraId="09E11325" w14:textId="5DDCF977" w:rsidR="005133C4" w:rsidRDefault="005133C4" w:rsidP="005133C4">
      <w:pPr>
        <w:pStyle w:val="Titre1"/>
        <w:numPr>
          <w:ilvl w:val="0"/>
          <w:numId w:val="0"/>
        </w:numPr>
        <w:ind w:left="432"/>
      </w:pPr>
    </w:p>
    <w:p w14:paraId="1AA834C1" w14:textId="76838AEE" w:rsidR="005133C4" w:rsidRDefault="005133C4" w:rsidP="005133C4">
      <w:pPr>
        <w:pStyle w:val="Titre1"/>
        <w:numPr>
          <w:ilvl w:val="0"/>
          <w:numId w:val="0"/>
        </w:numPr>
        <w:ind w:left="432"/>
      </w:pPr>
    </w:p>
    <w:p w14:paraId="17C93C4F" w14:textId="262720E2" w:rsidR="008D79A2" w:rsidRDefault="00184F53" w:rsidP="00184F53">
      <w:pPr>
        <w:pStyle w:val="Titre1"/>
        <w:rPr>
          <w:lang w:val="en-US"/>
        </w:rPr>
      </w:pPr>
      <w:bookmarkStart w:id="366" w:name="_Toc422420072"/>
      <w:r>
        <w:rPr>
          <w:lang w:val="en-US"/>
        </w:rPr>
        <w:t>Perspectives</w:t>
      </w:r>
      <w:bookmarkEnd w:id="366"/>
    </w:p>
    <w:p w14:paraId="048066AE" w14:textId="4625449C" w:rsidR="00857B38" w:rsidRPr="008D79A2" w:rsidRDefault="00B740B5" w:rsidP="008D79A2">
      <w:pPr>
        <w:spacing w:line="259" w:lineRule="auto"/>
        <w:jc w:val="left"/>
        <w:rPr>
          <w:rFonts w:asciiTheme="majorHAnsi" w:eastAsiaTheme="majorEastAsia" w:hAnsiTheme="majorHAnsi" w:cstheme="majorBidi"/>
          <w:color w:val="9D3511" w:themeColor="accent1" w:themeShade="BF"/>
          <w:sz w:val="32"/>
          <w:szCs w:val="32"/>
          <w:lang w:val="en-US"/>
        </w:rPr>
      </w:pPr>
      <w:r>
        <w:rPr>
          <w:noProof/>
          <w:lang w:eastAsia="fr-FR"/>
        </w:rPr>
        <w:drawing>
          <wp:anchor distT="0" distB="0" distL="114300" distR="114300" simplePos="0" relativeHeight="252231680" behindDoc="1" locked="0" layoutInCell="1" allowOverlap="1" wp14:anchorId="02C0BAF1" wp14:editId="0E177704">
            <wp:simplePos x="0" y="0"/>
            <wp:positionH relativeFrom="margin">
              <wp:align>center</wp:align>
            </wp:positionH>
            <wp:positionV relativeFrom="paragraph">
              <wp:posOffset>1373146</wp:posOffset>
            </wp:positionV>
            <wp:extent cx="3442914" cy="2370034"/>
            <wp:effectExtent l="95250" t="76200" r="81915" b="1040130"/>
            <wp:wrapNone/>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BEBA8EAE-BF5A-486C-A8C5-ECC9F3942E4B}">
                          <a14:imgProps xmlns:a14="http://schemas.microsoft.com/office/drawing/2010/main">
                            <a14:imgLayer r:embed="rId374">
                              <a14:imgEffect>
                                <a14:artisticPencilGrayscale/>
                              </a14:imgEffect>
                            </a14:imgLayer>
                          </a14:imgProps>
                        </a:ext>
                        <a:ext uri="{28A0092B-C50C-407E-A947-70E740481C1C}">
                          <a14:useLocalDpi xmlns:a14="http://schemas.microsoft.com/office/drawing/2010/main" val="0"/>
                        </a:ext>
                      </a:extLst>
                    </a:blip>
                    <a:stretch>
                      <a:fillRect/>
                    </a:stretch>
                  </pic:blipFill>
                  <pic:spPr>
                    <a:xfrm>
                      <a:off x="0" y="0"/>
                      <a:ext cx="3442914" cy="237003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8D79A2">
        <w:rPr>
          <w:lang w:val="en-US"/>
        </w:rPr>
        <w:br w:type="page"/>
      </w:r>
    </w:p>
    <w:p w14:paraId="2998584E" w14:textId="23A4929C" w:rsidR="00184F53" w:rsidRDefault="00184F53" w:rsidP="00625FAE">
      <w:pPr>
        <w:ind w:firstLine="432"/>
      </w:pPr>
      <w:r w:rsidRPr="00184F53">
        <w:lastRenderedPageBreak/>
        <w:t xml:space="preserve">Le protocole mis en place </w:t>
      </w:r>
      <w:r>
        <w:t xml:space="preserve">dans le cadre de cette thèse permet </w:t>
      </w:r>
      <w:r w:rsidR="00F9536F">
        <w:t xml:space="preserve">de définir un premier </w:t>
      </w:r>
      <w:r w:rsidR="00B07944">
        <w:t>environnement</w:t>
      </w:r>
      <w:r w:rsidR="00F9536F">
        <w:t xml:space="preserve"> autorisant la modélisation des flux intracrâniens sujet-spécifique.</w:t>
      </w:r>
      <w:r w:rsidR="00625FAE">
        <w:t xml:space="preserve"> L’acquisition et le traitement des images sont suffisamment génériques pour permettre d’une part d’intégrer les nouvelles versions des séquences et d’autres part développer le modèle avec les avancées techniques.</w:t>
      </w:r>
      <w:r w:rsidR="00F9536F">
        <w:t xml:space="preserve"> L’intégration des différentes modalités d’imagerie peut se faire à plusieurs niveaux. La carte de susceptibilité magnétique par exemple fournit une information plus précise sur les petites structures veineuses en comparaison du contraste de phase et de de la simple SWI. De même l’ASL a</w:t>
      </w:r>
      <w:r w:rsidR="00E9106F">
        <w:t>ssure un ajustement des résistances pour certains compartiments (capillaires etc.) et permet de contrôler l</w:t>
      </w:r>
      <w:r w:rsidR="00F9536F">
        <w:t>es écarts entre le modèle et la réalité. Cependant la QSM fournit en plus une information sur la saturation veineuse en oxygène dans les veines, reflétant directement la consommation dans le lit capillaire, on associe ainsi un territoire capillaire à sa saturation en oxygène. Ce n’est pas une donnée directement intégré dans la simulation, elle apporte cependant une information supplémentaire caractérisant les compartiments. Associée à l’imagerie ASL</w:t>
      </w:r>
      <w:r w:rsidR="00625FAE">
        <w:t xml:space="preserve"> via un protocole particulier</w:t>
      </w:r>
      <w:r w:rsidR="00F9536F">
        <w:t>, il devient possible d’estimer la consommation moyenne en oxygène (CMR</w:t>
      </w:r>
      <w:r w:rsidR="00625FAE">
        <w:t>O</w:t>
      </w:r>
      <w:r w:rsidR="00625FAE" w:rsidRPr="00625FAE">
        <w:rPr>
          <w:vertAlign w:val="subscript"/>
        </w:rPr>
        <w:t>2</w:t>
      </w:r>
      <w:r w:rsidR="00625FAE">
        <w:t>)</w:t>
      </w:r>
      <w:r w:rsidR="00F9536F">
        <w:t xml:space="preserve"> </w:t>
      </w:r>
      <w:r w:rsidR="00625FAE">
        <w:fldChar w:fldCharType="begin"/>
      </w:r>
      <w:r w:rsidR="00A02A69">
        <w:instrText xml:space="preserve"> ADDIN ZOTERO_ITEM CSL_CITATION {"citationID":"2odg4tfkec","properties":{"formattedCitation":"[24]","plainCitation":"[24]"},"citationItems":[{"id":68,"uris":["http://zotero.org/users/2295187/items/W447I6WM"],"uri":["http://zotero.org/users/2295187/items/W447I6WM"],"itemData":{"id":68,"type":"article-journal","title":"Quantitative mapping of cerebral metabolic rate of oxygen (CMRO2) using quantitative susceptibility mapping (QSM)","container-title":"Magnetic Resonance in Medicine","page":"n/a-n/a","source":"Wiley Online Library","abstract":"Purpose\n\nTo quantitatively map cerebral metabolic rate of oxygen (\nCMRO2) and oxygen extraction fraction (\nOEF) in human brains using quantitative susceptibility mapping (QSM) and arterial spin labeling-measured cerebral blood flow (CBF) before and after caffeine vasoconstriction.\n\n\nMethods\n\nUsing the multiecho, three-dimensional gradient echo sequence and an oral bolus of 200 mg caffeine, whole brain\nCMRO2 and\nOEF were mapped at 3-mm isotropic resolution on 13 healthy subjects. The QSM-based\nCMRO2 was compared with an\nR2*-based\nCMRO2 to analyze the regional consistency within cortical gray matter (CGM) with the scaling in the\nR2* method set to provide same total\nCMRO2 as the QSM method for each subject.\n\n\nResults\n\nCompared to precaffeine, susceptibility increased (5.1 ± 1.1 ppb; P &lt; 0.01) and\nCBF decreased (−23.6 ± 6.7 ml/100 g/min; P &lt; 0.01) at 25-min postcaffeine in CGM. This corresponded to a\nCMRO2 of 153.0 ± 26.4 μmol/100 g/min with an\nOEF of 33.9 ± 9.6% and 54.5 ± 13.2% (P &lt; 0.01) pre- and postcaffeine, respectively, at CGM, and a\nCMRO2 of 58.0 ± 26.6 μmol/100 g/min at white matter.\nCMRO2 from both QSM- and\nR2*-based methods showed good regional consistency (P &gt; 0.05), but quantitation of\nR2*-based\nCMRO2 required an additional scaling factor.\n\n\nConclusion\n\nQSM can be used with perfusion measurements pre- and postcaffeine vascoconstriction to map\nCMRO2 and OEF. Magn Reson Med, 2014. © 2014 Wiley Periodicals, Inc.","DOI":"10.1002/mrm.25463","ISSN":"1522-2594","journalAbbreviation":"Magn. Reson. Med.","language":"en","author":[{"family":"Zhang","given":"Jingwei"},{"family":"Liu","given":"Tian"},{"family":"Gupta","given":"Ajay"},{"family":"Spincemaille","given":"Pascal"},{"family":"Nguyen","given":"Thanh D."},{"family":"Wang","given":"Yi"}],"issued":{"date-parts":[["2014"]]}}}],"schema":"https://github.com/citation-style-language/schema/raw/master/csl-citation.json"} </w:instrText>
      </w:r>
      <w:r w:rsidR="00625FAE">
        <w:fldChar w:fldCharType="separate"/>
      </w:r>
      <w:r w:rsidR="00134827" w:rsidRPr="00134827">
        <w:rPr>
          <w:rFonts w:ascii="Calibri" w:hAnsi="Calibri"/>
        </w:rPr>
        <w:t>[24]</w:t>
      </w:r>
      <w:r w:rsidR="00625FAE">
        <w:fldChar w:fldCharType="end"/>
      </w:r>
      <w:r w:rsidR="00625FAE">
        <w:t>.</w:t>
      </w:r>
    </w:p>
    <w:p w14:paraId="280A0304" w14:textId="306006A0" w:rsidR="00625FAE" w:rsidRDefault="00625FAE" w:rsidP="00184F53">
      <w:r>
        <w:tab/>
      </w:r>
      <w:r w:rsidR="003F524B">
        <w:t xml:space="preserve">Le développement de nouvelles séquences IRM permet d’atteindre des résolutions beaucoup plus fines avec de meilleurs contrastes. Le modèle, tel qu’il est généré s’adapte à cet apport supplémentaire d’information ce qui le rend plus détaillé. Cependant, les plus petits vaisseaux restent très difficiles à imager. Il est peu probable qu’à court terme, une séquence d’IRM sans injection arrive à fournir suffisamment de détails pour appréhender très précisément l’ensemble de l’arbre vasculaire. C’est pourquoi de nouvelles approches se développent, nommées « Constructive Optimization ». Le principe est de déterminer le réseau vasculaire répondant à un critère d’optimalité physiologique (par exemple minimisant le volume intravasculaire) pour une exigence d’alimentation donnée </w:t>
      </w:r>
      <w:r w:rsidR="003F524B">
        <w:fldChar w:fldCharType="begin"/>
      </w:r>
      <w:r w:rsidR="00591C1E">
        <w:instrText xml:space="preserve"> ADDIN ZOTERO_ITEM CSL_CITATION {"citationID":"20m2ct9ung","properties":{"formattedCitation":"[171]","plainCitation":"[171]"},"citationItems":[{"id":403,"uris":["http://zotero.org/users/2295187/items/AWFMTISW"],"uri":["http://zotero.org/users/2295187/items/AWFMTISW"],"itemData":{"id":403,"type":"article-journal","title":"Analysis and Algorithmic Generation of Hepatic Vascular Systems","container-title":"International Journal of Hepatology","page":"e357687","volume":"2012","source":"www.hindawi.com","abstract":"A proper geometric model of the vascular systems in the liver is crucial for modeling blood flow, the connection between the organ and the rest of the organism. In vivo imaging does not provide sufficient details, so an algorithmic concept for extending measured vascular tree data is needed such that geometrically realistic structures can be generated. We develop a quantification of similarity in terms of different geometric features. This involves topological Strahler ordering of the vascular trees, statistical testing, and averaging. Invariant features are identified in human clinical in vivo CT scans. Results of the existing &amp;#x201c;Constrained Constructive Optimization&amp;#x201d; algorithm are compared to real vascular tree data. To improve bifurcation angles in the algorithmic results, we implement a postprocessing step calibrated to the measured features. This framework is finally applied to generate realistic additional details in a patient-specific hepatic vascular tree data set.","DOI":"10.1155/2012/357687","ISSN":"2090-3448","language":"en","author":[{"family":"Schwen","given":"Lars Ole"},{"family":"Preusser","given":"Tobias"}],"issued":{"date-parts":[["2012",9,26]]}}}],"schema":"https://github.com/citation-style-language/schema/raw/master/csl-citation.json"} </w:instrText>
      </w:r>
      <w:r w:rsidR="003F524B">
        <w:fldChar w:fldCharType="separate"/>
      </w:r>
      <w:r w:rsidR="00591C1E" w:rsidRPr="00591C1E">
        <w:rPr>
          <w:rFonts w:ascii="Calibri" w:hAnsi="Calibri"/>
        </w:rPr>
        <w:t>[171]</w:t>
      </w:r>
      <w:r w:rsidR="003F524B">
        <w:fldChar w:fldCharType="end"/>
      </w:r>
      <w:r w:rsidR="003F524B">
        <w:t>. Les « </w:t>
      </w:r>
      <w:r w:rsidR="003F524B" w:rsidRPr="003F524B">
        <w:t>Constrained Constructive Optimization</w:t>
      </w:r>
      <w:r w:rsidR="003F524B">
        <w:t> » (CCO) représentent l’approche prédominante</w:t>
      </w:r>
      <w:r w:rsidR="00DC343E">
        <w:fldChar w:fldCharType="begin"/>
      </w:r>
      <w:r w:rsidR="00591C1E">
        <w:instrText xml:space="preserve"> ADDIN ZOTERO_ITEM CSL_CITATION {"citationID":"2frrktr0v7","properties":{"formattedCitation":"[172]","plainCitation":"[172]"},"citationItems":[{"id":400,"uris":["http://zotero.org/users/2295187/items/3ETES6ZM"],"uri":["http://zotero.org/users/2295187/items/3ETES6ZM"],"itemData":{"id":400,"type":"article-journal","title":"Computer-optimization of vascular trees","container-title":"IEEE Transactions on Biomedical Engineering","page":"482-491","volume":"40","issue":"5","source":"IEEE Xplore","abstract":"Arterial branchings closely fulfil several bifurcation rules which are deemed to optimize blood flow. The question is whether these local criteria in conjunction with a general optimization principle can explain the overall structure of an arterial tree. The authors present a model of an arterial vascular tree which is grown on the computer by successively adding terminal vessel segments. Each new terminal segment is connected to the optimum site within the preexisting tree, and the new bifurcation is optimized geometrically. After each step of adding and optimizing, the whole tree is rescaled to meet invariant boundary conditions of pressure and flow at each terminal site. Thus, local geometric optimization is used to induce simultaneously an optimized global structure. The comparison between the model and real coronary arterial trees shows good agreement regarding structural appearance, morphometric parameters, and pressure profiles.&lt;&gt;","DOI":"10.1109/10.243413","ISSN":"0018-9294","author":[{"family":"Schreiner","given":"W."},{"family":"Buxbaum","given":"P.F."}],"issued":{"date-parts":[["1993"]],"season":"mai"}}}],"schema":"https://github.com/citation-style-language/schema/raw/master/csl-citation.json"} </w:instrText>
      </w:r>
      <w:r w:rsidR="00DC343E">
        <w:fldChar w:fldCharType="separate"/>
      </w:r>
      <w:r w:rsidR="00591C1E" w:rsidRPr="00591C1E">
        <w:rPr>
          <w:rFonts w:ascii="Calibri" w:hAnsi="Calibri"/>
        </w:rPr>
        <w:t>[172]</w:t>
      </w:r>
      <w:r w:rsidR="00DC343E">
        <w:fldChar w:fldCharType="end"/>
      </w:r>
      <w:r w:rsidR="00DC343E">
        <w:fldChar w:fldCharType="begin"/>
      </w:r>
      <w:r w:rsidR="00591C1E">
        <w:instrText xml:space="preserve"> ADDIN ZOTERO_ITEM CSL_CITATION {"citationID":"23vcq7dcbb","properties":{"formattedCitation":"[173]","plainCitation":"[173]"},"citationItems":[{"id":404,"uris":["http://zotero.org/users/2295187/items/C99QAXE3"],"uri":["http://zotero.org/users/2295187/items/C99QAXE3"],"itemData":{"id":404,"type":"article-journal","title":"A three-dimensional model for arterial tree representation, generated by constrained constructive optimization","container-title":"Computers in Biology and Medicine","page":"19-38","volume":"29","issue":"1","source":"PubMed","abstract":"The computational method of constrained constructive optimization (CCO) has been generalized in two important respects: (1) arterial model trees are now grown within a convex, three-dimensional piece of tissue and (2) terminal flow variability has been incorporated into the model to account for the heterogeneity of blood flow observed in real vascular beds. Although no direct information from topographic anatomy enters the model, computer-generated CCO trees closely resemble corrosion casts of real arterial trees, both on a visual basis and with regard to morphometric parameters. Terminal flow variability was found to induce transitions in the connective structure early in the trees' development. The present generalization of CCO offers--for the first time--the possibility to generate optimized arterial model trees in three dimensions, representing a realistic geometrical substrate for hemodynamic simulation studies. With the implementation of terminal flow variability the model is ready to simulate processes such as the adaptation of arterial diameters to changes in blood flow rate or the formation of different patterns of angiogenesis induced by changing needs of blood supply.","ISSN":"0010-4825","note":"PMID: 10207653","journalAbbreviation":"Comput. Biol. Med.","language":"eng","author":[{"family":"Karch","given":"R."},{"family":"Neumann","given":"F."},{"family":"Neumann","given":"M."},{"family":"Schreiner","given":"W."}],"issued":{"date-parts":[["1999",1]]},"PMID":"10207653"}}],"schema":"https://github.com/citation-style-language/schema/raw/master/csl-citation.json"} </w:instrText>
      </w:r>
      <w:r w:rsidR="00DC343E">
        <w:fldChar w:fldCharType="separate"/>
      </w:r>
      <w:r w:rsidR="00591C1E" w:rsidRPr="00591C1E">
        <w:rPr>
          <w:rFonts w:ascii="Calibri" w:hAnsi="Calibri"/>
        </w:rPr>
        <w:t>[173]</w:t>
      </w:r>
      <w:r w:rsidR="00DC343E">
        <w:fldChar w:fldCharType="end"/>
      </w:r>
      <w:r w:rsidR="00DC343E">
        <w:t xml:space="preserve">, elle consiste à retrouver dans un espace convexe fournit (par exemple le crâne) l’arborisation vasculaire optimale. Cet outil a été principalement utilisé sur le foie où la vascularisation est très caractérisée </w:t>
      </w:r>
      <w:r w:rsidR="00DC343E">
        <w:fldChar w:fldCharType="begin"/>
      </w:r>
      <w:r w:rsidR="00591C1E">
        <w:instrText xml:space="preserve"> ADDIN ZOTERO_ITEM CSL_CITATION {"citationID":"ooj1669ck","properties":{"formattedCitation":"[174]","plainCitation":"[174]"},"citationItems":[{"id":401,"uris":["http://zotero.org/users/2295187/items/3I6KZDU5"],"uri":["http://zotero.org/users/2295187/items/3I6KZDU5"],"itemData":{"id":401,"type":"article-journal","title":"Global constructive optimization of vascular systems","author":[{"family":"Georg","given":"Manfred"},{"family":"Preusser","given":"Tobias"},{"family":"Hahn","given":"Horst K"}],"issued":{"date-parts":[["2010"]]}}}],"schema":"https://github.com/citation-style-language/schema/raw/master/csl-citation.json"} </w:instrText>
      </w:r>
      <w:r w:rsidR="00DC343E">
        <w:fldChar w:fldCharType="separate"/>
      </w:r>
      <w:r w:rsidR="00591C1E" w:rsidRPr="00591C1E">
        <w:rPr>
          <w:rFonts w:ascii="Calibri" w:hAnsi="Calibri"/>
        </w:rPr>
        <w:t>[174]</w:t>
      </w:r>
      <w:r w:rsidR="00DC343E">
        <w:fldChar w:fldCharType="end"/>
      </w:r>
      <w:r w:rsidR="0001566E">
        <w:t xml:space="preserve"> (</w:t>
      </w:r>
      <w:r w:rsidR="0001566E">
        <w:fldChar w:fldCharType="begin"/>
      </w:r>
      <w:r w:rsidR="0001566E">
        <w:instrText xml:space="preserve"> REF _Ref419628243 \h </w:instrText>
      </w:r>
      <w:r w:rsidR="0001566E">
        <w:fldChar w:fldCharType="separate"/>
      </w:r>
      <w:r w:rsidR="007A1909" w:rsidRPr="00DC343E">
        <w:t xml:space="preserve">Figure </w:t>
      </w:r>
      <w:r w:rsidR="007A1909">
        <w:rPr>
          <w:noProof/>
        </w:rPr>
        <w:t>93</w:t>
      </w:r>
      <w:r w:rsidR="0001566E">
        <w:fldChar w:fldCharType="end"/>
      </w:r>
      <w:r w:rsidR="0001566E">
        <w:t>)</w:t>
      </w:r>
      <w:r w:rsidR="00DC343E">
        <w:t>. On construit un arbre binaire en ajoutant un nœud terminal à chaque temps à un arbre initial, chaque temps introduisant une bifurcation optimale. Les CCO peuvent être vu comme étant dirigé par l’hypothèse d’égalité des flux entrant</w:t>
      </w:r>
      <w:r w:rsidR="00E9106F">
        <w:t>s</w:t>
      </w:r>
      <w:r w:rsidR="00DC343E">
        <w:t xml:space="preserve"> ou sortant</w:t>
      </w:r>
      <w:r w:rsidR="00E9106F">
        <w:t>s</w:t>
      </w:r>
      <w:r w:rsidR="00DC343E">
        <w:t xml:space="preserve"> de chaque nœud terminal. De plus, aux bifurcations, les rayons sont équilibrés de telle façon à ce que la résistance selon la loi de Hagen-Poiseuille soit égale dans les deux sous-arbres. Il en résulte des pressions égales aux sorties des nœuds terminaux.</w:t>
      </w:r>
    </w:p>
    <w:p w14:paraId="67BDFF41" w14:textId="77777777" w:rsidR="00DC343E" w:rsidRDefault="00DC343E" w:rsidP="00DC343E">
      <w:pPr>
        <w:keepNext/>
      </w:pPr>
      <w:r>
        <w:rPr>
          <w:noProof/>
          <w:lang w:eastAsia="fr-FR"/>
        </w:rPr>
        <w:lastRenderedPageBreak/>
        <w:drawing>
          <wp:inline distT="0" distB="0" distL="0" distR="0" wp14:anchorId="7F3F856C" wp14:editId="1565DD0C">
            <wp:extent cx="5276850" cy="20097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6850" cy="2009775"/>
                    </a:xfrm>
                    <a:prstGeom prst="rect">
                      <a:avLst/>
                    </a:prstGeom>
                  </pic:spPr>
                </pic:pic>
              </a:graphicData>
            </a:graphic>
          </wp:inline>
        </w:drawing>
      </w:r>
    </w:p>
    <w:p w14:paraId="51F6DCA1" w14:textId="59A408D3" w:rsidR="00DC343E" w:rsidRPr="00DC343E" w:rsidRDefault="00DC343E" w:rsidP="00620EB1">
      <w:pPr>
        <w:pStyle w:val="Lgende"/>
        <w:jc w:val="center"/>
      </w:pPr>
      <w:bookmarkStart w:id="367" w:name="_Ref419628243"/>
      <w:bookmarkStart w:id="368" w:name="_Toc422401799"/>
      <w:r w:rsidRPr="00DC343E">
        <w:t xml:space="preserve">Figure </w:t>
      </w:r>
      <w:r>
        <w:fldChar w:fldCharType="begin"/>
      </w:r>
      <w:r w:rsidRPr="00DC343E">
        <w:instrText xml:space="preserve"> SEQ Figure \* ARABIC </w:instrText>
      </w:r>
      <w:r>
        <w:fldChar w:fldCharType="separate"/>
      </w:r>
      <w:r w:rsidR="00397B25">
        <w:rPr>
          <w:noProof/>
        </w:rPr>
        <w:t>94</w:t>
      </w:r>
      <w:r>
        <w:fldChar w:fldCharType="end"/>
      </w:r>
      <w:bookmarkEnd w:id="367"/>
      <w:r w:rsidRPr="00DC343E">
        <w:t xml:space="preserve"> : Résultats obtenu</w:t>
      </w:r>
      <w:r w:rsidR="00E9106F">
        <w:t>s</w:t>
      </w:r>
      <w:r w:rsidRPr="00DC343E">
        <w:t xml:space="preserve"> par Georg </w:t>
      </w:r>
      <w:r w:rsidR="00FF0F00" w:rsidRPr="00FF0F00">
        <w:t>et al.</w:t>
      </w:r>
      <w:r>
        <w:t xml:space="preserve"> </w:t>
      </w:r>
      <w:r>
        <w:fldChar w:fldCharType="begin"/>
      </w:r>
      <w:r w:rsidR="00591C1E">
        <w:instrText xml:space="preserve"> ADDIN ZOTERO_ITEM CSL_CITATION {"citationID":"1o3mvdja9c","properties":{"formattedCitation":"[174]","plainCitation":"[174]"},"citationItems":[{"id":401,"uris":["http://zotero.org/users/2295187/items/3I6KZDU5"],"uri":["http://zotero.org/users/2295187/items/3I6KZDU5"],"itemData":{"id":401,"type":"article-journal","title":"Global constructive optimization of vascular systems","author":[{"family":"Georg","given":"Manfred"},{"family":"Preusser","given":"Tobias"},{"family":"Hahn","given":"Horst K"}],"issued":{"date-parts":[["2010"]]}}}],"schema":"https://github.com/citation-style-language/schema/raw/master/csl-citation.json"} </w:instrText>
      </w:r>
      <w:r>
        <w:fldChar w:fldCharType="separate"/>
      </w:r>
      <w:r w:rsidR="00591C1E" w:rsidRPr="00591C1E">
        <w:rPr>
          <w:rFonts w:ascii="Calibri" w:hAnsi="Calibri"/>
        </w:rPr>
        <w:t>[174]</w:t>
      </w:r>
      <w:r>
        <w:fldChar w:fldCharType="end"/>
      </w:r>
      <w:r w:rsidR="0001566E">
        <w:t xml:space="preserve"> </w:t>
      </w:r>
      <w:r>
        <w:t>sur le foie par utilisation de CCO. A gauche un arbre vasculaire obtenu in vitro par « c</w:t>
      </w:r>
      <w:r w:rsidRPr="00DC343E">
        <w:t>orrosion cast imaging</w:t>
      </w:r>
      <w:r>
        <w:t xml:space="preserve"> » </w:t>
      </w:r>
      <w:r w:rsidR="0001566E">
        <w:fldChar w:fldCharType="begin"/>
      </w:r>
      <w:r w:rsidR="00591C1E">
        <w:instrText xml:space="preserve"> ADDIN ZOTERO_ITEM CSL_CITATION {"citationID":"n4htsr296","properties":{"formattedCitation":"[175]","plainCitation":"[175]"},"citationItems":[{"id":402,"uris":["http://zotero.org/users/2295187/items/3MMFKIIR"],"uri":["http://zotero.org/users/2295187/items/3MMFKIIR"],"itemData":{"id":402,"type":"article-journal","title":"Fractal properties, segment anatomy, and interdependence of the human portal vein and the hepatic vein in 3d","container-title":"Fractals","page":"53-62","volume":"11","issue":"01","source":"worldscientific.com (Atypon)","abstract":"The scaling properties of the portal vein and the hepatic  vein are examined, based on three-dimensional computed tomography images of casts of human livers. In particular, a quantitative analysis of the branching ratio based on the Strahler ordering scheme as well as the diameter and length ratios are performed. To quantify the segment anatomy of the liver, the volume of supplied liver parenchyma is measured and related to the corresponding vessel radius. The implications of these findings for segment-oriented  liver surgery are discussed. We also investigate the 3D interdependence  of the intertwined portal and hepatic veins based on a concept of tree distance that will be introduced.","DOI":"10.1142/S0218348X03001422","ISSN":"0218-348X","journalAbbreviation":"Fractals","author":[{"family":"Hahn","given":"Horst K."},{"family":"Evertsz","given":"Carl J. G."},{"family":"Peitgen","given":"Heinz-Otto"},{"family":"Fasel","given":"Jean H. D."}],"issued":{"date-parts":[["2003",3,1]]}}}],"schema":"https://github.com/citation-style-language/schema/raw/master/csl-citation.json"} </w:instrText>
      </w:r>
      <w:r w:rsidR="0001566E">
        <w:fldChar w:fldCharType="separate"/>
      </w:r>
      <w:r w:rsidR="00591C1E" w:rsidRPr="00591C1E">
        <w:rPr>
          <w:rFonts w:ascii="Calibri" w:hAnsi="Calibri"/>
        </w:rPr>
        <w:t>[175]</w:t>
      </w:r>
      <w:r w:rsidR="0001566E">
        <w:fldChar w:fldCharType="end"/>
      </w:r>
      <w:r w:rsidR="0001566E">
        <w:t>. A droite les résultats d’une simulation du système vasculaire du foie sur la base d’images de scanner.</w:t>
      </w:r>
      <w:bookmarkEnd w:id="368"/>
    </w:p>
    <w:p w14:paraId="2C27E103" w14:textId="680ED82E" w:rsidR="00625FAE" w:rsidRDefault="0001566E" w:rsidP="00184F53">
      <w:r>
        <w:t>L’intérêt de ce genre d’approche est qu’elles peuvent être guidé</w:t>
      </w:r>
      <w:r w:rsidR="00B8307C">
        <w:t>es</w:t>
      </w:r>
      <w:r>
        <w:t xml:space="preserve"> </w:t>
      </w:r>
      <w:r w:rsidR="00B8307C">
        <w:t>par des cartographies annexes en vue d’optimiser la structure vasculaire. Il est donc tout à fait envisageable à partir de notre protocole de se servir des données de débit issue de l’ASL pour guider ce genre d’algorithme et aboutir à une représentation plausible d’une partie importante de la vascularisation.</w:t>
      </w:r>
    </w:p>
    <w:p w14:paraId="54A8DDAA" w14:textId="4EE078AB" w:rsidR="009A609F" w:rsidRPr="00DC343E" w:rsidRDefault="00B8307C" w:rsidP="00184F53">
      <w:r>
        <w:tab/>
        <w:t xml:space="preserve">Les prochains développements du modèle devront donc l’enrichir de données morphologiques plus précises grâce aux évolutions des séquences, mais aussi aux CCO. Une meilleure intégration des données physiologiques </w:t>
      </w:r>
      <w:r w:rsidR="009A609F">
        <w:t>assurera par ailleurs une fidélité important</w:t>
      </w:r>
      <w:r w:rsidR="00577C10">
        <w:t>e</w:t>
      </w:r>
      <w:r w:rsidR="009A609F">
        <w:t xml:space="preserve"> du modèle à la réalité.</w:t>
      </w:r>
      <w:r>
        <w:t xml:space="preserve"> </w:t>
      </w:r>
      <w:r w:rsidR="009A609F">
        <w:t xml:space="preserve"> Il est enfin important de valider le modèle sur des cohortes plus importantes pour s’assurer de sa reproductibilité.</w:t>
      </w:r>
    </w:p>
    <w:p w14:paraId="1E1B5893" w14:textId="77777777" w:rsidR="00857B38" w:rsidRPr="00DC343E" w:rsidRDefault="00857B38" w:rsidP="00857B38"/>
    <w:p w14:paraId="1A21C9E2" w14:textId="77777777" w:rsidR="00857B38" w:rsidRPr="00DC343E" w:rsidRDefault="00857B38" w:rsidP="00857B38"/>
    <w:p w14:paraId="1D4AABB6" w14:textId="77777777" w:rsidR="00857B38" w:rsidRPr="00DC343E" w:rsidRDefault="00857B38" w:rsidP="00857B38"/>
    <w:p w14:paraId="54AA18F7" w14:textId="77777777" w:rsidR="00857B38" w:rsidRPr="00DC343E" w:rsidRDefault="00857B38" w:rsidP="00857B38"/>
    <w:p w14:paraId="1C8CB03F" w14:textId="77777777" w:rsidR="00857B38" w:rsidRPr="00DC343E" w:rsidRDefault="00857B38" w:rsidP="00857B38"/>
    <w:p w14:paraId="5C5225AB" w14:textId="77777777" w:rsidR="00857B38" w:rsidRPr="00DC343E" w:rsidRDefault="00857B38" w:rsidP="00857B38"/>
    <w:p w14:paraId="7281199F" w14:textId="1E43D17C" w:rsidR="006703E5" w:rsidRPr="00DC343E" w:rsidRDefault="006703E5">
      <w:pPr>
        <w:spacing w:line="259" w:lineRule="auto"/>
        <w:jc w:val="left"/>
      </w:pPr>
      <w:r w:rsidRPr="00DC343E">
        <w:br w:type="page"/>
      </w:r>
    </w:p>
    <w:p w14:paraId="5DC0DFAC" w14:textId="76A34464" w:rsidR="00857B38" w:rsidRPr="0080364A" w:rsidRDefault="0080364A" w:rsidP="0080364A">
      <w:pPr>
        <w:pStyle w:val="Titre1"/>
        <w:numPr>
          <w:ilvl w:val="0"/>
          <w:numId w:val="0"/>
        </w:numPr>
        <w:ind w:left="432"/>
        <w:rPr>
          <w:lang w:val="en-US"/>
        </w:rPr>
      </w:pPr>
      <w:bookmarkStart w:id="369" w:name="_Toc422420073"/>
      <w:r w:rsidRPr="0080364A">
        <w:rPr>
          <w:lang w:val="en-US"/>
        </w:rPr>
        <w:lastRenderedPageBreak/>
        <w:t>Références</w:t>
      </w:r>
      <w:bookmarkEnd w:id="369"/>
    </w:p>
    <w:p w14:paraId="235B8642" w14:textId="77777777" w:rsidR="00591C1E" w:rsidRPr="00591C1E" w:rsidRDefault="00750FF3" w:rsidP="00591C1E">
      <w:pPr>
        <w:pStyle w:val="Bibliographie"/>
        <w:rPr>
          <w:lang w:val="en-US"/>
        </w:rPr>
      </w:pPr>
      <w:r>
        <w:fldChar w:fldCharType="begin"/>
      </w:r>
      <w:r w:rsidR="00D10DAD">
        <w:rPr>
          <w:lang w:val="en-US"/>
        </w:rPr>
        <w:instrText xml:space="preserve"> ADDIN ZOTERO_BIBL {"custom":[]} CSL_BIBLIOGRAPHY </w:instrText>
      </w:r>
      <w:r>
        <w:fldChar w:fldCharType="separate"/>
      </w:r>
      <w:r w:rsidR="00591C1E" w:rsidRPr="00591C1E">
        <w:rPr>
          <w:lang w:val="en-US"/>
        </w:rPr>
        <w:t>[1]</w:t>
      </w:r>
      <w:r w:rsidR="00591C1E" w:rsidRPr="00591C1E">
        <w:rPr>
          <w:lang w:val="en-US"/>
        </w:rPr>
        <w:tab/>
        <w:t xml:space="preserve">D. C. Alsop, J. A. Detre, X. Golay, M. Günther, J. Hendrikse, L. Hernandez-Garcia, H. Lu, B. J. MacIntosh, L. M. Parkes, M. Smits, M. J. P. van Osch, D. J. J. Wang, E. C. Wong, and G. Zaharchuk, “Recommended implementation of arterial spin-labeled perfusion MRI for clinical applications: A consensus of the ISMRM perfusion study group and the European consortium for ASL in dementia: Recommended Implementation of ASL for Clinical Applications,” </w:t>
      </w:r>
      <w:r w:rsidR="00591C1E" w:rsidRPr="00591C1E">
        <w:rPr>
          <w:i/>
          <w:iCs/>
          <w:lang w:val="en-US"/>
        </w:rPr>
        <w:t>Magn. Reson. Med.</w:t>
      </w:r>
      <w:r w:rsidR="00591C1E" w:rsidRPr="00591C1E">
        <w:rPr>
          <w:lang w:val="en-US"/>
        </w:rPr>
        <w:t>, vol. 73, no. 1, pp. 102–116, Jan. 2015.</w:t>
      </w:r>
    </w:p>
    <w:p w14:paraId="093A6680" w14:textId="77777777" w:rsidR="00591C1E" w:rsidRPr="00591C1E" w:rsidRDefault="00591C1E" w:rsidP="00591C1E">
      <w:pPr>
        <w:pStyle w:val="Bibliographie"/>
        <w:rPr>
          <w:lang w:val="en-US"/>
        </w:rPr>
      </w:pPr>
      <w:r w:rsidRPr="00591C1E">
        <w:rPr>
          <w:lang w:val="en-US"/>
        </w:rPr>
        <w:t>[2]</w:t>
      </w:r>
      <w:r w:rsidRPr="00591C1E">
        <w:rPr>
          <w:lang w:val="en-US"/>
        </w:rPr>
        <w:tab/>
        <w:t xml:space="preserve">A.-L. Lin, A. R. Laird, P. T. Fox, and J.-H. Gao, “Multimodal MRI neuroimaging biomarkers for cognitive normal adults, amnestic mild cognitive impairment, and Alzheimer’s disease,” </w:t>
      </w:r>
      <w:r w:rsidRPr="00591C1E">
        <w:rPr>
          <w:i/>
          <w:iCs/>
          <w:lang w:val="en-US"/>
        </w:rPr>
        <w:t>Neurol. Res. Int.</w:t>
      </w:r>
      <w:r w:rsidRPr="00591C1E">
        <w:rPr>
          <w:lang w:val="en-US"/>
        </w:rPr>
        <w:t>, vol. 2012, p. 907409, 2012.</w:t>
      </w:r>
    </w:p>
    <w:p w14:paraId="207AEBC8" w14:textId="77777777" w:rsidR="00591C1E" w:rsidRPr="00591C1E" w:rsidRDefault="00591C1E" w:rsidP="00591C1E">
      <w:pPr>
        <w:pStyle w:val="Bibliographie"/>
        <w:rPr>
          <w:lang w:val="en-US"/>
        </w:rPr>
      </w:pPr>
      <w:r w:rsidRPr="00591C1E">
        <w:rPr>
          <w:lang w:val="en-US"/>
        </w:rPr>
        <w:t>[3]</w:t>
      </w:r>
      <w:r w:rsidRPr="00591C1E">
        <w:rPr>
          <w:lang w:val="en-US"/>
        </w:rPr>
        <w:tab/>
        <w:t xml:space="preserve">S. Sorek, J. Bear, and Z. Karni, “A non-steady compartmental flow model of the cerebrovascular system,” </w:t>
      </w:r>
      <w:r w:rsidRPr="00591C1E">
        <w:rPr>
          <w:i/>
          <w:iCs/>
          <w:lang w:val="en-US"/>
        </w:rPr>
        <w:t>J. Biomech.</w:t>
      </w:r>
      <w:r w:rsidRPr="00591C1E">
        <w:rPr>
          <w:lang w:val="en-US"/>
        </w:rPr>
        <w:t>, vol. 21, no. 9, pp. 695–704, 1988.</w:t>
      </w:r>
    </w:p>
    <w:p w14:paraId="26B422BC" w14:textId="77777777" w:rsidR="00591C1E" w:rsidRPr="00591C1E" w:rsidRDefault="00591C1E" w:rsidP="00591C1E">
      <w:pPr>
        <w:pStyle w:val="Bibliographie"/>
        <w:rPr>
          <w:lang w:val="en-US"/>
        </w:rPr>
      </w:pPr>
      <w:r w:rsidRPr="00591C1E">
        <w:rPr>
          <w:lang w:val="en-US"/>
        </w:rPr>
        <w:t>[4]</w:t>
      </w:r>
      <w:r w:rsidRPr="00591C1E">
        <w:rPr>
          <w:lang w:val="en-US"/>
        </w:rPr>
        <w:tab/>
        <w:t xml:space="preserve">V. Luboz, X. Wu, K. Krissian, C.-F. Westin, R. Kikinis, S. Cotin, and S. Dawson, “A segmentation and reconstruction technique for 3D vascular structures,” </w:t>
      </w:r>
      <w:r w:rsidRPr="00591C1E">
        <w:rPr>
          <w:i/>
          <w:iCs/>
          <w:lang w:val="en-US"/>
        </w:rPr>
        <w:t>Med. Image Comput. Comput.-Assist. Interv. MICCAI Int. Conf. Med. Image Comput. Comput.-Assist. Interv.</w:t>
      </w:r>
      <w:r w:rsidRPr="00591C1E">
        <w:rPr>
          <w:lang w:val="en-US"/>
        </w:rPr>
        <w:t>, vol. 8, no. Pt 1, pp. 43–50, 2005.</w:t>
      </w:r>
    </w:p>
    <w:p w14:paraId="67A56049" w14:textId="77777777" w:rsidR="00591C1E" w:rsidRPr="00591C1E" w:rsidRDefault="00591C1E" w:rsidP="00591C1E">
      <w:pPr>
        <w:pStyle w:val="Bibliographie"/>
        <w:rPr>
          <w:lang w:val="en-US"/>
        </w:rPr>
      </w:pPr>
      <w:r w:rsidRPr="00591C1E">
        <w:rPr>
          <w:lang w:val="en-US"/>
        </w:rPr>
        <w:t>[5]</w:t>
      </w:r>
      <w:r w:rsidRPr="00591C1E">
        <w:rPr>
          <w:lang w:val="en-US"/>
        </w:rPr>
        <w:tab/>
        <w:t xml:space="preserve">J. Alastruey, K. H. Parker, J. Peiró, S. M. Byrd, and S. J. Sherwin, “Modelling the circle of Willis to assess the effects of anatomical variations and occlusions on cerebral flows,” </w:t>
      </w:r>
      <w:r w:rsidRPr="00591C1E">
        <w:rPr>
          <w:i/>
          <w:iCs/>
          <w:lang w:val="en-US"/>
        </w:rPr>
        <w:t>J. Biomech.</w:t>
      </w:r>
      <w:r w:rsidRPr="00591C1E">
        <w:rPr>
          <w:lang w:val="en-US"/>
        </w:rPr>
        <w:t>, vol. 40, no. 8, pp. 1794–1805, 2007.</w:t>
      </w:r>
    </w:p>
    <w:p w14:paraId="4E6BB021" w14:textId="77777777" w:rsidR="00591C1E" w:rsidRPr="00591C1E" w:rsidRDefault="00591C1E" w:rsidP="00591C1E">
      <w:pPr>
        <w:pStyle w:val="Bibliographie"/>
        <w:rPr>
          <w:lang w:val="en-US"/>
        </w:rPr>
      </w:pPr>
      <w:r w:rsidRPr="00591C1E">
        <w:rPr>
          <w:lang w:val="en-US"/>
        </w:rPr>
        <w:t>[6]</w:t>
      </w:r>
      <w:r w:rsidRPr="00591C1E">
        <w:rPr>
          <w:lang w:val="en-US"/>
        </w:rPr>
        <w:tab/>
      </w:r>
      <w:r w:rsidRPr="00591C1E">
        <w:rPr>
          <w:i/>
          <w:iCs/>
          <w:lang w:val="en-US"/>
        </w:rPr>
        <w:t>Arterial Variations in Man - Classification and Frequency | Springer</w:t>
      </w:r>
      <w:r w:rsidRPr="00591C1E">
        <w:rPr>
          <w:lang w:val="en-US"/>
        </w:rPr>
        <w:t>. .</w:t>
      </w:r>
    </w:p>
    <w:p w14:paraId="1450B323" w14:textId="77777777" w:rsidR="00591C1E" w:rsidRPr="00591C1E" w:rsidRDefault="00591C1E" w:rsidP="00591C1E">
      <w:pPr>
        <w:pStyle w:val="Bibliographie"/>
        <w:rPr>
          <w:lang w:val="en-US"/>
        </w:rPr>
      </w:pPr>
      <w:r w:rsidRPr="00591C1E">
        <w:rPr>
          <w:lang w:val="en-US"/>
        </w:rPr>
        <w:t>[7]</w:t>
      </w:r>
      <w:r w:rsidRPr="00591C1E">
        <w:rPr>
          <w:lang w:val="en-US"/>
        </w:rPr>
        <w:tab/>
        <w:t xml:space="preserve">R. D. Henderson, M. Eliasziw, A. J. Fox, P. M. Rothwell, and H. J. Barnett, “Angiographically defined collateral circulation and risk of stroke in patients with severe carotid artery stenosis. North American Symptomatic Carotid Endarterectomy Trial (NASCET) Group,” </w:t>
      </w:r>
      <w:r w:rsidRPr="00591C1E">
        <w:rPr>
          <w:i/>
          <w:iCs/>
          <w:lang w:val="en-US"/>
        </w:rPr>
        <w:t>Stroke J. Cereb. Circ.</w:t>
      </w:r>
      <w:r w:rsidRPr="00591C1E">
        <w:rPr>
          <w:lang w:val="en-US"/>
        </w:rPr>
        <w:t>, vol. 31, no. 1, pp. 128–132, Jan. 2000.</w:t>
      </w:r>
    </w:p>
    <w:p w14:paraId="76F514B0" w14:textId="77777777" w:rsidR="00591C1E" w:rsidRPr="00591C1E" w:rsidRDefault="00591C1E" w:rsidP="00591C1E">
      <w:pPr>
        <w:pStyle w:val="Bibliographie"/>
        <w:rPr>
          <w:lang w:val="en-US"/>
        </w:rPr>
      </w:pPr>
      <w:r w:rsidRPr="00591C1E">
        <w:rPr>
          <w:lang w:val="en-US"/>
        </w:rPr>
        <w:t>[8]</w:t>
      </w:r>
      <w:r w:rsidRPr="00591C1E">
        <w:rPr>
          <w:lang w:val="en-US"/>
        </w:rPr>
        <w:tab/>
        <w:t xml:space="preserve">M. Brett, I. S. Johnsrude, and A. M. Owen, “The problem of functional localization in the human brain,” </w:t>
      </w:r>
      <w:r w:rsidRPr="00591C1E">
        <w:rPr>
          <w:i/>
          <w:iCs/>
          <w:lang w:val="en-US"/>
        </w:rPr>
        <w:t>Nat. Rev. Neurosci.</w:t>
      </w:r>
      <w:r w:rsidRPr="00591C1E">
        <w:rPr>
          <w:lang w:val="en-US"/>
        </w:rPr>
        <w:t>, vol. 3, no. 3, pp. 243–249, Mar. 2002.</w:t>
      </w:r>
    </w:p>
    <w:p w14:paraId="33278F03" w14:textId="77777777" w:rsidR="00591C1E" w:rsidRPr="00591C1E" w:rsidRDefault="00591C1E" w:rsidP="00591C1E">
      <w:pPr>
        <w:pStyle w:val="Bibliographie"/>
        <w:rPr>
          <w:lang w:val="en-US"/>
        </w:rPr>
      </w:pPr>
      <w:r w:rsidRPr="00591C1E">
        <w:rPr>
          <w:lang w:val="en-US"/>
        </w:rPr>
        <w:t>[9]</w:t>
      </w:r>
      <w:r w:rsidRPr="00591C1E">
        <w:rPr>
          <w:lang w:val="en-US"/>
        </w:rPr>
        <w:tab/>
        <w:t xml:space="preserve">F. Lauwers, F. Cassot, V. Lauwers-Cances, P. Puwanarajah, and H. Duvernoy, “Morphometry of the human cerebral cortex microcirculation: General characteristics and space-related profiles,” </w:t>
      </w:r>
      <w:r w:rsidRPr="00591C1E">
        <w:rPr>
          <w:i/>
          <w:iCs/>
          <w:lang w:val="en-US"/>
        </w:rPr>
        <w:t>NeuroImage</w:t>
      </w:r>
      <w:r w:rsidRPr="00591C1E">
        <w:rPr>
          <w:lang w:val="en-US"/>
        </w:rPr>
        <w:t>, vol. 39, no. 3, pp. 936–948, février 2008.</w:t>
      </w:r>
    </w:p>
    <w:p w14:paraId="0FA62F4C" w14:textId="77777777" w:rsidR="00591C1E" w:rsidRPr="00591C1E" w:rsidRDefault="00591C1E" w:rsidP="00591C1E">
      <w:pPr>
        <w:pStyle w:val="Bibliographie"/>
        <w:rPr>
          <w:lang w:val="en-US"/>
        </w:rPr>
      </w:pPr>
      <w:r w:rsidRPr="00591C1E">
        <w:rPr>
          <w:lang w:val="en-US"/>
        </w:rPr>
        <w:t>[10]</w:t>
      </w:r>
      <w:r w:rsidRPr="00591C1E">
        <w:rPr>
          <w:lang w:val="en-US"/>
        </w:rPr>
        <w:tab/>
        <w:t xml:space="preserve">L. Risser, F. Plouraboué, A. Steyer, P. Cloetens, G. Le Duc, and C. Fonta, “From homogeneous to fractal normal and tumorous microvascular networks in the brain,” </w:t>
      </w:r>
      <w:r w:rsidRPr="00591C1E">
        <w:rPr>
          <w:i/>
          <w:iCs/>
          <w:lang w:val="en-US"/>
        </w:rPr>
        <w:t>J. Cereb. Blood Flow Metab.</w:t>
      </w:r>
      <w:r w:rsidRPr="00591C1E">
        <w:rPr>
          <w:lang w:val="en-US"/>
        </w:rPr>
        <w:t>, vol. 27, no. 2, pp. 293–303, mai 2006.</w:t>
      </w:r>
    </w:p>
    <w:p w14:paraId="75713BD7" w14:textId="77777777" w:rsidR="00591C1E" w:rsidRDefault="00591C1E" w:rsidP="00591C1E">
      <w:pPr>
        <w:pStyle w:val="Bibliographie"/>
      </w:pPr>
      <w:r w:rsidRPr="00591C1E">
        <w:rPr>
          <w:lang w:val="en-US"/>
        </w:rPr>
        <w:t>[11]</w:t>
      </w:r>
      <w:r w:rsidRPr="00591C1E">
        <w:rPr>
          <w:lang w:val="en-US"/>
        </w:rPr>
        <w:tab/>
        <w:t xml:space="preserve">B. Schaller, “Physiology of cerebral venous blood flow: from experimental data in animals to normal function in humans,” </w:t>
      </w:r>
      <w:r w:rsidRPr="00591C1E">
        <w:rPr>
          <w:i/>
          <w:iCs/>
          <w:lang w:val="en-US"/>
        </w:rPr>
        <w:t xml:space="preserve">Brain Res. </w:t>
      </w:r>
      <w:r>
        <w:rPr>
          <w:i/>
          <w:iCs/>
        </w:rPr>
        <w:t>Rev.</w:t>
      </w:r>
      <w:r>
        <w:t>, vol. 46, no. 3, pp. 243–260, Nov. 2004.</w:t>
      </w:r>
    </w:p>
    <w:p w14:paraId="1411A104" w14:textId="77777777" w:rsidR="00591C1E" w:rsidRDefault="00591C1E" w:rsidP="00591C1E">
      <w:pPr>
        <w:pStyle w:val="Bibliographie"/>
      </w:pPr>
      <w:r>
        <w:t>[12]</w:t>
      </w:r>
      <w:r>
        <w:tab/>
        <w:t xml:space="preserve">Radioanatomie.com, “Le drainage veineux de l’encéphale,” </w:t>
      </w:r>
      <w:r>
        <w:rPr>
          <w:i/>
          <w:iCs/>
        </w:rPr>
        <w:t>Radioanatomie</w:t>
      </w:r>
      <w:r>
        <w:t>, 2015. .</w:t>
      </w:r>
    </w:p>
    <w:p w14:paraId="035ADE50" w14:textId="77777777" w:rsidR="00591C1E" w:rsidRPr="00591C1E" w:rsidRDefault="00591C1E" w:rsidP="00591C1E">
      <w:pPr>
        <w:pStyle w:val="Bibliographie"/>
        <w:rPr>
          <w:lang w:val="en-US"/>
        </w:rPr>
      </w:pPr>
      <w:r w:rsidRPr="00591C1E">
        <w:rPr>
          <w:lang w:val="en-US"/>
        </w:rPr>
        <w:t>[13]</w:t>
      </w:r>
      <w:r w:rsidRPr="00591C1E">
        <w:rPr>
          <w:lang w:val="en-US"/>
        </w:rPr>
        <w:tab/>
        <w:t xml:space="preserve">I. H. Aydin, Y. Tüzün, E. Takçi, H. H. Kadioğlu, C. R. Kayaoğlu, and E. Barlas, “The anatomical variations of sylvian veins and cisterns,” </w:t>
      </w:r>
      <w:r w:rsidRPr="00591C1E">
        <w:rPr>
          <w:i/>
          <w:iCs/>
          <w:lang w:val="en-US"/>
        </w:rPr>
        <w:t>Minim. Invasive Neurosurg. MIN</w:t>
      </w:r>
      <w:r w:rsidRPr="00591C1E">
        <w:rPr>
          <w:lang w:val="en-US"/>
        </w:rPr>
        <w:t>, vol. 40, no. 2, pp. 68–73, Jun. 1997.</w:t>
      </w:r>
    </w:p>
    <w:p w14:paraId="500F5DF5" w14:textId="77777777" w:rsidR="00591C1E" w:rsidRPr="00591C1E" w:rsidRDefault="00591C1E" w:rsidP="00591C1E">
      <w:pPr>
        <w:pStyle w:val="Bibliographie"/>
        <w:rPr>
          <w:lang w:val="en-US"/>
        </w:rPr>
      </w:pPr>
      <w:r w:rsidRPr="00591C1E">
        <w:rPr>
          <w:lang w:val="en-US"/>
        </w:rPr>
        <w:t>[14]</w:t>
      </w:r>
      <w:r w:rsidRPr="00591C1E">
        <w:rPr>
          <w:lang w:val="en-US"/>
        </w:rPr>
        <w:tab/>
        <w:t xml:space="preserve">M. Lustig, D. Donoho, and J. M. Pauly, “Sparse MRI: The application of compressed sensing for rapid MR imaging,” </w:t>
      </w:r>
      <w:r w:rsidRPr="00591C1E">
        <w:rPr>
          <w:i/>
          <w:iCs/>
          <w:lang w:val="en-US"/>
        </w:rPr>
        <w:t>Magn. Reson. Med. Off. J. Soc. Magn. Reson. Med. Soc. Magn. Reson. Med.</w:t>
      </w:r>
      <w:r w:rsidRPr="00591C1E">
        <w:rPr>
          <w:lang w:val="en-US"/>
        </w:rPr>
        <w:t>, vol. 58, no. 6, pp. 1182–1195, Dec. 2007.</w:t>
      </w:r>
    </w:p>
    <w:p w14:paraId="78945100" w14:textId="77777777" w:rsidR="00591C1E" w:rsidRPr="00591C1E" w:rsidRDefault="00591C1E" w:rsidP="00591C1E">
      <w:pPr>
        <w:pStyle w:val="Bibliographie"/>
        <w:rPr>
          <w:lang w:val="en-US"/>
        </w:rPr>
      </w:pPr>
      <w:r w:rsidRPr="00591C1E">
        <w:rPr>
          <w:lang w:val="en-US"/>
        </w:rPr>
        <w:t>[15]</w:t>
      </w:r>
      <w:r w:rsidRPr="00591C1E">
        <w:rPr>
          <w:lang w:val="en-US"/>
        </w:rPr>
        <w:tab/>
        <w:t xml:space="preserve">“Time-of-flight effects,” </w:t>
      </w:r>
      <w:r w:rsidRPr="00591C1E">
        <w:rPr>
          <w:i/>
          <w:iCs/>
          <w:lang w:val="en-US"/>
        </w:rPr>
        <w:t>Questions and Answers &lt;br /&gt;in MRI</w:t>
      </w:r>
      <w:r w:rsidRPr="00591C1E">
        <w:rPr>
          <w:lang w:val="en-US"/>
        </w:rPr>
        <w:t>. [Online]. Available: http://mriquestions.com/time-of-flight-effects.html. [Accessed: 15-Jun-2015].</w:t>
      </w:r>
    </w:p>
    <w:p w14:paraId="6CF45466" w14:textId="77777777" w:rsidR="00591C1E" w:rsidRPr="00591C1E" w:rsidRDefault="00591C1E" w:rsidP="00591C1E">
      <w:pPr>
        <w:pStyle w:val="Bibliographie"/>
        <w:rPr>
          <w:lang w:val="en-US"/>
        </w:rPr>
      </w:pPr>
      <w:r w:rsidRPr="00591C1E">
        <w:rPr>
          <w:lang w:val="en-US"/>
        </w:rPr>
        <w:t>[16]</w:t>
      </w:r>
      <w:r w:rsidRPr="00591C1E">
        <w:rPr>
          <w:lang w:val="en-US"/>
        </w:rPr>
        <w:tab/>
        <w:t xml:space="preserve">I. R. Young, S. Khenia, D. G. Thomas, C. H. Davis, D. G. Gadian, I. J. Cox, B. D. Ross, and G. M. Bydder, “Clinical magnetic susceptibility mapping of the brain,” </w:t>
      </w:r>
      <w:r w:rsidRPr="00591C1E">
        <w:rPr>
          <w:i/>
          <w:iCs/>
          <w:lang w:val="en-US"/>
        </w:rPr>
        <w:t>J. Comput. Assist. Tomogr.</w:t>
      </w:r>
      <w:r w:rsidRPr="00591C1E">
        <w:rPr>
          <w:lang w:val="en-US"/>
        </w:rPr>
        <w:t>, vol. 11, no. 1, pp. 2–6, Feb. 1987.</w:t>
      </w:r>
    </w:p>
    <w:p w14:paraId="7456C05E" w14:textId="77777777" w:rsidR="00591C1E" w:rsidRPr="00591C1E" w:rsidRDefault="00591C1E" w:rsidP="00591C1E">
      <w:pPr>
        <w:pStyle w:val="Bibliographie"/>
        <w:rPr>
          <w:lang w:val="en-US"/>
        </w:rPr>
      </w:pPr>
      <w:r w:rsidRPr="00591C1E">
        <w:rPr>
          <w:lang w:val="en-US"/>
        </w:rPr>
        <w:t>[17]</w:t>
      </w:r>
      <w:r w:rsidRPr="00591C1E">
        <w:rPr>
          <w:lang w:val="en-US"/>
        </w:rPr>
        <w:tab/>
        <w:t xml:space="preserve">Y. Wang and T. Liu, “Quantitative susceptibility mapping (QSM): Decoding MRI data for a tissue magnetic biomarker,” </w:t>
      </w:r>
      <w:r w:rsidRPr="00591C1E">
        <w:rPr>
          <w:i/>
          <w:iCs/>
          <w:lang w:val="en-US"/>
        </w:rPr>
        <w:t>Magn. Reson. Med.</w:t>
      </w:r>
      <w:r w:rsidRPr="00591C1E">
        <w:rPr>
          <w:lang w:val="en-US"/>
        </w:rPr>
        <w:t>, vol. 73, no. 1, pp. 82–101, 2015.</w:t>
      </w:r>
    </w:p>
    <w:p w14:paraId="3F1EC4F8" w14:textId="77777777" w:rsidR="00591C1E" w:rsidRPr="00591C1E" w:rsidRDefault="00591C1E" w:rsidP="00591C1E">
      <w:pPr>
        <w:pStyle w:val="Bibliographie"/>
        <w:rPr>
          <w:lang w:val="en-US"/>
        </w:rPr>
      </w:pPr>
      <w:r w:rsidRPr="00591C1E">
        <w:rPr>
          <w:lang w:val="en-US"/>
        </w:rPr>
        <w:t>[18]</w:t>
      </w:r>
      <w:r w:rsidRPr="00591C1E">
        <w:rPr>
          <w:lang w:val="en-US"/>
        </w:rPr>
        <w:tab/>
        <w:t xml:space="preserve">J. R. Reichenbach and E. M. Haacke, “High-resolution BOLD venographic imaging: a window into brain function,” </w:t>
      </w:r>
      <w:r w:rsidRPr="00591C1E">
        <w:rPr>
          <w:i/>
          <w:iCs/>
          <w:lang w:val="en-US"/>
        </w:rPr>
        <w:t>NMR Biomed.</w:t>
      </w:r>
      <w:r w:rsidRPr="00591C1E">
        <w:rPr>
          <w:lang w:val="en-US"/>
        </w:rPr>
        <w:t>, vol. 14, no. 7–8, pp. 453–467, Nov. 2001.</w:t>
      </w:r>
    </w:p>
    <w:p w14:paraId="1A772A73" w14:textId="77777777" w:rsidR="00591C1E" w:rsidRPr="00591C1E" w:rsidRDefault="00591C1E" w:rsidP="00591C1E">
      <w:pPr>
        <w:pStyle w:val="Bibliographie"/>
        <w:rPr>
          <w:lang w:val="en-US"/>
        </w:rPr>
      </w:pPr>
      <w:r w:rsidRPr="00591C1E">
        <w:rPr>
          <w:lang w:val="en-US"/>
        </w:rPr>
        <w:lastRenderedPageBreak/>
        <w:t>[19]</w:t>
      </w:r>
      <w:r w:rsidRPr="00591C1E">
        <w:rPr>
          <w:lang w:val="en-US"/>
        </w:rPr>
        <w:tab/>
        <w:t xml:space="preserve">R. Manniesing, M. Viergever, and W. Niessen, “Vessel enhancing diffusionA scale space representation of vessel structures,” </w:t>
      </w:r>
      <w:r w:rsidRPr="00591C1E">
        <w:rPr>
          <w:i/>
          <w:iCs/>
          <w:lang w:val="en-US"/>
        </w:rPr>
        <w:t>Med. Image Anal.</w:t>
      </w:r>
      <w:r w:rsidRPr="00591C1E">
        <w:rPr>
          <w:lang w:val="en-US"/>
        </w:rPr>
        <w:t>, vol. 10, no. 6, pp. 815–825, Dec. 2006.</w:t>
      </w:r>
    </w:p>
    <w:p w14:paraId="68A434C6" w14:textId="77777777" w:rsidR="00591C1E" w:rsidRPr="00591C1E" w:rsidRDefault="00591C1E" w:rsidP="00591C1E">
      <w:pPr>
        <w:pStyle w:val="Bibliographie"/>
        <w:rPr>
          <w:lang w:val="en-US"/>
        </w:rPr>
      </w:pPr>
      <w:r w:rsidRPr="00591C1E">
        <w:rPr>
          <w:lang w:val="en-US"/>
        </w:rPr>
        <w:t>[20]</w:t>
      </w:r>
      <w:r w:rsidRPr="00591C1E">
        <w:rPr>
          <w:lang w:val="en-US"/>
        </w:rPr>
        <w:tab/>
        <w:t xml:space="preserve">S. S. Oh, S.-H. Oh, Y. Nam, D. Han, R. B. Stafford, J. Hwang, D.-H. Kim, H. Park, and J. Lee, “Improved susceptibility weighted imaging method using multi-echo acquisition,” </w:t>
      </w:r>
      <w:r w:rsidRPr="00591C1E">
        <w:rPr>
          <w:i/>
          <w:iCs/>
          <w:lang w:val="en-US"/>
        </w:rPr>
        <w:t>Magn. Reson. Med. Off. J. Soc. Magn. Reson. Med. Soc. Magn. Reson. Med.</w:t>
      </w:r>
      <w:r w:rsidRPr="00591C1E">
        <w:rPr>
          <w:lang w:val="en-US"/>
        </w:rPr>
        <w:t>, vol. 72, no. 2, pp. 452–458, Aug. 2014.</w:t>
      </w:r>
    </w:p>
    <w:p w14:paraId="7E897634" w14:textId="77777777" w:rsidR="00591C1E" w:rsidRPr="00591C1E" w:rsidRDefault="00591C1E" w:rsidP="00591C1E">
      <w:pPr>
        <w:pStyle w:val="Bibliographie"/>
        <w:rPr>
          <w:lang w:val="en-US"/>
        </w:rPr>
      </w:pPr>
      <w:r w:rsidRPr="00591C1E">
        <w:rPr>
          <w:lang w:val="en-US"/>
        </w:rPr>
        <w:t>[21]</w:t>
      </w:r>
      <w:r w:rsidRPr="00591C1E">
        <w:rPr>
          <w:lang w:val="en-US"/>
        </w:rPr>
        <w:tab/>
        <w:t xml:space="preserve">H. W. Chung, S. N. Hwang, H. N. Yeung, and F. W. Wehrli, “Mapping of the magnetic-field distribution in cancellous bone,” </w:t>
      </w:r>
      <w:r w:rsidRPr="00591C1E">
        <w:rPr>
          <w:i/>
          <w:iCs/>
          <w:lang w:val="en-US"/>
        </w:rPr>
        <w:t>J. Magn. Reson. B</w:t>
      </w:r>
      <w:r w:rsidRPr="00591C1E">
        <w:rPr>
          <w:lang w:val="en-US"/>
        </w:rPr>
        <w:t>, vol. 113, no. 2, pp. 172–176, Nov. 1996.</w:t>
      </w:r>
    </w:p>
    <w:p w14:paraId="7A88A6C4" w14:textId="77777777" w:rsidR="00591C1E" w:rsidRPr="00591C1E" w:rsidRDefault="00591C1E" w:rsidP="00591C1E">
      <w:pPr>
        <w:pStyle w:val="Bibliographie"/>
        <w:rPr>
          <w:lang w:val="en-US"/>
        </w:rPr>
      </w:pPr>
      <w:r w:rsidRPr="00591C1E">
        <w:rPr>
          <w:lang w:val="en-US"/>
        </w:rPr>
        <w:t>[22]</w:t>
      </w:r>
      <w:r w:rsidRPr="00591C1E">
        <w:rPr>
          <w:lang w:val="en-US"/>
        </w:rPr>
        <w:tab/>
        <w:t xml:space="preserve">D. Kozic, L. Todorovic-Djilas, R. Semnic, I. Miucin-Vukadinovic, and M. Lucic, “MR imaging - an unreliable and potentially misleading diagnostic modality in patients with intracerebral calcium depositions. Case report,” </w:t>
      </w:r>
      <w:r w:rsidRPr="00591C1E">
        <w:rPr>
          <w:i/>
          <w:iCs/>
          <w:lang w:val="en-US"/>
        </w:rPr>
        <w:t>Neuro Endocrinol. Lett.</w:t>
      </w:r>
      <w:r w:rsidRPr="00591C1E">
        <w:rPr>
          <w:lang w:val="en-US"/>
        </w:rPr>
        <w:t>, vol. 30, no. 5, pp. 553–557, 2009.</w:t>
      </w:r>
    </w:p>
    <w:p w14:paraId="6772B366" w14:textId="77777777" w:rsidR="00591C1E" w:rsidRPr="00591C1E" w:rsidRDefault="00591C1E" w:rsidP="00591C1E">
      <w:pPr>
        <w:pStyle w:val="Bibliographie"/>
        <w:rPr>
          <w:lang w:val="en-US"/>
        </w:rPr>
      </w:pPr>
      <w:r w:rsidRPr="00591C1E">
        <w:rPr>
          <w:lang w:val="en-US"/>
        </w:rPr>
        <w:t>[23]</w:t>
      </w:r>
      <w:r w:rsidRPr="00591C1E">
        <w:rPr>
          <w:lang w:val="en-US"/>
        </w:rPr>
        <w:tab/>
        <w:t xml:space="preserve">C. Liu, W. Li, G. A. Johnson, and B. Wu, “High-field (9.4 T) MRI of brain dysmyelination by quantitative mapping of magnetic susceptibility,” </w:t>
      </w:r>
      <w:r w:rsidRPr="00591C1E">
        <w:rPr>
          <w:i/>
          <w:iCs/>
          <w:lang w:val="en-US"/>
        </w:rPr>
        <w:t>NeuroImage</w:t>
      </w:r>
      <w:r w:rsidRPr="00591C1E">
        <w:rPr>
          <w:lang w:val="en-US"/>
        </w:rPr>
        <w:t>, vol. 56, no. 3, pp. 930–938, Jun. 2011.</w:t>
      </w:r>
    </w:p>
    <w:p w14:paraId="3659362F" w14:textId="77777777" w:rsidR="00591C1E" w:rsidRPr="00591C1E" w:rsidRDefault="00591C1E" w:rsidP="00591C1E">
      <w:pPr>
        <w:pStyle w:val="Bibliographie"/>
        <w:rPr>
          <w:lang w:val="en-US"/>
        </w:rPr>
      </w:pPr>
      <w:r w:rsidRPr="00591C1E">
        <w:rPr>
          <w:lang w:val="en-US"/>
        </w:rPr>
        <w:t>[24]</w:t>
      </w:r>
      <w:r w:rsidRPr="00591C1E">
        <w:rPr>
          <w:lang w:val="en-US"/>
        </w:rPr>
        <w:tab/>
        <w:t xml:space="preserve">J. Zhang, T. Liu, A. Gupta, P. Spincemaille, T. D. Nguyen, and Y. Wang, “Quantitative mapping of cerebral metabolic rate of oxygen (CMRO2) using quantitative susceptibility mapping (QSM),” </w:t>
      </w:r>
      <w:r w:rsidRPr="00591C1E">
        <w:rPr>
          <w:i/>
          <w:iCs/>
          <w:lang w:val="en-US"/>
        </w:rPr>
        <w:t>Magn. Reson. Med.</w:t>
      </w:r>
      <w:r w:rsidRPr="00591C1E">
        <w:rPr>
          <w:lang w:val="en-US"/>
        </w:rPr>
        <w:t>, p. n/a–n/a, 2014.</w:t>
      </w:r>
    </w:p>
    <w:p w14:paraId="178072A8" w14:textId="77777777" w:rsidR="00591C1E" w:rsidRPr="00591C1E" w:rsidRDefault="00591C1E" w:rsidP="00591C1E">
      <w:pPr>
        <w:pStyle w:val="Bibliographie"/>
        <w:rPr>
          <w:lang w:val="en-US"/>
        </w:rPr>
      </w:pPr>
      <w:r w:rsidRPr="00591C1E">
        <w:rPr>
          <w:lang w:val="en-US"/>
        </w:rPr>
        <w:t>[25]</w:t>
      </w:r>
      <w:r w:rsidRPr="00591C1E">
        <w:rPr>
          <w:lang w:val="en-US"/>
        </w:rPr>
        <w:tab/>
        <w:t xml:space="preserve">A. P. Fan, B. Bilgic, L. Gagnon, T. Witzel, H. Bhat, B. R. Rosen, and E. Adalsteinsson, “Quantitative oxygenation venography from MRI phase,” </w:t>
      </w:r>
      <w:r w:rsidRPr="00591C1E">
        <w:rPr>
          <w:i/>
          <w:iCs/>
          <w:lang w:val="en-US"/>
        </w:rPr>
        <w:t>Magn. Reson. Med. Off. J. Soc. Magn. Reson. Med. Soc. Magn. Reson. Med.</w:t>
      </w:r>
      <w:r w:rsidRPr="00591C1E">
        <w:rPr>
          <w:lang w:val="en-US"/>
        </w:rPr>
        <w:t>, vol. 72, no. 1, pp. 149–159, Jul. 2014.</w:t>
      </w:r>
    </w:p>
    <w:p w14:paraId="35BB58BF" w14:textId="77777777" w:rsidR="00591C1E" w:rsidRPr="00591C1E" w:rsidRDefault="00591C1E" w:rsidP="00591C1E">
      <w:pPr>
        <w:pStyle w:val="Bibliographie"/>
        <w:rPr>
          <w:lang w:val="en-US"/>
        </w:rPr>
      </w:pPr>
      <w:r w:rsidRPr="00591C1E">
        <w:rPr>
          <w:lang w:val="en-US"/>
        </w:rPr>
        <w:t>[26]</w:t>
      </w:r>
      <w:r w:rsidRPr="00591C1E">
        <w:rPr>
          <w:lang w:val="en-US"/>
        </w:rPr>
        <w:tab/>
        <w:t xml:space="preserve">E. M. Haacke, N. Y. C. Cheng, M. J. House, Q. Liu, J. Neelavalli, R. J. Ogg, A. Khan, M. Ayaz, W. Kirsch, and A. Obenaus, “Imaging iron stores in the brain using magnetic resonance imaging,” </w:t>
      </w:r>
      <w:r w:rsidRPr="00591C1E">
        <w:rPr>
          <w:i/>
          <w:iCs/>
          <w:lang w:val="en-US"/>
        </w:rPr>
        <w:t>Magn. Reson. Imaging</w:t>
      </w:r>
      <w:r w:rsidRPr="00591C1E">
        <w:rPr>
          <w:lang w:val="en-US"/>
        </w:rPr>
        <w:t>, vol. 23, no. 1, pp. 1–25, Jan. 2005.</w:t>
      </w:r>
    </w:p>
    <w:p w14:paraId="6F485653" w14:textId="77777777" w:rsidR="00591C1E" w:rsidRPr="00591C1E" w:rsidRDefault="00591C1E" w:rsidP="00591C1E">
      <w:pPr>
        <w:pStyle w:val="Bibliographie"/>
        <w:rPr>
          <w:lang w:val="en-US"/>
        </w:rPr>
      </w:pPr>
      <w:r w:rsidRPr="00591C1E">
        <w:rPr>
          <w:lang w:val="en-US"/>
        </w:rPr>
        <w:t>[27]</w:t>
      </w:r>
      <w:r w:rsidRPr="00591C1E">
        <w:rPr>
          <w:lang w:val="en-US"/>
        </w:rPr>
        <w:tab/>
        <w:t xml:space="preserve">K. Shmueli, J. A. de Zwart, P. van Gelderen, T.-Q. Li, S. J. Dodd, and J. H. Duyn, “Magnetic susceptibility mapping of brain tissue in vivo using MRI phase data,” </w:t>
      </w:r>
      <w:r w:rsidRPr="00591C1E">
        <w:rPr>
          <w:i/>
          <w:iCs/>
          <w:lang w:val="en-US"/>
        </w:rPr>
        <w:t>Magn. Reson. Med. Off. J. Soc. Magn. Reson. Med. Soc. Magn. Reson. Med.</w:t>
      </w:r>
      <w:r w:rsidRPr="00591C1E">
        <w:rPr>
          <w:lang w:val="en-US"/>
        </w:rPr>
        <w:t>, vol. 62, no. 6, pp. 1510–1522, Dec. 2009.</w:t>
      </w:r>
    </w:p>
    <w:p w14:paraId="45249E2C" w14:textId="77777777" w:rsidR="00591C1E" w:rsidRPr="00591C1E" w:rsidRDefault="00591C1E" w:rsidP="00591C1E">
      <w:pPr>
        <w:pStyle w:val="Bibliographie"/>
        <w:rPr>
          <w:lang w:val="en-US"/>
        </w:rPr>
      </w:pPr>
      <w:r w:rsidRPr="00591C1E">
        <w:rPr>
          <w:lang w:val="en-US"/>
        </w:rPr>
        <w:t>[28]</w:t>
      </w:r>
      <w:r w:rsidRPr="00591C1E">
        <w:rPr>
          <w:lang w:val="en-US"/>
        </w:rPr>
        <w:tab/>
        <w:t xml:space="preserve">B. Bilgic, A. P. Fan, J. R. Polimeni, S. F. Cauley, M. Bianciardi, E. Adalsteinsson, L. L. Wald, and K. Setsompop, “Fast quantitative susceptibility mapping with L1-regularization and automatic parameter selection,” </w:t>
      </w:r>
      <w:r w:rsidRPr="00591C1E">
        <w:rPr>
          <w:i/>
          <w:iCs/>
          <w:lang w:val="en-US"/>
        </w:rPr>
        <w:t>Magn. Reson. Med. Off. J. Soc. Magn. Reson. Med. Soc. Magn. Reson. Med.</w:t>
      </w:r>
      <w:r w:rsidRPr="00591C1E">
        <w:rPr>
          <w:lang w:val="en-US"/>
        </w:rPr>
        <w:t>, vol. 72, no. 5, pp. 1444–1459, Nov. 2014.</w:t>
      </w:r>
    </w:p>
    <w:p w14:paraId="28D4C6BE" w14:textId="77777777" w:rsidR="00591C1E" w:rsidRPr="00591C1E" w:rsidRDefault="00591C1E" w:rsidP="00591C1E">
      <w:pPr>
        <w:pStyle w:val="Bibliographie"/>
        <w:rPr>
          <w:lang w:val="en-US"/>
        </w:rPr>
      </w:pPr>
      <w:r w:rsidRPr="00591C1E">
        <w:rPr>
          <w:lang w:val="en-US"/>
        </w:rPr>
        <w:t>[29]</w:t>
      </w:r>
      <w:r w:rsidRPr="00591C1E">
        <w:rPr>
          <w:lang w:val="en-US"/>
        </w:rPr>
        <w:tab/>
        <w:t>A. Deistung, A. Schäfer, F. Schweser, U. Biedermann, R. Turner, and J. R. Reichenbach, “Toward in vivo histology: A comparison of quantitative susceptibility mapping (QSM) with magnitude-, phase-, and R2</w:t>
      </w:r>
      <w:r w:rsidRPr="00591C1E">
        <w:rPr>
          <w:rFonts w:ascii="Calibri" w:hAnsi="Calibri" w:cs="Calibri"/>
          <w:lang w:val="en-US"/>
        </w:rPr>
        <w:t>⁎</w:t>
      </w:r>
      <w:r w:rsidRPr="00591C1E">
        <w:rPr>
          <w:lang w:val="en-US"/>
        </w:rPr>
        <w:t>-imaging at ultra-high magnetic field strength,</w:t>
      </w:r>
      <w:r w:rsidRPr="00591C1E">
        <w:rPr>
          <w:rFonts w:ascii="Calibri" w:hAnsi="Calibri" w:cs="Calibri"/>
          <w:lang w:val="en-US"/>
        </w:rPr>
        <w:t>”</w:t>
      </w:r>
      <w:r w:rsidRPr="00591C1E">
        <w:rPr>
          <w:lang w:val="en-US"/>
        </w:rPr>
        <w:t xml:space="preserve"> </w:t>
      </w:r>
      <w:r w:rsidRPr="00591C1E">
        <w:rPr>
          <w:i/>
          <w:iCs/>
          <w:lang w:val="en-US"/>
        </w:rPr>
        <w:t>NeuroImage</w:t>
      </w:r>
      <w:r w:rsidRPr="00591C1E">
        <w:rPr>
          <w:lang w:val="en-US"/>
        </w:rPr>
        <w:t>, vol. 65, pp. 299–314, Jan. 2013.</w:t>
      </w:r>
    </w:p>
    <w:p w14:paraId="05D928D0" w14:textId="77777777" w:rsidR="00591C1E" w:rsidRPr="00591C1E" w:rsidRDefault="00591C1E" w:rsidP="00591C1E">
      <w:pPr>
        <w:pStyle w:val="Bibliographie"/>
        <w:rPr>
          <w:lang w:val="en-US"/>
        </w:rPr>
      </w:pPr>
      <w:r w:rsidRPr="00591C1E">
        <w:rPr>
          <w:lang w:val="en-US"/>
        </w:rPr>
        <w:t>[30]</w:t>
      </w:r>
      <w:r w:rsidRPr="00591C1E">
        <w:rPr>
          <w:lang w:val="en-US"/>
        </w:rPr>
        <w:tab/>
        <w:t xml:space="preserve">D. Lesage, E. D. Angelini, I. Bloch, and G. Funka-Lea, “A review of 3D vessel lumen segmentation techniques: Models, features and extraction schemes,” </w:t>
      </w:r>
      <w:r w:rsidRPr="00591C1E">
        <w:rPr>
          <w:i/>
          <w:iCs/>
          <w:lang w:val="en-US"/>
        </w:rPr>
        <w:t>Med. Image Anal.</w:t>
      </w:r>
      <w:r w:rsidRPr="00591C1E">
        <w:rPr>
          <w:lang w:val="en-US"/>
        </w:rPr>
        <w:t>, vol. 13, no. 6, pp. 819–845, décembre 2009.</w:t>
      </w:r>
    </w:p>
    <w:p w14:paraId="76FF7978" w14:textId="77777777" w:rsidR="00591C1E" w:rsidRPr="00591C1E" w:rsidRDefault="00591C1E" w:rsidP="00591C1E">
      <w:pPr>
        <w:pStyle w:val="Bibliographie"/>
        <w:rPr>
          <w:lang w:val="en-US"/>
        </w:rPr>
      </w:pPr>
      <w:r w:rsidRPr="00591C1E">
        <w:rPr>
          <w:lang w:val="en-US"/>
        </w:rPr>
        <w:t>[31]</w:t>
      </w:r>
      <w:r w:rsidRPr="00591C1E">
        <w:rPr>
          <w:lang w:val="en-US"/>
        </w:rPr>
        <w:tab/>
        <w:t xml:space="preserve">J. Tschirren, E. A. Hoffman, G. Mclennan, and M. Sonka, “Intrathoracic airway trees: segmentation and airway morphology analysis from low-dose CT scans,” </w:t>
      </w:r>
      <w:r w:rsidRPr="00591C1E">
        <w:rPr>
          <w:i/>
          <w:iCs/>
          <w:lang w:val="en-US"/>
        </w:rPr>
        <w:t>IEEE Trans. Med. Imaging</w:t>
      </w:r>
      <w:r w:rsidRPr="00591C1E">
        <w:rPr>
          <w:lang w:val="en-US"/>
        </w:rPr>
        <w:t>, vol. 24, no. 12, pp. 1529–1539, décembre 2005.</w:t>
      </w:r>
    </w:p>
    <w:p w14:paraId="41E3DC7E" w14:textId="77777777" w:rsidR="00591C1E" w:rsidRPr="00591C1E" w:rsidRDefault="00591C1E" w:rsidP="00591C1E">
      <w:pPr>
        <w:pStyle w:val="Bibliographie"/>
        <w:rPr>
          <w:lang w:val="en-US"/>
        </w:rPr>
      </w:pPr>
      <w:r w:rsidRPr="00591C1E">
        <w:rPr>
          <w:lang w:val="en-US"/>
        </w:rPr>
        <w:t>[32]</w:t>
      </w:r>
      <w:r w:rsidRPr="00591C1E">
        <w:rPr>
          <w:lang w:val="en-US"/>
        </w:rPr>
        <w:tab/>
        <w:t xml:space="preserve">T. M. Koller, G. Gerig, G. Szekely, and D. Dettwiler, “Multiscale detection of curvilinear structures in 2-D and 3-D image data,” in </w:t>
      </w:r>
      <w:r w:rsidRPr="00591C1E">
        <w:rPr>
          <w:i/>
          <w:iCs/>
          <w:lang w:val="en-US"/>
        </w:rPr>
        <w:t>, Fifth International Conference on Computer Vision, 1995. Proceedings</w:t>
      </w:r>
      <w:r w:rsidRPr="00591C1E">
        <w:rPr>
          <w:lang w:val="en-US"/>
        </w:rPr>
        <w:t>, 1995, pp. 864–869.</w:t>
      </w:r>
    </w:p>
    <w:p w14:paraId="5D8E96D4" w14:textId="77777777" w:rsidR="00591C1E" w:rsidRPr="00591C1E" w:rsidRDefault="00591C1E" w:rsidP="00591C1E">
      <w:pPr>
        <w:pStyle w:val="Bibliographie"/>
        <w:rPr>
          <w:lang w:val="en-US"/>
        </w:rPr>
      </w:pPr>
      <w:r w:rsidRPr="00591C1E">
        <w:rPr>
          <w:lang w:val="en-US"/>
        </w:rPr>
        <w:t>[33]</w:t>
      </w:r>
      <w:r w:rsidRPr="00591C1E">
        <w:rPr>
          <w:lang w:val="en-US"/>
        </w:rPr>
        <w:tab/>
        <w:t xml:space="preserve">M. H. F. Wilkinson and M. A. Westenberg, “Shape Preserving Filament Enhancement Filtering,” in </w:t>
      </w:r>
      <w:r w:rsidRPr="00591C1E">
        <w:rPr>
          <w:i/>
          <w:iCs/>
          <w:lang w:val="en-US"/>
        </w:rPr>
        <w:t>Medical Image Computing and Computer-Assisted Intervention – MICCAI 2001</w:t>
      </w:r>
      <w:r w:rsidRPr="00591C1E">
        <w:rPr>
          <w:lang w:val="en-US"/>
        </w:rPr>
        <w:t>, W. J. Niessen and M. A. Viergever, Eds. Springer Berlin Heidelberg, 2001, pp. 770–777.</w:t>
      </w:r>
    </w:p>
    <w:p w14:paraId="423D20AD" w14:textId="77777777" w:rsidR="00591C1E" w:rsidRPr="00591C1E" w:rsidRDefault="00591C1E" w:rsidP="00591C1E">
      <w:pPr>
        <w:pStyle w:val="Bibliographie"/>
        <w:rPr>
          <w:lang w:val="en-US"/>
        </w:rPr>
      </w:pPr>
      <w:r w:rsidRPr="00591C1E">
        <w:rPr>
          <w:lang w:val="en-US"/>
        </w:rPr>
        <w:t>[34]</w:t>
      </w:r>
      <w:r w:rsidRPr="00591C1E">
        <w:rPr>
          <w:lang w:val="en-US"/>
        </w:rPr>
        <w:tab/>
        <w:t xml:space="preserve">A. F. Frangi, W. J. Niessen, K. L. Vincken, and M. A. Viergever, “Multiscale vessel enhancement filtering,” </w:t>
      </w:r>
      <w:r w:rsidRPr="00591C1E">
        <w:rPr>
          <w:i/>
          <w:iCs/>
          <w:lang w:val="en-US"/>
        </w:rPr>
        <w:t>Medical Image Computing and Computer-Assisted Interventation—MICCAI’98</w:t>
      </w:r>
      <w:r w:rsidRPr="00591C1E">
        <w:rPr>
          <w:lang w:val="en-US"/>
        </w:rPr>
        <w:t>, pp. 130–137, 01-Jan-1998.</w:t>
      </w:r>
    </w:p>
    <w:p w14:paraId="3E1B68A3" w14:textId="77777777" w:rsidR="00591C1E" w:rsidRPr="00591C1E" w:rsidRDefault="00591C1E" w:rsidP="00591C1E">
      <w:pPr>
        <w:pStyle w:val="Bibliographie"/>
        <w:rPr>
          <w:lang w:val="en-US"/>
        </w:rPr>
      </w:pPr>
      <w:r w:rsidRPr="00591C1E">
        <w:rPr>
          <w:lang w:val="en-US"/>
        </w:rPr>
        <w:lastRenderedPageBreak/>
        <w:t>[35]</w:t>
      </w:r>
      <w:r w:rsidRPr="00591C1E">
        <w:rPr>
          <w:lang w:val="en-US"/>
        </w:rPr>
        <w:tab/>
        <w:t xml:space="preserve">T. Boskamp, D. Rinck, F. Link, B. Kümmerlen, G. Stamm, and P. Mildenberger, “New vessel analysis tool for morphometric quantification and visualization of vessels in CT and MR imaging data sets,” </w:t>
      </w:r>
      <w:r w:rsidRPr="00591C1E">
        <w:rPr>
          <w:i/>
          <w:iCs/>
          <w:lang w:val="en-US"/>
        </w:rPr>
        <w:t>Radiogr. Rev. Publ. Radiol. Soc. N. Am. Inc</w:t>
      </w:r>
      <w:r w:rsidRPr="00591C1E">
        <w:rPr>
          <w:lang w:val="en-US"/>
        </w:rPr>
        <w:t>, vol. 24, no. 1, pp. 287–297, Feb. 2004.</w:t>
      </w:r>
    </w:p>
    <w:p w14:paraId="3C89FC3F" w14:textId="77777777" w:rsidR="00591C1E" w:rsidRPr="00591C1E" w:rsidRDefault="00591C1E" w:rsidP="00591C1E">
      <w:pPr>
        <w:pStyle w:val="Bibliographie"/>
        <w:rPr>
          <w:lang w:val="en-US"/>
        </w:rPr>
      </w:pPr>
      <w:r w:rsidRPr="00591C1E">
        <w:rPr>
          <w:lang w:val="en-US"/>
        </w:rPr>
        <w:t>[36]</w:t>
      </w:r>
      <w:r w:rsidRPr="00591C1E">
        <w:rPr>
          <w:lang w:val="en-US"/>
        </w:rPr>
        <w:tab/>
        <w:t xml:space="preserve">T. McInerney and D. Terzopoulos, “Deformable models in medical image analysis: a survey,” </w:t>
      </w:r>
      <w:r w:rsidRPr="00591C1E">
        <w:rPr>
          <w:i/>
          <w:iCs/>
          <w:lang w:val="en-US"/>
        </w:rPr>
        <w:t>Med. Image Anal.</w:t>
      </w:r>
      <w:r w:rsidRPr="00591C1E">
        <w:rPr>
          <w:lang w:val="en-US"/>
        </w:rPr>
        <w:t>, vol. 1, no. 2, pp. 91–108, juin 1996.</w:t>
      </w:r>
    </w:p>
    <w:p w14:paraId="149EDE39" w14:textId="77777777" w:rsidR="00591C1E" w:rsidRPr="00591C1E" w:rsidRDefault="00591C1E" w:rsidP="00591C1E">
      <w:pPr>
        <w:pStyle w:val="Bibliographie"/>
        <w:rPr>
          <w:lang w:val="en-US"/>
        </w:rPr>
      </w:pPr>
      <w:r w:rsidRPr="00591C1E">
        <w:rPr>
          <w:lang w:val="en-US"/>
        </w:rPr>
        <w:t>[37]</w:t>
      </w:r>
      <w:r w:rsidRPr="00591C1E">
        <w:rPr>
          <w:lang w:val="en-US"/>
        </w:rPr>
        <w:tab/>
        <w:t xml:space="preserve">S. R. Aylward and E. Bullitt, “Initialization, noise, singularities, and scale in height ridge traversal for tubular object centerline extraction,” </w:t>
      </w:r>
      <w:r w:rsidRPr="00591C1E">
        <w:rPr>
          <w:i/>
          <w:iCs/>
          <w:lang w:val="en-US"/>
        </w:rPr>
        <w:t>IEEE Trans. Med. Imaging</w:t>
      </w:r>
      <w:r w:rsidRPr="00591C1E">
        <w:rPr>
          <w:lang w:val="en-US"/>
        </w:rPr>
        <w:t>, vol. 21, no. 2, pp. 61–75, février 2002.</w:t>
      </w:r>
    </w:p>
    <w:p w14:paraId="2DBFE250" w14:textId="77777777" w:rsidR="00591C1E" w:rsidRPr="00591C1E" w:rsidRDefault="00591C1E" w:rsidP="00591C1E">
      <w:pPr>
        <w:pStyle w:val="Bibliographie"/>
        <w:rPr>
          <w:lang w:val="en-US"/>
        </w:rPr>
      </w:pPr>
      <w:r w:rsidRPr="00591C1E">
        <w:rPr>
          <w:lang w:val="en-US"/>
        </w:rPr>
        <w:t>[38]</w:t>
      </w:r>
      <w:r w:rsidRPr="00591C1E">
        <w:rPr>
          <w:lang w:val="en-US"/>
        </w:rPr>
        <w:tab/>
        <w:t xml:space="preserve">K. Palágyi, “A 3-subiteration 3D thinning algorithm for extracting medial surfaces,” </w:t>
      </w:r>
      <w:r w:rsidRPr="00591C1E">
        <w:rPr>
          <w:i/>
          <w:iCs/>
          <w:lang w:val="en-US"/>
        </w:rPr>
        <w:t>Pattern Recognit. Lett.</w:t>
      </w:r>
      <w:r w:rsidRPr="00591C1E">
        <w:rPr>
          <w:lang w:val="en-US"/>
        </w:rPr>
        <w:t>, vol. 23, no. 6, pp. 663–675, avril 2002.</w:t>
      </w:r>
    </w:p>
    <w:p w14:paraId="3559D3FB" w14:textId="77777777" w:rsidR="00591C1E" w:rsidRPr="00591C1E" w:rsidRDefault="00591C1E" w:rsidP="00591C1E">
      <w:pPr>
        <w:pStyle w:val="Bibliographie"/>
        <w:rPr>
          <w:lang w:val="en-US"/>
        </w:rPr>
      </w:pPr>
      <w:r w:rsidRPr="00591C1E">
        <w:rPr>
          <w:lang w:val="en-US"/>
        </w:rPr>
        <w:t>[39]</w:t>
      </w:r>
      <w:r w:rsidRPr="00591C1E">
        <w:rPr>
          <w:lang w:val="en-US"/>
        </w:rPr>
        <w:tab/>
        <w:t xml:space="preserve">P. P. Jonker, “Morphological Operations on 3D and 4D Images: From Shape Primitive Detection to Skeletonization,” in </w:t>
      </w:r>
      <w:r w:rsidRPr="00591C1E">
        <w:rPr>
          <w:i/>
          <w:iCs/>
          <w:lang w:val="en-US"/>
        </w:rPr>
        <w:t>Discrete Geometry for Computer Imagery</w:t>
      </w:r>
      <w:r w:rsidRPr="00591C1E">
        <w:rPr>
          <w:lang w:val="en-US"/>
        </w:rPr>
        <w:t>, G. Borgefors, I. Nyström, and G. S. di Baja, Eds. Springer Berlin Heidelberg, 2000, pp. 371–391.</w:t>
      </w:r>
    </w:p>
    <w:p w14:paraId="52261182" w14:textId="77777777" w:rsidR="00591C1E" w:rsidRPr="00591C1E" w:rsidRDefault="00591C1E" w:rsidP="00591C1E">
      <w:pPr>
        <w:pStyle w:val="Bibliographie"/>
        <w:rPr>
          <w:lang w:val="en-US"/>
        </w:rPr>
      </w:pPr>
      <w:r w:rsidRPr="00591C1E">
        <w:rPr>
          <w:lang w:val="en-US"/>
        </w:rPr>
        <w:t>[40]</w:t>
      </w:r>
      <w:r w:rsidRPr="00591C1E">
        <w:rPr>
          <w:lang w:val="en-US"/>
        </w:rPr>
        <w:tab/>
        <w:t xml:space="preserve">T. C. Lee, R. L. Kashyap, and C. N. Chu, “Building Skeleton Models via 3-D Medial Surface Axis Thinning Algorithms,” </w:t>
      </w:r>
      <w:r w:rsidRPr="00591C1E">
        <w:rPr>
          <w:i/>
          <w:iCs/>
          <w:lang w:val="en-US"/>
        </w:rPr>
        <w:t>CVGIP Graph. Models Image Process.</w:t>
      </w:r>
      <w:r w:rsidRPr="00591C1E">
        <w:rPr>
          <w:lang w:val="en-US"/>
        </w:rPr>
        <w:t>, vol. 56, no. 6, pp. 462–478, Nov. 1994.</w:t>
      </w:r>
    </w:p>
    <w:p w14:paraId="197A9374" w14:textId="77777777" w:rsidR="00591C1E" w:rsidRPr="00591C1E" w:rsidRDefault="00591C1E" w:rsidP="00591C1E">
      <w:pPr>
        <w:pStyle w:val="Bibliographie"/>
        <w:rPr>
          <w:lang w:val="en-US"/>
        </w:rPr>
      </w:pPr>
      <w:r w:rsidRPr="00591C1E">
        <w:rPr>
          <w:lang w:val="en-US"/>
        </w:rPr>
        <w:t>[41]</w:t>
      </w:r>
      <w:r w:rsidRPr="00591C1E">
        <w:rPr>
          <w:lang w:val="en-US"/>
        </w:rPr>
        <w:tab/>
        <w:t xml:space="preserve">M. Kerschnitzki, P. Kollmannsberger, M. Burghammer, G. N. Duda, R. Weinkamer, W. Wagermaier, and P. Fratzl, “Architecture of the osteocyte network correlates with bone material quality,” </w:t>
      </w:r>
      <w:r w:rsidRPr="00591C1E">
        <w:rPr>
          <w:i/>
          <w:iCs/>
          <w:lang w:val="en-US"/>
        </w:rPr>
        <w:t>J. Bone Miner. Res. Off. J. Am. Soc. Bone Miner. Res.</w:t>
      </w:r>
      <w:r w:rsidRPr="00591C1E">
        <w:rPr>
          <w:lang w:val="en-US"/>
        </w:rPr>
        <w:t>, vol. 28, no. 8, pp. 1837–1845, Aug. 2013.</w:t>
      </w:r>
    </w:p>
    <w:p w14:paraId="0E7779D9" w14:textId="77777777" w:rsidR="00591C1E" w:rsidRPr="00591C1E" w:rsidRDefault="00591C1E" w:rsidP="00591C1E">
      <w:pPr>
        <w:pStyle w:val="Bibliographie"/>
        <w:rPr>
          <w:lang w:val="en-US"/>
        </w:rPr>
      </w:pPr>
      <w:r w:rsidRPr="00591C1E">
        <w:rPr>
          <w:lang w:val="en-US"/>
        </w:rPr>
        <w:t>[42]</w:t>
      </w:r>
      <w:r w:rsidRPr="00591C1E">
        <w:rPr>
          <w:lang w:val="en-US"/>
        </w:rPr>
        <w:tab/>
        <w:t xml:space="preserve">P. Reiner, I. Crassard, and A.-C. Lukaszewicz, “Thrombose veineuse cérébrale,” </w:t>
      </w:r>
      <w:r w:rsidRPr="00591C1E">
        <w:rPr>
          <w:i/>
          <w:iCs/>
          <w:lang w:val="en-US"/>
        </w:rPr>
        <w:t>Réanimation</w:t>
      </w:r>
      <w:r w:rsidRPr="00591C1E">
        <w:rPr>
          <w:lang w:val="en-US"/>
        </w:rPr>
        <w:t>, vol. 22, no. 6, pp. 624–633, Oct. 2013.</w:t>
      </w:r>
    </w:p>
    <w:p w14:paraId="188A2FDC" w14:textId="77777777" w:rsidR="00591C1E" w:rsidRPr="00591C1E" w:rsidRDefault="00591C1E" w:rsidP="00591C1E">
      <w:pPr>
        <w:pStyle w:val="Bibliographie"/>
        <w:rPr>
          <w:lang w:val="en-US"/>
        </w:rPr>
      </w:pPr>
      <w:r w:rsidRPr="00591C1E">
        <w:rPr>
          <w:lang w:val="en-US"/>
        </w:rPr>
        <w:t>[43]</w:t>
      </w:r>
      <w:r w:rsidRPr="00591C1E">
        <w:rPr>
          <w:lang w:val="en-US"/>
        </w:rPr>
        <w:tab/>
        <w:t xml:space="preserve">M. Zagzoule and J. P. Marc-Vergnes, “A global mathematical model of the cerebral circulation in man,” </w:t>
      </w:r>
      <w:r w:rsidRPr="00591C1E">
        <w:rPr>
          <w:i/>
          <w:iCs/>
          <w:lang w:val="en-US"/>
        </w:rPr>
        <w:t>J. Biomech.</w:t>
      </w:r>
      <w:r w:rsidRPr="00591C1E">
        <w:rPr>
          <w:lang w:val="en-US"/>
        </w:rPr>
        <w:t>, vol. 19, no. 12, pp. 1015–1022, 1986.</w:t>
      </w:r>
    </w:p>
    <w:p w14:paraId="085ABCFA" w14:textId="77777777" w:rsidR="00591C1E" w:rsidRPr="00591C1E" w:rsidRDefault="00591C1E" w:rsidP="00591C1E">
      <w:pPr>
        <w:pStyle w:val="Bibliographie"/>
        <w:rPr>
          <w:lang w:val="en-US"/>
        </w:rPr>
      </w:pPr>
      <w:r w:rsidRPr="00591C1E">
        <w:rPr>
          <w:lang w:val="en-US"/>
        </w:rPr>
        <w:t>[44]</w:t>
      </w:r>
      <w:r w:rsidRPr="00591C1E">
        <w:rPr>
          <w:lang w:val="en-US"/>
        </w:rPr>
        <w:tab/>
        <w:t xml:space="preserve">A. A. Linninger, M. Xenos, B. Sweetman, S. Ponkshe, X. Guo, and R. Penn, “A mathematical model of blood, cerebrospinal fluid and brain dynamics,” </w:t>
      </w:r>
      <w:r w:rsidRPr="00591C1E">
        <w:rPr>
          <w:i/>
          <w:iCs/>
          <w:lang w:val="en-US"/>
        </w:rPr>
        <w:t>J. Math. Biol.</w:t>
      </w:r>
      <w:r w:rsidRPr="00591C1E">
        <w:rPr>
          <w:lang w:val="en-US"/>
        </w:rPr>
        <w:t>, vol. 59, no. 6, pp. 729–759, Dec. 2009.</w:t>
      </w:r>
    </w:p>
    <w:p w14:paraId="1C108330" w14:textId="77777777" w:rsidR="00591C1E" w:rsidRPr="00591C1E" w:rsidRDefault="00591C1E" w:rsidP="00591C1E">
      <w:pPr>
        <w:pStyle w:val="Bibliographie"/>
        <w:rPr>
          <w:lang w:val="en-US"/>
        </w:rPr>
      </w:pPr>
      <w:r w:rsidRPr="00591C1E">
        <w:rPr>
          <w:lang w:val="en-US"/>
        </w:rPr>
        <w:t>[45]</w:t>
      </w:r>
      <w:r w:rsidRPr="00591C1E">
        <w:rPr>
          <w:lang w:val="en-US"/>
        </w:rPr>
        <w:tab/>
        <w:t xml:space="preserve">D. M. Moody, C. R. Thore, J. A. Anstrom, V. R. Challa, C. D. Langefeld, and W. R. Brown, “Quantification of afferent vessels shows reduced brain vascular density in subjects with leukoaraiosis,” </w:t>
      </w:r>
      <w:r w:rsidRPr="00591C1E">
        <w:rPr>
          <w:i/>
          <w:iCs/>
          <w:lang w:val="en-US"/>
        </w:rPr>
        <w:t>Radiology</w:t>
      </w:r>
      <w:r w:rsidRPr="00591C1E">
        <w:rPr>
          <w:lang w:val="en-US"/>
        </w:rPr>
        <w:t>, vol. 233, no. 3, pp. 883–890, Dec. 2004.</w:t>
      </w:r>
    </w:p>
    <w:p w14:paraId="40857D0A" w14:textId="77777777" w:rsidR="00591C1E" w:rsidRPr="00591C1E" w:rsidRDefault="00591C1E" w:rsidP="00591C1E">
      <w:pPr>
        <w:pStyle w:val="Bibliographie"/>
        <w:rPr>
          <w:lang w:val="en-US"/>
        </w:rPr>
      </w:pPr>
      <w:r w:rsidRPr="00591C1E">
        <w:rPr>
          <w:lang w:val="en-US"/>
        </w:rPr>
        <w:t>[46]</w:t>
      </w:r>
      <w:r w:rsidRPr="00591C1E">
        <w:rPr>
          <w:lang w:val="en-US"/>
        </w:rPr>
        <w:tab/>
        <w:t xml:space="preserve">M. J. Kempton, T. S. A. Underwood, S. Brunton, F. Stylios, A. Schmechtig, U. Ettinger, M. S. Smith, S. Lovestone, W. R. Crum, S. Frangou, S. C. R. Williams, and A. Simmons, “A comprehensive testing protocol for MRI neuroanatomical segmentation techniques: Evaluation of a novel lateral ventricle segmentation method,” </w:t>
      </w:r>
      <w:r w:rsidRPr="00591C1E">
        <w:rPr>
          <w:i/>
          <w:iCs/>
          <w:lang w:val="en-US"/>
        </w:rPr>
        <w:t>NeuroImage</w:t>
      </w:r>
      <w:r w:rsidRPr="00591C1E">
        <w:rPr>
          <w:lang w:val="en-US"/>
        </w:rPr>
        <w:t>, vol. 58, no. 4, pp. 1051–1059, Oct. 2011.</w:t>
      </w:r>
    </w:p>
    <w:p w14:paraId="5C1AAFBD" w14:textId="77777777" w:rsidR="00591C1E" w:rsidRPr="00591C1E" w:rsidRDefault="00591C1E" w:rsidP="00591C1E">
      <w:pPr>
        <w:pStyle w:val="Bibliographie"/>
        <w:rPr>
          <w:lang w:val="en-US"/>
        </w:rPr>
      </w:pPr>
      <w:r w:rsidRPr="00591C1E">
        <w:rPr>
          <w:lang w:val="en-US"/>
        </w:rPr>
        <w:t>[47]</w:t>
      </w:r>
      <w:r w:rsidRPr="00591C1E">
        <w:rPr>
          <w:lang w:val="en-US"/>
        </w:rPr>
        <w:tab/>
        <w:t xml:space="preserve">J. Liu, S. Huang, and W. L. Nowinski, “Automatic Segmentation of the Human Brain Ventricles from MR Images by Knowledge-Based Region Growing and Trimming,” </w:t>
      </w:r>
      <w:r w:rsidRPr="00591C1E">
        <w:rPr>
          <w:i/>
          <w:iCs/>
          <w:lang w:val="en-US"/>
        </w:rPr>
        <w:t>Neuroinformatics</w:t>
      </w:r>
      <w:r w:rsidRPr="00591C1E">
        <w:rPr>
          <w:lang w:val="en-US"/>
        </w:rPr>
        <w:t>, vol. 7, no. 2, pp. 131–146, May 2009.</w:t>
      </w:r>
    </w:p>
    <w:p w14:paraId="06D4CDF7" w14:textId="77777777" w:rsidR="00591C1E" w:rsidRPr="00591C1E" w:rsidRDefault="00591C1E" w:rsidP="00591C1E">
      <w:pPr>
        <w:pStyle w:val="Bibliographie"/>
        <w:rPr>
          <w:lang w:val="en-US"/>
        </w:rPr>
      </w:pPr>
      <w:r w:rsidRPr="00591C1E">
        <w:rPr>
          <w:lang w:val="en-US"/>
        </w:rPr>
        <w:t>[48]</w:t>
      </w:r>
      <w:r w:rsidRPr="00591C1E">
        <w:rPr>
          <w:lang w:val="en-US"/>
        </w:rPr>
        <w:tab/>
        <w:t xml:space="preserve">H. G. Schnack, H. E. Hulshoff Pol, W. F. Baaré, M. A. Viergever, and R. S. Kahn, “Automatic segmentation of the ventricular system from MR images of the human brain,” </w:t>
      </w:r>
      <w:r w:rsidRPr="00591C1E">
        <w:rPr>
          <w:i/>
          <w:iCs/>
          <w:lang w:val="en-US"/>
        </w:rPr>
        <w:t>NeuroImage</w:t>
      </w:r>
      <w:r w:rsidRPr="00591C1E">
        <w:rPr>
          <w:lang w:val="en-US"/>
        </w:rPr>
        <w:t>, vol. 14, no. 1 Pt 1, pp. 95–104, Jul. 2001.</w:t>
      </w:r>
    </w:p>
    <w:p w14:paraId="2CEE2A37" w14:textId="77777777" w:rsidR="00591C1E" w:rsidRPr="00591C1E" w:rsidRDefault="00591C1E" w:rsidP="00591C1E">
      <w:pPr>
        <w:pStyle w:val="Bibliographie"/>
        <w:rPr>
          <w:lang w:val="en-US"/>
        </w:rPr>
      </w:pPr>
      <w:r w:rsidRPr="00591C1E">
        <w:rPr>
          <w:lang w:val="en-US"/>
        </w:rPr>
        <w:t>[49]</w:t>
      </w:r>
      <w:r w:rsidRPr="00591C1E">
        <w:rPr>
          <w:lang w:val="en-US"/>
        </w:rPr>
        <w:tab/>
        <w:t xml:space="preserve">C. Rorden, H.-O. Karnath, and L. Bonilha, “Improving lesion-symptom mapping,” </w:t>
      </w:r>
      <w:r w:rsidRPr="00591C1E">
        <w:rPr>
          <w:i/>
          <w:iCs/>
          <w:lang w:val="en-US"/>
        </w:rPr>
        <w:t>J. Cogn. Neurosci.</w:t>
      </w:r>
      <w:r w:rsidRPr="00591C1E">
        <w:rPr>
          <w:lang w:val="en-US"/>
        </w:rPr>
        <w:t>, vol. 19, no. 7, pp. 1081–1088, Jul. 2007.</w:t>
      </w:r>
    </w:p>
    <w:p w14:paraId="47D63D46" w14:textId="77777777" w:rsidR="00591C1E" w:rsidRPr="00591C1E" w:rsidRDefault="00591C1E" w:rsidP="00591C1E">
      <w:pPr>
        <w:pStyle w:val="Bibliographie"/>
        <w:rPr>
          <w:lang w:val="en-US"/>
        </w:rPr>
      </w:pPr>
      <w:r w:rsidRPr="00591C1E">
        <w:rPr>
          <w:lang w:val="en-US"/>
        </w:rPr>
        <w:t>[50]</w:t>
      </w:r>
      <w:r w:rsidRPr="00591C1E">
        <w:rPr>
          <w:lang w:val="en-US"/>
        </w:rPr>
        <w:tab/>
        <w:t xml:space="preserve">I. Hajjar, P. Zhao, D. Alsop, and V. Novak, “Hypertension and cerebral vasoreactivity: a continuous arterial spin labeling magnetic resonance imaging study,” </w:t>
      </w:r>
      <w:r w:rsidRPr="00591C1E">
        <w:rPr>
          <w:i/>
          <w:iCs/>
          <w:lang w:val="en-US"/>
        </w:rPr>
        <w:t>Hypertension</w:t>
      </w:r>
      <w:r w:rsidRPr="00591C1E">
        <w:rPr>
          <w:lang w:val="en-US"/>
        </w:rPr>
        <w:t>, vol. 56, no. 5, pp. 859–864, Nov. 2010.</w:t>
      </w:r>
    </w:p>
    <w:p w14:paraId="00F9703D" w14:textId="77777777" w:rsidR="00591C1E" w:rsidRPr="00591C1E" w:rsidRDefault="00591C1E" w:rsidP="00591C1E">
      <w:pPr>
        <w:pStyle w:val="Bibliographie"/>
        <w:rPr>
          <w:lang w:val="en-US"/>
        </w:rPr>
      </w:pPr>
      <w:r w:rsidRPr="00591C1E">
        <w:rPr>
          <w:lang w:val="en-US"/>
        </w:rPr>
        <w:t>[51]</w:t>
      </w:r>
      <w:r w:rsidRPr="00591C1E">
        <w:rPr>
          <w:lang w:val="en-US"/>
        </w:rPr>
        <w:tab/>
        <w:t xml:space="preserve">M. J. Cipolla, </w:t>
      </w:r>
      <w:r w:rsidRPr="00591C1E">
        <w:rPr>
          <w:i/>
          <w:iCs/>
          <w:lang w:val="en-US"/>
        </w:rPr>
        <w:t>The Cerebral Circulation</w:t>
      </w:r>
      <w:r w:rsidRPr="00591C1E">
        <w:rPr>
          <w:lang w:val="en-US"/>
        </w:rPr>
        <w:t>. San Rafael (CA): Morgan &amp; Claypool Life Sciences, 2009.</w:t>
      </w:r>
    </w:p>
    <w:p w14:paraId="7C538469" w14:textId="77777777" w:rsidR="00591C1E" w:rsidRPr="00591C1E" w:rsidRDefault="00591C1E" w:rsidP="00591C1E">
      <w:pPr>
        <w:pStyle w:val="Bibliographie"/>
        <w:rPr>
          <w:lang w:val="en-US"/>
        </w:rPr>
      </w:pPr>
      <w:r w:rsidRPr="00591C1E">
        <w:rPr>
          <w:lang w:val="en-US"/>
        </w:rPr>
        <w:t>[52]</w:t>
      </w:r>
      <w:r w:rsidRPr="00591C1E">
        <w:rPr>
          <w:lang w:val="en-US"/>
        </w:rPr>
        <w:tab/>
        <w:t xml:space="preserve">E. W. Lang, J. Lagopoulos, J. Griffith, K. Yip, A. Yam, Y. Mudaliar, H. M. Mehdorn, and N. W. C. Dorsch, “Cerebral vasomotor reactivity testing in head injury: the link between pressure and flow,” </w:t>
      </w:r>
      <w:r w:rsidRPr="00591C1E">
        <w:rPr>
          <w:i/>
          <w:iCs/>
          <w:lang w:val="en-US"/>
        </w:rPr>
        <w:t>J. Neurol. Neurosurg. Psychiatry</w:t>
      </w:r>
      <w:r w:rsidRPr="00591C1E">
        <w:rPr>
          <w:lang w:val="en-US"/>
        </w:rPr>
        <w:t>, vol. 74, no. 8, pp. 1053–1059, Aug. 2003.</w:t>
      </w:r>
    </w:p>
    <w:p w14:paraId="2B0BAF73" w14:textId="77777777" w:rsidR="00591C1E" w:rsidRPr="00591C1E" w:rsidRDefault="00591C1E" w:rsidP="00591C1E">
      <w:pPr>
        <w:pStyle w:val="Bibliographie"/>
        <w:rPr>
          <w:lang w:val="en-US"/>
        </w:rPr>
      </w:pPr>
      <w:r w:rsidRPr="00591C1E">
        <w:rPr>
          <w:lang w:val="en-US"/>
        </w:rPr>
        <w:t>[53]</w:t>
      </w:r>
      <w:r w:rsidRPr="00591C1E">
        <w:rPr>
          <w:lang w:val="en-US"/>
        </w:rPr>
        <w:tab/>
        <w:t xml:space="preserve">M. L. Rennels and E. Nelson, “Capillary innervation in the mammalian central nervous system: an electron microscopic demonstration,” </w:t>
      </w:r>
      <w:r w:rsidRPr="00591C1E">
        <w:rPr>
          <w:i/>
          <w:iCs/>
          <w:lang w:val="en-US"/>
        </w:rPr>
        <w:t>Am. J. Anat.</w:t>
      </w:r>
      <w:r w:rsidRPr="00591C1E">
        <w:rPr>
          <w:lang w:val="en-US"/>
        </w:rPr>
        <w:t>, vol. 144, no. 2, pp. 233–241, Oct. 1975.</w:t>
      </w:r>
    </w:p>
    <w:p w14:paraId="7A56A52B" w14:textId="77777777" w:rsidR="00591C1E" w:rsidRPr="00591C1E" w:rsidRDefault="00591C1E" w:rsidP="00591C1E">
      <w:pPr>
        <w:pStyle w:val="Bibliographie"/>
        <w:rPr>
          <w:lang w:val="en-US"/>
        </w:rPr>
      </w:pPr>
      <w:r w:rsidRPr="00591C1E">
        <w:rPr>
          <w:lang w:val="en-US"/>
        </w:rPr>
        <w:lastRenderedPageBreak/>
        <w:t>[54]</w:t>
      </w:r>
      <w:r w:rsidRPr="00591C1E">
        <w:rPr>
          <w:lang w:val="en-US"/>
        </w:rPr>
        <w:tab/>
        <w:t xml:space="preserve">N. J. Abbott, A. A. K. Patabendige, D. E. M. Dolman, S. R. Yusof, and D. J. Begley, “Structure and function of the blood-brain barrier,” </w:t>
      </w:r>
      <w:r w:rsidRPr="00591C1E">
        <w:rPr>
          <w:i/>
          <w:iCs/>
          <w:lang w:val="en-US"/>
        </w:rPr>
        <w:t>Neurobiol. Dis.</w:t>
      </w:r>
      <w:r w:rsidRPr="00591C1E">
        <w:rPr>
          <w:lang w:val="en-US"/>
        </w:rPr>
        <w:t>, vol. 37, no. 1, pp. 13–25, Jan. 2010.</w:t>
      </w:r>
    </w:p>
    <w:p w14:paraId="690B4D04" w14:textId="77777777" w:rsidR="00591C1E" w:rsidRPr="00591C1E" w:rsidRDefault="00591C1E" w:rsidP="00591C1E">
      <w:pPr>
        <w:pStyle w:val="Bibliographie"/>
        <w:rPr>
          <w:lang w:val="en-US"/>
        </w:rPr>
      </w:pPr>
      <w:r w:rsidRPr="00591C1E">
        <w:rPr>
          <w:lang w:val="en-US"/>
        </w:rPr>
        <w:t>[55]</w:t>
      </w:r>
      <w:r w:rsidRPr="00591C1E">
        <w:rPr>
          <w:lang w:val="en-US"/>
        </w:rPr>
        <w:tab/>
        <w:t xml:space="preserve">B. V. Zlokovic, “Neurovascular mechanisms of Alzheimer’s neurodegeneration,” </w:t>
      </w:r>
      <w:r w:rsidRPr="00591C1E">
        <w:rPr>
          <w:i/>
          <w:iCs/>
          <w:lang w:val="en-US"/>
        </w:rPr>
        <w:t>Trends Neurosci.</w:t>
      </w:r>
      <w:r w:rsidRPr="00591C1E">
        <w:rPr>
          <w:lang w:val="en-US"/>
        </w:rPr>
        <w:t>, vol. 28, no. 4, pp. 202–208, Apr. 2005.</w:t>
      </w:r>
    </w:p>
    <w:p w14:paraId="71968FF5" w14:textId="77777777" w:rsidR="00591C1E" w:rsidRPr="00591C1E" w:rsidRDefault="00591C1E" w:rsidP="00591C1E">
      <w:pPr>
        <w:pStyle w:val="Bibliographie"/>
        <w:rPr>
          <w:lang w:val="en-US"/>
        </w:rPr>
      </w:pPr>
      <w:r w:rsidRPr="00591C1E">
        <w:rPr>
          <w:lang w:val="en-US"/>
        </w:rPr>
        <w:t>[56]</w:t>
      </w:r>
      <w:r w:rsidRPr="00591C1E">
        <w:rPr>
          <w:lang w:val="en-US"/>
        </w:rPr>
        <w:tab/>
        <w:t xml:space="preserve">L. Wei, T. Otsuka, V. Acuff, D. Bereczki, K. Pettigrew, C. Patlak, and J. Fenstermacher, “The velocities of red cell and plasma flows through parenchymal microvessels of rat brain are decreased by pentobarbital,” </w:t>
      </w:r>
      <w:r w:rsidRPr="00591C1E">
        <w:rPr>
          <w:i/>
          <w:iCs/>
          <w:lang w:val="en-US"/>
        </w:rPr>
        <w:t>J. Cereb. Blood Flow Metab. Off. J. Int. Soc. Cereb. Blood Flow Metab.</w:t>
      </w:r>
      <w:r w:rsidRPr="00591C1E">
        <w:rPr>
          <w:lang w:val="en-US"/>
        </w:rPr>
        <w:t>, vol. 13, no. 3, pp. 487–497, May 1993.</w:t>
      </w:r>
    </w:p>
    <w:p w14:paraId="381D8D5C" w14:textId="77777777" w:rsidR="00591C1E" w:rsidRPr="00591C1E" w:rsidRDefault="00591C1E" w:rsidP="00591C1E">
      <w:pPr>
        <w:pStyle w:val="Bibliographie"/>
        <w:rPr>
          <w:lang w:val="en-US"/>
        </w:rPr>
      </w:pPr>
      <w:r w:rsidRPr="00591C1E">
        <w:rPr>
          <w:lang w:val="en-US"/>
        </w:rPr>
        <w:t>[57]</w:t>
      </w:r>
      <w:r w:rsidRPr="00591C1E">
        <w:rPr>
          <w:lang w:val="en-US"/>
        </w:rPr>
        <w:tab/>
        <w:t xml:space="preserve">B. Klein, W. Kuschinsky, H. Schröck, and F. Vetterlein, “Interdependency of local capillary density, blood flow, and metabolism in rat brains,” </w:t>
      </w:r>
      <w:r w:rsidRPr="00591C1E">
        <w:rPr>
          <w:i/>
          <w:iCs/>
          <w:lang w:val="en-US"/>
        </w:rPr>
        <w:t>Am. J. Physiol.</w:t>
      </w:r>
      <w:r w:rsidRPr="00591C1E">
        <w:rPr>
          <w:lang w:val="en-US"/>
        </w:rPr>
        <w:t>, vol. 251, no. 6 Pt 2, pp. H1333–1340, Dec. 1986.</w:t>
      </w:r>
    </w:p>
    <w:p w14:paraId="60C4D6DD" w14:textId="77777777" w:rsidR="00591C1E" w:rsidRPr="00591C1E" w:rsidRDefault="00591C1E" w:rsidP="00591C1E">
      <w:pPr>
        <w:pStyle w:val="Bibliographie"/>
        <w:rPr>
          <w:lang w:val="en-US"/>
        </w:rPr>
      </w:pPr>
      <w:r w:rsidRPr="00591C1E">
        <w:rPr>
          <w:lang w:val="en-US"/>
        </w:rPr>
        <w:t>[58]</w:t>
      </w:r>
      <w:r w:rsidRPr="00591C1E">
        <w:rPr>
          <w:lang w:val="en-US"/>
        </w:rPr>
        <w:tab/>
        <w:t>M. J. Cipolla, “Anatomy and Ultrastructure,” 2009.</w:t>
      </w:r>
    </w:p>
    <w:p w14:paraId="7A73D152" w14:textId="77777777" w:rsidR="00591C1E" w:rsidRPr="00591C1E" w:rsidRDefault="00591C1E" w:rsidP="00591C1E">
      <w:pPr>
        <w:pStyle w:val="Bibliographie"/>
        <w:rPr>
          <w:lang w:val="en-US"/>
        </w:rPr>
      </w:pPr>
      <w:r w:rsidRPr="00591C1E">
        <w:rPr>
          <w:lang w:val="en-US"/>
        </w:rPr>
        <w:t>[59]</w:t>
      </w:r>
      <w:r w:rsidRPr="00591C1E">
        <w:rPr>
          <w:lang w:val="en-US"/>
        </w:rPr>
        <w:tab/>
        <w:t xml:space="preserve">D. Greitz, R. Wirestam, A. Franck, B. Nordell, C. Thomsen, and F. Ståhlberg, “Pulsatile brain movement and associated hydrodynamics studied by magnetic resonance phase imaging. The Monro-Kellie doctrine revisited,” </w:t>
      </w:r>
      <w:r w:rsidRPr="00591C1E">
        <w:rPr>
          <w:i/>
          <w:iCs/>
          <w:lang w:val="en-US"/>
        </w:rPr>
        <w:t>Neuroradiology</w:t>
      </w:r>
      <w:r w:rsidRPr="00591C1E">
        <w:rPr>
          <w:lang w:val="en-US"/>
        </w:rPr>
        <w:t>, vol. 34, no. 5, pp. 370–380, 1992.</w:t>
      </w:r>
    </w:p>
    <w:p w14:paraId="48322C5A" w14:textId="77777777" w:rsidR="00591C1E" w:rsidRPr="00591C1E" w:rsidRDefault="00591C1E" w:rsidP="00591C1E">
      <w:pPr>
        <w:pStyle w:val="Bibliographie"/>
        <w:rPr>
          <w:lang w:val="en-US"/>
        </w:rPr>
      </w:pPr>
      <w:r w:rsidRPr="00591C1E">
        <w:rPr>
          <w:lang w:val="en-US"/>
        </w:rPr>
        <w:t>[60]</w:t>
      </w:r>
      <w:r w:rsidRPr="00591C1E">
        <w:rPr>
          <w:lang w:val="en-US"/>
        </w:rPr>
        <w:tab/>
        <w:t xml:space="preserve">J. Ekstedt, “CSF hydrodynamic studies in man. 2 . Normal hydrodynamic variables related to CSF pressure and flow,” </w:t>
      </w:r>
      <w:r w:rsidRPr="00591C1E">
        <w:rPr>
          <w:i/>
          <w:iCs/>
          <w:lang w:val="en-US"/>
        </w:rPr>
        <w:t>J. Neurol. Neurosurg. Psychiatry</w:t>
      </w:r>
      <w:r w:rsidRPr="00591C1E">
        <w:rPr>
          <w:lang w:val="en-US"/>
        </w:rPr>
        <w:t>, vol. 41, no. 4, pp. 345–353, Apr. 1978.</w:t>
      </w:r>
    </w:p>
    <w:p w14:paraId="47DC5262" w14:textId="77777777" w:rsidR="00591C1E" w:rsidRPr="00591C1E" w:rsidRDefault="00591C1E" w:rsidP="00591C1E">
      <w:pPr>
        <w:pStyle w:val="Bibliographie"/>
        <w:rPr>
          <w:lang w:val="en-US"/>
        </w:rPr>
      </w:pPr>
      <w:r w:rsidRPr="00591C1E">
        <w:rPr>
          <w:lang w:val="en-US"/>
        </w:rPr>
        <w:t>[61]</w:t>
      </w:r>
      <w:r w:rsidRPr="00591C1E">
        <w:rPr>
          <w:lang w:val="en-US"/>
        </w:rPr>
        <w:tab/>
        <w:t xml:space="preserve">S. lSankari, M. Czosnyka, P. Lehmann, M.-E. Meyer, H. Deramond, and O. Balédent, “Cerebral Blood and CSF Flow Patterns in Patients Diagnosed for Cerebral Venous Thrombosis - An Observational Study,” </w:t>
      </w:r>
      <w:r w:rsidRPr="00591C1E">
        <w:rPr>
          <w:i/>
          <w:iCs/>
          <w:lang w:val="en-US"/>
        </w:rPr>
        <w:t>J. Clin. Imaging Sci.</w:t>
      </w:r>
      <w:r w:rsidRPr="00591C1E">
        <w:rPr>
          <w:lang w:val="en-US"/>
        </w:rPr>
        <w:t>, vol. 2, no. 1, p. 41, 2012.</w:t>
      </w:r>
    </w:p>
    <w:p w14:paraId="6A5163B3" w14:textId="77777777" w:rsidR="00591C1E" w:rsidRPr="00591C1E" w:rsidRDefault="00591C1E" w:rsidP="00591C1E">
      <w:pPr>
        <w:pStyle w:val="Bibliographie"/>
        <w:rPr>
          <w:lang w:val="en-US"/>
        </w:rPr>
      </w:pPr>
      <w:r w:rsidRPr="00591C1E">
        <w:rPr>
          <w:lang w:val="en-US"/>
        </w:rPr>
        <w:t>[62]</w:t>
      </w:r>
      <w:r w:rsidRPr="00591C1E">
        <w:rPr>
          <w:lang w:val="en-US"/>
        </w:rPr>
        <w:tab/>
        <w:t xml:space="preserve">M. H. Maurer, “Proteomics of brain extracellular fluid (ECF) and cerebrospinal fluid (CSF),” </w:t>
      </w:r>
      <w:r w:rsidRPr="00591C1E">
        <w:rPr>
          <w:i/>
          <w:iCs/>
          <w:lang w:val="en-US"/>
        </w:rPr>
        <w:t>Mass Spectrom. Rev.</w:t>
      </w:r>
      <w:r w:rsidRPr="00591C1E">
        <w:rPr>
          <w:lang w:val="en-US"/>
        </w:rPr>
        <w:t>, p. n/a–n/a, 2008.</w:t>
      </w:r>
    </w:p>
    <w:p w14:paraId="4F6AABA9" w14:textId="77777777" w:rsidR="00591C1E" w:rsidRDefault="00591C1E" w:rsidP="00591C1E">
      <w:pPr>
        <w:pStyle w:val="Bibliographie"/>
      </w:pPr>
      <w:r w:rsidRPr="00591C1E">
        <w:rPr>
          <w:lang w:val="en-US"/>
        </w:rPr>
        <w:t>[63]</w:t>
      </w:r>
      <w:r w:rsidRPr="00591C1E">
        <w:rPr>
          <w:lang w:val="en-US"/>
        </w:rPr>
        <w:tab/>
        <w:t xml:space="preserve">M. B. Segal, “Transport of nutrients across the choroid plexus,” </w:t>
      </w:r>
      <w:r w:rsidRPr="00591C1E">
        <w:rPr>
          <w:i/>
          <w:iCs/>
          <w:lang w:val="en-US"/>
        </w:rPr>
        <w:t xml:space="preserve">Microsc. </w:t>
      </w:r>
      <w:r>
        <w:rPr>
          <w:i/>
          <w:iCs/>
        </w:rPr>
        <w:t>Res. Tech.</w:t>
      </w:r>
      <w:r>
        <w:t>, vol. 52, no. 1, pp. 38–48, Jan. 2001.</w:t>
      </w:r>
    </w:p>
    <w:p w14:paraId="4A483FDF" w14:textId="77777777" w:rsidR="00591C1E" w:rsidRPr="00591C1E" w:rsidRDefault="00591C1E" w:rsidP="00591C1E">
      <w:pPr>
        <w:pStyle w:val="Bibliographie"/>
        <w:rPr>
          <w:lang w:val="en-US"/>
        </w:rPr>
      </w:pPr>
      <w:r>
        <w:t>[64]</w:t>
      </w:r>
      <w:r>
        <w:tab/>
        <w:t xml:space="preserve">G. Bernard, C. Novel, and R. Vergnes, Institut de formation en soins infirmiers, </w:t>
      </w:r>
      <w:r>
        <w:rPr>
          <w:i/>
          <w:iCs/>
        </w:rPr>
        <w:t>Soins infirmiers en neurologie et neurochirurgie</w:t>
      </w:r>
      <w:r>
        <w:t xml:space="preserve">. </w:t>
      </w:r>
      <w:r w:rsidRPr="00591C1E">
        <w:rPr>
          <w:lang w:val="en-US"/>
        </w:rPr>
        <w:t>Paris: Estem, 2007.</w:t>
      </w:r>
    </w:p>
    <w:p w14:paraId="50C720CF" w14:textId="77777777" w:rsidR="00591C1E" w:rsidRPr="00591C1E" w:rsidRDefault="00591C1E" w:rsidP="00591C1E">
      <w:pPr>
        <w:pStyle w:val="Bibliographie"/>
        <w:rPr>
          <w:lang w:val="en-US"/>
        </w:rPr>
      </w:pPr>
      <w:r w:rsidRPr="00591C1E">
        <w:rPr>
          <w:lang w:val="en-US"/>
        </w:rPr>
        <w:t>[65]</w:t>
      </w:r>
      <w:r w:rsidRPr="00591C1E">
        <w:rPr>
          <w:lang w:val="en-US"/>
        </w:rPr>
        <w:tab/>
        <w:t xml:space="preserve">A. Carmelo, A. Ficola, M. L. Fravolini, M. La Cava, G. Maira, and A. Mangiola, “ICP and CBF regulation: a new hypothesis to explain the ‘windkessel’ phenomenon,” </w:t>
      </w:r>
      <w:r w:rsidRPr="00591C1E">
        <w:rPr>
          <w:i/>
          <w:iCs/>
          <w:lang w:val="en-US"/>
        </w:rPr>
        <w:t>Acta Neurochir. Suppl.</w:t>
      </w:r>
      <w:r w:rsidRPr="00591C1E">
        <w:rPr>
          <w:lang w:val="en-US"/>
        </w:rPr>
        <w:t>, vol. 81, pp. 112–116, 2002.</w:t>
      </w:r>
    </w:p>
    <w:p w14:paraId="02427407" w14:textId="77777777" w:rsidR="00591C1E" w:rsidRPr="00591C1E" w:rsidRDefault="00591C1E" w:rsidP="00591C1E">
      <w:pPr>
        <w:pStyle w:val="Bibliographie"/>
        <w:rPr>
          <w:lang w:val="en-US"/>
        </w:rPr>
      </w:pPr>
      <w:r w:rsidRPr="00591C1E">
        <w:rPr>
          <w:lang w:val="en-US"/>
        </w:rPr>
        <w:t>[66]</w:t>
      </w:r>
      <w:r w:rsidRPr="00591C1E">
        <w:rPr>
          <w:lang w:val="en-US"/>
        </w:rPr>
        <w:tab/>
        <w:t xml:space="preserve">E. P. Wei and H. A. Kontos, “Responses of cerebral arterioles to increased venous pressure,” </w:t>
      </w:r>
      <w:r w:rsidRPr="00591C1E">
        <w:rPr>
          <w:i/>
          <w:iCs/>
          <w:lang w:val="en-US"/>
        </w:rPr>
        <w:t>Am. J. Physiol.</w:t>
      </w:r>
      <w:r w:rsidRPr="00591C1E">
        <w:rPr>
          <w:lang w:val="en-US"/>
        </w:rPr>
        <w:t>, vol. 243, no. 3, pp. H442–447, Sep. 1982.</w:t>
      </w:r>
    </w:p>
    <w:p w14:paraId="4A69E751" w14:textId="77777777" w:rsidR="00591C1E" w:rsidRPr="00591C1E" w:rsidRDefault="00591C1E" w:rsidP="00591C1E">
      <w:pPr>
        <w:pStyle w:val="Bibliographie"/>
        <w:rPr>
          <w:lang w:val="en-US"/>
        </w:rPr>
      </w:pPr>
      <w:r w:rsidRPr="00591C1E">
        <w:rPr>
          <w:lang w:val="en-US"/>
        </w:rPr>
        <w:t>[67]</w:t>
      </w:r>
      <w:r w:rsidRPr="00591C1E">
        <w:rPr>
          <w:lang w:val="en-US"/>
        </w:rPr>
        <w:tab/>
        <w:t>S. J. Gaffney, “Probabilistic curve-aligned clustering and prediction with regression mixture models,” University of California, Irvine, 2004.</w:t>
      </w:r>
    </w:p>
    <w:p w14:paraId="5BDBDFCD" w14:textId="77777777" w:rsidR="00591C1E" w:rsidRPr="00591C1E" w:rsidRDefault="00591C1E" w:rsidP="00591C1E">
      <w:pPr>
        <w:pStyle w:val="Bibliographie"/>
        <w:rPr>
          <w:lang w:val="en-US"/>
        </w:rPr>
      </w:pPr>
      <w:r w:rsidRPr="00591C1E">
        <w:rPr>
          <w:lang w:val="en-US"/>
        </w:rPr>
        <w:t>[68]</w:t>
      </w:r>
      <w:r w:rsidRPr="00591C1E">
        <w:rPr>
          <w:lang w:val="en-US"/>
        </w:rPr>
        <w:tab/>
        <w:t xml:space="preserve">F. Calamante, “Perfusion MRI using dynamic-susceptibility contrast MRI: quantification issues in patient studies,” </w:t>
      </w:r>
      <w:r w:rsidRPr="00591C1E">
        <w:rPr>
          <w:i/>
          <w:iCs/>
          <w:lang w:val="en-US"/>
        </w:rPr>
        <w:t>Top. Magn. Reson. Imaging TMRI</w:t>
      </w:r>
      <w:r w:rsidRPr="00591C1E">
        <w:rPr>
          <w:lang w:val="en-US"/>
        </w:rPr>
        <w:t>, vol. 21, no. 2, pp. 75–85, Apr. 2010.</w:t>
      </w:r>
    </w:p>
    <w:p w14:paraId="1D258FFF" w14:textId="77777777" w:rsidR="00591C1E" w:rsidRPr="00591C1E" w:rsidRDefault="00591C1E" w:rsidP="00591C1E">
      <w:pPr>
        <w:pStyle w:val="Bibliographie"/>
        <w:rPr>
          <w:lang w:val="en-US"/>
        </w:rPr>
      </w:pPr>
      <w:r w:rsidRPr="00591C1E">
        <w:rPr>
          <w:lang w:val="en-US"/>
        </w:rPr>
        <w:t>[69]</w:t>
      </w:r>
      <w:r w:rsidRPr="00591C1E">
        <w:rPr>
          <w:lang w:val="en-US"/>
        </w:rPr>
        <w:tab/>
        <w:t xml:space="preserve">J. P. B. O’Connor, P. S. Tofts, K. A. Miles, L. M. Parkes, G. Thompson, and A. Jackson, “Dynamic contrast-enhanced imaging techniques: CT and MRI,” </w:t>
      </w:r>
      <w:r w:rsidRPr="00591C1E">
        <w:rPr>
          <w:i/>
          <w:iCs/>
          <w:lang w:val="en-US"/>
        </w:rPr>
        <w:t>Br. J. Radiol.</w:t>
      </w:r>
      <w:r w:rsidRPr="00591C1E">
        <w:rPr>
          <w:lang w:val="en-US"/>
        </w:rPr>
        <w:t>, vol. 84 Spec No 2, pp. S112–120, Dec. 2011.</w:t>
      </w:r>
    </w:p>
    <w:p w14:paraId="4511D8EB" w14:textId="77777777" w:rsidR="00591C1E" w:rsidRPr="008F5D27" w:rsidRDefault="00591C1E" w:rsidP="00591C1E">
      <w:pPr>
        <w:pStyle w:val="Bibliographie"/>
        <w:rPr>
          <w:lang w:val="en-US"/>
        </w:rPr>
      </w:pPr>
      <w:r w:rsidRPr="00591C1E">
        <w:rPr>
          <w:lang w:val="en-US"/>
        </w:rPr>
        <w:t>[70]</w:t>
      </w:r>
      <w:r w:rsidRPr="00591C1E">
        <w:rPr>
          <w:lang w:val="en-US"/>
        </w:rPr>
        <w:tab/>
        <w:t xml:space="preserve">M. Günther, K. Oshio, and D. A. Feinberg, “Single-shot 3D imaging techniques improve arterial spin labeling perfusion measurements,” </w:t>
      </w:r>
      <w:r w:rsidRPr="00591C1E">
        <w:rPr>
          <w:i/>
          <w:iCs/>
          <w:lang w:val="en-US"/>
        </w:rPr>
        <w:t xml:space="preserve">Magn. </w:t>
      </w:r>
      <w:r w:rsidRPr="008F5D27">
        <w:rPr>
          <w:i/>
          <w:iCs/>
          <w:lang w:val="en-US"/>
        </w:rPr>
        <w:t>Reson. Med. Off. J. Soc. Magn. Reson. Med. Soc. Magn. Reson. Med.</w:t>
      </w:r>
      <w:r w:rsidRPr="008F5D27">
        <w:rPr>
          <w:lang w:val="en-US"/>
        </w:rPr>
        <w:t>, vol. 54, no. 2, pp. 491–498, Aug. 2005.</w:t>
      </w:r>
    </w:p>
    <w:p w14:paraId="58BB7A73" w14:textId="77777777" w:rsidR="00591C1E" w:rsidRPr="008F5D27" w:rsidRDefault="00591C1E" w:rsidP="00591C1E">
      <w:pPr>
        <w:pStyle w:val="Bibliographie"/>
        <w:rPr>
          <w:lang w:val="en-US"/>
        </w:rPr>
      </w:pPr>
      <w:r w:rsidRPr="008F5D27">
        <w:rPr>
          <w:lang w:val="en-US"/>
        </w:rPr>
        <w:t>[71]</w:t>
      </w:r>
      <w:r w:rsidRPr="008F5D27">
        <w:rPr>
          <w:lang w:val="en-US"/>
        </w:rPr>
        <w:tab/>
        <w:t xml:space="preserve">W.-C. Wu, M. Fernández-Seara, J. A. Detre, F. W. Wehrli, and J. Wang, “A theoretical and experimental investigation of the tagging efficiency of pseudocontinuous arterial spin labeling,” </w:t>
      </w:r>
      <w:r w:rsidRPr="008F5D27">
        <w:rPr>
          <w:i/>
          <w:iCs/>
          <w:lang w:val="en-US"/>
        </w:rPr>
        <w:t>Magn. Reson. Med.</w:t>
      </w:r>
      <w:r w:rsidRPr="008F5D27">
        <w:rPr>
          <w:lang w:val="en-US"/>
        </w:rPr>
        <w:t>, vol. 58, no. 5, pp. 1020–1027, Nov. 2007.</w:t>
      </w:r>
    </w:p>
    <w:p w14:paraId="2B5567C5" w14:textId="77777777" w:rsidR="00591C1E" w:rsidRPr="008F5D27" w:rsidRDefault="00591C1E" w:rsidP="00591C1E">
      <w:pPr>
        <w:pStyle w:val="Bibliographie"/>
        <w:rPr>
          <w:lang w:val="en-US"/>
        </w:rPr>
      </w:pPr>
      <w:r w:rsidRPr="008F5D27">
        <w:rPr>
          <w:lang w:val="en-US"/>
        </w:rPr>
        <w:t>[72]</w:t>
      </w:r>
      <w:r w:rsidRPr="008F5D27">
        <w:rPr>
          <w:lang w:val="en-US"/>
        </w:rPr>
        <w:tab/>
        <w:t xml:space="preserve">A. Monro, </w:t>
      </w:r>
      <w:r w:rsidRPr="008F5D27">
        <w:rPr>
          <w:i/>
          <w:iCs/>
          <w:lang w:val="en-US"/>
        </w:rPr>
        <w:t>Observations on the structure and functions of the nervous system. Illustrated with tables. By Alexander Monro, ...</w:t>
      </w:r>
      <w:r w:rsidRPr="008F5D27">
        <w:rPr>
          <w:lang w:val="en-US"/>
        </w:rPr>
        <w:t xml:space="preserve"> Gale ECCO, Print Editions, 2010.</w:t>
      </w:r>
    </w:p>
    <w:p w14:paraId="067AA9D1" w14:textId="77777777" w:rsidR="00591C1E" w:rsidRPr="008F5D27" w:rsidRDefault="00591C1E" w:rsidP="00591C1E">
      <w:pPr>
        <w:pStyle w:val="Bibliographie"/>
        <w:rPr>
          <w:lang w:val="en-US"/>
        </w:rPr>
      </w:pPr>
      <w:r w:rsidRPr="008F5D27">
        <w:rPr>
          <w:lang w:val="en-US"/>
        </w:rPr>
        <w:t>[73]</w:t>
      </w:r>
      <w:r w:rsidRPr="008F5D27">
        <w:rPr>
          <w:lang w:val="en-US"/>
        </w:rPr>
        <w:tab/>
        <w:t xml:space="preserve">G. Kellie, “Appearances Observed in the Dissection of Two Individuals; Death from Cold and Congestion of the Brain,” </w:t>
      </w:r>
      <w:r w:rsidRPr="008F5D27">
        <w:rPr>
          <w:i/>
          <w:iCs/>
          <w:lang w:val="en-US"/>
        </w:rPr>
        <w:t>Tr Med-Chir Soc Edinb.</w:t>
      </w:r>
      <w:r w:rsidRPr="008F5D27">
        <w:rPr>
          <w:lang w:val="en-US"/>
        </w:rPr>
        <w:t>, vol. 1, p. 84, 1824.</w:t>
      </w:r>
    </w:p>
    <w:p w14:paraId="2AD161B6" w14:textId="77777777" w:rsidR="00591C1E" w:rsidRPr="008F5D27" w:rsidRDefault="00591C1E" w:rsidP="00591C1E">
      <w:pPr>
        <w:pStyle w:val="Bibliographie"/>
        <w:rPr>
          <w:lang w:val="en-US"/>
        </w:rPr>
      </w:pPr>
      <w:r w:rsidRPr="008F5D27">
        <w:rPr>
          <w:lang w:val="en-US"/>
        </w:rPr>
        <w:t>[74]</w:t>
      </w:r>
      <w:r w:rsidRPr="008F5D27">
        <w:rPr>
          <w:lang w:val="en-US"/>
        </w:rPr>
        <w:tab/>
        <w:t xml:space="preserve">M. Ursino, “A mathematical study of human intracranial hydrodynamics. Part 1--The cerebrospinal fluid pulse pressure,” </w:t>
      </w:r>
      <w:r w:rsidRPr="008F5D27">
        <w:rPr>
          <w:i/>
          <w:iCs/>
          <w:lang w:val="en-US"/>
        </w:rPr>
        <w:t>Ann. Biomed. Eng.</w:t>
      </w:r>
      <w:r w:rsidRPr="008F5D27">
        <w:rPr>
          <w:lang w:val="en-US"/>
        </w:rPr>
        <w:t>, vol. 16, no. 4, pp. 379–401, 1988.</w:t>
      </w:r>
    </w:p>
    <w:p w14:paraId="3D9E5218" w14:textId="77777777" w:rsidR="00591C1E" w:rsidRPr="008F5D27" w:rsidRDefault="00591C1E" w:rsidP="00591C1E">
      <w:pPr>
        <w:pStyle w:val="Bibliographie"/>
        <w:rPr>
          <w:lang w:val="en-US"/>
        </w:rPr>
      </w:pPr>
      <w:r w:rsidRPr="008F5D27">
        <w:rPr>
          <w:lang w:val="en-US"/>
        </w:rPr>
        <w:lastRenderedPageBreak/>
        <w:t>[75]</w:t>
      </w:r>
      <w:r w:rsidRPr="008F5D27">
        <w:rPr>
          <w:lang w:val="en-US"/>
        </w:rPr>
        <w:tab/>
        <w:t xml:space="preserve">M. Ursino and P. D. Giammarco, “A mathematical model of the relationship between cerebral blood volume and intracranial pressure changes: The generation of plateau waves,” </w:t>
      </w:r>
      <w:r w:rsidRPr="008F5D27">
        <w:rPr>
          <w:i/>
          <w:iCs/>
          <w:lang w:val="en-US"/>
        </w:rPr>
        <w:t>Ann. Biomed. Eng.</w:t>
      </w:r>
      <w:r w:rsidRPr="008F5D27">
        <w:rPr>
          <w:lang w:val="en-US"/>
        </w:rPr>
        <w:t>, vol. 19, no. 1, pp. 15–42, Jan. 1991.</w:t>
      </w:r>
    </w:p>
    <w:p w14:paraId="7DC0276D" w14:textId="77777777" w:rsidR="00591C1E" w:rsidRPr="008F5D27" w:rsidRDefault="00591C1E" w:rsidP="00591C1E">
      <w:pPr>
        <w:pStyle w:val="Bibliographie"/>
        <w:rPr>
          <w:lang w:val="en-US"/>
        </w:rPr>
      </w:pPr>
      <w:r w:rsidRPr="008F5D27">
        <w:rPr>
          <w:lang w:val="en-US"/>
        </w:rPr>
        <w:t>[76]</w:t>
      </w:r>
      <w:r w:rsidRPr="008F5D27">
        <w:rPr>
          <w:lang w:val="en-US"/>
        </w:rPr>
        <w:tab/>
        <w:t xml:space="preserve">M. Ursino and C. A. Lodi, “A simple mathematical model of the interaction between intracranial pressure and cerebral hemodynamics,” </w:t>
      </w:r>
      <w:r w:rsidRPr="008F5D27">
        <w:rPr>
          <w:i/>
          <w:iCs/>
          <w:lang w:val="en-US"/>
        </w:rPr>
        <w:t>J. Appl. Physiol. Bethesda Md 1985</w:t>
      </w:r>
      <w:r w:rsidRPr="008F5D27">
        <w:rPr>
          <w:lang w:val="en-US"/>
        </w:rPr>
        <w:t>, vol. 82, no. 4, pp. 1256–1269, Apr. 1997.</w:t>
      </w:r>
    </w:p>
    <w:p w14:paraId="4FB57017" w14:textId="77777777" w:rsidR="00591C1E" w:rsidRPr="008F5D27" w:rsidRDefault="00591C1E" w:rsidP="00591C1E">
      <w:pPr>
        <w:pStyle w:val="Bibliographie"/>
        <w:rPr>
          <w:lang w:val="en-US"/>
        </w:rPr>
      </w:pPr>
      <w:r w:rsidRPr="008F5D27">
        <w:rPr>
          <w:lang w:val="en-US"/>
        </w:rPr>
        <w:t>[77]</w:t>
      </w:r>
      <w:r w:rsidRPr="008F5D27">
        <w:rPr>
          <w:lang w:val="en-US"/>
        </w:rPr>
        <w:tab/>
        <w:t xml:space="preserve">T. David and S. Moore, “Modeling perfusion in the cerebral vasculature,” </w:t>
      </w:r>
      <w:r w:rsidRPr="008F5D27">
        <w:rPr>
          <w:i/>
          <w:iCs/>
          <w:lang w:val="en-US"/>
        </w:rPr>
        <w:t>Med. Eng. Phys.</w:t>
      </w:r>
      <w:r w:rsidRPr="008F5D27">
        <w:rPr>
          <w:lang w:val="en-US"/>
        </w:rPr>
        <w:t>, vol. 30, no. 10, pp. 1227–1245, décembre 2008.</w:t>
      </w:r>
    </w:p>
    <w:p w14:paraId="7E9A06FB" w14:textId="77777777" w:rsidR="00591C1E" w:rsidRPr="008F5D27" w:rsidRDefault="00591C1E" w:rsidP="00591C1E">
      <w:pPr>
        <w:pStyle w:val="Bibliographie"/>
        <w:rPr>
          <w:lang w:val="en-US"/>
        </w:rPr>
      </w:pPr>
      <w:r w:rsidRPr="008F5D27">
        <w:rPr>
          <w:lang w:val="en-US"/>
        </w:rPr>
        <w:t>[78]</w:t>
      </w:r>
      <w:r w:rsidRPr="008F5D27">
        <w:rPr>
          <w:lang w:val="en-US"/>
        </w:rPr>
        <w:tab/>
        <w:t xml:space="preserve">J. R. Cebral, M. A. Castro, O. Soto, R. Löhner, and N. Alperin, “Blood-flow models of the circle of Willis from magnetic resonance data,” </w:t>
      </w:r>
      <w:r w:rsidRPr="008F5D27">
        <w:rPr>
          <w:i/>
          <w:iCs/>
          <w:lang w:val="en-US"/>
        </w:rPr>
        <w:t>J. Eng. Math.</w:t>
      </w:r>
      <w:r w:rsidRPr="008F5D27">
        <w:rPr>
          <w:lang w:val="en-US"/>
        </w:rPr>
        <w:t>, vol. 47, no. 3–4, pp. 369–386, Dec. 2003.</w:t>
      </w:r>
    </w:p>
    <w:p w14:paraId="760AC936" w14:textId="77777777" w:rsidR="00591C1E" w:rsidRPr="008F5D27" w:rsidRDefault="00591C1E" w:rsidP="00591C1E">
      <w:pPr>
        <w:pStyle w:val="Bibliographie"/>
        <w:rPr>
          <w:lang w:val="en-US"/>
        </w:rPr>
      </w:pPr>
      <w:r w:rsidRPr="008F5D27">
        <w:rPr>
          <w:lang w:val="en-US"/>
        </w:rPr>
        <w:t>[79]</w:t>
      </w:r>
      <w:r w:rsidRPr="008F5D27">
        <w:rPr>
          <w:lang w:val="en-US"/>
        </w:rPr>
        <w:tab/>
        <w:t xml:space="preserve">C. S. Kim, C. Kiris, D. Kwak, and T. David, “Numerical simulation of local blood flow in the carotid and cerebral arteries under altered gravity,” </w:t>
      </w:r>
      <w:r w:rsidRPr="008F5D27">
        <w:rPr>
          <w:i/>
          <w:iCs/>
          <w:lang w:val="en-US"/>
        </w:rPr>
        <w:t>J. Biomech. Eng.</w:t>
      </w:r>
      <w:r w:rsidRPr="008F5D27">
        <w:rPr>
          <w:lang w:val="en-US"/>
        </w:rPr>
        <w:t>, vol. 128, no. 2, pp. 194–202, Apr. 2006.</w:t>
      </w:r>
    </w:p>
    <w:p w14:paraId="16D60A8A" w14:textId="77777777" w:rsidR="00591C1E" w:rsidRPr="008F5D27" w:rsidRDefault="00591C1E" w:rsidP="00591C1E">
      <w:pPr>
        <w:pStyle w:val="Bibliographie"/>
        <w:rPr>
          <w:lang w:val="en-US"/>
        </w:rPr>
      </w:pPr>
      <w:r w:rsidRPr="008F5D27">
        <w:rPr>
          <w:lang w:val="en-US"/>
        </w:rPr>
        <w:t>[80]</w:t>
      </w:r>
      <w:r w:rsidRPr="008F5D27">
        <w:rPr>
          <w:lang w:val="en-US"/>
        </w:rPr>
        <w:tab/>
        <w:t xml:space="preserve">S. Moore, T. David, J. G. Chase, J. Arnold, and J. Fink, “3D models of blood flow in the cerebral vasculature,” </w:t>
      </w:r>
      <w:r w:rsidRPr="008F5D27">
        <w:rPr>
          <w:i/>
          <w:iCs/>
          <w:lang w:val="en-US"/>
        </w:rPr>
        <w:t>J. Biomech.</w:t>
      </w:r>
      <w:r w:rsidRPr="008F5D27">
        <w:rPr>
          <w:lang w:val="en-US"/>
        </w:rPr>
        <w:t>, vol. 39, no. 8, pp. 1454–1463, 2006.</w:t>
      </w:r>
    </w:p>
    <w:p w14:paraId="2C5F1598" w14:textId="77777777" w:rsidR="00591C1E" w:rsidRPr="008F5D27" w:rsidRDefault="00591C1E" w:rsidP="00591C1E">
      <w:pPr>
        <w:pStyle w:val="Bibliographie"/>
        <w:rPr>
          <w:lang w:val="en-US"/>
        </w:rPr>
      </w:pPr>
      <w:r w:rsidRPr="008F5D27">
        <w:rPr>
          <w:lang w:val="en-US"/>
        </w:rPr>
        <w:t>[81]</w:t>
      </w:r>
      <w:r w:rsidRPr="008F5D27">
        <w:rPr>
          <w:lang w:val="en-US"/>
        </w:rPr>
        <w:tab/>
        <w:t xml:space="preserve">A. A. Linninger, C. Tsakiris, D. C. Zhu, M. Xenos, P. Roycewicz, Z. Danziger, and R. Penn, “Pulsatile cerebrospinal fluid dynamics in the human brain,” </w:t>
      </w:r>
      <w:r w:rsidRPr="008F5D27">
        <w:rPr>
          <w:i/>
          <w:iCs/>
          <w:lang w:val="en-US"/>
        </w:rPr>
        <w:t>IEEE Trans. Biomed. Eng.</w:t>
      </w:r>
      <w:r w:rsidRPr="008F5D27">
        <w:rPr>
          <w:lang w:val="en-US"/>
        </w:rPr>
        <w:t>, vol. 52, no. 4, pp. 557–565, Apr. 2005.</w:t>
      </w:r>
    </w:p>
    <w:p w14:paraId="56CC2A4E" w14:textId="77777777" w:rsidR="00591C1E" w:rsidRPr="008F5D27" w:rsidRDefault="00591C1E" w:rsidP="00591C1E">
      <w:pPr>
        <w:pStyle w:val="Bibliographie"/>
        <w:rPr>
          <w:lang w:val="en-US"/>
        </w:rPr>
      </w:pPr>
      <w:r w:rsidRPr="008F5D27">
        <w:rPr>
          <w:lang w:val="en-US"/>
        </w:rPr>
        <w:t>[82]</w:t>
      </w:r>
      <w:r w:rsidRPr="008F5D27">
        <w:rPr>
          <w:lang w:val="en-US"/>
        </w:rPr>
        <w:tab/>
        <w:t xml:space="preserve">A. A. Linninger, M. Xenos, D. C. Zhu, M. R. Somayaji, S. Kondapalli, and R. D. Penn, “Cerebrospinal fluid flow in the normal and hydrocephalic human brain,” </w:t>
      </w:r>
      <w:r w:rsidRPr="008F5D27">
        <w:rPr>
          <w:i/>
          <w:iCs/>
          <w:lang w:val="en-US"/>
        </w:rPr>
        <w:t>IEEE Trans. Biomed. Eng.</w:t>
      </w:r>
      <w:r w:rsidRPr="008F5D27">
        <w:rPr>
          <w:lang w:val="en-US"/>
        </w:rPr>
        <w:t>, vol. 54, no. 2, pp. 291–302, Feb. 2007.</w:t>
      </w:r>
    </w:p>
    <w:p w14:paraId="717FD41D" w14:textId="77777777" w:rsidR="00591C1E" w:rsidRPr="008F5D27" w:rsidRDefault="00591C1E" w:rsidP="00591C1E">
      <w:pPr>
        <w:pStyle w:val="Bibliographie"/>
        <w:rPr>
          <w:lang w:val="en-US"/>
        </w:rPr>
      </w:pPr>
      <w:r w:rsidRPr="008F5D27">
        <w:rPr>
          <w:lang w:val="en-US"/>
        </w:rPr>
        <w:t>[83]</w:t>
      </w:r>
      <w:r w:rsidRPr="008F5D27">
        <w:rPr>
          <w:lang w:val="en-US"/>
        </w:rPr>
        <w:tab/>
        <w:t xml:space="preserve">E. H. Starling, “On the Absorption of Fluids from the Connective Tissue Spaces,” </w:t>
      </w:r>
      <w:r w:rsidRPr="008F5D27">
        <w:rPr>
          <w:i/>
          <w:iCs/>
          <w:lang w:val="en-US"/>
        </w:rPr>
        <w:t>J. Physiol.</w:t>
      </w:r>
      <w:r w:rsidRPr="008F5D27">
        <w:rPr>
          <w:lang w:val="en-US"/>
        </w:rPr>
        <w:t>, vol. 19, no. 4, pp. 312–326, May 1896.</w:t>
      </w:r>
    </w:p>
    <w:p w14:paraId="4FF95E4F" w14:textId="77777777" w:rsidR="00591C1E" w:rsidRPr="008F5D27" w:rsidRDefault="00591C1E" w:rsidP="00591C1E">
      <w:pPr>
        <w:pStyle w:val="Bibliographie"/>
        <w:rPr>
          <w:lang w:val="en-US"/>
        </w:rPr>
      </w:pPr>
      <w:r w:rsidRPr="008F5D27">
        <w:rPr>
          <w:lang w:val="en-US"/>
        </w:rPr>
        <w:t>[84]</w:t>
      </w:r>
      <w:r w:rsidRPr="008F5D27">
        <w:rPr>
          <w:lang w:val="en-US"/>
        </w:rPr>
        <w:tab/>
        <w:t xml:space="preserve">O. B. Paulson, S. Strandgaard, and L. Edvinsson, “Cerebral autoregulation,” </w:t>
      </w:r>
      <w:r w:rsidRPr="008F5D27">
        <w:rPr>
          <w:i/>
          <w:iCs/>
          <w:lang w:val="en-US"/>
        </w:rPr>
        <w:t>Cerebrovasc. Brain Metab. Rev.</w:t>
      </w:r>
      <w:r w:rsidRPr="008F5D27">
        <w:rPr>
          <w:lang w:val="en-US"/>
        </w:rPr>
        <w:t>, vol. 2, no. 2, pp. 161–192, 1990.</w:t>
      </w:r>
    </w:p>
    <w:p w14:paraId="2CA3ED9E" w14:textId="77777777" w:rsidR="00591C1E" w:rsidRPr="008F5D27" w:rsidRDefault="00591C1E" w:rsidP="00591C1E">
      <w:pPr>
        <w:pStyle w:val="Bibliographie"/>
        <w:rPr>
          <w:lang w:val="en-US"/>
        </w:rPr>
      </w:pPr>
      <w:r w:rsidRPr="008F5D27">
        <w:rPr>
          <w:lang w:val="en-US"/>
        </w:rPr>
        <w:t>[85]</w:t>
      </w:r>
      <w:r w:rsidRPr="008F5D27">
        <w:rPr>
          <w:lang w:val="en-US"/>
        </w:rPr>
        <w:tab/>
        <w:t>A. Smillie, I. Sobey, and Z. Molnar, “A hydro-elastic model of hydrocephalus,” Feb-2004. [Online]. Available: http://eprints.maths.ox.ac.uk/1186/. [Accessed: 08-Jun-2015].</w:t>
      </w:r>
    </w:p>
    <w:p w14:paraId="27DF95F9" w14:textId="77777777" w:rsidR="00591C1E" w:rsidRPr="008F5D27" w:rsidRDefault="00591C1E" w:rsidP="00591C1E">
      <w:pPr>
        <w:pStyle w:val="Bibliographie"/>
        <w:rPr>
          <w:lang w:val="en-US"/>
        </w:rPr>
      </w:pPr>
      <w:r w:rsidRPr="008F5D27">
        <w:rPr>
          <w:lang w:val="en-US"/>
        </w:rPr>
        <w:t>[86]</w:t>
      </w:r>
      <w:r w:rsidRPr="008F5D27">
        <w:rPr>
          <w:lang w:val="en-US"/>
        </w:rPr>
        <w:tab/>
        <w:t xml:space="preserve">T. J. Pedley, </w:t>
      </w:r>
      <w:r w:rsidRPr="008F5D27">
        <w:rPr>
          <w:i/>
          <w:iCs/>
          <w:lang w:val="en-US"/>
        </w:rPr>
        <w:t>The Fluid Mechanics of Large Blood Vessels</w:t>
      </w:r>
      <w:r w:rsidRPr="008F5D27">
        <w:rPr>
          <w:lang w:val="en-US"/>
        </w:rPr>
        <w:t>. Cambridge: Cambridge University Press, 1980.</w:t>
      </w:r>
    </w:p>
    <w:p w14:paraId="4789478D" w14:textId="77777777" w:rsidR="00591C1E" w:rsidRPr="008F5D27" w:rsidRDefault="00591C1E" w:rsidP="00591C1E">
      <w:pPr>
        <w:pStyle w:val="Bibliographie"/>
        <w:rPr>
          <w:lang w:val="en-US"/>
        </w:rPr>
      </w:pPr>
      <w:r w:rsidRPr="008F5D27">
        <w:rPr>
          <w:lang w:val="en-US"/>
        </w:rPr>
        <w:t>[87]</w:t>
      </w:r>
      <w:r w:rsidRPr="008F5D27">
        <w:rPr>
          <w:lang w:val="en-US"/>
        </w:rPr>
        <w:tab/>
        <w:t xml:space="preserve">L. A. Steiner and P. J. D. Andrews, “Monitoring the injured brain: ICP and CBF,” </w:t>
      </w:r>
      <w:r w:rsidRPr="008F5D27">
        <w:rPr>
          <w:i/>
          <w:iCs/>
          <w:lang w:val="en-US"/>
        </w:rPr>
        <w:t>Br. J. Anaesth.</w:t>
      </w:r>
      <w:r w:rsidRPr="008F5D27">
        <w:rPr>
          <w:lang w:val="en-US"/>
        </w:rPr>
        <w:t>, vol. 97, no. 1, pp. 26–38, Jul. 2006.</w:t>
      </w:r>
    </w:p>
    <w:p w14:paraId="788ABABF" w14:textId="77777777" w:rsidR="00591C1E" w:rsidRPr="008F5D27" w:rsidRDefault="00591C1E" w:rsidP="00591C1E">
      <w:pPr>
        <w:pStyle w:val="Bibliographie"/>
        <w:rPr>
          <w:lang w:val="en-US"/>
        </w:rPr>
      </w:pPr>
      <w:r w:rsidRPr="008F5D27">
        <w:rPr>
          <w:lang w:val="en-US"/>
        </w:rPr>
        <w:t>[88]</w:t>
      </w:r>
      <w:r w:rsidRPr="008F5D27">
        <w:rPr>
          <w:lang w:val="en-US"/>
        </w:rPr>
        <w:tab/>
        <w:t xml:space="preserve">K. Pattinson, G. Wynne-Jones, and C. H. Imray, “Monitoring intracranial pressure, perfusion and metabolism,” </w:t>
      </w:r>
      <w:r w:rsidRPr="008F5D27">
        <w:rPr>
          <w:i/>
          <w:iCs/>
          <w:lang w:val="en-US"/>
        </w:rPr>
        <w:t>Contin. Educ. Anaesth. Crit. Care Pain</w:t>
      </w:r>
      <w:r w:rsidRPr="008F5D27">
        <w:rPr>
          <w:lang w:val="en-US"/>
        </w:rPr>
        <w:t>, vol. 5, no. 4, pp. 130–133, Aug. 2005.</w:t>
      </w:r>
    </w:p>
    <w:p w14:paraId="7D2B1902" w14:textId="77777777" w:rsidR="00591C1E" w:rsidRPr="008F5D27" w:rsidRDefault="00591C1E" w:rsidP="00591C1E">
      <w:pPr>
        <w:pStyle w:val="Bibliographie"/>
        <w:rPr>
          <w:lang w:val="en-US"/>
        </w:rPr>
      </w:pPr>
      <w:r w:rsidRPr="008F5D27">
        <w:rPr>
          <w:lang w:val="en-US"/>
        </w:rPr>
        <w:t>[89]</w:t>
      </w:r>
      <w:r w:rsidRPr="008F5D27">
        <w:rPr>
          <w:lang w:val="en-US"/>
        </w:rPr>
        <w:tab/>
        <w:t xml:space="preserve">D. Agamanolis, “Chapter 14 - Cerebrospinal Fluid :THE NORMAL CSF,” </w:t>
      </w:r>
      <w:r w:rsidRPr="008F5D27">
        <w:rPr>
          <w:i/>
          <w:iCs/>
          <w:lang w:val="en-US"/>
        </w:rPr>
        <w:t>Neuropathology</w:t>
      </w:r>
      <w:r w:rsidRPr="008F5D27">
        <w:rPr>
          <w:lang w:val="en-US"/>
        </w:rPr>
        <w:t>, Mai-2011. .</w:t>
      </w:r>
    </w:p>
    <w:p w14:paraId="796B6A05" w14:textId="77777777" w:rsidR="00591C1E" w:rsidRPr="008F5D27" w:rsidRDefault="00591C1E" w:rsidP="00591C1E">
      <w:pPr>
        <w:pStyle w:val="Bibliographie"/>
        <w:rPr>
          <w:lang w:val="en-US"/>
        </w:rPr>
      </w:pPr>
      <w:r w:rsidRPr="008F5D27">
        <w:rPr>
          <w:lang w:val="en-US"/>
        </w:rPr>
        <w:t>[90]</w:t>
      </w:r>
      <w:r w:rsidRPr="008F5D27">
        <w:rPr>
          <w:lang w:val="en-US"/>
        </w:rPr>
        <w:tab/>
        <w:t xml:space="preserve">Z. H. Czosnyka, K. Cieslicki, M. Czosnyka, and J. D. Pickard, “Hydrocephalus shunts and waves of intracranial pressure,” </w:t>
      </w:r>
      <w:r w:rsidRPr="008F5D27">
        <w:rPr>
          <w:i/>
          <w:iCs/>
          <w:lang w:val="en-US"/>
        </w:rPr>
        <w:t>Med. Biol. Eng. Comput.</w:t>
      </w:r>
      <w:r w:rsidRPr="008F5D27">
        <w:rPr>
          <w:lang w:val="en-US"/>
        </w:rPr>
        <w:t>, vol. 43, no. 1, pp. 71–77, Jan. 2005.</w:t>
      </w:r>
    </w:p>
    <w:p w14:paraId="28CF2B3E" w14:textId="77777777" w:rsidR="00591C1E" w:rsidRPr="008F5D27" w:rsidRDefault="00591C1E" w:rsidP="00591C1E">
      <w:pPr>
        <w:pStyle w:val="Bibliographie"/>
        <w:rPr>
          <w:lang w:val="en-US"/>
        </w:rPr>
      </w:pPr>
      <w:r w:rsidRPr="008F5D27">
        <w:rPr>
          <w:lang w:val="en-US"/>
        </w:rPr>
        <w:t>[91]</w:t>
      </w:r>
      <w:r w:rsidRPr="008F5D27">
        <w:rPr>
          <w:lang w:val="en-US"/>
        </w:rPr>
        <w:tab/>
        <w:t xml:space="preserve">J. Kim, N. A. Thacker, P. A. Bromiley, and A. Jackson, “Prediction of the jugular venous waveform using a model of CSF dynamics,” </w:t>
      </w:r>
      <w:r w:rsidRPr="008F5D27">
        <w:rPr>
          <w:i/>
          <w:iCs/>
          <w:lang w:val="en-US"/>
        </w:rPr>
        <w:t>AJNR Am. J. Neuroradiol.</w:t>
      </w:r>
      <w:r w:rsidRPr="008F5D27">
        <w:rPr>
          <w:lang w:val="en-US"/>
        </w:rPr>
        <w:t>, vol. 28, no. 5, pp. 983–989, May 2007.</w:t>
      </w:r>
    </w:p>
    <w:p w14:paraId="2EBAB2E1" w14:textId="77777777" w:rsidR="00591C1E" w:rsidRPr="008F5D27" w:rsidRDefault="00591C1E" w:rsidP="00591C1E">
      <w:pPr>
        <w:pStyle w:val="Bibliographie"/>
        <w:rPr>
          <w:lang w:val="en-US"/>
        </w:rPr>
      </w:pPr>
      <w:r w:rsidRPr="008F5D27">
        <w:rPr>
          <w:lang w:val="en-US"/>
        </w:rPr>
        <w:t>[92]</w:t>
      </w:r>
      <w:r w:rsidRPr="008F5D27">
        <w:rPr>
          <w:lang w:val="en-US"/>
        </w:rPr>
        <w:tab/>
        <w:t xml:space="preserve">C. A. F. Tulleken, “A study of the anatomy of the anterior communicating artery with the aid of the operating microscope.,” </w:t>
      </w:r>
      <w:r w:rsidRPr="008F5D27">
        <w:rPr>
          <w:i/>
          <w:iCs/>
          <w:lang w:val="en-US"/>
        </w:rPr>
        <w:t>Clin. Neurol. Neurosurg.</w:t>
      </w:r>
      <w:r w:rsidRPr="008F5D27">
        <w:rPr>
          <w:lang w:val="en-US"/>
        </w:rPr>
        <w:t>, vol. 80, no. 3, pp. 169–73, 1978.</w:t>
      </w:r>
    </w:p>
    <w:p w14:paraId="4B6D34E9" w14:textId="77777777" w:rsidR="00591C1E" w:rsidRPr="008F5D27" w:rsidRDefault="00591C1E" w:rsidP="00591C1E">
      <w:pPr>
        <w:pStyle w:val="Bibliographie"/>
        <w:rPr>
          <w:lang w:val="en-US"/>
        </w:rPr>
      </w:pPr>
      <w:r w:rsidRPr="008F5D27">
        <w:rPr>
          <w:lang w:val="en-US"/>
        </w:rPr>
        <w:t>[93]</w:t>
      </w:r>
      <w:r w:rsidRPr="008F5D27">
        <w:rPr>
          <w:lang w:val="en-US"/>
        </w:rPr>
        <w:tab/>
        <w:t xml:space="preserve">D. Perlmutter and A. L. Rhoton, “Microsurgical anatomy of the anterior cerebral-anterior communicating-recurrent artery complex,” </w:t>
      </w:r>
      <w:r w:rsidRPr="008F5D27">
        <w:rPr>
          <w:i/>
          <w:iCs/>
          <w:lang w:val="en-US"/>
        </w:rPr>
        <w:t>J. Neurosurg.</w:t>
      </w:r>
      <w:r w:rsidRPr="008F5D27">
        <w:rPr>
          <w:lang w:val="en-US"/>
        </w:rPr>
        <w:t>, vol. 45, no. 3, pp. 259–272, Sep. 1976.</w:t>
      </w:r>
    </w:p>
    <w:p w14:paraId="379399F3" w14:textId="77777777" w:rsidR="00591C1E" w:rsidRPr="008F5D27" w:rsidRDefault="00591C1E" w:rsidP="00591C1E">
      <w:pPr>
        <w:pStyle w:val="Bibliographie"/>
        <w:rPr>
          <w:lang w:val="en-US"/>
        </w:rPr>
      </w:pPr>
      <w:r w:rsidRPr="008F5D27">
        <w:rPr>
          <w:lang w:val="en-US"/>
        </w:rPr>
        <w:t>[94]</w:t>
      </w:r>
      <w:r w:rsidRPr="008F5D27">
        <w:rPr>
          <w:lang w:val="en-US"/>
        </w:rPr>
        <w:tab/>
        <w:t xml:space="preserve">B. Hillen, “The variability of the circle of Willis: univariate and bivariate analysis,” </w:t>
      </w:r>
      <w:r w:rsidRPr="008F5D27">
        <w:rPr>
          <w:i/>
          <w:iCs/>
          <w:lang w:val="en-US"/>
        </w:rPr>
        <w:t>Acta Morphol. Neerl. Scand.</w:t>
      </w:r>
      <w:r w:rsidRPr="008F5D27">
        <w:rPr>
          <w:lang w:val="en-US"/>
        </w:rPr>
        <w:t>, vol. 24, no. 2, pp. 87–101, 1986.</w:t>
      </w:r>
    </w:p>
    <w:p w14:paraId="3485C7CF" w14:textId="77777777" w:rsidR="00591C1E" w:rsidRPr="008F5D27" w:rsidRDefault="00591C1E" w:rsidP="00591C1E">
      <w:pPr>
        <w:pStyle w:val="Bibliographie"/>
        <w:rPr>
          <w:lang w:val="en-US"/>
        </w:rPr>
      </w:pPr>
      <w:r w:rsidRPr="008F5D27">
        <w:rPr>
          <w:lang w:val="en-US"/>
        </w:rPr>
        <w:t>[95]</w:t>
      </w:r>
      <w:r w:rsidRPr="008F5D27">
        <w:rPr>
          <w:lang w:val="en-US"/>
        </w:rPr>
        <w:tab/>
        <w:t xml:space="preserve">F. Cassot, V. Vergeur, P. Bossuet, B. Hillen, M. Zagzoule, and J.-P. Marc-Vergnes, “Effects of Anterior Communicating Artery Diameter on Cerebral Hemodynamics in Internal Carotid Artery Disease A Model Study,” </w:t>
      </w:r>
      <w:r w:rsidRPr="008F5D27">
        <w:rPr>
          <w:i/>
          <w:iCs/>
          <w:lang w:val="en-US"/>
        </w:rPr>
        <w:t>Circulation</w:t>
      </w:r>
      <w:r w:rsidRPr="008F5D27">
        <w:rPr>
          <w:lang w:val="en-US"/>
        </w:rPr>
        <w:t>, vol. 92, no. 10, pp. 3122–3131, Nov. 1995.</w:t>
      </w:r>
    </w:p>
    <w:p w14:paraId="0B4F2373" w14:textId="77777777" w:rsidR="00591C1E" w:rsidRPr="008F5D27" w:rsidRDefault="00591C1E" w:rsidP="00591C1E">
      <w:pPr>
        <w:pStyle w:val="Bibliographie"/>
        <w:rPr>
          <w:lang w:val="en-US"/>
        </w:rPr>
      </w:pPr>
      <w:r w:rsidRPr="008F5D27">
        <w:rPr>
          <w:lang w:val="en-US"/>
        </w:rPr>
        <w:t>[96]</w:t>
      </w:r>
      <w:r w:rsidRPr="008F5D27">
        <w:rPr>
          <w:lang w:val="en-US"/>
        </w:rPr>
        <w:tab/>
        <w:t xml:space="preserve">J. A. Detre, J. S. Leigh, D. S. Williams, and A. P. Koretsky, “Perfusion imaging,” </w:t>
      </w:r>
      <w:r w:rsidRPr="008F5D27">
        <w:rPr>
          <w:i/>
          <w:iCs/>
          <w:lang w:val="en-US"/>
        </w:rPr>
        <w:t>Magn. Reson. Med. Off. J. Soc. Magn. Reson. Med. Soc. Magn. Reson. Med.</w:t>
      </w:r>
      <w:r w:rsidRPr="008F5D27">
        <w:rPr>
          <w:lang w:val="en-US"/>
        </w:rPr>
        <w:t>, vol. 23, no. 1, pp. 37–45, Jan. 1992.</w:t>
      </w:r>
    </w:p>
    <w:p w14:paraId="760F9EAF" w14:textId="77777777" w:rsidR="00591C1E" w:rsidRPr="008F5D27" w:rsidRDefault="00591C1E" w:rsidP="00591C1E">
      <w:pPr>
        <w:pStyle w:val="Bibliographie"/>
        <w:rPr>
          <w:lang w:val="en-US"/>
        </w:rPr>
      </w:pPr>
      <w:r w:rsidRPr="008F5D27">
        <w:rPr>
          <w:lang w:val="en-US"/>
        </w:rPr>
        <w:lastRenderedPageBreak/>
        <w:t>[97]</w:t>
      </w:r>
      <w:r w:rsidRPr="008F5D27">
        <w:rPr>
          <w:lang w:val="en-US"/>
        </w:rPr>
        <w:tab/>
        <w:t xml:space="preserve">D. S. Williams, J. A. Detre, J. S. Leigh, and A. P. Koretsky, “Magnetic resonance imaging of perfusion using spin inversion of arterial water,” </w:t>
      </w:r>
      <w:r w:rsidRPr="008F5D27">
        <w:rPr>
          <w:i/>
          <w:iCs/>
          <w:lang w:val="en-US"/>
        </w:rPr>
        <w:t>Proc. Natl. Acad. Sci. U. S. A.</w:t>
      </w:r>
      <w:r w:rsidRPr="008F5D27">
        <w:rPr>
          <w:lang w:val="en-US"/>
        </w:rPr>
        <w:t>, vol. 89, no. 1, pp. 212–216, Jan. 1992.</w:t>
      </w:r>
    </w:p>
    <w:p w14:paraId="50478A59" w14:textId="77777777" w:rsidR="00591C1E" w:rsidRDefault="00591C1E" w:rsidP="00591C1E">
      <w:pPr>
        <w:pStyle w:val="Bibliographie"/>
      </w:pPr>
      <w:r>
        <w:t>[98]</w:t>
      </w:r>
      <w:r>
        <w:tab/>
        <w:t>J.-C. Ferré, “Evaluation et optimisation de l’acquisition et du post-traitement de l’étude de la perfusion cérébrale par ‘Arterial Spin Labeling,’” Rennes 1, Rennes, 2011.</w:t>
      </w:r>
    </w:p>
    <w:p w14:paraId="63934C06" w14:textId="77777777" w:rsidR="00591C1E" w:rsidRPr="008F5D27" w:rsidRDefault="00591C1E" w:rsidP="00591C1E">
      <w:pPr>
        <w:pStyle w:val="Bibliographie"/>
        <w:rPr>
          <w:lang w:val="en-US"/>
        </w:rPr>
      </w:pPr>
      <w:r w:rsidRPr="008F5D27">
        <w:rPr>
          <w:lang w:val="en-US"/>
        </w:rPr>
        <w:t>[99]</w:t>
      </w:r>
      <w:r w:rsidRPr="008F5D27">
        <w:rPr>
          <w:lang w:val="en-US"/>
        </w:rPr>
        <w:tab/>
        <w:t xml:space="preserve">W. Dai, D. Garcia, C. de Bazelaire, and D. C. Alsop, “Continuous flow-driven inversion for arterial spin labeling using pulsed radio frequency and gradient fields,” </w:t>
      </w:r>
      <w:r w:rsidRPr="008F5D27">
        <w:rPr>
          <w:i/>
          <w:iCs/>
          <w:lang w:val="en-US"/>
        </w:rPr>
        <w:t>Magn. Reson. Med. Off. J. Soc. Magn. Reson. Med. Soc. Magn. Reson. Med.</w:t>
      </w:r>
      <w:r w:rsidRPr="008F5D27">
        <w:rPr>
          <w:lang w:val="en-US"/>
        </w:rPr>
        <w:t>, vol. 60, no. 6, pp. 1488–1497, Dec. 2008.</w:t>
      </w:r>
    </w:p>
    <w:p w14:paraId="24D87E43" w14:textId="77777777" w:rsidR="00591C1E" w:rsidRPr="008F5D27" w:rsidRDefault="00591C1E" w:rsidP="00591C1E">
      <w:pPr>
        <w:pStyle w:val="Bibliographie"/>
        <w:rPr>
          <w:lang w:val="en-US"/>
        </w:rPr>
      </w:pPr>
      <w:r w:rsidRPr="008F5D27">
        <w:rPr>
          <w:lang w:val="en-US"/>
        </w:rPr>
        <w:t>[100]</w:t>
      </w:r>
      <w:r w:rsidRPr="008F5D27">
        <w:rPr>
          <w:lang w:val="en-US"/>
        </w:rPr>
        <w:tab/>
        <w:t xml:space="preserve">E. T. Petersen, I. Zimine, Y.-C. L. Ho, and X. Golay, “Non-invasive measurement of perfusion: a critical review of arterial spin labelling techniques,” </w:t>
      </w:r>
      <w:r w:rsidRPr="008F5D27">
        <w:rPr>
          <w:i/>
          <w:iCs/>
          <w:lang w:val="en-US"/>
        </w:rPr>
        <w:t>Br. J. Radiol.</w:t>
      </w:r>
      <w:r w:rsidRPr="008F5D27">
        <w:rPr>
          <w:lang w:val="en-US"/>
        </w:rPr>
        <w:t>, vol. 79, no. 944, pp. 688–701, Aug. 2006.</w:t>
      </w:r>
    </w:p>
    <w:p w14:paraId="2070A263" w14:textId="77777777" w:rsidR="00591C1E" w:rsidRPr="008F5D27" w:rsidRDefault="00591C1E" w:rsidP="00591C1E">
      <w:pPr>
        <w:pStyle w:val="Bibliographie"/>
        <w:rPr>
          <w:lang w:val="en-US"/>
        </w:rPr>
      </w:pPr>
      <w:r w:rsidRPr="008F5D27">
        <w:rPr>
          <w:lang w:val="en-US"/>
        </w:rPr>
        <w:t>[101]</w:t>
      </w:r>
      <w:r w:rsidRPr="008F5D27">
        <w:rPr>
          <w:lang w:val="en-US"/>
        </w:rPr>
        <w:tab/>
        <w:t xml:space="preserve">E. C. Wong, R. B. Buxton, and L. R. Frank, “Implementation of quantitative perfusion imaging techniques for functional brain mapping using pulsed arterial spin labeling,” </w:t>
      </w:r>
      <w:r w:rsidRPr="008F5D27">
        <w:rPr>
          <w:i/>
          <w:iCs/>
          <w:lang w:val="en-US"/>
        </w:rPr>
        <w:t>NMR Biomed.</w:t>
      </w:r>
      <w:r w:rsidRPr="008F5D27">
        <w:rPr>
          <w:lang w:val="en-US"/>
        </w:rPr>
        <w:t>, vol. 10, no. 4–5, pp. 237–249, Aug. 1997.</w:t>
      </w:r>
    </w:p>
    <w:p w14:paraId="1C1285D6" w14:textId="77777777" w:rsidR="00591C1E" w:rsidRPr="008F5D27" w:rsidRDefault="00591C1E" w:rsidP="00591C1E">
      <w:pPr>
        <w:pStyle w:val="Bibliographie"/>
        <w:rPr>
          <w:lang w:val="en-US"/>
        </w:rPr>
      </w:pPr>
      <w:r w:rsidRPr="008F5D27">
        <w:rPr>
          <w:lang w:val="en-US"/>
        </w:rPr>
        <w:t>[102]</w:t>
      </w:r>
      <w:r w:rsidRPr="008F5D27">
        <w:rPr>
          <w:lang w:val="en-US"/>
        </w:rPr>
        <w:tab/>
        <w:t xml:space="preserve">R. B. Buxton, </w:t>
      </w:r>
      <w:r w:rsidRPr="008F5D27">
        <w:rPr>
          <w:i/>
          <w:iCs/>
          <w:lang w:val="en-US"/>
        </w:rPr>
        <w:t>Introduction to Functional Magnetic Resonance Imaging: Principles and Techniques</w:t>
      </w:r>
      <w:r w:rsidRPr="008F5D27">
        <w:rPr>
          <w:lang w:val="en-US"/>
        </w:rPr>
        <w:t>, Cambridge University Press. 2009.</w:t>
      </w:r>
    </w:p>
    <w:p w14:paraId="0DA51C5E" w14:textId="77777777" w:rsidR="00591C1E" w:rsidRPr="008F5D27" w:rsidRDefault="00591C1E" w:rsidP="00591C1E">
      <w:pPr>
        <w:pStyle w:val="Bibliographie"/>
        <w:rPr>
          <w:lang w:val="en-US"/>
        </w:rPr>
      </w:pPr>
      <w:r w:rsidRPr="008F5D27">
        <w:rPr>
          <w:lang w:val="en-US"/>
        </w:rPr>
        <w:t>[103]</w:t>
      </w:r>
      <w:r w:rsidRPr="008F5D27">
        <w:rPr>
          <w:lang w:val="en-US"/>
        </w:rPr>
        <w:tab/>
        <w:t xml:space="preserve">M. Cavuşoğlu, J. Pfeuffer, K. Uğurbil, and K. Uludağ, “Comparison of pulsed arterial spin labeling encoding schemes and absolute perfusion quantification,” </w:t>
      </w:r>
      <w:r w:rsidRPr="008F5D27">
        <w:rPr>
          <w:i/>
          <w:iCs/>
          <w:lang w:val="en-US"/>
        </w:rPr>
        <w:t>Magn. Reson. Imaging</w:t>
      </w:r>
      <w:r w:rsidRPr="008F5D27">
        <w:rPr>
          <w:lang w:val="en-US"/>
        </w:rPr>
        <w:t>, vol. 27, no. 8, pp. 1039–1045, Oct. 2009.</w:t>
      </w:r>
    </w:p>
    <w:p w14:paraId="123DE96A" w14:textId="77777777" w:rsidR="00591C1E" w:rsidRPr="008F5D27" w:rsidRDefault="00591C1E" w:rsidP="00591C1E">
      <w:pPr>
        <w:pStyle w:val="Bibliographie"/>
        <w:rPr>
          <w:lang w:val="en-US"/>
        </w:rPr>
      </w:pPr>
      <w:r w:rsidRPr="008F5D27">
        <w:rPr>
          <w:lang w:val="en-US"/>
        </w:rPr>
        <w:t>[104]</w:t>
      </w:r>
      <w:r w:rsidRPr="008F5D27">
        <w:rPr>
          <w:lang w:val="en-US"/>
        </w:rPr>
        <w:tab/>
        <w:t xml:space="preserve">W. M. Luh, E. C. Wong, P. A. Bandettini, and J. S. Hyde, “QUIPSS II with thin-slice TI1 periodic saturation: a method for improving accuracy of quantitative perfusion imaging using pulsed arterial spin labeling,” </w:t>
      </w:r>
      <w:r w:rsidRPr="008F5D27">
        <w:rPr>
          <w:i/>
          <w:iCs/>
          <w:lang w:val="en-US"/>
        </w:rPr>
        <w:t>Magn. Reson. Med. Off. J. Soc. Magn. Reson. Med. Soc. Magn. Reson. Med.</w:t>
      </w:r>
      <w:r w:rsidRPr="008F5D27">
        <w:rPr>
          <w:lang w:val="en-US"/>
        </w:rPr>
        <w:t>, vol. 41, no. 6, pp. 1246–1254, Jun. 1999.</w:t>
      </w:r>
    </w:p>
    <w:p w14:paraId="6C3041E0" w14:textId="77777777" w:rsidR="00591C1E" w:rsidRPr="008F5D27" w:rsidRDefault="00591C1E" w:rsidP="00591C1E">
      <w:pPr>
        <w:pStyle w:val="Bibliographie"/>
        <w:rPr>
          <w:lang w:val="en-US"/>
        </w:rPr>
      </w:pPr>
      <w:r w:rsidRPr="008F5D27">
        <w:rPr>
          <w:lang w:val="en-US"/>
        </w:rPr>
        <w:t>[105]</w:t>
      </w:r>
      <w:r w:rsidRPr="008F5D27">
        <w:rPr>
          <w:lang w:val="en-US"/>
        </w:rPr>
        <w:tab/>
        <w:t xml:space="preserve">X. Golay and E. T. Petersen, “Arterial spin labeling: benefits and pitfalls of high magnetic field,” </w:t>
      </w:r>
      <w:r w:rsidRPr="008F5D27">
        <w:rPr>
          <w:i/>
          <w:iCs/>
          <w:lang w:val="en-US"/>
        </w:rPr>
        <w:t>Neuroimaging Clin. N. Am.</w:t>
      </w:r>
      <w:r w:rsidRPr="008F5D27">
        <w:rPr>
          <w:lang w:val="en-US"/>
        </w:rPr>
        <w:t>, vol. 16, no. 2, pp. 259–268, x, May 2006.</w:t>
      </w:r>
    </w:p>
    <w:p w14:paraId="125C1B53" w14:textId="77777777" w:rsidR="00591C1E" w:rsidRPr="008F5D27" w:rsidRDefault="00591C1E" w:rsidP="00591C1E">
      <w:pPr>
        <w:pStyle w:val="Bibliographie"/>
        <w:rPr>
          <w:lang w:val="en-US"/>
        </w:rPr>
      </w:pPr>
      <w:r w:rsidRPr="008F5D27">
        <w:rPr>
          <w:lang w:val="en-US"/>
        </w:rPr>
        <w:t>[106]</w:t>
      </w:r>
      <w:r w:rsidRPr="008F5D27">
        <w:rPr>
          <w:lang w:val="en-US"/>
        </w:rPr>
        <w:tab/>
        <w:t xml:space="preserve">F. Bloch, “Nuclear Induction,” </w:t>
      </w:r>
      <w:r w:rsidRPr="008F5D27">
        <w:rPr>
          <w:i/>
          <w:iCs/>
          <w:lang w:val="en-US"/>
        </w:rPr>
        <w:t>Phys. Rev.</w:t>
      </w:r>
      <w:r w:rsidRPr="008F5D27">
        <w:rPr>
          <w:lang w:val="en-US"/>
        </w:rPr>
        <w:t>, vol. 70, no. 7–8, pp. 460–474, Oct. 1946.</w:t>
      </w:r>
    </w:p>
    <w:p w14:paraId="7290F6D2" w14:textId="77777777" w:rsidR="00591C1E" w:rsidRPr="008F5D27" w:rsidRDefault="00591C1E" w:rsidP="00591C1E">
      <w:pPr>
        <w:pStyle w:val="Bibliographie"/>
        <w:rPr>
          <w:lang w:val="en-US"/>
        </w:rPr>
      </w:pPr>
      <w:r w:rsidRPr="008F5D27">
        <w:rPr>
          <w:lang w:val="en-US"/>
        </w:rPr>
        <w:t>[107]</w:t>
      </w:r>
      <w:r w:rsidRPr="008F5D27">
        <w:rPr>
          <w:lang w:val="en-US"/>
        </w:rPr>
        <w:tab/>
        <w:t xml:space="preserve">L. M. Parkes, “Quantification of cerebral perfusion using arterial spin labeling: Two-compartment models,” </w:t>
      </w:r>
      <w:r w:rsidRPr="008F5D27">
        <w:rPr>
          <w:i/>
          <w:iCs/>
          <w:lang w:val="en-US"/>
        </w:rPr>
        <w:t>J. Magn. Reson. Imaging</w:t>
      </w:r>
      <w:r w:rsidRPr="008F5D27">
        <w:rPr>
          <w:lang w:val="en-US"/>
        </w:rPr>
        <w:t>, vol. 22, no. 6, pp. 732–736, 2005.</w:t>
      </w:r>
    </w:p>
    <w:p w14:paraId="3E59D4EB" w14:textId="77777777" w:rsidR="00591C1E" w:rsidRPr="008F5D27" w:rsidRDefault="00591C1E" w:rsidP="00591C1E">
      <w:pPr>
        <w:pStyle w:val="Bibliographie"/>
        <w:rPr>
          <w:lang w:val="en-US"/>
        </w:rPr>
      </w:pPr>
      <w:r w:rsidRPr="008F5D27">
        <w:rPr>
          <w:lang w:val="en-US"/>
        </w:rPr>
        <w:t>[108]</w:t>
      </w:r>
      <w:r w:rsidRPr="008F5D27">
        <w:rPr>
          <w:lang w:val="en-US"/>
        </w:rPr>
        <w:tab/>
        <w:t xml:space="preserve">J. Wang, D. J. Licht, G.-H. Jahng, C.-S. Liu, J. T. Rubin, J. Haselgrove, R. A. Zimmerman, and J. A. Detre, “Pediatric perfusion imaging using pulsed arterial spin labeling,” </w:t>
      </w:r>
      <w:r w:rsidRPr="008F5D27">
        <w:rPr>
          <w:i/>
          <w:iCs/>
          <w:lang w:val="en-US"/>
        </w:rPr>
        <w:t>J. Magn. Reson. Imaging JMRI</w:t>
      </w:r>
      <w:r w:rsidRPr="008F5D27">
        <w:rPr>
          <w:lang w:val="en-US"/>
        </w:rPr>
        <w:t>, vol. 18, no. 4, pp. 404–413, Oct. 2003.</w:t>
      </w:r>
    </w:p>
    <w:p w14:paraId="174A1450" w14:textId="77777777" w:rsidR="00591C1E" w:rsidRPr="008F5D27" w:rsidRDefault="00591C1E" w:rsidP="00591C1E">
      <w:pPr>
        <w:pStyle w:val="Bibliographie"/>
        <w:rPr>
          <w:lang w:val="en-US"/>
        </w:rPr>
      </w:pPr>
      <w:r w:rsidRPr="008F5D27">
        <w:rPr>
          <w:lang w:val="en-US"/>
        </w:rPr>
        <w:t>[109]</w:t>
      </w:r>
      <w:r w:rsidRPr="008F5D27">
        <w:rPr>
          <w:lang w:val="en-US"/>
        </w:rPr>
        <w:tab/>
        <w:t xml:space="preserve">K. J. Friston, Ed., </w:t>
      </w:r>
      <w:r w:rsidRPr="008F5D27">
        <w:rPr>
          <w:i/>
          <w:iCs/>
          <w:lang w:val="en-US"/>
        </w:rPr>
        <w:t>Statistical parametric mapping: the analysis of funtional brain images</w:t>
      </w:r>
      <w:r w:rsidRPr="008F5D27">
        <w:rPr>
          <w:lang w:val="en-US"/>
        </w:rPr>
        <w:t>, 1st ed. Amsterdam ; Boston: Elsevier/Academic Press, 2007.</w:t>
      </w:r>
    </w:p>
    <w:p w14:paraId="0FFA0BD8" w14:textId="77777777" w:rsidR="00591C1E" w:rsidRPr="008F5D27" w:rsidRDefault="00591C1E" w:rsidP="00591C1E">
      <w:pPr>
        <w:pStyle w:val="Bibliographie"/>
        <w:rPr>
          <w:lang w:val="en-US"/>
        </w:rPr>
      </w:pPr>
      <w:r w:rsidRPr="008F5D27">
        <w:rPr>
          <w:lang w:val="en-US"/>
        </w:rPr>
        <w:t>[110]</w:t>
      </w:r>
      <w:r w:rsidRPr="008F5D27">
        <w:rPr>
          <w:lang w:val="en-US"/>
        </w:rPr>
        <w:tab/>
        <w:t xml:space="preserve">Z. Wang, “Improving Cerebral Blood Flow Quantification for Arterial Spin Labeled Perfusion MRI by Removing Residual Motion Artifacts and Global Signal Fluctuations,” </w:t>
      </w:r>
      <w:r w:rsidRPr="008F5D27">
        <w:rPr>
          <w:i/>
          <w:iCs/>
          <w:lang w:val="en-US"/>
        </w:rPr>
        <w:t>Magn. Reson. Imaging</w:t>
      </w:r>
      <w:r w:rsidRPr="008F5D27">
        <w:rPr>
          <w:lang w:val="en-US"/>
        </w:rPr>
        <w:t>, vol. 30, no. 10, pp. 1409–1415, Dec. 2012.</w:t>
      </w:r>
    </w:p>
    <w:p w14:paraId="06A51B97" w14:textId="77777777" w:rsidR="00591C1E" w:rsidRPr="008F5D27" w:rsidRDefault="00591C1E" w:rsidP="00591C1E">
      <w:pPr>
        <w:pStyle w:val="Bibliographie"/>
        <w:rPr>
          <w:lang w:val="en-US"/>
        </w:rPr>
      </w:pPr>
      <w:r w:rsidRPr="008F5D27">
        <w:rPr>
          <w:lang w:val="en-US"/>
        </w:rPr>
        <w:t>[111]</w:t>
      </w:r>
      <w:r w:rsidRPr="008F5D27">
        <w:rPr>
          <w:lang w:val="en-US"/>
        </w:rPr>
        <w:tab/>
        <w:t>J. Deverdun, T. N. Akbaraly, C. Charroud, M. Abdennour, A. M. Brickman, S. Chemouny, J. Steffener, F. Portet, A. Bonafé, Y. Stern, K. Ritchie, F. Molino, E. Le Bars, and N. Menjot de Champfleur, “Mean arterial pressure change associated with cerebral blood flow in healthy elderly subjects.”</w:t>
      </w:r>
    </w:p>
    <w:p w14:paraId="0720133A" w14:textId="77777777" w:rsidR="00591C1E" w:rsidRPr="008F5D27" w:rsidRDefault="00591C1E" w:rsidP="00591C1E">
      <w:pPr>
        <w:pStyle w:val="Bibliographie"/>
        <w:rPr>
          <w:lang w:val="en-US"/>
        </w:rPr>
      </w:pPr>
      <w:r w:rsidRPr="008F5D27">
        <w:rPr>
          <w:lang w:val="en-US"/>
        </w:rPr>
        <w:t>[112]</w:t>
      </w:r>
      <w:r w:rsidRPr="008F5D27">
        <w:rPr>
          <w:lang w:val="en-US"/>
        </w:rPr>
        <w:tab/>
        <w:t xml:space="preserve">M. A. Chappell, A. R. Groves, B. Whitcher, and M. W. Woolrich, “Variational Bayesian Inference for a Nonlinear Forward Model,” </w:t>
      </w:r>
      <w:r w:rsidRPr="008F5D27">
        <w:rPr>
          <w:i/>
          <w:iCs/>
          <w:lang w:val="en-US"/>
        </w:rPr>
        <w:t>IEEE Trans. Signal Process.</w:t>
      </w:r>
      <w:r w:rsidRPr="008F5D27">
        <w:rPr>
          <w:lang w:val="en-US"/>
        </w:rPr>
        <w:t>, vol. 57, no. 1, pp. 223–236, Jan. 2009.</w:t>
      </w:r>
    </w:p>
    <w:p w14:paraId="748E415A" w14:textId="77777777" w:rsidR="00591C1E" w:rsidRPr="008F5D27" w:rsidRDefault="00591C1E" w:rsidP="00591C1E">
      <w:pPr>
        <w:pStyle w:val="Bibliographie"/>
        <w:rPr>
          <w:lang w:val="en-US"/>
        </w:rPr>
      </w:pPr>
      <w:r w:rsidRPr="008F5D27">
        <w:rPr>
          <w:lang w:val="en-US"/>
        </w:rPr>
        <w:t>[113]</w:t>
      </w:r>
      <w:r w:rsidRPr="008F5D27">
        <w:rPr>
          <w:lang w:val="en-US"/>
        </w:rPr>
        <w:tab/>
        <w:t xml:space="preserve">F. Q. Ye, V. S. Mattay, P. Jezzard, J. A. Frank, D. R. Weinberger, and A. C. McLaughlin, “Correction for vascular artifacts in cerebral blood flow values measured by using arterial spin tagging techniques,” </w:t>
      </w:r>
      <w:r w:rsidRPr="008F5D27">
        <w:rPr>
          <w:i/>
          <w:iCs/>
          <w:lang w:val="en-US"/>
        </w:rPr>
        <w:t>Magn. Reson. Med. Off. J. Soc. Magn. Reson. Med. Soc. Magn. Reson. Med.</w:t>
      </w:r>
      <w:r w:rsidRPr="008F5D27">
        <w:rPr>
          <w:lang w:val="en-US"/>
        </w:rPr>
        <w:t>, vol. 37, no. 2, pp. 226–235, Feb. 1997.</w:t>
      </w:r>
    </w:p>
    <w:p w14:paraId="106E1D1F" w14:textId="77777777" w:rsidR="00591C1E" w:rsidRPr="008F5D27" w:rsidRDefault="00591C1E" w:rsidP="00591C1E">
      <w:pPr>
        <w:pStyle w:val="Bibliographie"/>
        <w:rPr>
          <w:lang w:val="en-US"/>
        </w:rPr>
      </w:pPr>
      <w:r w:rsidRPr="008F5D27">
        <w:rPr>
          <w:lang w:val="en-US"/>
        </w:rPr>
        <w:t>[114]</w:t>
      </w:r>
      <w:r w:rsidRPr="008F5D27">
        <w:rPr>
          <w:lang w:val="en-US"/>
        </w:rPr>
        <w:tab/>
        <w:t xml:space="preserve">S. M. Kim, M. J. Kim, H. Y. Rhee, C.-W. Ryu, E. J. Kim, E. T. Petersen, and G.-H. Jahng, “Regional cerebral perfusion in patients with Alzheimer’s disease and mild cognitive impairment: effect of APOE epsilon4 allele,” </w:t>
      </w:r>
      <w:r w:rsidRPr="008F5D27">
        <w:rPr>
          <w:i/>
          <w:iCs/>
          <w:lang w:val="en-US"/>
        </w:rPr>
        <w:t>Neuroradiology</w:t>
      </w:r>
      <w:r w:rsidRPr="008F5D27">
        <w:rPr>
          <w:lang w:val="en-US"/>
        </w:rPr>
        <w:t>, vol. 55, no. 1, pp. 25–34, Jan. 2013.</w:t>
      </w:r>
    </w:p>
    <w:p w14:paraId="6B5FF8D0" w14:textId="77777777" w:rsidR="00591C1E" w:rsidRPr="008F5D27" w:rsidRDefault="00591C1E" w:rsidP="00591C1E">
      <w:pPr>
        <w:pStyle w:val="Bibliographie"/>
        <w:rPr>
          <w:lang w:val="en-US"/>
        </w:rPr>
      </w:pPr>
      <w:r w:rsidRPr="008F5D27">
        <w:rPr>
          <w:lang w:val="en-US"/>
        </w:rPr>
        <w:lastRenderedPageBreak/>
        <w:t>[115]</w:t>
      </w:r>
      <w:r w:rsidRPr="008F5D27">
        <w:rPr>
          <w:lang w:val="en-US"/>
        </w:rPr>
        <w:tab/>
        <w:t xml:space="preserve">I. Asllani, A. Borogovac, and T. R. Brown, “Regression algorithm correcting for partial volume effects in arterial spin labeling MRI,” </w:t>
      </w:r>
      <w:r w:rsidRPr="008F5D27">
        <w:rPr>
          <w:i/>
          <w:iCs/>
          <w:lang w:val="en-US"/>
        </w:rPr>
        <w:t>Magn. Reson. Med. Off. J. Soc. Magn. Reson. Med. Soc. Magn. Reson. Med.</w:t>
      </w:r>
      <w:r w:rsidRPr="008F5D27">
        <w:rPr>
          <w:lang w:val="en-US"/>
        </w:rPr>
        <w:t>, vol. 60, no. 6, pp. 1362–1371, Dec. 2008.</w:t>
      </w:r>
    </w:p>
    <w:p w14:paraId="5BD93980" w14:textId="77777777" w:rsidR="00591C1E" w:rsidRPr="008F5D27" w:rsidRDefault="00591C1E" w:rsidP="00591C1E">
      <w:pPr>
        <w:pStyle w:val="Bibliographie"/>
        <w:rPr>
          <w:lang w:val="en-US"/>
        </w:rPr>
      </w:pPr>
      <w:r w:rsidRPr="008F5D27">
        <w:rPr>
          <w:lang w:val="en-US"/>
        </w:rPr>
        <w:t>[116]</w:t>
      </w:r>
      <w:r w:rsidRPr="008F5D27">
        <w:rPr>
          <w:lang w:val="en-US"/>
        </w:rPr>
        <w:tab/>
        <w:t xml:space="preserve">M. A. Chappell, A. R. Groves, B. J. MacIntosh, M. J. Donahue, P. Jezzard, and M. W. Woolrich, “Partial volume correction of multiple inversion time arterial spin labeling MRI data,” </w:t>
      </w:r>
      <w:r w:rsidRPr="008F5D27">
        <w:rPr>
          <w:i/>
          <w:iCs/>
          <w:lang w:val="en-US"/>
        </w:rPr>
        <w:t>Magn. Reson. Med. Off. J. Soc. Magn. Reson. Med. Soc. Magn. Reson. Med.</w:t>
      </w:r>
      <w:r w:rsidRPr="008F5D27">
        <w:rPr>
          <w:lang w:val="en-US"/>
        </w:rPr>
        <w:t>, vol. 65, no. 4, pp. 1173–1183, Apr. 2011.</w:t>
      </w:r>
    </w:p>
    <w:p w14:paraId="377FB9BE" w14:textId="77777777" w:rsidR="00591C1E" w:rsidRPr="008F5D27" w:rsidRDefault="00591C1E" w:rsidP="00591C1E">
      <w:pPr>
        <w:pStyle w:val="Bibliographie"/>
        <w:rPr>
          <w:lang w:val="en-US"/>
        </w:rPr>
      </w:pPr>
      <w:r w:rsidRPr="008F5D27">
        <w:rPr>
          <w:lang w:val="en-US"/>
        </w:rPr>
        <w:t>[117]</w:t>
      </w:r>
      <w:r w:rsidRPr="008F5D27">
        <w:rPr>
          <w:lang w:val="en-US"/>
        </w:rPr>
        <w:tab/>
        <w:t xml:space="preserve">A. J. Bastos-Leite, J. P. A. Kuijer, S. a. R. B. Rombouts, E. Sanz-Arigita, E. C. van Straaten, A. A. Gouw, W. M. van der Flier, P. Scheltens, and F. Barkhof, “Cerebral blood flow by using pulsed arterial spin-labeling in elderly subjects with white matter hyperintensities,” </w:t>
      </w:r>
      <w:r w:rsidRPr="008F5D27">
        <w:rPr>
          <w:i/>
          <w:iCs/>
          <w:lang w:val="en-US"/>
        </w:rPr>
        <w:t>AJNR Am. J. Neuroradiol.</w:t>
      </w:r>
      <w:r w:rsidRPr="008F5D27">
        <w:rPr>
          <w:lang w:val="en-US"/>
        </w:rPr>
        <w:t>, vol. 29, no. 7, pp. 1296–1301, Aug. 2008.</w:t>
      </w:r>
    </w:p>
    <w:p w14:paraId="3A058A7C" w14:textId="77777777" w:rsidR="00591C1E" w:rsidRPr="008F5D27" w:rsidRDefault="00591C1E" w:rsidP="00591C1E">
      <w:pPr>
        <w:pStyle w:val="Bibliographie"/>
        <w:rPr>
          <w:lang w:val="en-US"/>
        </w:rPr>
      </w:pPr>
      <w:r w:rsidRPr="008F5D27">
        <w:rPr>
          <w:lang w:val="en-US"/>
        </w:rPr>
        <w:t>[118]</w:t>
      </w:r>
      <w:r w:rsidRPr="008F5D27">
        <w:rPr>
          <w:lang w:val="en-US"/>
        </w:rPr>
        <w:tab/>
        <w:t xml:space="preserve">S. Haller, C. Rodriguez, D. Moser, S. Toma, J. Hofmeister, I. Sinanaj, D. Van De Ville, P. Giannakopoulos, and K.-O. Lovblad, “Acute caffeine administration impact on working memory-related brain activation and functional connectivity in the elderly: a BOLD and perfusion MRI study,” </w:t>
      </w:r>
      <w:r w:rsidRPr="008F5D27">
        <w:rPr>
          <w:i/>
          <w:iCs/>
          <w:lang w:val="en-US"/>
        </w:rPr>
        <w:t>Neuroscience</w:t>
      </w:r>
      <w:r w:rsidRPr="008F5D27">
        <w:rPr>
          <w:lang w:val="en-US"/>
        </w:rPr>
        <w:t>, vol. 250, pp. 364–371, Oct. 2013.</w:t>
      </w:r>
    </w:p>
    <w:p w14:paraId="019E966F" w14:textId="77777777" w:rsidR="00591C1E" w:rsidRPr="008F5D27" w:rsidRDefault="00591C1E" w:rsidP="00591C1E">
      <w:pPr>
        <w:pStyle w:val="Bibliographie"/>
        <w:rPr>
          <w:lang w:val="en-US"/>
        </w:rPr>
      </w:pPr>
      <w:r w:rsidRPr="008F5D27">
        <w:rPr>
          <w:lang w:val="en-US"/>
        </w:rPr>
        <w:t>[119]</w:t>
      </w:r>
      <w:r w:rsidRPr="008F5D27">
        <w:rPr>
          <w:lang w:val="en-US"/>
        </w:rPr>
        <w:tab/>
        <w:t xml:space="preserve">A. Alpérovitch, P. Amouyel, J.-F. Dartigues, P. Ducimetière, B. Mazoyer, K. Ritchie, and C. Tzourio, “[Epidemiological studies on aging in France: from the PAQUID study to the Three-City study],” </w:t>
      </w:r>
      <w:r w:rsidRPr="008F5D27">
        <w:rPr>
          <w:i/>
          <w:iCs/>
          <w:lang w:val="en-US"/>
        </w:rPr>
        <w:t>C. R. Biol.</w:t>
      </w:r>
      <w:r w:rsidRPr="008F5D27">
        <w:rPr>
          <w:lang w:val="en-US"/>
        </w:rPr>
        <w:t>, vol. 325, no. 6, pp. 665–672, Jun. 2002.</w:t>
      </w:r>
    </w:p>
    <w:p w14:paraId="3BFDDC91" w14:textId="77777777" w:rsidR="00591C1E" w:rsidRPr="008F5D27" w:rsidRDefault="00591C1E" w:rsidP="00591C1E">
      <w:pPr>
        <w:pStyle w:val="Bibliographie"/>
        <w:rPr>
          <w:lang w:val="en-US"/>
        </w:rPr>
      </w:pPr>
      <w:r w:rsidRPr="008F5D27">
        <w:rPr>
          <w:lang w:val="en-US"/>
        </w:rPr>
        <w:t>[120]</w:t>
      </w:r>
      <w:r w:rsidRPr="008F5D27">
        <w:rPr>
          <w:lang w:val="en-US"/>
        </w:rPr>
        <w:tab/>
        <w:t xml:space="preserve">I. A. Awad, R. F. Spetzler, J. A. Hodak, C. A. Awad, and R. Carey, “Incidental subcortical lesions identified on magnetic resonance imaging in the elderly. I. Correlation with age and cerebrovascular risk factors,” </w:t>
      </w:r>
      <w:r w:rsidRPr="008F5D27">
        <w:rPr>
          <w:i/>
          <w:iCs/>
          <w:lang w:val="en-US"/>
        </w:rPr>
        <w:t>Stroke J. Cereb. Circ.</w:t>
      </w:r>
      <w:r w:rsidRPr="008F5D27">
        <w:rPr>
          <w:lang w:val="en-US"/>
        </w:rPr>
        <w:t>, vol. 17, no. 6, pp. 1084–1089, Dec. 1986.</w:t>
      </w:r>
    </w:p>
    <w:p w14:paraId="15038204" w14:textId="77777777" w:rsidR="00591C1E" w:rsidRPr="008F5D27" w:rsidRDefault="00591C1E" w:rsidP="00591C1E">
      <w:pPr>
        <w:pStyle w:val="Bibliographie"/>
        <w:rPr>
          <w:lang w:val="en-US"/>
        </w:rPr>
      </w:pPr>
      <w:r w:rsidRPr="008F5D27">
        <w:rPr>
          <w:lang w:val="en-US"/>
        </w:rPr>
        <w:t>[121]</w:t>
      </w:r>
      <w:r w:rsidRPr="008F5D27">
        <w:rPr>
          <w:lang w:val="en-US"/>
        </w:rPr>
        <w:tab/>
        <w:t xml:space="preserve">P. Schmidt, C. Gaser, M. Arsic, D. Buck, A. Förschler, A. Berthele, M. Hoshi, R. Ilg, V. J. Schmid, C. Zimmer, B. Hemmer, and M. Mühlau, “An automated tool for detection of FLAIR-hyperintense white-matter lesions in Multiple Sclerosis,” </w:t>
      </w:r>
      <w:r w:rsidRPr="008F5D27">
        <w:rPr>
          <w:i/>
          <w:iCs/>
          <w:lang w:val="en-US"/>
        </w:rPr>
        <w:t>NeuroImage</w:t>
      </w:r>
      <w:r w:rsidRPr="008F5D27">
        <w:rPr>
          <w:lang w:val="en-US"/>
        </w:rPr>
        <w:t>, vol. 59, no. 4, pp. 3774–3783, Feb. 2012.</w:t>
      </w:r>
    </w:p>
    <w:p w14:paraId="429FA281" w14:textId="77777777" w:rsidR="00591C1E" w:rsidRPr="008F5D27" w:rsidRDefault="00591C1E" w:rsidP="00591C1E">
      <w:pPr>
        <w:pStyle w:val="Bibliographie"/>
        <w:rPr>
          <w:lang w:val="en-US"/>
        </w:rPr>
      </w:pPr>
      <w:r w:rsidRPr="008F5D27">
        <w:rPr>
          <w:lang w:val="en-US"/>
        </w:rPr>
        <w:t>[122]</w:t>
      </w:r>
      <w:r w:rsidRPr="008F5D27">
        <w:rPr>
          <w:lang w:val="en-US"/>
        </w:rPr>
        <w:tab/>
        <w:t xml:space="preserve">Z. Wang, G. K. Aguirre, H. Rao, J. Wang, M. A. Fernández-Seara, A. R. Childress, and J. A. Detre, “Empirical optimization of ASL data analysis using an ASL data processing toolbox: ASLtbx,” </w:t>
      </w:r>
      <w:r w:rsidRPr="008F5D27">
        <w:rPr>
          <w:i/>
          <w:iCs/>
          <w:lang w:val="en-US"/>
        </w:rPr>
        <w:t>Magn. Reson. Imaging</w:t>
      </w:r>
      <w:r w:rsidRPr="008F5D27">
        <w:rPr>
          <w:lang w:val="en-US"/>
        </w:rPr>
        <w:t>, vol. 26, no. 2, pp. 261–269, Feb. 2008.</w:t>
      </w:r>
    </w:p>
    <w:p w14:paraId="0129FA8C" w14:textId="77777777" w:rsidR="00591C1E" w:rsidRPr="008F5D27" w:rsidRDefault="00591C1E" w:rsidP="00591C1E">
      <w:pPr>
        <w:pStyle w:val="Bibliographie"/>
        <w:rPr>
          <w:lang w:val="en-US"/>
        </w:rPr>
      </w:pPr>
      <w:r w:rsidRPr="008F5D27">
        <w:rPr>
          <w:lang w:val="en-US"/>
        </w:rPr>
        <w:t>[123]</w:t>
      </w:r>
      <w:r w:rsidRPr="008F5D27">
        <w:rPr>
          <w:lang w:val="en-US"/>
        </w:rPr>
        <w:tab/>
        <w:t xml:space="preserve">Y. Liu, X. Zhu, D. Feinberg, M. Guenther, J. Gregori, M. W. Weiner, and N. Schuff, “Arterial spin labeling MRI study of age and gender effects on brain perfusion hemodynamics,” </w:t>
      </w:r>
      <w:r w:rsidRPr="008F5D27">
        <w:rPr>
          <w:i/>
          <w:iCs/>
          <w:lang w:val="en-US"/>
        </w:rPr>
        <w:t>Magn. Reson. Med. Off. J. Soc. Magn. Reson. Med. Soc. Magn. Reson. Med.</w:t>
      </w:r>
      <w:r w:rsidRPr="008F5D27">
        <w:rPr>
          <w:lang w:val="en-US"/>
        </w:rPr>
        <w:t>, vol. 68, no. 3, pp. 912–922, Sep. 2012.</w:t>
      </w:r>
    </w:p>
    <w:p w14:paraId="427D6B81" w14:textId="77777777" w:rsidR="00591C1E" w:rsidRPr="008F5D27" w:rsidRDefault="00591C1E" w:rsidP="00591C1E">
      <w:pPr>
        <w:pStyle w:val="Bibliographie"/>
        <w:rPr>
          <w:lang w:val="en-US"/>
        </w:rPr>
      </w:pPr>
      <w:r w:rsidRPr="008F5D27">
        <w:rPr>
          <w:lang w:val="en-US"/>
        </w:rPr>
        <w:t>[124]</w:t>
      </w:r>
      <w:r w:rsidRPr="008F5D27">
        <w:rPr>
          <w:lang w:val="en-US"/>
        </w:rPr>
        <w:tab/>
        <w:t xml:space="preserve">J. Rubin, V. Nambi, L. E. Chambless, M. W. Steffes, S. P. Juraschek, J. Coresh, A. R. Sharrett, and E. Selvin, “Hyperglycemia and arterial stiffness: the Atherosclerosis Risk in the Communities study,” </w:t>
      </w:r>
      <w:r w:rsidRPr="008F5D27">
        <w:rPr>
          <w:i/>
          <w:iCs/>
          <w:lang w:val="en-US"/>
        </w:rPr>
        <w:t>Atherosclerosis</w:t>
      </w:r>
      <w:r w:rsidRPr="008F5D27">
        <w:rPr>
          <w:lang w:val="en-US"/>
        </w:rPr>
        <w:t>, vol. 225, no. 1, pp. 246–251, Nov. 2012.</w:t>
      </w:r>
    </w:p>
    <w:p w14:paraId="609218DE" w14:textId="77777777" w:rsidR="00591C1E" w:rsidRPr="008F5D27" w:rsidRDefault="00591C1E" w:rsidP="00591C1E">
      <w:pPr>
        <w:pStyle w:val="Bibliographie"/>
        <w:rPr>
          <w:lang w:val="en-US"/>
        </w:rPr>
      </w:pPr>
      <w:r w:rsidRPr="008F5D27">
        <w:rPr>
          <w:lang w:val="en-US"/>
        </w:rPr>
        <w:t>[125]</w:t>
      </w:r>
      <w:r w:rsidRPr="008F5D27">
        <w:rPr>
          <w:lang w:val="en-US"/>
        </w:rPr>
        <w:tab/>
        <w:t xml:space="preserve">J. J. Chen, H. D. Rosas, and D. H. Salat, “Age-associated reductions in cerebral blood flow are independent from regional atrophy,” </w:t>
      </w:r>
      <w:r w:rsidRPr="008F5D27">
        <w:rPr>
          <w:i/>
          <w:iCs/>
          <w:lang w:val="en-US"/>
        </w:rPr>
        <w:t>NeuroImage</w:t>
      </w:r>
      <w:r w:rsidRPr="008F5D27">
        <w:rPr>
          <w:lang w:val="en-US"/>
        </w:rPr>
        <w:t>, vol. 55, no. 2, pp. 468–478, Mar. 2011.</w:t>
      </w:r>
    </w:p>
    <w:p w14:paraId="5FD0DC41" w14:textId="77777777" w:rsidR="00591C1E" w:rsidRPr="008F5D27" w:rsidRDefault="00591C1E" w:rsidP="00591C1E">
      <w:pPr>
        <w:pStyle w:val="Bibliographie"/>
        <w:rPr>
          <w:lang w:val="en-US"/>
        </w:rPr>
      </w:pPr>
      <w:r w:rsidRPr="008F5D27">
        <w:rPr>
          <w:lang w:val="en-US"/>
        </w:rPr>
        <w:t>[126]</w:t>
      </w:r>
      <w:r w:rsidRPr="008F5D27">
        <w:rPr>
          <w:lang w:val="en-US"/>
        </w:rPr>
        <w:tab/>
        <w:t xml:space="preserve">K. P. Brumm, J. E. Perthen, T. T. Liu, F. Haist, L. Ayalon, and T. Love, “An arterial spin labeling investigation of cerebral blood flow deficits in chronic stroke survivors,” </w:t>
      </w:r>
      <w:r w:rsidRPr="008F5D27">
        <w:rPr>
          <w:i/>
          <w:iCs/>
          <w:lang w:val="en-US"/>
        </w:rPr>
        <w:t>NeuroImage</w:t>
      </w:r>
      <w:r w:rsidRPr="008F5D27">
        <w:rPr>
          <w:lang w:val="en-US"/>
        </w:rPr>
        <w:t>, vol. 51, no. 3, pp. 995–1005, Jul. 2010.</w:t>
      </w:r>
    </w:p>
    <w:p w14:paraId="6A9EA11F" w14:textId="77777777" w:rsidR="00591C1E" w:rsidRPr="008F5D27" w:rsidRDefault="00591C1E" w:rsidP="00591C1E">
      <w:pPr>
        <w:pStyle w:val="Bibliographie"/>
        <w:rPr>
          <w:lang w:val="en-US"/>
        </w:rPr>
      </w:pPr>
      <w:r w:rsidRPr="008F5D27">
        <w:rPr>
          <w:lang w:val="en-US"/>
        </w:rPr>
        <w:t>[127]</w:t>
      </w:r>
      <w:r w:rsidRPr="008F5D27">
        <w:rPr>
          <w:lang w:val="en-US"/>
        </w:rPr>
        <w:tab/>
        <w:t xml:space="preserve">A. H. van Beek, J. A. Claassen, M. G. O. Rikkert, and R. W. Jansen, “Cerebral autoregulation: an overview of current concepts and methodology with special focus on the elderly,” </w:t>
      </w:r>
      <w:r w:rsidRPr="008F5D27">
        <w:rPr>
          <w:i/>
          <w:iCs/>
          <w:lang w:val="en-US"/>
        </w:rPr>
        <w:t>J. Cereb. Blood Flow Metab. Off. J. Int. Soc. Cereb. Blood Flow Metab.</w:t>
      </w:r>
      <w:r w:rsidRPr="008F5D27">
        <w:rPr>
          <w:lang w:val="en-US"/>
        </w:rPr>
        <w:t>, vol. 28, no. 6, pp. 1071–1085, Jun. 2008.</w:t>
      </w:r>
    </w:p>
    <w:p w14:paraId="62981799" w14:textId="77777777" w:rsidR="00591C1E" w:rsidRPr="008F5D27" w:rsidRDefault="00591C1E" w:rsidP="00591C1E">
      <w:pPr>
        <w:pStyle w:val="Bibliographie"/>
        <w:rPr>
          <w:lang w:val="en-US"/>
        </w:rPr>
      </w:pPr>
      <w:r w:rsidRPr="008F5D27">
        <w:rPr>
          <w:lang w:val="en-US"/>
        </w:rPr>
        <w:t>[128]</w:t>
      </w:r>
      <w:r w:rsidRPr="008F5D27">
        <w:rPr>
          <w:lang w:val="en-US"/>
        </w:rPr>
        <w:tab/>
        <w:t xml:space="preserve">A. P.-L. Traon, M.-C. Costes-Salon, M. Galinier, J. Fourcade, and V. Larrue, “Dynamics of cerebral blood flow autoregulation in hypertensive patients,” </w:t>
      </w:r>
      <w:r w:rsidRPr="008F5D27">
        <w:rPr>
          <w:i/>
          <w:iCs/>
          <w:lang w:val="en-US"/>
        </w:rPr>
        <w:t>J. Neurol. Sci.</w:t>
      </w:r>
      <w:r w:rsidRPr="008F5D27">
        <w:rPr>
          <w:lang w:val="en-US"/>
        </w:rPr>
        <w:t>, vol. 195, no. 2, pp. 139–144, Mar. 2002.</w:t>
      </w:r>
    </w:p>
    <w:p w14:paraId="7FCE33A7" w14:textId="77777777" w:rsidR="00591C1E" w:rsidRPr="008F5D27" w:rsidRDefault="00591C1E" w:rsidP="00591C1E">
      <w:pPr>
        <w:pStyle w:val="Bibliographie"/>
        <w:rPr>
          <w:lang w:val="en-US"/>
        </w:rPr>
      </w:pPr>
      <w:r w:rsidRPr="008F5D27">
        <w:rPr>
          <w:lang w:val="en-US"/>
        </w:rPr>
        <w:t>[129]</w:t>
      </w:r>
      <w:r w:rsidRPr="008F5D27">
        <w:rPr>
          <w:lang w:val="en-US"/>
        </w:rPr>
        <w:tab/>
        <w:t xml:space="preserve">D. Tryambake, J. He, M. J. Firbank, J. T. O’Brien, A. M. Blamire, and G. A. Ford, “Intensive blood pressure lowering increases cerebral blood flow in older subjects with hypertension,” </w:t>
      </w:r>
      <w:r w:rsidRPr="008F5D27">
        <w:rPr>
          <w:i/>
          <w:iCs/>
          <w:lang w:val="en-US"/>
        </w:rPr>
        <w:t>Hypertension</w:t>
      </w:r>
      <w:r w:rsidRPr="008F5D27">
        <w:rPr>
          <w:lang w:val="en-US"/>
        </w:rPr>
        <w:t>, vol. 61, no. 6, pp. 1309–1315, Jun. 2013.</w:t>
      </w:r>
    </w:p>
    <w:p w14:paraId="24A07D2A" w14:textId="77777777" w:rsidR="00591C1E" w:rsidRPr="008F5D27" w:rsidRDefault="00591C1E" w:rsidP="00591C1E">
      <w:pPr>
        <w:pStyle w:val="Bibliographie"/>
        <w:rPr>
          <w:lang w:val="en-US"/>
        </w:rPr>
      </w:pPr>
      <w:r w:rsidRPr="008F5D27">
        <w:rPr>
          <w:lang w:val="en-US"/>
        </w:rPr>
        <w:t>[130]</w:t>
      </w:r>
      <w:r w:rsidRPr="008F5D27">
        <w:rPr>
          <w:lang w:val="en-US"/>
        </w:rPr>
        <w:tab/>
        <w:t xml:space="preserve">B. Sabayan, J. van der Grond, R. G. Westendorp, J. W. Jukema, I. Ford, B. M. Buckley, N. Sattar, M. J. P. van Osch, M. A. van Buchem, and A. J. M. de Craen, “Total cerebral blood flow and </w:t>
      </w:r>
      <w:r w:rsidRPr="008F5D27">
        <w:rPr>
          <w:lang w:val="en-US"/>
        </w:rPr>
        <w:lastRenderedPageBreak/>
        <w:t xml:space="preserve">mortality in old age: a 12-year follow-up study,” </w:t>
      </w:r>
      <w:r w:rsidRPr="008F5D27">
        <w:rPr>
          <w:i/>
          <w:iCs/>
          <w:lang w:val="en-US"/>
        </w:rPr>
        <w:t>Neurology</w:t>
      </w:r>
      <w:r w:rsidRPr="008F5D27">
        <w:rPr>
          <w:lang w:val="en-US"/>
        </w:rPr>
        <w:t>, vol. 81, no. 22, pp. 1922–1929, Nov. 2013.</w:t>
      </w:r>
    </w:p>
    <w:p w14:paraId="3BEE7286" w14:textId="77777777" w:rsidR="00591C1E" w:rsidRPr="008F5D27" w:rsidRDefault="00591C1E" w:rsidP="00591C1E">
      <w:pPr>
        <w:pStyle w:val="Bibliographie"/>
        <w:rPr>
          <w:lang w:val="en-US"/>
        </w:rPr>
      </w:pPr>
      <w:r w:rsidRPr="008F5D27">
        <w:rPr>
          <w:lang w:val="en-US"/>
        </w:rPr>
        <w:t>[131]</w:t>
      </w:r>
      <w:r w:rsidRPr="008F5D27">
        <w:rPr>
          <w:lang w:val="en-US"/>
        </w:rPr>
        <w:tab/>
        <w:t xml:space="preserve">A. J. Martin, K. J. Friston, J. G. Colebatch, and R. S. Frackowiak, “Decreases in regional cerebral blood flow with normal aging,” </w:t>
      </w:r>
      <w:r w:rsidRPr="008F5D27">
        <w:rPr>
          <w:i/>
          <w:iCs/>
          <w:lang w:val="en-US"/>
        </w:rPr>
        <w:t>J. Cereb. Blood Flow Metab. Off. J. Int. Soc. Cereb. Blood Flow Metab.</w:t>
      </w:r>
      <w:r w:rsidRPr="008F5D27">
        <w:rPr>
          <w:lang w:val="en-US"/>
        </w:rPr>
        <w:t>, vol. 11, no. 4, pp. 684–689, Jul. 1991.</w:t>
      </w:r>
    </w:p>
    <w:p w14:paraId="45AC5659" w14:textId="77777777" w:rsidR="00591C1E" w:rsidRPr="008F5D27" w:rsidRDefault="00591C1E" w:rsidP="00591C1E">
      <w:pPr>
        <w:pStyle w:val="Bibliographie"/>
        <w:rPr>
          <w:lang w:val="en-US"/>
        </w:rPr>
      </w:pPr>
      <w:r w:rsidRPr="008F5D27">
        <w:rPr>
          <w:lang w:val="en-US"/>
        </w:rPr>
        <w:t>[132]</w:t>
      </w:r>
      <w:r w:rsidRPr="008F5D27">
        <w:rPr>
          <w:lang w:val="en-US"/>
        </w:rPr>
        <w:tab/>
        <w:t xml:space="preserve">P. Dandona, I. M. James, P. A. Newbury, M. L. Woollard, and A. G. Beckett, “Cerebral blood flow in diabetes mellitus: evidence of abnormal cerebrovascular reactivity.,” </w:t>
      </w:r>
      <w:r w:rsidRPr="008F5D27">
        <w:rPr>
          <w:i/>
          <w:iCs/>
          <w:lang w:val="en-US"/>
        </w:rPr>
        <w:t>Br. Med. J.</w:t>
      </w:r>
      <w:r w:rsidRPr="008F5D27">
        <w:rPr>
          <w:lang w:val="en-US"/>
        </w:rPr>
        <w:t>, vol. 2, no. 6133, pp. 325–326, Jul. 1978.</w:t>
      </w:r>
    </w:p>
    <w:p w14:paraId="7F795BBC" w14:textId="77777777" w:rsidR="00591C1E" w:rsidRPr="008F5D27" w:rsidRDefault="00591C1E" w:rsidP="00591C1E">
      <w:pPr>
        <w:pStyle w:val="Bibliographie"/>
        <w:rPr>
          <w:lang w:val="en-US"/>
        </w:rPr>
      </w:pPr>
      <w:r w:rsidRPr="008F5D27">
        <w:rPr>
          <w:lang w:val="en-US"/>
        </w:rPr>
        <w:t>[133]</w:t>
      </w:r>
      <w:r w:rsidRPr="008F5D27">
        <w:rPr>
          <w:lang w:val="en-US"/>
        </w:rPr>
        <w:tab/>
        <w:t xml:space="preserve">B. Fülesdi, M. Limburg, D. Bereczki, R. P. Michels, G. Neuwirth, D. Legemate, A. Valikovics, and L. Csiba, “Impairment of cerebrovascular reactivity in long-term type 1 diabetes,” </w:t>
      </w:r>
      <w:r w:rsidRPr="008F5D27">
        <w:rPr>
          <w:i/>
          <w:iCs/>
          <w:lang w:val="en-US"/>
        </w:rPr>
        <w:t>Diabetes</w:t>
      </w:r>
      <w:r w:rsidRPr="008F5D27">
        <w:rPr>
          <w:lang w:val="en-US"/>
        </w:rPr>
        <w:t>, vol. 46, no. 11, pp. 1840–1845, Nov. 1997.</w:t>
      </w:r>
    </w:p>
    <w:p w14:paraId="6DC13F78" w14:textId="77777777" w:rsidR="00591C1E" w:rsidRPr="008F5D27" w:rsidRDefault="00591C1E" w:rsidP="00591C1E">
      <w:pPr>
        <w:pStyle w:val="Bibliographie"/>
        <w:rPr>
          <w:lang w:val="en-US"/>
        </w:rPr>
      </w:pPr>
      <w:r w:rsidRPr="008F5D27">
        <w:rPr>
          <w:lang w:val="en-US"/>
        </w:rPr>
        <w:t>[134]</w:t>
      </w:r>
      <w:r w:rsidRPr="008F5D27">
        <w:rPr>
          <w:lang w:val="en-US"/>
        </w:rPr>
        <w:tab/>
        <w:t xml:space="preserve">K. C. Willeumier, D. V. Taylor, and D. G. Amen, “Elevated BMI is associated with decreased blood flow in the prefrontal cortex using SPECT imaging in healthy adults,” </w:t>
      </w:r>
      <w:r w:rsidRPr="008F5D27">
        <w:rPr>
          <w:i/>
          <w:iCs/>
          <w:lang w:val="en-US"/>
        </w:rPr>
        <w:t>Obes. Silver Spring Md</w:t>
      </w:r>
      <w:r w:rsidRPr="008F5D27">
        <w:rPr>
          <w:lang w:val="en-US"/>
        </w:rPr>
        <w:t>, vol. 19, no. 5, pp. 1095–1097, May 2011.</w:t>
      </w:r>
    </w:p>
    <w:p w14:paraId="29ACC852" w14:textId="77777777" w:rsidR="00591C1E" w:rsidRPr="008F5D27" w:rsidRDefault="00591C1E" w:rsidP="00591C1E">
      <w:pPr>
        <w:pStyle w:val="Bibliographie"/>
        <w:rPr>
          <w:lang w:val="en-US"/>
        </w:rPr>
      </w:pPr>
      <w:r w:rsidRPr="008F5D27">
        <w:rPr>
          <w:lang w:val="en-US"/>
        </w:rPr>
        <w:t>[135]</w:t>
      </w:r>
      <w:r w:rsidRPr="008F5D27">
        <w:rPr>
          <w:lang w:val="en-US"/>
        </w:rPr>
        <w:tab/>
        <w:t xml:space="preserve">K. Kubota, T. Yamaguchi, Y. Abe, T. Fujiwara, J. Hatazawa, and T. Matsuzawa, “Effects of smoking on regional cerebral blood flow in neurologically normal subjects,” </w:t>
      </w:r>
      <w:r w:rsidRPr="008F5D27">
        <w:rPr>
          <w:i/>
          <w:iCs/>
          <w:lang w:val="en-US"/>
        </w:rPr>
        <w:t>Stroke J. Cereb. Circ.</w:t>
      </w:r>
      <w:r w:rsidRPr="008F5D27">
        <w:rPr>
          <w:lang w:val="en-US"/>
        </w:rPr>
        <w:t>, vol. 14, no. 5, pp. 720–724, Oct. 1983.</w:t>
      </w:r>
    </w:p>
    <w:p w14:paraId="648DB0A7" w14:textId="77777777" w:rsidR="00591C1E" w:rsidRPr="008F5D27" w:rsidRDefault="00591C1E" w:rsidP="00591C1E">
      <w:pPr>
        <w:pStyle w:val="Bibliographie"/>
        <w:rPr>
          <w:lang w:val="en-US"/>
        </w:rPr>
      </w:pPr>
      <w:r w:rsidRPr="008F5D27">
        <w:rPr>
          <w:lang w:val="en-US"/>
        </w:rPr>
        <w:t>[136]</w:t>
      </w:r>
      <w:r w:rsidRPr="008F5D27">
        <w:rPr>
          <w:lang w:val="en-US"/>
        </w:rPr>
        <w:tab/>
        <w:t xml:space="preserve">B. Bilgic, A. Pfefferbaum, T. Rohlfing, E. V. Sullivan, and E. Adalsteinsson, “MRI estimates of brain iron concentration in normal aging using quantitative susceptibility mapping,” </w:t>
      </w:r>
      <w:r w:rsidRPr="008F5D27">
        <w:rPr>
          <w:i/>
          <w:iCs/>
          <w:lang w:val="en-US"/>
        </w:rPr>
        <w:t>NeuroImage</w:t>
      </w:r>
      <w:r w:rsidRPr="008F5D27">
        <w:rPr>
          <w:lang w:val="en-US"/>
        </w:rPr>
        <w:t>, vol. 59, no. 3, pp. 2625–2635, Feb. 2012.</w:t>
      </w:r>
    </w:p>
    <w:p w14:paraId="2ABEDFB8" w14:textId="77777777" w:rsidR="00591C1E" w:rsidRPr="008F5D27" w:rsidRDefault="00591C1E" w:rsidP="00591C1E">
      <w:pPr>
        <w:pStyle w:val="Bibliographie"/>
        <w:rPr>
          <w:lang w:val="en-US"/>
        </w:rPr>
      </w:pPr>
      <w:r w:rsidRPr="008F5D27">
        <w:rPr>
          <w:lang w:val="en-US"/>
        </w:rPr>
        <w:t>[137]</w:t>
      </w:r>
      <w:r w:rsidRPr="008F5D27">
        <w:rPr>
          <w:lang w:val="en-US"/>
        </w:rPr>
        <w:tab/>
        <w:t xml:space="preserve">A. Deistung, E. Dittrich, J. Sedlacik, A. Rauscher, and J. R. Reichenbach, “ToF-SWI: simultaneous time of flight and fully flow compensated susceptibility weighted imaging,” </w:t>
      </w:r>
      <w:r w:rsidRPr="008F5D27">
        <w:rPr>
          <w:i/>
          <w:iCs/>
          <w:lang w:val="en-US"/>
        </w:rPr>
        <w:t>J. Magn. Reson. Imaging JMRI</w:t>
      </w:r>
      <w:r w:rsidRPr="008F5D27">
        <w:rPr>
          <w:lang w:val="en-US"/>
        </w:rPr>
        <w:t>, vol. 29, no. 6, pp. 1478–1484, Jun. 2009.</w:t>
      </w:r>
    </w:p>
    <w:p w14:paraId="779962A4" w14:textId="77777777" w:rsidR="00591C1E" w:rsidRPr="008F5D27" w:rsidRDefault="00591C1E" w:rsidP="00591C1E">
      <w:pPr>
        <w:pStyle w:val="Bibliographie"/>
        <w:rPr>
          <w:lang w:val="en-US"/>
        </w:rPr>
      </w:pPr>
      <w:r w:rsidRPr="008F5D27">
        <w:rPr>
          <w:lang w:val="en-US"/>
        </w:rPr>
        <w:t>[138]</w:t>
      </w:r>
      <w:r w:rsidRPr="008F5D27">
        <w:rPr>
          <w:lang w:val="en-US"/>
        </w:rPr>
        <w:tab/>
        <w:t xml:space="preserve">M. A. Schofield and Y. Zhu, “Fast phase unwrapping algorithm for interferometric applications,” </w:t>
      </w:r>
      <w:r w:rsidRPr="008F5D27">
        <w:rPr>
          <w:i/>
          <w:iCs/>
          <w:lang w:val="en-US"/>
        </w:rPr>
        <w:t>Opt. Lett.</w:t>
      </w:r>
      <w:r w:rsidRPr="008F5D27">
        <w:rPr>
          <w:lang w:val="en-US"/>
        </w:rPr>
        <w:t>, vol. 28, no. 14, pp. 1194–1196, juillet 2003.</w:t>
      </w:r>
    </w:p>
    <w:p w14:paraId="526A34BF" w14:textId="77777777" w:rsidR="00591C1E" w:rsidRPr="008F5D27" w:rsidRDefault="00591C1E" w:rsidP="00591C1E">
      <w:pPr>
        <w:pStyle w:val="Bibliographie"/>
        <w:rPr>
          <w:lang w:val="en-US"/>
        </w:rPr>
      </w:pPr>
      <w:r w:rsidRPr="008F5D27">
        <w:rPr>
          <w:lang w:val="en-US"/>
        </w:rPr>
        <w:t>[139]</w:t>
      </w:r>
      <w:r w:rsidRPr="008F5D27">
        <w:rPr>
          <w:lang w:val="en-US"/>
        </w:rPr>
        <w:tab/>
        <w:t xml:space="preserve">S. Witoszynskyj, A. Rauscher, J. R. Reichenbach, and M. Barth, “Phase unwrapping of MR images using </w:t>
      </w:r>
      <w:r>
        <w:t>Φ</w:t>
      </w:r>
      <w:r w:rsidRPr="008F5D27">
        <w:rPr>
          <w:lang w:val="en-US"/>
        </w:rPr>
        <w:t xml:space="preserve">UN – A fast and robust region growing algorithm,” </w:t>
      </w:r>
      <w:r w:rsidRPr="008F5D27">
        <w:rPr>
          <w:i/>
          <w:iCs/>
          <w:lang w:val="en-US"/>
        </w:rPr>
        <w:t>Med. Image Anal.</w:t>
      </w:r>
      <w:r w:rsidRPr="008F5D27">
        <w:rPr>
          <w:lang w:val="en-US"/>
        </w:rPr>
        <w:t>, vol. 13, no. 2, pp. 257–268, avril 2009.</w:t>
      </w:r>
    </w:p>
    <w:p w14:paraId="4F76774D" w14:textId="77777777" w:rsidR="00591C1E" w:rsidRPr="008F5D27" w:rsidRDefault="00591C1E" w:rsidP="00591C1E">
      <w:pPr>
        <w:pStyle w:val="Bibliographie"/>
        <w:rPr>
          <w:lang w:val="en-US"/>
        </w:rPr>
      </w:pPr>
      <w:r w:rsidRPr="008F5D27">
        <w:rPr>
          <w:lang w:val="en-US"/>
        </w:rPr>
        <w:t>[140]</w:t>
      </w:r>
      <w:r w:rsidRPr="008F5D27">
        <w:rPr>
          <w:lang w:val="en-US"/>
        </w:rPr>
        <w:tab/>
        <w:t xml:space="preserve">B. Kressler, L. de Rochefort, T. Liu, P. Spincemaille, Q. Jiang, and Y. Wang, “Nonlinear regularization for per voxel estimation of magnetic susceptibility distributions from MRI field maps,” </w:t>
      </w:r>
      <w:r w:rsidRPr="008F5D27">
        <w:rPr>
          <w:i/>
          <w:iCs/>
          <w:lang w:val="en-US"/>
        </w:rPr>
        <w:t>IEEE Trans. Med. Imaging</w:t>
      </w:r>
      <w:r w:rsidRPr="008F5D27">
        <w:rPr>
          <w:lang w:val="en-US"/>
        </w:rPr>
        <w:t>, vol. 29, no. 2, pp. 273–281, Feb. 2010.</w:t>
      </w:r>
    </w:p>
    <w:p w14:paraId="0ECB9EBD" w14:textId="77777777" w:rsidR="00591C1E" w:rsidRPr="008F5D27" w:rsidRDefault="00591C1E" w:rsidP="00591C1E">
      <w:pPr>
        <w:pStyle w:val="Bibliographie"/>
        <w:rPr>
          <w:lang w:val="en-US"/>
        </w:rPr>
      </w:pPr>
      <w:r w:rsidRPr="008F5D27">
        <w:rPr>
          <w:lang w:val="en-US"/>
        </w:rPr>
        <w:t>[141]</w:t>
      </w:r>
      <w:r w:rsidRPr="008F5D27">
        <w:rPr>
          <w:lang w:val="en-US"/>
        </w:rPr>
        <w:tab/>
        <w:t xml:space="preserve">F. Schweser, K. Sommer, A. Deistung, and J. R. Reichenbach, “Quantitative susceptibility mapping for investigating subtle susceptibility variations in the human brain,” </w:t>
      </w:r>
      <w:r w:rsidRPr="008F5D27">
        <w:rPr>
          <w:i/>
          <w:iCs/>
          <w:lang w:val="en-US"/>
        </w:rPr>
        <w:t>NeuroImage</w:t>
      </w:r>
      <w:r w:rsidRPr="008F5D27">
        <w:rPr>
          <w:lang w:val="en-US"/>
        </w:rPr>
        <w:t>, vol. 62, no. 3, pp. 2083–2100, Sep. 2012.</w:t>
      </w:r>
    </w:p>
    <w:p w14:paraId="3495835D" w14:textId="77777777" w:rsidR="00591C1E" w:rsidRPr="008F5D27" w:rsidRDefault="00591C1E" w:rsidP="00591C1E">
      <w:pPr>
        <w:pStyle w:val="Bibliographie"/>
        <w:rPr>
          <w:lang w:val="en-US"/>
        </w:rPr>
      </w:pPr>
      <w:r w:rsidRPr="008F5D27">
        <w:rPr>
          <w:lang w:val="en-US"/>
        </w:rPr>
        <w:t>[142]</w:t>
      </w:r>
      <w:r w:rsidRPr="008F5D27">
        <w:rPr>
          <w:lang w:val="en-US"/>
        </w:rPr>
        <w:tab/>
        <w:t xml:space="preserve">D. O. Walsh, A. F. Gmitro, and M. W. Marcellin, “Adaptive reconstruction of phased array MR imagery,” </w:t>
      </w:r>
      <w:r w:rsidRPr="008F5D27">
        <w:rPr>
          <w:i/>
          <w:iCs/>
          <w:lang w:val="en-US"/>
        </w:rPr>
        <w:t>Magn. Reson. Med.</w:t>
      </w:r>
      <w:r w:rsidRPr="008F5D27">
        <w:rPr>
          <w:lang w:val="en-US"/>
        </w:rPr>
        <w:t>, vol. 43, no. 5, pp. 682–690, 2000.</w:t>
      </w:r>
    </w:p>
    <w:p w14:paraId="66DD644B" w14:textId="77777777" w:rsidR="00591C1E" w:rsidRPr="008F5D27" w:rsidRDefault="00591C1E" w:rsidP="00591C1E">
      <w:pPr>
        <w:pStyle w:val="Bibliographie"/>
        <w:rPr>
          <w:lang w:val="en-US"/>
        </w:rPr>
      </w:pPr>
      <w:r w:rsidRPr="008F5D27">
        <w:rPr>
          <w:lang w:val="en-US"/>
        </w:rPr>
        <w:t>[143]</w:t>
      </w:r>
      <w:r w:rsidRPr="008F5D27">
        <w:rPr>
          <w:lang w:val="en-US"/>
        </w:rPr>
        <w:tab/>
        <w:t xml:space="preserve">S. Robinson, G. Grabner, S. Witoszynskyj, and S. Trattnig, “Combining phase images from multi-channel RF coils using 3D phase offset maps derived from a dual-echo scan,” </w:t>
      </w:r>
      <w:r w:rsidRPr="008F5D27">
        <w:rPr>
          <w:i/>
          <w:iCs/>
          <w:lang w:val="en-US"/>
        </w:rPr>
        <w:t>Magn. Reson. Med.</w:t>
      </w:r>
      <w:r w:rsidRPr="008F5D27">
        <w:rPr>
          <w:lang w:val="en-US"/>
        </w:rPr>
        <w:t>, vol. 65, no. 6, pp. 1638–1648, 2011.</w:t>
      </w:r>
    </w:p>
    <w:p w14:paraId="565D8575" w14:textId="77777777" w:rsidR="00591C1E" w:rsidRPr="008F5D27" w:rsidRDefault="00591C1E" w:rsidP="00591C1E">
      <w:pPr>
        <w:pStyle w:val="Bibliographie"/>
        <w:rPr>
          <w:lang w:val="en-US"/>
        </w:rPr>
      </w:pPr>
      <w:r w:rsidRPr="008F5D27">
        <w:rPr>
          <w:lang w:val="en-US"/>
        </w:rPr>
        <w:t>[144]</w:t>
      </w:r>
      <w:r w:rsidRPr="008F5D27">
        <w:rPr>
          <w:lang w:val="en-US"/>
        </w:rPr>
        <w:tab/>
        <w:t xml:space="preserve">C. Ros, S. Witoszynskyj, K.-H. Herrmann, and J. R. Reichenbach, “Reconstruction of phase images for GRAPPA accelerated Magnetic Resonance Imaging,” in </w:t>
      </w:r>
      <w:r w:rsidRPr="008F5D27">
        <w:rPr>
          <w:i/>
          <w:iCs/>
          <w:lang w:val="en-US"/>
        </w:rPr>
        <w:t>4th European Conference of the International Federation for Medical and Biological Engineering</w:t>
      </w:r>
      <w:r w:rsidRPr="008F5D27">
        <w:rPr>
          <w:lang w:val="en-US"/>
        </w:rPr>
        <w:t>, J. V. Sloten, P. Verdonck, M. Nyssen, and J. Haueisen, Eds. Springer Berlin Heidelberg, 2009, pp. 803–806.</w:t>
      </w:r>
    </w:p>
    <w:p w14:paraId="5CD5CF24" w14:textId="77777777" w:rsidR="00591C1E" w:rsidRPr="008F5D27" w:rsidRDefault="00591C1E" w:rsidP="00591C1E">
      <w:pPr>
        <w:pStyle w:val="Bibliographie"/>
        <w:rPr>
          <w:lang w:val="en-US"/>
        </w:rPr>
      </w:pPr>
      <w:r w:rsidRPr="008F5D27">
        <w:rPr>
          <w:lang w:val="en-US"/>
        </w:rPr>
        <w:t>[145]</w:t>
      </w:r>
      <w:r w:rsidRPr="008F5D27">
        <w:rPr>
          <w:lang w:val="en-US"/>
        </w:rPr>
        <w:tab/>
        <w:t xml:space="preserve">M. Jenkinson, “Fast, automated, N-dimensional phase-unwrapping algorithm,” </w:t>
      </w:r>
      <w:r w:rsidRPr="008F5D27">
        <w:rPr>
          <w:i/>
          <w:iCs/>
          <w:lang w:val="en-US"/>
        </w:rPr>
        <w:t>Magn. Reson. Med. Off. J. Soc. Magn. Reson. Med. Soc. Magn. Reson. Med.</w:t>
      </w:r>
      <w:r w:rsidRPr="008F5D27">
        <w:rPr>
          <w:lang w:val="en-US"/>
        </w:rPr>
        <w:t>, vol. 49, no. 1, pp. 193–197, Jan. 2003.</w:t>
      </w:r>
    </w:p>
    <w:p w14:paraId="117878AA" w14:textId="77777777" w:rsidR="00591C1E" w:rsidRPr="008F5D27" w:rsidRDefault="00591C1E" w:rsidP="00591C1E">
      <w:pPr>
        <w:pStyle w:val="Bibliographie"/>
        <w:rPr>
          <w:lang w:val="en-US"/>
        </w:rPr>
      </w:pPr>
      <w:r w:rsidRPr="008F5D27">
        <w:rPr>
          <w:lang w:val="en-US"/>
        </w:rPr>
        <w:t>[146]</w:t>
      </w:r>
      <w:r w:rsidRPr="008F5D27">
        <w:rPr>
          <w:lang w:val="en-US"/>
        </w:rPr>
        <w:tab/>
        <w:t xml:space="preserve">H. S. Abdul-Rahman, M. A. Gdeisat, D. R. Burton, M. J. Lalor, F. Lilley, and C. J. Moore, “Fast and robust three-dimensional best path phase unwrapping algorithm,” </w:t>
      </w:r>
      <w:r w:rsidRPr="008F5D27">
        <w:rPr>
          <w:i/>
          <w:iCs/>
          <w:lang w:val="en-US"/>
        </w:rPr>
        <w:t>Appl. Opt.</w:t>
      </w:r>
      <w:r w:rsidRPr="008F5D27">
        <w:rPr>
          <w:lang w:val="en-US"/>
        </w:rPr>
        <w:t>, vol. 46, no. 26, pp. 6623–6635, Sep. 2007.</w:t>
      </w:r>
    </w:p>
    <w:p w14:paraId="55B9CA67" w14:textId="77777777" w:rsidR="00591C1E" w:rsidRPr="008F5D27" w:rsidRDefault="00591C1E" w:rsidP="00591C1E">
      <w:pPr>
        <w:pStyle w:val="Bibliographie"/>
        <w:rPr>
          <w:lang w:val="en-US"/>
        </w:rPr>
      </w:pPr>
      <w:r w:rsidRPr="008F5D27">
        <w:rPr>
          <w:lang w:val="en-US"/>
        </w:rPr>
        <w:lastRenderedPageBreak/>
        <w:t>[147]</w:t>
      </w:r>
      <w:r w:rsidRPr="008F5D27">
        <w:rPr>
          <w:lang w:val="en-US"/>
        </w:rPr>
        <w:tab/>
        <w:t xml:space="preserve">L. Li and J. S. Leigh, “High-precision mapping of the magnetic field utilizing the harmonic function mean value property,” </w:t>
      </w:r>
      <w:r w:rsidRPr="008F5D27">
        <w:rPr>
          <w:i/>
          <w:iCs/>
          <w:lang w:val="en-US"/>
        </w:rPr>
        <w:t>J. Magn. Reson. San Diego Calif 1997</w:t>
      </w:r>
      <w:r w:rsidRPr="008F5D27">
        <w:rPr>
          <w:lang w:val="en-US"/>
        </w:rPr>
        <w:t>, vol. 148, no. 2, pp. 442–448, Feb. 2001.</w:t>
      </w:r>
    </w:p>
    <w:p w14:paraId="5396B78B" w14:textId="77777777" w:rsidR="00591C1E" w:rsidRPr="008F5D27" w:rsidRDefault="00591C1E" w:rsidP="00591C1E">
      <w:pPr>
        <w:pStyle w:val="Bibliographie"/>
        <w:rPr>
          <w:lang w:val="en-US"/>
        </w:rPr>
      </w:pPr>
      <w:r w:rsidRPr="008F5D27">
        <w:rPr>
          <w:lang w:val="en-US"/>
        </w:rPr>
        <w:t>[148]</w:t>
      </w:r>
      <w:r w:rsidRPr="008F5D27">
        <w:rPr>
          <w:lang w:val="en-US"/>
        </w:rPr>
        <w:tab/>
        <w:t xml:space="preserve">F. Schweser, A. Deistung, B. W. Lehr, and J. R. Reichenbach, “Quantitative imaging of intrinsic magnetic tissue properties using MRI signal phase: an approach to in vivo brain iron metabolism?,” </w:t>
      </w:r>
      <w:r w:rsidRPr="008F5D27">
        <w:rPr>
          <w:i/>
          <w:iCs/>
          <w:lang w:val="en-US"/>
        </w:rPr>
        <w:t>NeuroImage</w:t>
      </w:r>
      <w:r w:rsidRPr="008F5D27">
        <w:rPr>
          <w:lang w:val="en-US"/>
        </w:rPr>
        <w:t>, vol. 54, no. 4, pp. 2789–2807, Feb. 2011.</w:t>
      </w:r>
    </w:p>
    <w:p w14:paraId="580C3F70" w14:textId="77777777" w:rsidR="00591C1E" w:rsidRPr="008F5D27" w:rsidRDefault="00591C1E" w:rsidP="00591C1E">
      <w:pPr>
        <w:pStyle w:val="Bibliographie"/>
        <w:rPr>
          <w:lang w:val="en-US"/>
        </w:rPr>
      </w:pPr>
      <w:r w:rsidRPr="008F5D27">
        <w:rPr>
          <w:lang w:val="en-US"/>
        </w:rPr>
        <w:t>[149]</w:t>
      </w:r>
      <w:r w:rsidRPr="008F5D27">
        <w:rPr>
          <w:lang w:val="en-US"/>
        </w:rPr>
        <w:tab/>
        <w:t xml:space="preserve">J. F. Schenck, “The role of magnetic susceptibility in magnetic resonance imaging: MRI magnetic compatibility of the first and second kinds,” </w:t>
      </w:r>
      <w:r w:rsidRPr="008F5D27">
        <w:rPr>
          <w:i/>
          <w:iCs/>
          <w:lang w:val="en-US"/>
        </w:rPr>
        <w:t>Med. Phys.</w:t>
      </w:r>
      <w:r w:rsidRPr="008F5D27">
        <w:rPr>
          <w:lang w:val="en-US"/>
        </w:rPr>
        <w:t>, vol. 23, no. 6, pp. 815–850, Jun. 1996.</w:t>
      </w:r>
    </w:p>
    <w:p w14:paraId="68EA93C3" w14:textId="77777777" w:rsidR="00591C1E" w:rsidRPr="008F5D27" w:rsidRDefault="00591C1E" w:rsidP="00591C1E">
      <w:pPr>
        <w:pStyle w:val="Bibliographie"/>
        <w:rPr>
          <w:lang w:val="en-US"/>
        </w:rPr>
      </w:pPr>
      <w:r w:rsidRPr="008F5D27">
        <w:rPr>
          <w:lang w:val="en-US"/>
        </w:rPr>
        <w:t>[150]</w:t>
      </w:r>
      <w:r w:rsidRPr="008F5D27">
        <w:rPr>
          <w:lang w:val="en-US"/>
        </w:rPr>
        <w:tab/>
        <w:t xml:space="preserve">J. H. Duyn, P. van Gelderen, T.-Q. Li, J. A. de Zwart, A. P. Koretsky, and M. Fukunaga, “High-field MRI of brain cortical substructure based on signal phase,” </w:t>
      </w:r>
      <w:r w:rsidRPr="008F5D27">
        <w:rPr>
          <w:i/>
          <w:iCs/>
          <w:lang w:val="en-US"/>
        </w:rPr>
        <w:t>Proc. Natl. Acad. Sci.</w:t>
      </w:r>
      <w:r w:rsidRPr="008F5D27">
        <w:rPr>
          <w:lang w:val="en-US"/>
        </w:rPr>
        <w:t>, vol. 104, no. 28, pp. 11796–11801, Jul. 2007.</w:t>
      </w:r>
    </w:p>
    <w:p w14:paraId="0A338526" w14:textId="77777777" w:rsidR="00591C1E" w:rsidRPr="008F5D27" w:rsidRDefault="00591C1E" w:rsidP="00591C1E">
      <w:pPr>
        <w:pStyle w:val="Bibliographie"/>
        <w:rPr>
          <w:lang w:val="en-US"/>
        </w:rPr>
      </w:pPr>
      <w:r w:rsidRPr="008F5D27">
        <w:rPr>
          <w:lang w:val="en-US"/>
        </w:rPr>
        <w:t>[151]</w:t>
      </w:r>
      <w:r w:rsidRPr="008F5D27">
        <w:rPr>
          <w:lang w:val="en-US"/>
        </w:rPr>
        <w:tab/>
        <w:t xml:space="preserve">J. Neelavalli, Y.-C. N. Cheng, J. Jiang, and E. M. Haacke, “Removing background phase variations in susceptibility-weighted imaging using a fast, forward-field calculation,” </w:t>
      </w:r>
      <w:r w:rsidRPr="008F5D27">
        <w:rPr>
          <w:i/>
          <w:iCs/>
          <w:lang w:val="en-US"/>
        </w:rPr>
        <w:t>J. Magn. Reson. Imaging JMRI</w:t>
      </w:r>
      <w:r w:rsidRPr="008F5D27">
        <w:rPr>
          <w:lang w:val="en-US"/>
        </w:rPr>
        <w:t>, vol. 29, no. 4, pp. 937–948, Apr. 2009.</w:t>
      </w:r>
    </w:p>
    <w:p w14:paraId="7587A618" w14:textId="77777777" w:rsidR="00591C1E" w:rsidRPr="008F5D27" w:rsidRDefault="00591C1E" w:rsidP="00591C1E">
      <w:pPr>
        <w:pStyle w:val="Bibliographie"/>
        <w:rPr>
          <w:lang w:val="en-US"/>
        </w:rPr>
      </w:pPr>
      <w:r w:rsidRPr="008F5D27">
        <w:rPr>
          <w:lang w:val="en-US"/>
        </w:rPr>
        <w:t>[152]</w:t>
      </w:r>
      <w:r w:rsidRPr="008F5D27">
        <w:rPr>
          <w:lang w:val="en-US"/>
        </w:rPr>
        <w:tab/>
        <w:t xml:space="preserve">T. Liu, I. Khalidov, L. de Rochefort, P. Spincemaille, J. Liu, A. J. Tsiouris, and Y. Wang, “A novel background field removal method for MRI using projection onto dipole fields (PDF),” </w:t>
      </w:r>
      <w:r w:rsidRPr="008F5D27">
        <w:rPr>
          <w:i/>
          <w:iCs/>
          <w:lang w:val="en-US"/>
        </w:rPr>
        <w:t>NMR Biomed.</w:t>
      </w:r>
      <w:r w:rsidRPr="008F5D27">
        <w:rPr>
          <w:lang w:val="en-US"/>
        </w:rPr>
        <w:t>, vol. 24, no. 9, pp. 1129–1136, Nov. 2011.</w:t>
      </w:r>
    </w:p>
    <w:p w14:paraId="6FFBD5C3" w14:textId="77777777" w:rsidR="00591C1E" w:rsidRPr="008F5D27" w:rsidRDefault="00591C1E" w:rsidP="00591C1E">
      <w:pPr>
        <w:pStyle w:val="Bibliographie"/>
        <w:rPr>
          <w:lang w:val="en-US"/>
        </w:rPr>
      </w:pPr>
      <w:r w:rsidRPr="008F5D27">
        <w:rPr>
          <w:lang w:val="en-US"/>
        </w:rPr>
        <w:t>[153]</w:t>
      </w:r>
      <w:r w:rsidRPr="008F5D27">
        <w:rPr>
          <w:lang w:val="en-US"/>
        </w:rPr>
        <w:tab/>
        <w:t>P. B. M Bertero, “Introduction to Inverse Problems in Imaging,” 1998.</w:t>
      </w:r>
    </w:p>
    <w:p w14:paraId="2B447B2C" w14:textId="77777777" w:rsidR="00591C1E" w:rsidRPr="008F5D27" w:rsidRDefault="00591C1E" w:rsidP="00591C1E">
      <w:pPr>
        <w:pStyle w:val="Bibliographie"/>
        <w:rPr>
          <w:lang w:val="en-US"/>
        </w:rPr>
      </w:pPr>
      <w:r w:rsidRPr="008F5D27">
        <w:rPr>
          <w:lang w:val="en-US"/>
        </w:rPr>
        <w:t>[154]</w:t>
      </w:r>
      <w:r w:rsidRPr="008F5D27">
        <w:rPr>
          <w:lang w:val="en-US"/>
        </w:rPr>
        <w:tab/>
        <w:t xml:space="preserve">H. Sun and A. H. Wilman, “Background field removal using spherical mean value filtering and Tikhonov regularization,” </w:t>
      </w:r>
      <w:r w:rsidRPr="008F5D27">
        <w:rPr>
          <w:i/>
          <w:iCs/>
          <w:lang w:val="en-US"/>
        </w:rPr>
        <w:t>Magn. Reson. Med. Off. J. Soc. Magn. Reson. Med. Soc. Magn. Reson. Med.</w:t>
      </w:r>
      <w:r w:rsidRPr="008F5D27">
        <w:rPr>
          <w:lang w:val="en-US"/>
        </w:rPr>
        <w:t>, May 2013.</w:t>
      </w:r>
    </w:p>
    <w:p w14:paraId="7D361F06" w14:textId="77777777" w:rsidR="00591C1E" w:rsidRPr="008F5D27" w:rsidRDefault="00591C1E" w:rsidP="00591C1E">
      <w:pPr>
        <w:pStyle w:val="Bibliographie"/>
        <w:rPr>
          <w:lang w:val="en-US"/>
        </w:rPr>
      </w:pPr>
      <w:r w:rsidRPr="008F5D27">
        <w:rPr>
          <w:lang w:val="en-US"/>
        </w:rPr>
        <w:t>[155]</w:t>
      </w:r>
      <w:r w:rsidRPr="008F5D27">
        <w:rPr>
          <w:lang w:val="en-US"/>
        </w:rPr>
        <w:tab/>
        <w:t xml:space="preserve">B. Wu, W. Li, A. Guidon, and C. Liu, “Whole Brain Susceptibility Mapping Using Compressed Sensing,” </w:t>
      </w:r>
      <w:r w:rsidRPr="008F5D27">
        <w:rPr>
          <w:i/>
          <w:iCs/>
          <w:lang w:val="en-US"/>
        </w:rPr>
        <w:t>Magn. Reson. Med. Off. J. Soc. Magn. Reson. Med. Soc. Magn. Reson. Med.</w:t>
      </w:r>
      <w:r w:rsidRPr="008F5D27">
        <w:rPr>
          <w:lang w:val="en-US"/>
        </w:rPr>
        <w:t>, vol. 67, no. 1, pp. 137–147, Jan. 2012.</w:t>
      </w:r>
    </w:p>
    <w:p w14:paraId="2051136E" w14:textId="77777777" w:rsidR="00591C1E" w:rsidRPr="008F5D27" w:rsidRDefault="00591C1E" w:rsidP="00591C1E">
      <w:pPr>
        <w:pStyle w:val="Bibliographie"/>
        <w:rPr>
          <w:lang w:val="en-US"/>
        </w:rPr>
      </w:pPr>
      <w:r w:rsidRPr="008F5D27">
        <w:rPr>
          <w:lang w:val="en-US"/>
        </w:rPr>
        <w:t>[156]</w:t>
      </w:r>
      <w:r w:rsidRPr="008F5D27">
        <w:rPr>
          <w:lang w:val="en-US"/>
        </w:rPr>
        <w:tab/>
        <w:t xml:space="preserve">T. Liu, P. Spincemaille, L. de Rochefort, B. Kressler, and Y. Wang, “Calculation of susceptibility through multiple orientation sampling (COSMOS): a method for conditioning the inverse problem from measured magnetic field map to susceptibility source image in MRI,” </w:t>
      </w:r>
      <w:r w:rsidRPr="008F5D27">
        <w:rPr>
          <w:i/>
          <w:iCs/>
          <w:lang w:val="en-US"/>
        </w:rPr>
        <w:t>Magn. Reson. Med. Off. J. Soc. Magn. Reson. Med. Soc. Magn. Reson. Med.</w:t>
      </w:r>
      <w:r w:rsidRPr="008F5D27">
        <w:rPr>
          <w:lang w:val="en-US"/>
        </w:rPr>
        <w:t>, vol. 61, no. 1, pp. 196–204, Jan. 2009.</w:t>
      </w:r>
    </w:p>
    <w:p w14:paraId="61632C50" w14:textId="77777777" w:rsidR="00591C1E" w:rsidRPr="008F5D27" w:rsidRDefault="00591C1E" w:rsidP="00591C1E">
      <w:pPr>
        <w:pStyle w:val="Bibliographie"/>
        <w:rPr>
          <w:lang w:val="en-US"/>
        </w:rPr>
      </w:pPr>
      <w:r w:rsidRPr="008F5D27">
        <w:rPr>
          <w:lang w:val="en-US"/>
        </w:rPr>
        <w:t>[157]</w:t>
      </w:r>
      <w:r w:rsidRPr="008F5D27">
        <w:rPr>
          <w:lang w:val="en-US"/>
        </w:rPr>
        <w:tab/>
        <w:t xml:space="preserve">L. de Rochefort, T. Liu, B. Kressler, J. Liu, P. Spincemaille, V. Lebon, J. Wu, and Y. Wang, “Quantitative susceptibility map reconstruction from MR phase data using bayesian regularization: validation and application to brain imaging,” </w:t>
      </w:r>
      <w:r w:rsidRPr="008F5D27">
        <w:rPr>
          <w:i/>
          <w:iCs/>
          <w:lang w:val="en-US"/>
        </w:rPr>
        <w:t>Magn. Reson. Med. Off. J. Soc. Magn. Reson. Med. Soc. Magn. Reson. Med.</w:t>
      </w:r>
      <w:r w:rsidRPr="008F5D27">
        <w:rPr>
          <w:lang w:val="en-US"/>
        </w:rPr>
        <w:t>, vol. 63, no. 1, pp. 194–206, Jan. 2010.</w:t>
      </w:r>
    </w:p>
    <w:p w14:paraId="34A7F299" w14:textId="77777777" w:rsidR="00591C1E" w:rsidRPr="008F5D27" w:rsidRDefault="00591C1E" w:rsidP="00591C1E">
      <w:pPr>
        <w:pStyle w:val="Bibliographie"/>
        <w:rPr>
          <w:lang w:val="en-US"/>
        </w:rPr>
      </w:pPr>
      <w:r w:rsidRPr="008F5D27">
        <w:rPr>
          <w:lang w:val="en-US"/>
        </w:rPr>
        <w:t>[158]</w:t>
      </w:r>
      <w:r w:rsidRPr="008F5D27">
        <w:rPr>
          <w:lang w:val="en-US"/>
        </w:rPr>
        <w:tab/>
        <w:t xml:space="preserve">W. Li, B. Wu, and C. Liu, “Quantitative susceptibility mapping of human brain reflects spatial variation in tissue composition,” </w:t>
      </w:r>
      <w:r w:rsidRPr="008F5D27">
        <w:rPr>
          <w:i/>
          <w:iCs/>
          <w:lang w:val="en-US"/>
        </w:rPr>
        <w:t>NeuroImage</w:t>
      </w:r>
      <w:r w:rsidRPr="008F5D27">
        <w:rPr>
          <w:lang w:val="en-US"/>
        </w:rPr>
        <w:t>, vol. 55, no. 4, pp. 1645–1656, Apr. 2011.</w:t>
      </w:r>
    </w:p>
    <w:p w14:paraId="2A12A2E3" w14:textId="77777777" w:rsidR="00591C1E" w:rsidRPr="008F5D27" w:rsidRDefault="00591C1E" w:rsidP="00591C1E">
      <w:pPr>
        <w:pStyle w:val="Bibliographie"/>
        <w:rPr>
          <w:lang w:val="en-US"/>
        </w:rPr>
      </w:pPr>
      <w:r w:rsidRPr="008F5D27">
        <w:rPr>
          <w:lang w:val="en-US"/>
        </w:rPr>
        <w:t>[159]</w:t>
      </w:r>
      <w:r w:rsidRPr="008F5D27">
        <w:rPr>
          <w:lang w:val="en-US"/>
        </w:rPr>
        <w:tab/>
        <w:t xml:space="preserve">T. Liu, J. Liu, L. de Rochefort, P. Spincemaille, I. Khalidov, J. R. Ledoux, and Y. Wang, “Morphology enabled dipole inversion (MEDI) from a single-angle acquisition: Comparison with COSMOS in human brain imaging,” </w:t>
      </w:r>
      <w:r w:rsidRPr="008F5D27">
        <w:rPr>
          <w:i/>
          <w:iCs/>
          <w:lang w:val="en-US"/>
        </w:rPr>
        <w:t>Magn. Reson. Med.</w:t>
      </w:r>
      <w:r w:rsidRPr="008F5D27">
        <w:rPr>
          <w:lang w:val="en-US"/>
        </w:rPr>
        <w:t>, vol. 66, no. 3, pp. 777–783, Sep. 2011.</w:t>
      </w:r>
    </w:p>
    <w:p w14:paraId="27FFA6FF" w14:textId="77777777" w:rsidR="00591C1E" w:rsidRPr="008F5D27" w:rsidRDefault="00591C1E" w:rsidP="00591C1E">
      <w:pPr>
        <w:pStyle w:val="Bibliographie"/>
        <w:rPr>
          <w:lang w:val="en-US"/>
        </w:rPr>
      </w:pPr>
      <w:r w:rsidRPr="008F5D27">
        <w:rPr>
          <w:lang w:val="en-US"/>
        </w:rPr>
        <w:t>[160]</w:t>
      </w:r>
      <w:r w:rsidRPr="008F5D27">
        <w:rPr>
          <w:lang w:val="en-US"/>
        </w:rPr>
        <w:tab/>
        <w:t xml:space="preserve">D. I. Hoult, “The principle of reciprocity in signal strength calculations—A mathematical guide,” </w:t>
      </w:r>
      <w:r w:rsidRPr="008F5D27">
        <w:rPr>
          <w:i/>
          <w:iCs/>
          <w:lang w:val="en-US"/>
        </w:rPr>
        <w:t>Concepts Magn. Reson.</w:t>
      </w:r>
      <w:r w:rsidRPr="008F5D27">
        <w:rPr>
          <w:lang w:val="en-US"/>
        </w:rPr>
        <w:t>, vol. 12, no. 4, pp. 173–187, Jan. 2000.</w:t>
      </w:r>
    </w:p>
    <w:p w14:paraId="15B657E3" w14:textId="77777777" w:rsidR="00591C1E" w:rsidRPr="008F5D27" w:rsidRDefault="00591C1E" w:rsidP="00591C1E">
      <w:pPr>
        <w:pStyle w:val="Bibliographie"/>
        <w:rPr>
          <w:lang w:val="en-US"/>
        </w:rPr>
      </w:pPr>
      <w:r w:rsidRPr="008F5D27">
        <w:rPr>
          <w:lang w:val="en-US"/>
        </w:rPr>
        <w:t>[161]</w:t>
      </w:r>
      <w:r w:rsidRPr="008F5D27">
        <w:rPr>
          <w:lang w:val="en-US"/>
        </w:rPr>
        <w:tab/>
        <w:t xml:space="preserve">S. M. Smith, “Fast robust automated brain extraction,” </w:t>
      </w:r>
      <w:r w:rsidRPr="008F5D27">
        <w:rPr>
          <w:i/>
          <w:iCs/>
          <w:lang w:val="en-US"/>
        </w:rPr>
        <w:t>Hum. Brain Mapp.</w:t>
      </w:r>
      <w:r w:rsidRPr="008F5D27">
        <w:rPr>
          <w:lang w:val="en-US"/>
        </w:rPr>
        <w:t>, vol. 17, no. 3, pp. 143–155, Nov. 2002.</w:t>
      </w:r>
    </w:p>
    <w:p w14:paraId="0F564B60" w14:textId="77777777" w:rsidR="00591C1E" w:rsidRPr="008F5D27" w:rsidRDefault="00591C1E" w:rsidP="00591C1E">
      <w:pPr>
        <w:pStyle w:val="Bibliographie"/>
        <w:rPr>
          <w:lang w:val="en-US"/>
        </w:rPr>
      </w:pPr>
      <w:r w:rsidRPr="008F5D27">
        <w:rPr>
          <w:lang w:val="en-US"/>
        </w:rPr>
        <w:t>[162]</w:t>
      </w:r>
      <w:r w:rsidRPr="008F5D27">
        <w:rPr>
          <w:lang w:val="en-US"/>
        </w:rPr>
        <w:tab/>
        <w:t xml:space="preserve">H. Tan, T. Liu, Y. Wu, J. Thacker, R. Shenkar, A. G. Mikati, C. Shi, C. Dykstra, Y. Wang, P. V. Prasad, R. R. Edelman, and I. A. Awad, “Evaluation of Iron Content in Human Cerebral Cavernous Malformation using Quantitative Susceptibility Mapping,” </w:t>
      </w:r>
      <w:r w:rsidRPr="008F5D27">
        <w:rPr>
          <w:i/>
          <w:iCs/>
          <w:lang w:val="en-US"/>
        </w:rPr>
        <w:t>Invest. Radiol.</w:t>
      </w:r>
      <w:r w:rsidRPr="008F5D27">
        <w:rPr>
          <w:lang w:val="en-US"/>
        </w:rPr>
        <w:t>, vol. 49, no. 7, pp. 498–504, Jul. 2014.</w:t>
      </w:r>
    </w:p>
    <w:p w14:paraId="7C966648" w14:textId="77777777" w:rsidR="00591C1E" w:rsidRPr="008F5D27" w:rsidRDefault="00591C1E" w:rsidP="00591C1E">
      <w:pPr>
        <w:pStyle w:val="Bibliographie"/>
        <w:rPr>
          <w:lang w:val="en-US"/>
        </w:rPr>
      </w:pPr>
      <w:r w:rsidRPr="008F5D27">
        <w:rPr>
          <w:lang w:val="en-US"/>
        </w:rPr>
        <w:t>[163]</w:t>
      </w:r>
      <w:r w:rsidRPr="008F5D27">
        <w:rPr>
          <w:lang w:val="en-US"/>
        </w:rPr>
        <w:tab/>
        <w:t xml:space="preserve">L. Gutiérrez, M. del Puerto Morales, and F. José Lázaro, “Magnetostructural study of iron sucrose,” </w:t>
      </w:r>
      <w:r w:rsidRPr="008F5D27">
        <w:rPr>
          <w:i/>
          <w:iCs/>
          <w:lang w:val="en-US"/>
        </w:rPr>
        <w:t>J. Magn. Magn. Mater.</w:t>
      </w:r>
      <w:r w:rsidRPr="008F5D27">
        <w:rPr>
          <w:lang w:val="en-US"/>
        </w:rPr>
        <w:t>, vol. 293, no. 1, pp. 69–74, mai 2005.</w:t>
      </w:r>
    </w:p>
    <w:p w14:paraId="30DED224" w14:textId="77777777" w:rsidR="00591C1E" w:rsidRPr="008F5D27" w:rsidRDefault="00591C1E" w:rsidP="00591C1E">
      <w:pPr>
        <w:pStyle w:val="Bibliographie"/>
        <w:rPr>
          <w:lang w:val="en-US"/>
        </w:rPr>
      </w:pPr>
      <w:r w:rsidRPr="008F5D27">
        <w:rPr>
          <w:lang w:val="en-US"/>
        </w:rPr>
        <w:t>[164]</w:t>
      </w:r>
      <w:r w:rsidRPr="008F5D27">
        <w:rPr>
          <w:lang w:val="en-US"/>
        </w:rPr>
        <w:tab/>
        <w:t xml:space="preserve">L. I. Lin, “A concordance correlation coefficient to evaluate reproducibility,” </w:t>
      </w:r>
      <w:r w:rsidRPr="008F5D27">
        <w:rPr>
          <w:i/>
          <w:iCs/>
          <w:lang w:val="en-US"/>
        </w:rPr>
        <w:t>Biometrics</w:t>
      </w:r>
      <w:r w:rsidRPr="008F5D27">
        <w:rPr>
          <w:lang w:val="en-US"/>
        </w:rPr>
        <w:t>, vol. 45, no. 1, pp. 255–268, Mar. 1989.</w:t>
      </w:r>
    </w:p>
    <w:p w14:paraId="6F307DD3" w14:textId="77777777" w:rsidR="00591C1E" w:rsidRPr="008F5D27" w:rsidRDefault="00591C1E" w:rsidP="00591C1E">
      <w:pPr>
        <w:pStyle w:val="Bibliographie"/>
        <w:rPr>
          <w:lang w:val="en-US"/>
        </w:rPr>
      </w:pPr>
      <w:r w:rsidRPr="008F5D27">
        <w:rPr>
          <w:lang w:val="en-US"/>
        </w:rPr>
        <w:t>[165]</w:t>
      </w:r>
      <w:r w:rsidRPr="008F5D27">
        <w:rPr>
          <w:lang w:val="en-US"/>
        </w:rPr>
        <w:tab/>
        <w:t xml:space="preserve">G. B. McBride, “A proposal for strength-of-agreement criteria for Lin’s Concordance Correlation Coefficient.,” </w:t>
      </w:r>
      <w:r w:rsidRPr="008F5D27">
        <w:rPr>
          <w:i/>
          <w:iCs/>
          <w:lang w:val="en-US"/>
        </w:rPr>
        <w:t>NIWA Client Rep. HAM2005-062</w:t>
      </w:r>
      <w:r w:rsidRPr="008F5D27">
        <w:rPr>
          <w:lang w:val="en-US"/>
        </w:rPr>
        <w:t>, May 2005.</w:t>
      </w:r>
    </w:p>
    <w:p w14:paraId="3258042F" w14:textId="77777777" w:rsidR="00591C1E" w:rsidRPr="008F5D27" w:rsidRDefault="00591C1E" w:rsidP="00591C1E">
      <w:pPr>
        <w:pStyle w:val="Bibliographie"/>
        <w:rPr>
          <w:lang w:val="en-US"/>
        </w:rPr>
      </w:pPr>
      <w:r w:rsidRPr="008F5D27">
        <w:rPr>
          <w:lang w:val="en-US"/>
        </w:rPr>
        <w:lastRenderedPageBreak/>
        <w:t>[166]</w:t>
      </w:r>
      <w:r w:rsidRPr="008F5D27">
        <w:rPr>
          <w:lang w:val="en-US"/>
        </w:rPr>
        <w:tab/>
        <w:t xml:space="preserve">V. Dunet, J. Deverdun, C. Charroud, C. Geny, F. Molino, S. Menjot de Champfleur, F. Maury, M. Charif, P. Labauge, X. Ayrignac, G. Castelnovo, F. Pinna, A. Bonafé, N. Leboucq, E. Le Bars, and N. Menjot de Champfleur, “Quantitative susceptibility mapping  in patients with parkinsonism: comparison to diffusion tensor imaging,” </w:t>
      </w:r>
      <w:r w:rsidRPr="008F5D27">
        <w:rPr>
          <w:i/>
          <w:iCs/>
          <w:lang w:val="en-US"/>
        </w:rPr>
        <w:t>Soumis dans Brain</w:t>
      </w:r>
      <w:r w:rsidRPr="008F5D27">
        <w:rPr>
          <w:lang w:val="en-US"/>
        </w:rPr>
        <w:t>.</w:t>
      </w:r>
    </w:p>
    <w:p w14:paraId="75A554B7" w14:textId="77777777" w:rsidR="00591C1E" w:rsidRDefault="00591C1E" w:rsidP="00591C1E">
      <w:pPr>
        <w:pStyle w:val="Bibliographie"/>
      </w:pPr>
      <w:r>
        <w:t>[167]</w:t>
      </w:r>
      <w:r>
        <w:tab/>
        <w:t xml:space="preserve">M.-H. Balasse, J. Deverdun, V. Dunet, F. Molino, E. Le Bars, and N. Menjot de Champfleur, “Longitudinal Evaluation Of Quantitative Susceptibility Maps In Cerebral Cavernous Malformations,” </w:t>
      </w:r>
      <w:r>
        <w:rPr>
          <w:i/>
          <w:iCs/>
        </w:rPr>
        <w:t>En préparation</w:t>
      </w:r>
      <w:r>
        <w:t>.</w:t>
      </w:r>
    </w:p>
    <w:p w14:paraId="62AFE1EC" w14:textId="77777777" w:rsidR="00591C1E" w:rsidRDefault="00591C1E" w:rsidP="00591C1E">
      <w:pPr>
        <w:pStyle w:val="Bibliographie"/>
      </w:pPr>
      <w:r>
        <w:t>[168]</w:t>
      </w:r>
      <w:r>
        <w:tab/>
        <w:t xml:space="preserve">C. Carra-Dalliere, N. M. de Champfleur, X. Ayrignac, J. Deverdun, and P. Labauge, “Quantitative susceptibility mapping suggests a paramagnetic effect in PML,” </w:t>
      </w:r>
      <w:r>
        <w:rPr>
          <w:i/>
          <w:iCs/>
        </w:rPr>
        <w:t>Neurology</w:t>
      </w:r>
      <w:r>
        <w:t>, vol. 84, no. 14, pp. 1501–1502, Apr. 2015.</w:t>
      </w:r>
    </w:p>
    <w:p w14:paraId="107AF4E0" w14:textId="77777777" w:rsidR="00591C1E" w:rsidRPr="008F5D27" w:rsidRDefault="00591C1E" w:rsidP="00591C1E">
      <w:pPr>
        <w:pStyle w:val="Bibliographie"/>
        <w:rPr>
          <w:lang w:val="en-US"/>
        </w:rPr>
      </w:pPr>
      <w:r w:rsidRPr="008F5D27">
        <w:rPr>
          <w:lang w:val="en-US"/>
        </w:rPr>
        <w:t>[169]</w:t>
      </w:r>
      <w:r w:rsidRPr="008F5D27">
        <w:rPr>
          <w:lang w:val="en-US"/>
        </w:rPr>
        <w:tab/>
        <w:t xml:space="preserve">R. M. Weisskoff and S. Kiihne, “MRI susceptometry: image-based measurement of absolute susceptibility of MR contrast agents and human blood,” </w:t>
      </w:r>
      <w:r w:rsidRPr="008F5D27">
        <w:rPr>
          <w:i/>
          <w:iCs/>
          <w:lang w:val="en-US"/>
        </w:rPr>
        <w:t>Magn. Reson. Med. Off. J. Soc. Magn. Reson. Med. Soc. Magn. Reson. Med.</w:t>
      </w:r>
      <w:r w:rsidRPr="008F5D27">
        <w:rPr>
          <w:lang w:val="en-US"/>
        </w:rPr>
        <w:t>, vol. 24, no. 2, pp. 375–383, Apr. 1992.</w:t>
      </w:r>
    </w:p>
    <w:p w14:paraId="5810FC8E" w14:textId="77777777" w:rsidR="00591C1E" w:rsidRPr="008F5D27" w:rsidRDefault="00591C1E" w:rsidP="00591C1E">
      <w:pPr>
        <w:pStyle w:val="Bibliographie"/>
        <w:rPr>
          <w:lang w:val="en-US"/>
        </w:rPr>
      </w:pPr>
      <w:r w:rsidRPr="008F5D27">
        <w:rPr>
          <w:lang w:val="en-US"/>
        </w:rPr>
        <w:t>[170]</w:t>
      </w:r>
      <w:r w:rsidRPr="008F5D27">
        <w:rPr>
          <w:lang w:val="en-US"/>
        </w:rPr>
        <w:tab/>
        <w:t xml:space="preserve">W. M. Spees, D. A. Yablonskiy, M. C. Oswood, and J. J. Ackerman, “Water proton MR properties of human blood at 1.5 Tesla: magnetic susceptibility, T(1), T(2), T*(2), and non-Lorentzian signal behavior,” </w:t>
      </w:r>
      <w:r w:rsidRPr="008F5D27">
        <w:rPr>
          <w:i/>
          <w:iCs/>
          <w:lang w:val="en-US"/>
        </w:rPr>
        <w:t>Magn. Reson. Med. Off. J. Soc. Magn. Reson. Med. Soc. Magn. Reson. Med.</w:t>
      </w:r>
      <w:r w:rsidRPr="008F5D27">
        <w:rPr>
          <w:lang w:val="en-US"/>
        </w:rPr>
        <w:t>, vol. 45, no. 4, pp. 533–542, Apr. 2001.</w:t>
      </w:r>
    </w:p>
    <w:p w14:paraId="1EB5C2DB" w14:textId="77777777" w:rsidR="00591C1E" w:rsidRPr="008F5D27" w:rsidRDefault="00591C1E" w:rsidP="00591C1E">
      <w:pPr>
        <w:pStyle w:val="Bibliographie"/>
        <w:rPr>
          <w:lang w:val="en-US"/>
        </w:rPr>
      </w:pPr>
      <w:r w:rsidRPr="008F5D27">
        <w:rPr>
          <w:lang w:val="en-US"/>
        </w:rPr>
        <w:t>[171]</w:t>
      </w:r>
      <w:r w:rsidRPr="008F5D27">
        <w:rPr>
          <w:lang w:val="en-US"/>
        </w:rPr>
        <w:tab/>
        <w:t xml:space="preserve">L. O. Schwen and T. Preusser, “Analysis and Algorithmic Generation of Hepatic Vascular Systems,” </w:t>
      </w:r>
      <w:r w:rsidRPr="008F5D27">
        <w:rPr>
          <w:i/>
          <w:iCs/>
          <w:lang w:val="en-US"/>
        </w:rPr>
        <w:t>Int. J. Hepatol.</w:t>
      </w:r>
      <w:r w:rsidRPr="008F5D27">
        <w:rPr>
          <w:lang w:val="en-US"/>
        </w:rPr>
        <w:t>, vol. 2012, p. e357687, Sep. 2012.</w:t>
      </w:r>
    </w:p>
    <w:p w14:paraId="3E011B48" w14:textId="77777777" w:rsidR="00591C1E" w:rsidRPr="008F5D27" w:rsidRDefault="00591C1E" w:rsidP="00591C1E">
      <w:pPr>
        <w:pStyle w:val="Bibliographie"/>
        <w:rPr>
          <w:lang w:val="en-US"/>
        </w:rPr>
      </w:pPr>
      <w:r w:rsidRPr="008F5D27">
        <w:rPr>
          <w:lang w:val="en-US"/>
        </w:rPr>
        <w:t>[172]</w:t>
      </w:r>
      <w:r w:rsidRPr="008F5D27">
        <w:rPr>
          <w:lang w:val="en-US"/>
        </w:rPr>
        <w:tab/>
        <w:t xml:space="preserve">W. Schreiner and P. F. Buxbaum, “Computer-optimization of vascular trees,” </w:t>
      </w:r>
      <w:r w:rsidRPr="008F5D27">
        <w:rPr>
          <w:i/>
          <w:iCs/>
          <w:lang w:val="en-US"/>
        </w:rPr>
        <w:t>IEEE Trans. Biomed. Eng.</w:t>
      </w:r>
      <w:r w:rsidRPr="008F5D27">
        <w:rPr>
          <w:lang w:val="en-US"/>
        </w:rPr>
        <w:t>, vol. 40, no. 5, pp. 482–491, mai 1993.</w:t>
      </w:r>
    </w:p>
    <w:p w14:paraId="4B807D2F" w14:textId="77777777" w:rsidR="00591C1E" w:rsidRPr="008F5D27" w:rsidRDefault="00591C1E" w:rsidP="00591C1E">
      <w:pPr>
        <w:pStyle w:val="Bibliographie"/>
        <w:rPr>
          <w:lang w:val="en-US"/>
        </w:rPr>
      </w:pPr>
      <w:r w:rsidRPr="008F5D27">
        <w:rPr>
          <w:lang w:val="en-US"/>
        </w:rPr>
        <w:t>[173]</w:t>
      </w:r>
      <w:r w:rsidRPr="008F5D27">
        <w:rPr>
          <w:lang w:val="en-US"/>
        </w:rPr>
        <w:tab/>
        <w:t xml:space="preserve">R. Karch, F. Neumann, M. Neumann, and W. Schreiner, “A three-dimensional model for arterial tree representation, generated by constrained constructive optimization,” </w:t>
      </w:r>
      <w:r w:rsidRPr="008F5D27">
        <w:rPr>
          <w:i/>
          <w:iCs/>
          <w:lang w:val="en-US"/>
        </w:rPr>
        <w:t>Comput. Biol. Med.</w:t>
      </w:r>
      <w:r w:rsidRPr="008F5D27">
        <w:rPr>
          <w:lang w:val="en-US"/>
        </w:rPr>
        <w:t>, vol. 29, no. 1, pp. 19–38, Jan. 1999.</w:t>
      </w:r>
    </w:p>
    <w:p w14:paraId="1B4F60B9" w14:textId="77777777" w:rsidR="00591C1E" w:rsidRPr="008F5D27" w:rsidRDefault="00591C1E" w:rsidP="00591C1E">
      <w:pPr>
        <w:pStyle w:val="Bibliographie"/>
        <w:rPr>
          <w:lang w:val="en-US"/>
        </w:rPr>
      </w:pPr>
      <w:r w:rsidRPr="008F5D27">
        <w:rPr>
          <w:lang w:val="en-US"/>
        </w:rPr>
        <w:t>[174]</w:t>
      </w:r>
      <w:r w:rsidRPr="008F5D27">
        <w:rPr>
          <w:lang w:val="en-US"/>
        </w:rPr>
        <w:tab/>
        <w:t>M. Georg, T. Preusser, and H. K. Hahn, “Global constructive optimization of vascular systems,” 2010.</w:t>
      </w:r>
    </w:p>
    <w:p w14:paraId="4F3E5B38" w14:textId="77777777" w:rsidR="00591C1E" w:rsidRPr="008F5D27" w:rsidRDefault="00591C1E" w:rsidP="00591C1E">
      <w:pPr>
        <w:pStyle w:val="Bibliographie"/>
        <w:rPr>
          <w:lang w:val="en-US"/>
        </w:rPr>
      </w:pPr>
      <w:r w:rsidRPr="008F5D27">
        <w:rPr>
          <w:lang w:val="en-US"/>
        </w:rPr>
        <w:t>[175]</w:t>
      </w:r>
      <w:r w:rsidRPr="008F5D27">
        <w:rPr>
          <w:lang w:val="en-US"/>
        </w:rPr>
        <w:tab/>
        <w:t xml:space="preserve">H. K. Hahn, C. J. G. Evertsz, H.-O. Peitgen, and J. H. D. Fasel, “Fractal properties, segment anatomy, and interdependence of the human portal vein and the hepatic vein in 3d,” </w:t>
      </w:r>
      <w:r w:rsidRPr="008F5D27">
        <w:rPr>
          <w:i/>
          <w:iCs/>
          <w:lang w:val="en-US"/>
        </w:rPr>
        <w:t>Fractals</w:t>
      </w:r>
      <w:r w:rsidRPr="008F5D27">
        <w:rPr>
          <w:lang w:val="en-US"/>
        </w:rPr>
        <w:t>, vol. 11, no. 01, pp. 53–62, Mar. 2003.</w:t>
      </w:r>
    </w:p>
    <w:p w14:paraId="263E4E29" w14:textId="77777777" w:rsidR="00591C1E" w:rsidRPr="008F5D27" w:rsidRDefault="00591C1E" w:rsidP="00591C1E">
      <w:pPr>
        <w:pStyle w:val="Bibliographie"/>
        <w:rPr>
          <w:lang w:val="en-US"/>
        </w:rPr>
      </w:pPr>
      <w:r w:rsidRPr="008F5D27">
        <w:rPr>
          <w:lang w:val="en-US"/>
        </w:rPr>
        <w:t>[176]</w:t>
      </w:r>
      <w:r w:rsidRPr="008F5D27">
        <w:rPr>
          <w:lang w:val="en-US"/>
        </w:rPr>
        <w:tab/>
        <w:t xml:space="preserve">J. Ashburner and K. Friston, “Multimodal image coregistration and partitioning--a unified framework,” </w:t>
      </w:r>
      <w:r w:rsidRPr="008F5D27">
        <w:rPr>
          <w:i/>
          <w:iCs/>
          <w:lang w:val="en-US"/>
        </w:rPr>
        <w:t>NeuroImage</w:t>
      </w:r>
      <w:r w:rsidRPr="008F5D27">
        <w:rPr>
          <w:lang w:val="en-US"/>
        </w:rPr>
        <w:t>, vol. 6, no. 3, pp. 209–217, Oct. 1997.</w:t>
      </w:r>
    </w:p>
    <w:p w14:paraId="3F493411" w14:textId="77777777" w:rsidR="00591C1E" w:rsidRPr="008F5D27" w:rsidRDefault="00591C1E" w:rsidP="00591C1E">
      <w:pPr>
        <w:pStyle w:val="Bibliographie"/>
        <w:rPr>
          <w:lang w:val="en-US"/>
        </w:rPr>
      </w:pPr>
      <w:r w:rsidRPr="008F5D27">
        <w:rPr>
          <w:lang w:val="en-US"/>
        </w:rPr>
        <w:t>[177]</w:t>
      </w:r>
      <w:r w:rsidRPr="008F5D27">
        <w:rPr>
          <w:lang w:val="en-US"/>
        </w:rPr>
        <w:tab/>
        <w:t xml:space="preserve">A. Collignon, F. Maes, D. Delaere, D. Vandermeulen, P. Suetens, and G. Marchal, “Automated multi-modality image registration based on information theory,” </w:t>
      </w:r>
      <w:r w:rsidRPr="008F5D27">
        <w:rPr>
          <w:i/>
          <w:iCs/>
          <w:lang w:val="en-US"/>
        </w:rPr>
        <w:t>Bizais</w:t>
      </w:r>
      <w:r w:rsidRPr="008F5D27">
        <w:rPr>
          <w:lang w:val="en-US"/>
        </w:rPr>
        <w:t>, 1995.</w:t>
      </w:r>
    </w:p>
    <w:p w14:paraId="765F3A5A" w14:textId="77777777" w:rsidR="00591C1E" w:rsidRPr="008F5D27" w:rsidRDefault="00591C1E" w:rsidP="00591C1E">
      <w:pPr>
        <w:pStyle w:val="Bibliographie"/>
        <w:rPr>
          <w:lang w:val="en-US"/>
        </w:rPr>
      </w:pPr>
      <w:r w:rsidRPr="008F5D27">
        <w:rPr>
          <w:lang w:val="en-US"/>
        </w:rPr>
        <w:t>[178]</w:t>
      </w:r>
      <w:r w:rsidRPr="008F5D27">
        <w:rPr>
          <w:lang w:val="en-US"/>
        </w:rPr>
        <w:tab/>
        <w:t xml:space="preserve">A. Mechelli, C. J. Price, K. J. Friston, and J. Ashburner, “Voxel-based morphometry of the human brain: Methods and applications,” </w:t>
      </w:r>
      <w:r w:rsidRPr="008F5D27">
        <w:rPr>
          <w:i/>
          <w:iCs/>
          <w:lang w:val="en-US"/>
        </w:rPr>
        <w:t>CURR MED IMAGING REV</w:t>
      </w:r>
      <w:r w:rsidRPr="008F5D27">
        <w:rPr>
          <w:lang w:val="en-US"/>
        </w:rPr>
        <w:t>, vol. 1, no. 2, pp. 105–113, Jun. 2005.</w:t>
      </w:r>
    </w:p>
    <w:p w14:paraId="3E4E8828" w14:textId="77777777" w:rsidR="00591C1E" w:rsidRPr="008F5D27" w:rsidRDefault="00591C1E" w:rsidP="00591C1E">
      <w:pPr>
        <w:pStyle w:val="Bibliographie"/>
        <w:rPr>
          <w:lang w:val="en-US"/>
        </w:rPr>
      </w:pPr>
      <w:r w:rsidRPr="008F5D27">
        <w:rPr>
          <w:lang w:val="en-US"/>
        </w:rPr>
        <w:t>[179]</w:t>
      </w:r>
      <w:r w:rsidRPr="008F5D27">
        <w:rPr>
          <w:lang w:val="en-US"/>
        </w:rPr>
        <w:tab/>
        <w:t xml:space="preserve">J. Talairach and P. Tournoux, </w:t>
      </w:r>
      <w:r w:rsidRPr="008F5D27">
        <w:rPr>
          <w:i/>
          <w:iCs/>
          <w:lang w:val="en-US"/>
        </w:rPr>
        <w:t>Co-Planar Stereotaxic Atlas of the Human Brain: 3-D Proportional System: An Approach to Cerebral Imaging</w:t>
      </w:r>
      <w:r w:rsidRPr="008F5D27">
        <w:rPr>
          <w:lang w:val="en-US"/>
        </w:rPr>
        <w:t>, 1st Edition edition. Stuttgart ; New York: Thieme, 1988.</w:t>
      </w:r>
    </w:p>
    <w:p w14:paraId="65CA2AF0" w14:textId="77777777" w:rsidR="00591C1E" w:rsidRPr="008F5D27" w:rsidRDefault="00591C1E" w:rsidP="00591C1E">
      <w:pPr>
        <w:pStyle w:val="Bibliographie"/>
        <w:rPr>
          <w:lang w:val="en-US"/>
        </w:rPr>
      </w:pPr>
      <w:r w:rsidRPr="008F5D27">
        <w:rPr>
          <w:lang w:val="en-US"/>
        </w:rPr>
        <w:t>[180]</w:t>
      </w:r>
      <w:r w:rsidRPr="008F5D27">
        <w:rPr>
          <w:lang w:val="en-US"/>
        </w:rPr>
        <w:tab/>
        <w:t xml:space="preserve">J. Ashburner and K. J. Friston, “Spatial normalization using basis functions,” in </w:t>
      </w:r>
      <w:r w:rsidRPr="008F5D27">
        <w:rPr>
          <w:i/>
          <w:iCs/>
          <w:lang w:val="en-US"/>
        </w:rPr>
        <w:t>Human Brain Function</w:t>
      </w:r>
      <w:r w:rsidRPr="008F5D27">
        <w:rPr>
          <w:lang w:val="en-US"/>
        </w:rPr>
        <w:t>, 2nd ed., R. S. J. Frackowiak, K. J. Friston, C. Frith, R. Dolan, K. J. Friston, C. J. Price, S. Zeki, J. Ashburner, and W. D. Penny, Eds. Academic Press, 2003.</w:t>
      </w:r>
    </w:p>
    <w:p w14:paraId="17DE332C" w14:textId="77777777" w:rsidR="00591C1E" w:rsidRPr="008F5D27" w:rsidRDefault="00591C1E" w:rsidP="00591C1E">
      <w:pPr>
        <w:pStyle w:val="Bibliographie"/>
        <w:rPr>
          <w:lang w:val="en-US"/>
        </w:rPr>
      </w:pPr>
      <w:r w:rsidRPr="008F5D27">
        <w:rPr>
          <w:lang w:val="en-US"/>
        </w:rPr>
        <w:t>[181]</w:t>
      </w:r>
      <w:r w:rsidRPr="008F5D27">
        <w:rPr>
          <w:lang w:val="en-US"/>
        </w:rPr>
        <w:tab/>
        <w:t xml:space="preserve">R. L. Buckner, D. Head, J. Parker, A. F. Fotenos, D. Marcus, J. C. Morris, and A. Z. Snyder, “A unified approach for morphometric and functional data analysis in young, old, and demented adults using automated atlas-based head size normalization: reliability and validation against manual measurement of total intracranial volume,” </w:t>
      </w:r>
      <w:r w:rsidRPr="008F5D27">
        <w:rPr>
          <w:i/>
          <w:iCs/>
          <w:lang w:val="en-US"/>
        </w:rPr>
        <w:t>NeuroImage</w:t>
      </w:r>
      <w:r w:rsidRPr="008F5D27">
        <w:rPr>
          <w:lang w:val="en-US"/>
        </w:rPr>
        <w:t>, vol. 23, no. 2, pp. 724–738, Oct. 2004.</w:t>
      </w:r>
    </w:p>
    <w:p w14:paraId="425DEDBC" w14:textId="77777777" w:rsidR="00591C1E" w:rsidRPr="008F5D27" w:rsidRDefault="00591C1E" w:rsidP="00591C1E">
      <w:pPr>
        <w:pStyle w:val="Bibliographie"/>
        <w:rPr>
          <w:lang w:val="en-US"/>
        </w:rPr>
      </w:pPr>
      <w:r w:rsidRPr="008F5D27">
        <w:rPr>
          <w:lang w:val="en-US"/>
        </w:rPr>
        <w:t>[182]</w:t>
      </w:r>
      <w:r w:rsidRPr="008F5D27">
        <w:rPr>
          <w:lang w:val="en-US"/>
        </w:rPr>
        <w:tab/>
        <w:t>D. L. Collins, “3D model-based segmentation of individual brain structures from magnetic resonance imaging data,” 1994.</w:t>
      </w:r>
    </w:p>
    <w:p w14:paraId="28761B77" w14:textId="77777777" w:rsidR="00591C1E" w:rsidRPr="008F5D27" w:rsidRDefault="00591C1E" w:rsidP="00591C1E">
      <w:pPr>
        <w:pStyle w:val="Bibliographie"/>
        <w:rPr>
          <w:lang w:val="en-US"/>
        </w:rPr>
      </w:pPr>
      <w:r w:rsidRPr="008F5D27">
        <w:rPr>
          <w:lang w:val="en-US"/>
        </w:rPr>
        <w:t>[183]</w:t>
      </w:r>
      <w:r w:rsidRPr="008F5D27">
        <w:rPr>
          <w:lang w:val="en-US"/>
        </w:rPr>
        <w:tab/>
        <w:t xml:space="preserve">J. Ashburner, “A fast diffeomorphic image registration algorithm,” </w:t>
      </w:r>
      <w:r w:rsidRPr="008F5D27">
        <w:rPr>
          <w:i/>
          <w:iCs/>
          <w:lang w:val="en-US"/>
        </w:rPr>
        <w:t>NeuroImage</w:t>
      </w:r>
      <w:r w:rsidRPr="008F5D27">
        <w:rPr>
          <w:lang w:val="en-US"/>
        </w:rPr>
        <w:t>, vol. 38, no. 1, pp. 95–113, Oct. 2007.</w:t>
      </w:r>
    </w:p>
    <w:p w14:paraId="560879B9" w14:textId="77777777" w:rsidR="00591C1E" w:rsidRPr="008F5D27" w:rsidRDefault="00591C1E" w:rsidP="00591C1E">
      <w:pPr>
        <w:pStyle w:val="Bibliographie"/>
        <w:rPr>
          <w:lang w:val="en-US"/>
        </w:rPr>
      </w:pPr>
      <w:r w:rsidRPr="008F5D27">
        <w:rPr>
          <w:lang w:val="en-US"/>
        </w:rPr>
        <w:t>[184]</w:t>
      </w:r>
      <w:r w:rsidRPr="008F5D27">
        <w:rPr>
          <w:lang w:val="en-US"/>
        </w:rPr>
        <w:tab/>
        <w:t xml:space="preserve">A. Klein, J. Andersson, B. A. Ardekani, J. Ashburner, B. Avants, M.-C. Chiang, G. E. Christensen, D. L. Collins, J. Gee, P. Hellier, J. H. Song, M. Jenkinson, C. Lepage, D. Rueckert, P. Thompson, T. </w:t>
      </w:r>
      <w:r w:rsidRPr="008F5D27">
        <w:rPr>
          <w:lang w:val="en-US"/>
        </w:rPr>
        <w:lastRenderedPageBreak/>
        <w:t xml:space="preserve">Vercauteren, R. P. Woods, J. J. Mann, and R. V. Parsey, “Evaluation of 14 nonlinear deformation algorithms applied to human brain MRI registration,” </w:t>
      </w:r>
      <w:r w:rsidRPr="008F5D27">
        <w:rPr>
          <w:i/>
          <w:iCs/>
          <w:lang w:val="en-US"/>
        </w:rPr>
        <w:t>NeuroImage</w:t>
      </w:r>
      <w:r w:rsidRPr="008F5D27">
        <w:rPr>
          <w:lang w:val="en-US"/>
        </w:rPr>
        <w:t>, vol. 46, no. 3, pp. 786–802, Jul. 2009.</w:t>
      </w:r>
    </w:p>
    <w:p w14:paraId="1E3291B7" w14:textId="77777777" w:rsidR="00591C1E" w:rsidRDefault="00591C1E" w:rsidP="00591C1E">
      <w:pPr>
        <w:pStyle w:val="Bibliographie"/>
      </w:pPr>
      <w:r>
        <w:t>[185]</w:t>
      </w:r>
      <w:r>
        <w:tab/>
        <w:t>B. Scherrer, “Segmentation des tissus et structures sur les IRM cérébrales : agents markoviens locaux coopératifs et formulation bayésienne.,” phdthesis, Institut National Polytechnique de Grenoble - INPG, 2008.</w:t>
      </w:r>
    </w:p>
    <w:p w14:paraId="150CD55A" w14:textId="77777777" w:rsidR="00591C1E" w:rsidRPr="008F5D27" w:rsidRDefault="00591C1E" w:rsidP="00591C1E">
      <w:pPr>
        <w:pStyle w:val="Bibliographie"/>
        <w:rPr>
          <w:lang w:val="en-US"/>
        </w:rPr>
      </w:pPr>
      <w:r w:rsidRPr="008F5D27">
        <w:rPr>
          <w:lang w:val="en-US"/>
        </w:rPr>
        <w:t>[186]</w:t>
      </w:r>
      <w:r w:rsidRPr="008F5D27">
        <w:rPr>
          <w:lang w:val="en-US"/>
        </w:rPr>
        <w:tab/>
        <w:t xml:space="preserve">J. Ashburner and K. J. Friston, “Unified segmentation,” </w:t>
      </w:r>
      <w:r w:rsidRPr="008F5D27">
        <w:rPr>
          <w:i/>
          <w:iCs/>
          <w:lang w:val="en-US"/>
        </w:rPr>
        <w:t>NeuroImage</w:t>
      </w:r>
      <w:r w:rsidRPr="008F5D27">
        <w:rPr>
          <w:lang w:val="en-US"/>
        </w:rPr>
        <w:t>, vol. 26, no. 3, pp. 839–851, Jul. 2005.</w:t>
      </w:r>
    </w:p>
    <w:p w14:paraId="28619631" w14:textId="77777777" w:rsidR="00591C1E" w:rsidRPr="008F5D27" w:rsidRDefault="00591C1E" w:rsidP="00591C1E">
      <w:pPr>
        <w:pStyle w:val="Bibliographie"/>
        <w:rPr>
          <w:lang w:val="en-US"/>
        </w:rPr>
      </w:pPr>
      <w:r w:rsidRPr="008F5D27">
        <w:rPr>
          <w:lang w:val="en-US"/>
        </w:rPr>
        <w:t>[187]</w:t>
      </w:r>
      <w:r w:rsidRPr="008F5D27">
        <w:rPr>
          <w:lang w:val="en-US"/>
        </w:rPr>
        <w:tab/>
        <w:t xml:space="preserve">I. B. Malone, K. K. Leung, S. Clegg, J. Barnes, J. L. Whitwell, J. Ashburner, N. C. Fox, and G. R. Ridgway, “Accurate automatic estimation of total intracranial volume: A nuisance variable with less nuisance,” </w:t>
      </w:r>
      <w:r w:rsidRPr="008F5D27">
        <w:rPr>
          <w:i/>
          <w:iCs/>
          <w:lang w:val="en-US"/>
        </w:rPr>
        <w:t>Neuroimage</w:t>
      </w:r>
      <w:r w:rsidRPr="008F5D27">
        <w:rPr>
          <w:lang w:val="en-US"/>
        </w:rPr>
        <w:t>, vol. 104, pp. 366–372, Jan. 2015.</w:t>
      </w:r>
    </w:p>
    <w:p w14:paraId="42CBADFE" w14:textId="77777777" w:rsidR="00591C1E" w:rsidRDefault="00591C1E" w:rsidP="00591C1E">
      <w:pPr>
        <w:pStyle w:val="Bibliographie"/>
      </w:pPr>
      <w:r w:rsidRPr="008F5D27">
        <w:rPr>
          <w:lang w:val="en-US"/>
        </w:rPr>
        <w:t>[188]</w:t>
      </w:r>
      <w:r w:rsidRPr="008F5D27">
        <w:rPr>
          <w:lang w:val="en-US"/>
        </w:rPr>
        <w:tab/>
        <w:t xml:space="preserve">R. K. Kwan, A. C. Evans, and G. B. Pike, “MRI simulation-based evaluation of image-processing and classification methods,” </w:t>
      </w:r>
      <w:r w:rsidRPr="008F5D27">
        <w:rPr>
          <w:i/>
          <w:iCs/>
          <w:lang w:val="en-US"/>
        </w:rPr>
        <w:t xml:space="preserve">IEEE Trans. </w:t>
      </w:r>
      <w:r>
        <w:rPr>
          <w:i/>
          <w:iCs/>
        </w:rPr>
        <w:t>Med. Imaging</w:t>
      </w:r>
      <w:r>
        <w:t>, vol. 18, no. 11, pp. 1085–1097, Nov. 1999.</w:t>
      </w:r>
    </w:p>
    <w:p w14:paraId="5773C389" w14:textId="6DBC6F0B" w:rsidR="009F2DDB" w:rsidRPr="009F2DDB" w:rsidRDefault="00750FF3" w:rsidP="00084BB3">
      <w:pPr>
        <w:ind w:firstLine="708"/>
        <w:rPr>
          <w:lang w:val="en-US"/>
        </w:rPr>
      </w:pPr>
      <w:r>
        <w:fldChar w:fldCharType="end"/>
      </w:r>
    </w:p>
    <w:p w14:paraId="709DE822" w14:textId="77777777" w:rsidR="00577C10" w:rsidRDefault="009F2DDB">
      <w:pPr>
        <w:spacing w:line="259" w:lineRule="auto"/>
        <w:jc w:val="left"/>
        <w:rPr>
          <w:lang w:val="en-US"/>
        </w:rPr>
        <w:sectPr w:rsidR="00577C10">
          <w:headerReference w:type="default" r:id="rId376"/>
          <w:footerReference w:type="default" r:id="rId377"/>
          <w:pgSz w:w="11906" w:h="16838"/>
          <w:pgMar w:top="1417" w:right="1417" w:bottom="1417" w:left="1417" w:header="708" w:footer="708" w:gutter="0"/>
          <w:cols w:space="708"/>
          <w:docGrid w:linePitch="360"/>
        </w:sectPr>
      </w:pPr>
      <w:r w:rsidRPr="009F2DDB">
        <w:rPr>
          <w:lang w:val="en-US"/>
        </w:rPr>
        <w:br w:type="page"/>
      </w:r>
    </w:p>
    <w:p w14:paraId="41FCA070" w14:textId="1A1F3CDF" w:rsidR="005133C4" w:rsidRDefault="005133C4" w:rsidP="005133C4">
      <w:pPr>
        <w:pStyle w:val="Titre1"/>
        <w:numPr>
          <w:ilvl w:val="0"/>
          <w:numId w:val="0"/>
        </w:numPr>
        <w:ind w:left="432"/>
      </w:pPr>
    </w:p>
    <w:p w14:paraId="13A3B7BD" w14:textId="186A49B3" w:rsidR="005133C4" w:rsidRDefault="005133C4" w:rsidP="005133C4">
      <w:pPr>
        <w:pStyle w:val="Titre1"/>
        <w:numPr>
          <w:ilvl w:val="0"/>
          <w:numId w:val="0"/>
        </w:numPr>
        <w:ind w:left="432"/>
      </w:pPr>
    </w:p>
    <w:p w14:paraId="0ACC9957" w14:textId="77777777" w:rsidR="005133C4" w:rsidRDefault="005133C4" w:rsidP="005133C4">
      <w:pPr>
        <w:pStyle w:val="Titre1"/>
        <w:numPr>
          <w:ilvl w:val="0"/>
          <w:numId w:val="0"/>
        </w:numPr>
        <w:ind w:left="432"/>
      </w:pPr>
    </w:p>
    <w:p w14:paraId="23E18618" w14:textId="4A2BFE3E" w:rsidR="008D79A2" w:rsidRDefault="009F2DDB" w:rsidP="00577C10">
      <w:pPr>
        <w:pStyle w:val="Titre1"/>
        <w:numPr>
          <w:ilvl w:val="0"/>
          <w:numId w:val="15"/>
        </w:numPr>
      </w:pPr>
      <w:bookmarkStart w:id="370" w:name="_Toc422420074"/>
      <w:r>
        <w:t>Appendices</w:t>
      </w:r>
      <w:bookmarkEnd w:id="370"/>
    </w:p>
    <w:p w14:paraId="1EFABF3A" w14:textId="14C55E3A" w:rsidR="00750FF3" w:rsidRPr="008D79A2" w:rsidRDefault="00691B6B" w:rsidP="008D79A2">
      <w:pPr>
        <w:spacing w:line="259" w:lineRule="auto"/>
        <w:jc w:val="left"/>
        <w:rPr>
          <w:rFonts w:asciiTheme="majorHAnsi" w:eastAsiaTheme="majorEastAsia" w:hAnsiTheme="majorHAnsi" w:cstheme="majorBidi"/>
          <w:color w:val="9D3511" w:themeColor="accent1" w:themeShade="BF"/>
          <w:sz w:val="32"/>
          <w:szCs w:val="32"/>
        </w:rPr>
      </w:pPr>
      <w:r>
        <w:rPr>
          <w:noProof/>
          <w:lang w:eastAsia="fr-FR"/>
        </w:rPr>
        <w:drawing>
          <wp:anchor distT="0" distB="0" distL="114300" distR="114300" simplePos="0" relativeHeight="252232704" behindDoc="1" locked="0" layoutInCell="1" allowOverlap="1" wp14:anchorId="55CBDDD1" wp14:editId="1086CA4D">
            <wp:simplePos x="0" y="0"/>
            <wp:positionH relativeFrom="margin">
              <wp:align>center</wp:align>
            </wp:positionH>
            <wp:positionV relativeFrom="paragraph">
              <wp:posOffset>2000665</wp:posOffset>
            </wp:positionV>
            <wp:extent cx="3705308" cy="1761982"/>
            <wp:effectExtent l="76200" t="76200" r="85725" b="943610"/>
            <wp:wrapNone/>
            <wp:docPr id="61087" name="Image 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BEBA8EAE-BF5A-486C-A8C5-ECC9F3942E4B}">
                          <a14:imgProps xmlns:a14="http://schemas.microsoft.com/office/drawing/2010/main">
                            <a14:imgLayer r:embed="rId379">
                              <a14:imgEffect>
                                <a14:backgroundRemoval t="664" b="100000" l="0" r="99210"/>
                              </a14:imgEffect>
                              <a14:imgEffect>
                                <a14:artisticPencilGrayscale/>
                              </a14:imgEffect>
                            </a14:imgLayer>
                          </a14:imgProps>
                        </a:ext>
                        <a:ext uri="{28A0092B-C50C-407E-A947-70E740481C1C}">
                          <a14:useLocalDpi xmlns:a14="http://schemas.microsoft.com/office/drawing/2010/main" val="0"/>
                        </a:ext>
                      </a:extLst>
                    </a:blip>
                    <a:stretch>
                      <a:fillRect/>
                    </a:stretch>
                  </pic:blipFill>
                  <pic:spPr>
                    <a:xfrm>
                      <a:off x="0" y="0"/>
                      <a:ext cx="3705308" cy="176198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8D79A2">
        <w:br w:type="page"/>
      </w:r>
    </w:p>
    <w:p w14:paraId="4BFBD24F" w14:textId="0BB65E46" w:rsidR="00D703FA" w:rsidRDefault="00D703FA" w:rsidP="00D703FA">
      <w:pPr>
        <w:pStyle w:val="Titre2"/>
      </w:pPr>
      <w:bookmarkStart w:id="371" w:name="_Ref422399730"/>
      <w:bookmarkStart w:id="372" w:name="_Toc422420075"/>
      <w:r>
        <w:lastRenderedPageBreak/>
        <w:t>Dérivation des équations pressions/flux du modèle</w:t>
      </w:r>
      <w:bookmarkEnd w:id="371"/>
      <w:bookmarkEnd w:id="372"/>
    </w:p>
    <w:p w14:paraId="7C482570" w14:textId="77777777" w:rsidR="00D1799C" w:rsidRDefault="00D703FA" w:rsidP="00D703FA">
      <w:pPr>
        <w:ind w:firstLine="576"/>
        <w:rPr>
          <w:noProof/>
          <w:lang w:eastAsia="fr-FR"/>
        </w:rPr>
      </w:pPr>
      <w:r>
        <w:t>Lors de la définition de l’équation de conservation de la quantité de mouvement, nous avons évoqué la situation dans les connexions en Y (un tube se subdivise en deux). Nous décrirons ici le détail du calcul permettant d’aboutir à l’équation correspondante dans cette situation.</w:t>
      </w:r>
      <w:r w:rsidR="00D1799C" w:rsidRPr="00D1799C">
        <w:rPr>
          <w:noProof/>
          <w:lang w:eastAsia="fr-FR"/>
        </w:rPr>
        <w:t xml:space="preserve"> </w:t>
      </w:r>
    </w:p>
    <w:p w14:paraId="6A986B1B" w14:textId="77777777" w:rsidR="00D1799C" w:rsidRDefault="00D1799C" w:rsidP="00D1799C">
      <w:pPr>
        <w:keepNext/>
        <w:ind w:firstLine="576"/>
        <w:jc w:val="center"/>
      </w:pPr>
      <w:r>
        <w:rPr>
          <w:noProof/>
          <w:lang w:eastAsia="fr-FR"/>
        </w:rPr>
        <mc:AlternateContent>
          <mc:Choice Requires="wpg">
            <w:drawing>
              <wp:inline distT="0" distB="0" distL="0" distR="0" wp14:anchorId="1FA44024" wp14:editId="7FDDDDD0">
                <wp:extent cx="1466850" cy="1085850"/>
                <wp:effectExtent l="0" t="0" r="0" b="38100"/>
                <wp:docPr id="151" name="Groupe 151"/>
                <wp:cNvGraphicFramePr/>
                <a:graphic xmlns:a="http://schemas.openxmlformats.org/drawingml/2006/main">
                  <a:graphicData uri="http://schemas.microsoft.com/office/word/2010/wordprocessingGroup">
                    <wpg:wgp>
                      <wpg:cNvGrpSpPr/>
                      <wpg:grpSpPr>
                        <a:xfrm>
                          <a:off x="0" y="0"/>
                          <a:ext cx="1466850" cy="1085850"/>
                          <a:chOff x="0" y="0"/>
                          <a:chExt cx="1466850" cy="1085850"/>
                        </a:xfrm>
                      </wpg:grpSpPr>
                      <wps:wsp>
                        <wps:cNvPr id="147" name="Zone de texte 2"/>
                        <wps:cNvSpPr txBox="1">
                          <a:spLocks noChangeArrowheads="1"/>
                        </wps:cNvSpPr>
                        <wps:spPr bwMode="auto">
                          <a:xfrm>
                            <a:off x="762000" y="0"/>
                            <a:ext cx="482600" cy="266700"/>
                          </a:xfrm>
                          <a:prstGeom prst="rect">
                            <a:avLst/>
                          </a:prstGeom>
                          <a:solidFill>
                            <a:srgbClr val="FFFFFF"/>
                          </a:solidFill>
                          <a:ln w="9525">
                            <a:noFill/>
                            <a:miter lim="800000"/>
                            <a:headEnd/>
                            <a:tailEnd/>
                          </a:ln>
                        </wps:spPr>
                        <wps:txbx>
                          <w:txbxContent>
                            <w:p w14:paraId="7B824182" w14:textId="77777777" w:rsidR="00D12F50" w:rsidRPr="00D1799C" w:rsidRDefault="00D12F50" w:rsidP="00D1799C">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xbxContent>
                        </wps:txbx>
                        <wps:bodyPr rot="0" vert="horz" wrap="square" lIns="91440" tIns="45720" rIns="91440" bIns="45720" anchor="t" anchorCtr="0">
                          <a:noAutofit/>
                        </wps:bodyPr>
                      </wps:wsp>
                      <wpg:grpSp>
                        <wpg:cNvPr id="146" name="Groupe 146"/>
                        <wpg:cNvGrpSpPr/>
                        <wpg:grpSpPr>
                          <a:xfrm>
                            <a:off x="304800" y="63500"/>
                            <a:ext cx="825500" cy="1022350"/>
                            <a:chOff x="0" y="0"/>
                            <a:chExt cx="825500" cy="1022350"/>
                          </a:xfrm>
                        </wpg:grpSpPr>
                        <wps:wsp>
                          <wps:cNvPr id="142" name="Connecteur droit 142"/>
                          <wps:cNvCnPr/>
                          <wps:spPr>
                            <a:xfrm>
                              <a:off x="412750" y="0"/>
                              <a:ext cx="0" cy="55880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3" name="Connecteur droit 143"/>
                          <wps:cNvCnPr/>
                          <wps:spPr>
                            <a:xfrm flipH="1">
                              <a:off x="0" y="577850"/>
                              <a:ext cx="406400" cy="44450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4" name="Connecteur droit 144"/>
                          <wps:cNvCnPr/>
                          <wps:spPr>
                            <a:xfrm>
                              <a:off x="419100" y="577850"/>
                              <a:ext cx="406400" cy="44450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wpg:grpSp>
                      <wps:wsp>
                        <wps:cNvPr id="148" name="Zone de texte 2"/>
                        <wps:cNvSpPr txBox="1">
                          <a:spLocks noChangeArrowheads="1"/>
                        </wps:cNvSpPr>
                        <wps:spPr bwMode="auto">
                          <a:xfrm>
                            <a:off x="0" y="781050"/>
                            <a:ext cx="482600" cy="266700"/>
                          </a:xfrm>
                          <a:prstGeom prst="rect">
                            <a:avLst/>
                          </a:prstGeom>
                          <a:noFill/>
                          <a:ln w="9525">
                            <a:noFill/>
                            <a:miter lim="800000"/>
                            <a:headEnd/>
                            <a:tailEnd/>
                          </a:ln>
                        </wps:spPr>
                        <wps:txbx>
                          <w:txbxContent>
                            <w:p w14:paraId="4F181309" w14:textId="77777777" w:rsidR="00D12F50" w:rsidRPr="00D1799C" w:rsidRDefault="00D12F50" w:rsidP="00D1799C">
                              <m:oMathPara>
                                <m:oMath>
                                  <m:sSub>
                                    <m:sSubPr>
                                      <m:ctrlPr>
                                        <w:rPr>
                                          <w:rFonts w:ascii="Cambria Math" w:hAnsi="Cambria Math"/>
                                          <w:i/>
                                        </w:rPr>
                                      </m:ctrlPr>
                                    </m:sSubPr>
                                    <m:e>
                                      <m:r>
                                        <w:rPr>
                                          <w:rFonts w:ascii="Cambria Math" w:hAnsi="Cambria Math"/>
                                        </w:rPr>
                                        <m:t>p</m:t>
                                      </m:r>
                                    </m:e>
                                    <m:sub>
                                      <m:r>
                                        <w:rPr>
                                          <w:rFonts w:ascii="Cambria Math" w:hAnsi="Cambria Math"/>
                                        </w:rPr>
                                        <m:t>2</m:t>
                                      </m:r>
                                    </m:sub>
                                  </m:sSub>
                                </m:oMath>
                              </m:oMathPara>
                            </w:p>
                          </w:txbxContent>
                        </wps:txbx>
                        <wps:bodyPr rot="0" vert="horz" wrap="square" lIns="91440" tIns="45720" rIns="91440" bIns="45720" anchor="t" anchorCtr="0">
                          <a:noAutofit/>
                        </wps:bodyPr>
                      </wps:wsp>
                      <wps:wsp>
                        <wps:cNvPr id="149" name="Zone de texte 2"/>
                        <wps:cNvSpPr txBox="1">
                          <a:spLocks noChangeArrowheads="1"/>
                        </wps:cNvSpPr>
                        <wps:spPr bwMode="auto">
                          <a:xfrm>
                            <a:off x="984250" y="781050"/>
                            <a:ext cx="482600" cy="266700"/>
                          </a:xfrm>
                          <a:prstGeom prst="rect">
                            <a:avLst/>
                          </a:prstGeom>
                          <a:noFill/>
                          <a:ln w="9525">
                            <a:noFill/>
                            <a:miter lim="800000"/>
                            <a:headEnd/>
                            <a:tailEnd/>
                          </a:ln>
                        </wps:spPr>
                        <wps:txbx>
                          <w:txbxContent>
                            <w:p w14:paraId="699F0F04" w14:textId="77777777" w:rsidR="00D12F50" w:rsidRPr="00D1799C" w:rsidRDefault="00D12F50" w:rsidP="00D1799C">
                              <m:oMathPara>
                                <m:oMath>
                                  <m:sSub>
                                    <m:sSubPr>
                                      <m:ctrlPr>
                                        <w:rPr>
                                          <w:rFonts w:ascii="Cambria Math" w:hAnsi="Cambria Math"/>
                                          <w:i/>
                                        </w:rPr>
                                      </m:ctrlPr>
                                    </m:sSubPr>
                                    <m:e>
                                      <m:r>
                                        <w:rPr>
                                          <w:rFonts w:ascii="Cambria Math" w:hAnsi="Cambria Math"/>
                                        </w:rPr>
                                        <m:t>p</m:t>
                                      </m:r>
                                    </m:e>
                                    <m:sub>
                                      <m:r>
                                        <w:rPr>
                                          <w:rFonts w:ascii="Cambria Math" w:hAnsi="Cambria Math"/>
                                        </w:rPr>
                                        <m:t>3</m:t>
                                      </m:r>
                                    </m:sub>
                                  </m:sSub>
                                </m:oMath>
                              </m:oMathPara>
                            </w:p>
                          </w:txbxContent>
                        </wps:txbx>
                        <wps:bodyPr rot="0" vert="horz" wrap="square" lIns="91440" tIns="45720" rIns="91440" bIns="45720" anchor="t" anchorCtr="0">
                          <a:noAutofit/>
                        </wps:bodyPr>
                      </wps:wsp>
                      <wps:wsp>
                        <wps:cNvPr id="150" name="Zone de texte 2"/>
                        <wps:cNvSpPr txBox="1">
                          <a:spLocks noChangeArrowheads="1"/>
                        </wps:cNvSpPr>
                        <wps:spPr bwMode="auto">
                          <a:xfrm>
                            <a:off x="628650" y="438150"/>
                            <a:ext cx="482600" cy="266700"/>
                          </a:xfrm>
                          <a:prstGeom prst="rect">
                            <a:avLst/>
                          </a:prstGeom>
                          <a:noFill/>
                          <a:ln w="9525">
                            <a:noFill/>
                            <a:miter lim="800000"/>
                            <a:headEnd/>
                            <a:tailEnd/>
                          </a:ln>
                        </wps:spPr>
                        <wps:txbx>
                          <w:txbxContent>
                            <w:p w14:paraId="161008FD" w14:textId="77777777" w:rsidR="00D12F50" w:rsidRPr="00D1799C" w:rsidRDefault="00D12F50" w:rsidP="00D1799C">
                              <m:oMathPara>
                                <m:oMath>
                                  <m:r>
                                    <w:rPr>
                                      <w:rFonts w:ascii="Cambria Math" w:hAnsi="Cambria Math"/>
                                    </w:rPr>
                                    <m:t>p</m:t>
                                  </m:r>
                                </m:oMath>
                              </m:oMathPara>
                            </w:p>
                          </w:txbxContent>
                        </wps:txbx>
                        <wps:bodyPr rot="0" vert="horz" wrap="square" lIns="91440" tIns="45720" rIns="91440" bIns="45720" anchor="t" anchorCtr="0">
                          <a:noAutofit/>
                        </wps:bodyPr>
                      </wps:wsp>
                    </wpg:wgp>
                  </a:graphicData>
                </a:graphic>
              </wp:inline>
            </w:drawing>
          </mc:Choice>
          <mc:Fallback>
            <w:pict>
              <v:group w14:anchorId="1FA44024" id="Groupe 151" o:spid="_x0000_s1891" style="width:115.5pt;height:85.5pt;mso-position-horizontal-relative:char;mso-position-vertical-relative:line" coordsize="14668,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">
                <v:shape id="_x0000_s1892" type="#_x0000_t202" style="position:absolute;left:7620;width:48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upcEA&#10;AADcAAAADwAAAGRycy9kb3ducmV2LnhtbERP24rCMBB9X/Afwgi+LGuqqN3tNooKiq+6fsDYTC9s&#10;MylNtPXvjSD4NodznXTVm1rcqHWVZQWTcQSCOLO64kLB+W/39Q3CeWSNtWVScCcHq+XgI8VE246P&#10;dDv5QoQQdgkqKL1vEildVpJBN7YNceBy2xr0AbaF1C12IdzUchpFC2mw4tBQYkPbkrL/09UoyA/d&#10;5/ynu+z9OT7OFhus4ou9KzUa9utfEJ56/xa/3Acd5s9ieD4TL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fbqXBAAAA3AAAAA8AAAAAAAAAAAAAAAAAmAIAAGRycy9kb3du&#10;cmV2LnhtbFBLBQYAAAAABAAEAPUAAACGAwAAAAA=&#10;" stroked="f">
                  <v:textbox>
                    <w:txbxContent>
                      <w:p w14:paraId="7B824182" w14:textId="77777777" w:rsidR="00D12F50" w:rsidRPr="00D1799C" w:rsidRDefault="00D12F50" w:rsidP="00D1799C">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xbxContent>
                  </v:textbox>
                </v:shape>
                <v:group id="Groupe 146" o:spid="_x0000_s1893" style="position:absolute;left:3048;top:635;width:8255;height:10223" coordsize="8255,10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line id="Connecteur droit 142" o:spid="_x0000_s1894" style="position:absolute;visibility:visible;mso-wrap-style:square" from="4127,0" to="4127,5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raUsIAAADcAAAADwAAAGRycy9kb3ducmV2LnhtbERPS4vCMBC+L/gfwizsTdMVWaQaRQXB&#10;Q1lcH+BxaMam2ExqE2vXX78RhL3Nx/ec6byzlWip8aVjBZ+DBARx7nTJhYLDft0fg/ABWWPlmBT8&#10;kof5rPc2xVS7O/9QuwuFiCHsU1RgQqhTKX1uyKIfuJo4cmfXWAwRNoXUDd5juK3kMEm+pMWSY4PB&#10;mlaG8svuZhWcNo9tyGx2PWbfZFzdLh/VtlPq471bTEAE6sK/+OXe6Dh/NITnM/ECO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raUsIAAADcAAAADwAAAAAAAAAAAAAA&#10;AAChAgAAZHJzL2Rvd25yZXYueG1sUEsFBgAAAAAEAAQA+QAAAJADAAAAAA==&#10;" strokecolor="#c00000" strokeweight="1.5pt">
                    <v:stroke joinstyle="miter"/>
                  </v:line>
                  <v:line id="Connecteur droit 143" o:spid="_x0000_s1895" style="position:absolute;flip:x;visibility:visible;mso-wrap-style:square" from="0,5778" to="4064,10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WG4sIAAADcAAAADwAAAGRycy9kb3ducmV2LnhtbERPzWrCQBC+F/oOyxR6q5uqlZK6ighC&#10;PYhN2gcYsmMSzMyG7DaJb+8Kgrf5+H5nuR65UT11vnZi4H2SgCIpnK2lNPD3u3v7BOUDisXGCRm4&#10;kIf16vlpial1g2TU56FUMUR8igaqENpUa19UxOgnriWJ3Ml1jCHCrtS2wyGGc6OnSbLQjLXEhgpb&#10;2lZUnPN/NjB88OGY91mzybaHWs9+eDfdszGvL+PmC1SgMTzEd/e3jfPnM7g9Ey/Qq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WG4sIAAADcAAAADwAAAAAAAAAAAAAA&#10;AAChAgAAZHJzL2Rvd25yZXYueG1sUEsFBgAAAAAEAAQA+QAAAJADAAAAAA==&#10;" strokecolor="#c00000" strokeweight="1.5pt">
                    <v:stroke joinstyle="miter"/>
                  </v:line>
                  <v:line id="Connecteur droit 144" o:spid="_x0000_s1896" style="position:absolute;visibility:visible;mso-wrap-style:square" from="4191,5778" to="8255,10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nvcMAAADcAAAADwAAAGRycy9kb3ducmV2LnhtbERPTWvCQBC9C/0PyxR6azYtIiW6Bi0U&#10;cgjFagseh+yYDWZn0+w2Rn99VxC8zeN9ziIfbSsG6n3jWMFLkoIgrpxuuFbwvft4fgPhA7LG1jEp&#10;OJOHfPkwWWCm3Ym/aNiGWsQQ9hkqMCF0mZS+MmTRJ64jjtzB9RZDhH0tdY+nGG5b+ZqmM2mx4dhg&#10;sKN3Q9Vx+2cV7IvLJpS2/P0pP8m4blhf2s2o1NPjuJqDCDSGu/jmLnScP53C9Zl4gV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f573DAAAA3AAAAA8AAAAAAAAAAAAA&#10;AAAAoQIAAGRycy9kb3ducmV2LnhtbFBLBQYAAAAABAAEAPkAAACRAwAAAAA=&#10;" strokecolor="#c00000" strokeweight="1.5pt">
                    <v:stroke joinstyle="miter"/>
                  </v:line>
                </v:group>
                <v:shape id="_x0000_s1897" type="#_x0000_t202" style="position:absolute;top:7810;width:48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14:paraId="4F181309" w14:textId="77777777" w:rsidR="00D12F50" w:rsidRPr="00D1799C" w:rsidRDefault="00D12F50" w:rsidP="00D1799C">
                        <m:oMathPara>
                          <m:oMath>
                            <m:sSub>
                              <m:sSubPr>
                                <m:ctrlPr>
                                  <w:rPr>
                                    <w:rFonts w:ascii="Cambria Math" w:hAnsi="Cambria Math"/>
                                    <w:i/>
                                  </w:rPr>
                                </m:ctrlPr>
                              </m:sSubPr>
                              <m:e>
                                <m:r>
                                  <w:rPr>
                                    <w:rFonts w:ascii="Cambria Math" w:hAnsi="Cambria Math"/>
                                  </w:rPr>
                                  <m:t>p</m:t>
                                </m:r>
                              </m:e>
                              <m:sub>
                                <m:r>
                                  <w:rPr>
                                    <w:rFonts w:ascii="Cambria Math" w:hAnsi="Cambria Math"/>
                                  </w:rPr>
                                  <m:t>2</m:t>
                                </m:r>
                              </m:sub>
                            </m:sSub>
                          </m:oMath>
                        </m:oMathPara>
                      </w:p>
                    </w:txbxContent>
                  </v:textbox>
                </v:shape>
                <v:shape id="_x0000_s1898" type="#_x0000_t202" style="position:absolute;left:9842;top:7810;width:48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PvcIA&#10;AADcAAAADwAAAGRycy9kb3ducmV2LnhtbERPyWrDMBC9F/IPYgK51VJKWmInsgktgZ5amg1yG6yJ&#10;bWKNjKXG7t9XhUJu83jrrIvRtuJGvW8ca5gnCgRx6UzDlYbDfvu4BOEDssHWMWn4IQ9FPnlYY2bc&#10;wF9024VKxBD2GWqoQ+gyKX1Zk0WfuI44chfXWwwR9pU0PQ4x3LbySakXabHh2FBjR681ldfdt9Vw&#10;/LicTwv1Wb3Z525wo5JsU6n1bDpuViACjeEu/ne/mzh/kc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A+9wgAAANwAAAAPAAAAAAAAAAAAAAAAAJgCAABkcnMvZG93&#10;bnJldi54bWxQSwUGAAAAAAQABAD1AAAAhwMAAAAA&#10;" filled="f" stroked="f">
                  <v:textbox>
                    <w:txbxContent>
                      <w:p w14:paraId="699F0F04" w14:textId="77777777" w:rsidR="00D12F50" w:rsidRPr="00D1799C" w:rsidRDefault="00D12F50" w:rsidP="00D1799C">
                        <m:oMathPara>
                          <m:oMath>
                            <m:sSub>
                              <m:sSubPr>
                                <m:ctrlPr>
                                  <w:rPr>
                                    <w:rFonts w:ascii="Cambria Math" w:hAnsi="Cambria Math"/>
                                    <w:i/>
                                  </w:rPr>
                                </m:ctrlPr>
                              </m:sSubPr>
                              <m:e>
                                <m:r>
                                  <w:rPr>
                                    <w:rFonts w:ascii="Cambria Math" w:hAnsi="Cambria Math"/>
                                  </w:rPr>
                                  <m:t>p</m:t>
                                </m:r>
                              </m:e>
                              <m:sub>
                                <m:r>
                                  <w:rPr>
                                    <w:rFonts w:ascii="Cambria Math" w:hAnsi="Cambria Math"/>
                                  </w:rPr>
                                  <m:t>3</m:t>
                                </m:r>
                              </m:sub>
                            </m:sSub>
                          </m:oMath>
                        </m:oMathPara>
                      </w:p>
                    </w:txbxContent>
                  </v:textbox>
                </v:shape>
                <v:shape id="_x0000_s1899" type="#_x0000_t202" style="position:absolute;left:6286;top:4381;width:48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cQA&#10;AADcAAAADwAAAGRycy9kb3ducmV2LnhtbESPQWvCQBCF74X+h2UKvdXdikobXaUoQk8VtRW8Ddkx&#10;CWZnQ3Y16b93DoK3Gd6b976ZLXpfqyu1sQps4X1gQBHnwVVcWPjdr98+QMWE7LAOTBb+KcJi/vw0&#10;w8yFjrd03aVCSQjHDC2UKTWZ1jEvyWMchIZYtFNoPSZZ20K7FjsJ97UeGjPRHiuWhhIbWpaUn3cX&#10;b+Hv53Q8jMymWPlx04XeaPaf2trXl/5rCipRnx7m+/W3E/yx4Ms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MP3EAAAA3AAAAA8AAAAAAAAAAAAAAAAAmAIAAGRycy9k&#10;b3ducmV2LnhtbFBLBQYAAAAABAAEAPUAAACJAwAAAAA=&#10;" filled="f" stroked="f">
                  <v:textbox>
                    <w:txbxContent>
                      <w:p w14:paraId="161008FD" w14:textId="77777777" w:rsidR="00D12F50" w:rsidRPr="00D1799C" w:rsidRDefault="00D12F50" w:rsidP="00D1799C">
                        <m:oMathPara>
                          <m:oMath>
                            <m:r>
                              <w:rPr>
                                <w:rFonts w:ascii="Cambria Math" w:hAnsi="Cambria Math"/>
                              </w:rPr>
                              <m:t>p</m:t>
                            </m:r>
                          </m:oMath>
                        </m:oMathPara>
                      </w:p>
                    </w:txbxContent>
                  </v:textbox>
                </v:shape>
                <w10:anchorlock/>
              </v:group>
            </w:pict>
          </mc:Fallback>
        </mc:AlternateContent>
      </w:r>
    </w:p>
    <w:p w14:paraId="4E9888AF" w14:textId="583872DB" w:rsidR="00D703FA" w:rsidRDefault="00D1799C" w:rsidP="00D1799C">
      <w:pPr>
        <w:pStyle w:val="Lgende"/>
        <w:jc w:val="center"/>
      </w:pPr>
      <w:bookmarkStart w:id="373" w:name="_Ref422400409"/>
      <w:bookmarkStart w:id="374" w:name="_Toc422401800"/>
      <w:r>
        <w:t xml:space="preserve">Figure </w:t>
      </w:r>
      <w:fldSimple w:instr=" SEQ Figure \* ARABIC ">
        <w:r w:rsidR="00397B25">
          <w:rPr>
            <w:noProof/>
          </w:rPr>
          <w:t>95</w:t>
        </w:r>
      </w:fldSimple>
      <w:bookmarkEnd w:id="373"/>
      <w:r>
        <w:t xml:space="preserve"> : Notation employée dans la structure en Y. p représente la pression à l’intersection des trois tubes, et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oMath>
      <w:r>
        <w:rPr>
          <w:rFonts w:eastAsiaTheme="minorEastAsia"/>
        </w:rPr>
        <w:t xml:space="preserve"> et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3</m:t>
            </m:r>
          </m:sub>
        </m:sSub>
      </m:oMath>
      <w:r>
        <w:rPr>
          <w:rFonts w:eastAsiaTheme="minorEastAsia"/>
        </w:rPr>
        <w:t xml:space="preserve"> les pressions dans les tubes.</w:t>
      </w:r>
      <w:bookmarkEnd w:id="374"/>
    </w:p>
    <w:p w14:paraId="50F4D09D" w14:textId="0E3EFD98" w:rsidR="00D1799C" w:rsidRDefault="00D1799C" w:rsidP="00D1799C">
      <w:pPr>
        <w:rPr>
          <w:rFonts w:eastAsiaTheme="minorEastAsia"/>
        </w:rPr>
      </w:pPr>
      <w:r>
        <w:t xml:space="preserve">Soit la pression </w:t>
      </w:r>
      <m:oMath>
        <m:r>
          <w:rPr>
            <w:rFonts w:ascii="Cambria Math" w:hAnsi="Cambria Math"/>
          </w:rPr>
          <m:t>p</m:t>
        </m:r>
      </m:oMath>
      <w:r>
        <w:rPr>
          <w:rFonts w:eastAsiaTheme="minorEastAsia"/>
        </w:rPr>
        <w:t xml:space="preserve"> commune à l’intersection et les pressions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m:t>
        </m:r>
      </m:oMath>
      <w:r>
        <w:rPr>
          <w:rFonts w:eastAsiaTheme="minorEastAsia"/>
        </w:rPr>
        <w:t xml:space="preserve"> et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oMath>
      <w:r>
        <w:rPr>
          <w:rFonts w:eastAsiaTheme="minorEastAsia"/>
        </w:rPr>
        <w:t>de chaque tube (</w:t>
      </w:r>
      <w:r>
        <w:rPr>
          <w:rFonts w:eastAsiaTheme="minorEastAsia"/>
        </w:rPr>
        <w:fldChar w:fldCharType="begin"/>
      </w:r>
      <w:r>
        <w:rPr>
          <w:rFonts w:eastAsiaTheme="minorEastAsia"/>
        </w:rPr>
        <w:instrText xml:space="preserve"> REF _Ref422400409 \h </w:instrText>
      </w:r>
      <w:r>
        <w:rPr>
          <w:rFonts w:eastAsiaTheme="minorEastAsia"/>
        </w:rPr>
      </w:r>
      <w:r>
        <w:rPr>
          <w:rFonts w:eastAsiaTheme="minorEastAsia"/>
        </w:rPr>
        <w:fldChar w:fldCharType="separate"/>
      </w:r>
      <w:r w:rsidR="007A1909">
        <w:t xml:space="preserve">Figure </w:t>
      </w:r>
      <w:r w:rsidR="007A1909">
        <w:rPr>
          <w:noProof/>
        </w:rPr>
        <w:t>94</w:t>
      </w:r>
      <w:r>
        <w:rPr>
          <w:rFonts w:eastAsiaTheme="minorEastAsia"/>
        </w:rPr>
        <w:fldChar w:fldCharType="end"/>
      </w:r>
      <w:r>
        <w:rPr>
          <w:rFonts w:eastAsiaTheme="minorEastAsia"/>
        </w:rPr>
        <w:t xml:space="preserve">). On a, dans une approximation de Poiseuille : </w:t>
      </w:r>
    </w:p>
    <w:p w14:paraId="3DF7B71A" w14:textId="3A847A90" w:rsidR="00D1799C" w:rsidRPr="00D1799C" w:rsidRDefault="00C90DCC" w:rsidP="00D1799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=0</m:t>
          </m:r>
        </m:oMath>
      </m:oMathPara>
    </w:p>
    <w:p w14:paraId="747E6B5C" w14:textId="1D7250E8" w:rsidR="00D1799C" w:rsidRPr="00D1799C" w:rsidRDefault="00C90DCC" w:rsidP="00D1799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sub>
          </m:sSub>
          <m:r>
            <w:rPr>
              <w:rFonts w:ascii="Cambria Math" w:hAnsi="Cambria Math"/>
            </w:rPr>
            <m:t>=0</m:t>
          </m:r>
        </m:oMath>
      </m:oMathPara>
    </w:p>
    <w:p w14:paraId="1C45D2DD" w14:textId="13854273" w:rsidR="00D50CF2" w:rsidRDefault="00C90DCC" w:rsidP="00D50CF2">
      <w:pPr>
        <w:keepNext/>
      </w:pPr>
      <m:oMathPara>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3</m:t>
                  </m:r>
                </m:sub>
              </m:sSub>
            </m:sub>
          </m:sSub>
          <m:r>
            <w:rPr>
              <w:rFonts w:ascii="Cambria Math" w:hAnsi="Cambria Math"/>
            </w:rPr>
            <m:t>=0</m:t>
          </m:r>
        </m:oMath>
      </m:oMathPara>
    </w:p>
    <w:p w14:paraId="3284084B" w14:textId="0B7AA516" w:rsidR="00D1799C" w:rsidRDefault="00D50CF2" w:rsidP="00D50CF2">
      <w:pPr>
        <w:pStyle w:val="Lgende"/>
        <w:jc w:val="center"/>
      </w:pPr>
      <w:r>
        <w:t xml:space="preserve">Équation </w:t>
      </w:r>
      <w:fldSimple w:instr=" SEQ Équation \* ARABIC ">
        <w:r w:rsidR="007A1909">
          <w:rPr>
            <w:noProof/>
          </w:rPr>
          <w:t>58</w:t>
        </w:r>
      </w:fldSimple>
    </w:p>
    <w:p w14:paraId="492A868E" w14:textId="6BBE345B" w:rsidR="00D50CF2" w:rsidRDefault="00D50CF2" w:rsidP="00D50CF2">
      <w:pPr>
        <w:rPr>
          <w:rFonts w:eastAsiaTheme="minorEastAsia"/>
        </w:rPr>
      </w:pPr>
      <w:r>
        <w:t xml:space="preserve">Avec </w:t>
      </w:r>
      <m:oMath>
        <m:r>
          <w:rPr>
            <w:rFonts w:ascii="Cambria Math" w:hAnsi="Cambria Math"/>
          </w:rPr>
          <m:t>a</m:t>
        </m:r>
      </m:oMath>
      <w:r>
        <w:rPr>
          <w:rFonts w:eastAsiaTheme="minorEastAsia"/>
        </w:rPr>
        <w:t xml:space="preserve"> la résistance </w:t>
      </w:r>
      <w:r w:rsidR="00793C20">
        <w:rPr>
          <w:rFonts w:eastAsiaTheme="minorEastAsia"/>
        </w:rPr>
        <w:t xml:space="preserve">(dont on ne prend ici que la moitié puisque les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793C20">
        <w:rPr>
          <w:rFonts w:eastAsiaTheme="minorEastAsia"/>
        </w:rPr>
        <w:t xml:space="preserve"> sont mesurés au milieu du tube) </w:t>
      </w:r>
      <w:r>
        <w:rPr>
          <w:rFonts w:eastAsiaTheme="minorEastAsia"/>
        </w:rPr>
        <w:t xml:space="preserve">et </w:t>
      </w:r>
      <m:oMath>
        <m:r>
          <w:rPr>
            <w:rFonts w:ascii="Cambria Math" w:eastAsiaTheme="minorEastAsia" w:hAnsi="Cambria Math"/>
          </w:rPr>
          <m:t>f</m:t>
        </m:r>
      </m:oMath>
      <w:r>
        <w:rPr>
          <w:rFonts w:eastAsiaTheme="minorEastAsia"/>
        </w:rPr>
        <w:t xml:space="preserve"> le</w:t>
      </w:r>
      <w:r w:rsidR="00793C20">
        <w:rPr>
          <w:rFonts w:eastAsiaTheme="minorEastAsia"/>
        </w:rPr>
        <w:t>s</w:t>
      </w:r>
      <w:r>
        <w:rPr>
          <w:rFonts w:eastAsiaTheme="minorEastAsia"/>
        </w:rPr>
        <w:t xml:space="preserve"> flux</w:t>
      </w:r>
      <w:r w:rsidR="00793C20">
        <w:rPr>
          <w:rFonts w:eastAsiaTheme="minorEastAsia"/>
        </w:rPr>
        <w:t xml:space="preserve"> (voir </w:t>
      </w:r>
      <w:r w:rsidR="00793C20">
        <w:rPr>
          <w:rFonts w:eastAsiaTheme="minorEastAsia"/>
        </w:rPr>
        <w:fldChar w:fldCharType="begin"/>
      </w:r>
      <w:r w:rsidR="00793C20">
        <w:rPr>
          <w:rFonts w:eastAsiaTheme="minorEastAsia"/>
        </w:rPr>
        <w:instrText xml:space="preserve"> REF _Ref422265433 \h </w:instrText>
      </w:r>
      <w:r w:rsidR="00793C20">
        <w:rPr>
          <w:rFonts w:eastAsiaTheme="minorEastAsia"/>
        </w:rPr>
      </w:r>
      <w:r w:rsidR="00793C20">
        <w:rPr>
          <w:rFonts w:eastAsiaTheme="minorEastAsia"/>
        </w:rPr>
        <w:fldChar w:fldCharType="separate"/>
      </w:r>
      <w:r w:rsidR="007A1909">
        <w:t xml:space="preserve">Figure </w:t>
      </w:r>
      <w:r w:rsidR="007A1909">
        <w:rPr>
          <w:noProof/>
        </w:rPr>
        <w:t>44</w:t>
      </w:r>
      <w:r w:rsidR="00793C20">
        <w:rPr>
          <w:rFonts w:eastAsiaTheme="minorEastAsia"/>
        </w:rPr>
        <w:fldChar w:fldCharType="end"/>
      </w:r>
      <w:r w:rsidR="00793C20">
        <w:rPr>
          <w:rFonts w:eastAsiaTheme="minorEastAsia"/>
        </w:rPr>
        <w:t>)</w:t>
      </w:r>
      <w:r>
        <w:rPr>
          <w:rFonts w:eastAsiaTheme="minorEastAsia"/>
        </w:rPr>
        <w:t xml:space="preserve">. Le bilan des flux à l’intersection est nul :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ou</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sub>
        </m:sSub>
        <m:r>
          <w:rPr>
            <w:rFonts w:ascii="Cambria Math" w:eastAsiaTheme="minorEastAsia" w:hAnsi="Cambria Math"/>
          </w:rPr>
          <m:t>=0</m:t>
        </m:r>
      </m:oMath>
      <w:r>
        <w:rPr>
          <w:rFonts w:eastAsiaTheme="minorEastAsia"/>
        </w:rPr>
        <w:t>. Nous avons donc 4 équations pour 4 inconnues (les flux). Ainsi on résout et on trouve :</w:t>
      </w:r>
    </w:p>
    <w:p w14:paraId="34765A74" w14:textId="1B3FAF2C" w:rsidR="00D50CF2" w:rsidRPr="00D50CF2" w:rsidRDefault="00C90DCC" w:rsidP="00D50CF2">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123</m:t>
              </m:r>
            </m:sub>
          </m:sSub>
          <m:sSub>
            <m:sSubPr>
              <m:ctrlPr>
                <w:rPr>
                  <w:rFonts w:ascii="Cambria Math" w:hAnsi="Cambria Math"/>
                  <w:i/>
                </w:rPr>
              </m:ctrlPr>
            </m:sSubPr>
            <m:e>
              <m:r>
                <w:rPr>
                  <w:rFonts w:ascii="Cambria Math" w:hAnsi="Cambria Math"/>
                </w:rPr>
                <m:t>f</m:t>
              </m:r>
            </m:e>
            <m:sub>
              <m:r>
                <w:rPr>
                  <w:rFonts w:ascii="Cambria Math" w:hAnsi="Cambria Math"/>
                </w:rPr>
                <m:t>o</m:t>
              </m:r>
              <m:sSub>
                <m:sSubPr>
                  <m:ctrlPr>
                    <w:rPr>
                      <w:rFonts w:ascii="Cambria Math" w:hAnsi="Cambria Math"/>
                      <w:i/>
                    </w:rPr>
                  </m:ctrlPr>
                </m:sSubPr>
                <m:e>
                  <m:r>
                    <w:rPr>
                      <w:rFonts w:ascii="Cambria Math" w:hAnsi="Cambria Math"/>
                    </w:rPr>
                    <m:t>ut</m:t>
                  </m:r>
                </m:e>
                <m:sub>
                  <m:r>
                    <w:rPr>
                      <w:rFonts w:ascii="Cambria Math" w:hAnsi="Cambria Math"/>
                    </w:rPr>
                    <m:t>1</m:t>
                  </m:r>
                </m:sub>
              </m:sSub>
            </m:sub>
          </m:sSub>
          <m:r>
            <w:rPr>
              <w:rFonts w:ascii="Cambria Math" w:hAnsi="Cambria Math"/>
            </w:rPr>
            <m:t>=0</m:t>
          </m:r>
        </m:oMath>
      </m:oMathPara>
    </w:p>
    <w:p w14:paraId="6607EB87" w14:textId="0980858E" w:rsidR="00D50CF2" w:rsidRPr="00D50CF2" w:rsidRDefault="00C90DCC" w:rsidP="00D50CF2">
      <m:oMathPara>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123</m:t>
              </m:r>
            </m:sub>
          </m:sSub>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sub>
          </m:sSub>
          <m:r>
            <w:rPr>
              <w:rFonts w:ascii="Cambria Math" w:hAnsi="Cambria Math"/>
            </w:rPr>
            <m:t>=0</m:t>
          </m:r>
        </m:oMath>
      </m:oMathPara>
    </w:p>
    <w:p w14:paraId="4F5B8D67" w14:textId="4F0A0D79" w:rsidR="00D50CF2" w:rsidRPr="00D50CF2" w:rsidRDefault="00C90DCC" w:rsidP="00D50CF2">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123</m:t>
              </m:r>
            </m:sub>
          </m:sSub>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3</m:t>
                  </m:r>
                </m:sub>
              </m:sSub>
            </m:sub>
          </m:sSub>
          <m:r>
            <w:rPr>
              <w:rFonts w:ascii="Cambria Math" w:hAnsi="Cambria Math"/>
            </w:rPr>
            <m:t>=0</m:t>
          </m:r>
        </m:oMath>
      </m:oMathPara>
    </w:p>
    <w:p w14:paraId="22D279B9" w14:textId="70F3B6A3" w:rsidR="00D50CF2" w:rsidRDefault="00D50CF2" w:rsidP="00D50CF2">
      <w:pPr>
        <w:keepNext/>
      </w:pPr>
      <m:oMathPara>
        <m:oMath>
          <m:r>
            <w:rPr>
              <w:rFonts w:ascii="Cambria Math" w:hAnsi="Cambria Math"/>
            </w:rPr>
            <m:t xml:space="preserve">où </m:t>
          </m:r>
          <m:sSub>
            <m:sSubPr>
              <m:ctrlPr>
                <w:rPr>
                  <w:rFonts w:ascii="Cambria Math" w:hAnsi="Cambria Math"/>
                  <w:i/>
                </w:rPr>
              </m:ctrlPr>
            </m:sSubPr>
            <m:e>
              <m:r>
                <w:rPr>
                  <w:rFonts w:ascii="Cambria Math" w:hAnsi="Cambria Math"/>
                </w:rPr>
                <m:t>β</m:t>
              </m:r>
            </m:e>
            <m:sub>
              <m:r>
                <w:rPr>
                  <w:rFonts w:ascii="Cambria Math" w:hAnsi="Cambria Math"/>
                </w:rPr>
                <m:t>123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2</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r>
                <w:rPr>
                  <w:rFonts w:ascii="Cambria Math" w:hAnsi="Cambria Math"/>
                </w:rPr>
                <m:t>2</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2</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r>
                <w:rPr>
                  <w:rFonts w:ascii="Cambria Math" w:hAnsi="Cambria Math"/>
                </w:rPr>
                <m:t>2</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r>
                <w:rPr>
                  <w:rFonts w:ascii="Cambria Math" w:hAnsi="Cambria Math"/>
                </w:rPr>
                <m:t>2</m:t>
              </m:r>
            </m:den>
          </m:f>
        </m:oMath>
      </m:oMathPara>
    </w:p>
    <w:p w14:paraId="4250A7C8" w14:textId="2A0AF126" w:rsidR="00D50CF2" w:rsidRDefault="00D50CF2" w:rsidP="00D50CF2">
      <w:pPr>
        <w:pStyle w:val="Lgende"/>
        <w:jc w:val="center"/>
      </w:pPr>
      <w:r>
        <w:t xml:space="preserve">Équation </w:t>
      </w:r>
      <w:fldSimple w:instr=" SEQ Équation \* ARABIC ">
        <w:r w:rsidR="007A1909">
          <w:rPr>
            <w:noProof/>
          </w:rPr>
          <w:t>59</w:t>
        </w:r>
      </w:fldSimple>
    </w:p>
    <w:p w14:paraId="60F9E415" w14:textId="3CEA6597" w:rsidR="00D703FA" w:rsidRPr="00D703FA" w:rsidRDefault="00D50CF2" w:rsidP="00793C20">
      <w:r>
        <w:t xml:space="preserve">qui vérifie bien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ou</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sub>
        </m:sSub>
        <m:r>
          <w:rPr>
            <w:rFonts w:ascii="Cambria Math" w:eastAsiaTheme="minorEastAsia" w:hAnsi="Cambria Math"/>
          </w:rPr>
          <m:t>=0</m:t>
        </m:r>
      </m:oMath>
      <w:r>
        <w:rPr>
          <w:rFonts w:eastAsiaTheme="minorEastAsia"/>
        </w:rPr>
        <w:t>.  Nous retrouvons ainsi l’</w:t>
      </w:r>
      <w:r w:rsidR="00793C20">
        <w:rPr>
          <w:rFonts w:eastAsiaTheme="minorEastAsia"/>
        </w:rPr>
        <w:fldChar w:fldCharType="begin"/>
      </w:r>
      <w:r w:rsidR="00793C20">
        <w:rPr>
          <w:rFonts w:eastAsiaTheme="minorEastAsia"/>
        </w:rPr>
        <w:instrText xml:space="preserve"> REF _Ref422401192 \h </w:instrText>
      </w:r>
      <w:r w:rsidR="00793C20">
        <w:rPr>
          <w:rFonts w:eastAsiaTheme="minorEastAsia"/>
        </w:rPr>
      </w:r>
      <w:r w:rsidR="00793C20">
        <w:rPr>
          <w:rFonts w:eastAsiaTheme="minorEastAsia"/>
        </w:rPr>
        <w:fldChar w:fldCharType="separate"/>
      </w:r>
      <w:r w:rsidR="007A1909">
        <w:t xml:space="preserve">Équation </w:t>
      </w:r>
      <w:r w:rsidR="007A1909">
        <w:rPr>
          <w:noProof/>
        </w:rPr>
        <w:t>18</w:t>
      </w:r>
      <w:r w:rsidR="00793C20">
        <w:rPr>
          <w:rFonts w:eastAsiaTheme="minorEastAsia"/>
        </w:rPr>
        <w:fldChar w:fldCharType="end"/>
      </w:r>
      <w:r w:rsidR="00793C20">
        <w:rPr>
          <w:rFonts w:eastAsiaTheme="minorEastAsia"/>
        </w:rPr>
        <w:t xml:space="preserve"> décrite précédemment.</w:t>
      </w:r>
    </w:p>
    <w:p w14:paraId="11D33854" w14:textId="15D91C25" w:rsidR="009F2DDB" w:rsidRDefault="009F2DDB" w:rsidP="009F2DDB">
      <w:pPr>
        <w:pStyle w:val="Titre2"/>
      </w:pPr>
      <w:bookmarkStart w:id="375" w:name="_Toc422420076"/>
      <w:r>
        <w:lastRenderedPageBreak/>
        <w:t>Filtrages et traitements d’images</w:t>
      </w:r>
      <w:bookmarkEnd w:id="375"/>
    </w:p>
    <w:p w14:paraId="6F249BB2" w14:textId="246C9904" w:rsidR="009F2DDB" w:rsidRDefault="009F2DDB" w:rsidP="009F2DDB">
      <w:pPr>
        <w:ind w:firstLine="708"/>
      </w:pPr>
      <w:r>
        <w:t>Les acquisitions réalisées au sein de notre protocole tel que défini précédemment aboutissent à des images de résolutions et parfois d’orientations différentes. Il nous sera donc indispensable de trouver les transformations permettant de superposer une image à une autre, c’est-à-dire de les ramener dans un espace commun. Les procédures classiques en traitement d’image IRM qui permettent ces transformations sont le réalignement, la coregistration et la normalisation.</w:t>
      </w:r>
    </w:p>
    <w:p w14:paraId="6A75E9CE" w14:textId="77777777" w:rsidR="009F2DDB" w:rsidRDefault="009F2DDB" w:rsidP="009F2DDB">
      <w:pPr>
        <w:ind w:firstLine="708"/>
      </w:pPr>
      <w:r>
        <w:t xml:space="preserve">Dans le cadre de la thèse, l’ensemble des traitements d’image ont été réalisés en utilisant MATLAB </w:t>
      </w:r>
      <w:r w:rsidRPr="00DB4DD7">
        <w:t>(MathWorks, Natick, MA) et SPM8 (Statistical Parametric Mapping; the Wellcome Trust Center for Neuroimaging, UK).</w:t>
      </w:r>
      <w:r>
        <w:t xml:space="preserve"> En effet, SPM8 constitue la bibliothèque de programmation sous MATLAB de référence en la matière et propose un grand nombre de fonctions assurant le traitement des données IRM. Quelques-unes de ces fonctions seront souvent utilisées, il convient donc de les décrire. </w:t>
      </w:r>
    </w:p>
    <w:p w14:paraId="489784A3" w14:textId="77777777" w:rsidR="009F2DDB" w:rsidRDefault="009F2DDB" w:rsidP="009F2DDB">
      <w:pPr>
        <w:pStyle w:val="Titre3"/>
      </w:pPr>
      <w:r>
        <w:t>Réalignement</w:t>
      </w:r>
    </w:p>
    <w:p w14:paraId="77C84444" w14:textId="0A70E249" w:rsidR="009F2DDB" w:rsidRDefault="009F2DDB" w:rsidP="009F2DDB">
      <w:pPr>
        <w:ind w:firstLine="708"/>
      </w:pPr>
      <w:r>
        <w:t>Le réalignement comme son nom l’indique, permet de réaligner deux volumes d’un même sujet dont le contraste est identique. Un sujet bouge toujours (même très faiblement) dans l’IRM. Dans les acquisitions répétées tel</w:t>
      </w:r>
      <w:r w:rsidR="007064BB">
        <w:t>les</w:t>
      </w:r>
      <w:r>
        <w:t xml:space="preserve"> que l’ASL, durant lesquelles des couples d’images contrôles et marquées sont récupérés au cours du temps, tout mouvement engendrera des erreurs pouvant impacter le résultat lors du calcul de la différence. Il est donc indispensable de s’assurer que le sujet n’a pas bougé, ou le cas échéant, de corriger ce mouvement. </w:t>
      </w:r>
    </w:p>
    <w:p w14:paraId="58EFE9D9" w14:textId="45D4FFC7" w:rsidR="009F2DDB" w:rsidRDefault="009F2DDB" w:rsidP="009F2DDB">
      <w:pPr>
        <w:ind w:firstLine="708"/>
      </w:pPr>
      <w:r>
        <w:t>Pour réaliser un réalignement, on commence par sélectionner une image dite de référence correspondant à un volume représentatif de l’acquisition. Tous les autres volumes seront alors transformés pour correspondre à celui-ci. Le processus s’effectue en deux étapes. La première est purement géométrique : on suppose que toutes les images montrent le même cerveau, donc une simple transformation rigide est suffisante. Nous recherchons ainsi les translations (selon X, Y et Z) – rotations (selon X, Y et Z)  nous permettant de rendre superposable nos volumes (</w:t>
      </w:r>
      <w:r>
        <w:fldChar w:fldCharType="begin"/>
      </w:r>
      <w:r>
        <w:instrText xml:space="preserve"> REF _Ref415417839 \h </w:instrText>
      </w:r>
      <w:r>
        <w:fldChar w:fldCharType="separate"/>
      </w:r>
      <w:r w:rsidR="007A1909">
        <w:t xml:space="preserve">Figure </w:t>
      </w:r>
      <w:r w:rsidR="007A1909">
        <w:rPr>
          <w:noProof/>
        </w:rPr>
        <w:t>95</w:t>
      </w:r>
      <w:r>
        <w:fldChar w:fldCharType="end"/>
      </w:r>
      <w:r>
        <w:t xml:space="preserve">) : c’est l’alignement (« registration »), qui va déterminer les 6 paramètres qui décrivent la transformation rigide entre l’image source et la référence. La seconde étape est </w:t>
      </w:r>
      <w:r w:rsidR="007064BB">
        <w:t>constituée</w:t>
      </w:r>
      <w:r>
        <w:t xml:space="preserve"> d’un </w:t>
      </w:r>
      <w:r w:rsidR="007064BB">
        <w:t>ré-échantillonnage</w:t>
      </w:r>
      <w:r>
        <w:t xml:space="preserve"> de l’image visant à aligner le maillage des voxels avec celui de l’image de référence, les rendant superposables : c’est l’étape dite de redécoupage ou « reslicing ».</w:t>
      </w:r>
    </w:p>
    <w:p w14:paraId="4161DA37" w14:textId="77777777" w:rsidR="00793C20" w:rsidRDefault="00793C20" w:rsidP="009F2DDB">
      <w:pPr>
        <w:ind w:firstLine="708"/>
      </w:pPr>
    </w:p>
    <w:p w14:paraId="78B92F21" w14:textId="77777777" w:rsidR="009F2DDB" w:rsidRDefault="009F2DDB" w:rsidP="009F2DDB">
      <w:pPr>
        <w:ind w:firstLine="708"/>
      </w:pPr>
    </w:p>
    <w:p w14:paraId="7351F9A6" w14:textId="77777777" w:rsidR="009F2DDB" w:rsidRDefault="009F2DDB" w:rsidP="009F2DDB">
      <w:pPr>
        <w:ind w:firstLine="708"/>
      </w:pPr>
    </w:p>
    <w:p w14:paraId="06EB217F" w14:textId="77777777" w:rsidR="009F2DDB" w:rsidRDefault="009F2DDB" w:rsidP="00793C20">
      <w:pPr>
        <w:jc w:val="center"/>
      </w:pPr>
      <w:r>
        <w:rPr>
          <w:noProof/>
          <w:lang w:eastAsia="fr-FR"/>
        </w:rPr>
        <w:lastRenderedPageBreak/>
        <mc:AlternateContent>
          <mc:Choice Requires="wpg">
            <w:drawing>
              <wp:inline distT="0" distB="0" distL="0" distR="0" wp14:anchorId="2C327073" wp14:editId="7D936733">
                <wp:extent cx="4124325" cy="2555875"/>
                <wp:effectExtent l="0" t="0" r="66675" b="34925"/>
                <wp:docPr id="480" name="Groupe 480"/>
                <wp:cNvGraphicFramePr/>
                <a:graphic xmlns:a="http://schemas.openxmlformats.org/drawingml/2006/main">
                  <a:graphicData uri="http://schemas.microsoft.com/office/word/2010/wordprocessingGroup">
                    <wpg:wgp>
                      <wpg:cNvGrpSpPr/>
                      <wpg:grpSpPr>
                        <a:xfrm>
                          <a:off x="0" y="0"/>
                          <a:ext cx="4124325" cy="2555875"/>
                          <a:chOff x="0" y="-65480"/>
                          <a:chExt cx="5181600" cy="3294455"/>
                        </a:xfrm>
                      </wpg:grpSpPr>
                      <wps:wsp>
                        <wps:cNvPr id="468" name="Zone de texte 2"/>
                        <wps:cNvSpPr txBox="1">
                          <a:spLocks noChangeArrowheads="1"/>
                        </wps:cNvSpPr>
                        <wps:spPr bwMode="auto">
                          <a:xfrm>
                            <a:off x="2952750" y="-65480"/>
                            <a:ext cx="276225" cy="322655"/>
                          </a:xfrm>
                          <a:prstGeom prst="rect">
                            <a:avLst/>
                          </a:prstGeom>
                          <a:solidFill>
                            <a:srgbClr val="FFFFFF"/>
                          </a:solidFill>
                          <a:ln w="9525">
                            <a:noFill/>
                            <a:miter lim="800000"/>
                            <a:headEnd/>
                            <a:tailEnd/>
                          </a:ln>
                        </wps:spPr>
                        <wps:txbx>
                          <w:txbxContent>
                            <w:p w14:paraId="1B39CAB8" w14:textId="77777777" w:rsidR="00D12F50" w:rsidRDefault="00D12F50" w:rsidP="009F2DDB">
                              <w:r>
                                <w:t>Z</w:t>
                              </w:r>
                            </w:p>
                          </w:txbxContent>
                        </wps:txbx>
                        <wps:bodyPr rot="0" vert="horz" wrap="square" lIns="91440" tIns="45720" rIns="91440" bIns="45720" anchor="t" anchorCtr="0">
                          <a:noAutofit/>
                        </wps:bodyPr>
                      </wps:wsp>
                      <wpg:grpSp>
                        <wpg:cNvPr id="479" name="Groupe 479"/>
                        <wpg:cNvGrpSpPr/>
                        <wpg:grpSpPr>
                          <a:xfrm>
                            <a:off x="0" y="114300"/>
                            <a:ext cx="5181600" cy="3114675"/>
                            <a:chOff x="0" y="0"/>
                            <a:chExt cx="5181600" cy="3114675"/>
                          </a:xfrm>
                        </wpg:grpSpPr>
                        <wpg:grpSp>
                          <wpg:cNvPr id="478" name="Groupe 478"/>
                          <wpg:cNvGrpSpPr/>
                          <wpg:grpSpPr>
                            <a:xfrm>
                              <a:off x="0" y="0"/>
                              <a:ext cx="5181600" cy="3114675"/>
                              <a:chOff x="0" y="0"/>
                              <a:chExt cx="5181600" cy="3114675"/>
                            </a:xfrm>
                          </wpg:grpSpPr>
                          <wps:wsp>
                            <wps:cNvPr id="469" name="Zone de texte 2"/>
                            <wps:cNvSpPr txBox="1">
                              <a:spLocks noChangeArrowheads="1"/>
                            </wps:cNvSpPr>
                            <wps:spPr bwMode="auto">
                              <a:xfrm>
                                <a:off x="1152525" y="106696"/>
                                <a:ext cx="702320" cy="398130"/>
                              </a:xfrm>
                              <a:prstGeom prst="rect">
                                <a:avLst/>
                              </a:prstGeom>
                              <a:noFill/>
                              <a:ln w="9525">
                                <a:noFill/>
                                <a:miter lim="800000"/>
                                <a:headEnd/>
                                <a:tailEnd/>
                              </a:ln>
                            </wps:spPr>
                            <wps:txbx>
                              <w:txbxContent>
                                <w:p w14:paraId="1322BDD4" w14:textId="77777777" w:rsidR="00D12F50" w:rsidRDefault="00D12F50" w:rsidP="009F2DDB">
                                  <w:r>
                                    <w:t>Pitch</w:t>
                                  </w:r>
                                </w:p>
                              </w:txbxContent>
                            </wps:txbx>
                            <wps:bodyPr rot="0" vert="horz" wrap="square" lIns="91440" tIns="45720" rIns="91440" bIns="45720" anchor="t" anchorCtr="0">
                              <a:noAutofit/>
                            </wps:bodyPr>
                          </wps:wsp>
                          <wpg:grpSp>
                            <wpg:cNvPr id="477" name="Groupe 477"/>
                            <wpg:cNvGrpSpPr/>
                            <wpg:grpSpPr>
                              <a:xfrm>
                                <a:off x="0" y="0"/>
                                <a:ext cx="5181600" cy="3114675"/>
                                <a:chOff x="0" y="0"/>
                                <a:chExt cx="5181600" cy="3114675"/>
                              </a:xfrm>
                            </wpg:grpSpPr>
                            <wps:wsp>
                              <wps:cNvPr id="466" name="Zone de texte 2"/>
                              <wps:cNvSpPr txBox="1">
                                <a:spLocks noChangeArrowheads="1"/>
                              </wps:cNvSpPr>
                              <wps:spPr bwMode="auto">
                                <a:xfrm>
                                  <a:off x="361950" y="219075"/>
                                  <a:ext cx="276225" cy="403273"/>
                                </a:xfrm>
                                <a:prstGeom prst="rect">
                                  <a:avLst/>
                                </a:prstGeom>
                                <a:solidFill>
                                  <a:srgbClr val="FFFFFF"/>
                                </a:solidFill>
                                <a:ln w="9525">
                                  <a:noFill/>
                                  <a:miter lim="800000"/>
                                  <a:headEnd/>
                                  <a:tailEnd/>
                                </a:ln>
                              </wps:spPr>
                              <wps:txbx>
                                <w:txbxContent>
                                  <w:p w14:paraId="36D91E58" w14:textId="77777777" w:rsidR="00D12F50" w:rsidRDefault="00D12F50" w:rsidP="009F2DDB">
                                    <w:r>
                                      <w:t>X</w:t>
                                    </w:r>
                                  </w:p>
                                </w:txbxContent>
                              </wps:txbx>
                              <wps:bodyPr rot="0" vert="horz" wrap="square" lIns="91440" tIns="45720" rIns="91440" bIns="45720" anchor="t" anchorCtr="0">
                                <a:noAutofit/>
                              </wps:bodyPr>
                            </wps:wsp>
                            <wpg:grpSp>
                              <wpg:cNvPr id="476" name="Groupe 476"/>
                              <wpg:cNvGrpSpPr/>
                              <wpg:grpSpPr>
                                <a:xfrm>
                                  <a:off x="0" y="0"/>
                                  <a:ext cx="5181600" cy="3114675"/>
                                  <a:chOff x="0" y="0"/>
                                  <a:chExt cx="5181600" cy="3114675"/>
                                </a:xfrm>
                              </wpg:grpSpPr>
                              <wpg:grpSp>
                                <wpg:cNvPr id="475" name="Groupe 475"/>
                                <wpg:cNvGrpSpPr/>
                                <wpg:grpSpPr>
                                  <a:xfrm>
                                    <a:off x="0" y="0"/>
                                    <a:ext cx="5181600" cy="3114675"/>
                                    <a:chOff x="0" y="0"/>
                                    <a:chExt cx="5181600" cy="3114675"/>
                                  </a:xfrm>
                                </wpg:grpSpPr>
                                <wpg:grpSp>
                                  <wpg:cNvPr id="474" name="Groupe 474"/>
                                  <wpg:cNvGrpSpPr/>
                                  <wpg:grpSpPr>
                                    <a:xfrm>
                                      <a:off x="161925" y="0"/>
                                      <a:ext cx="5019675" cy="3114675"/>
                                      <a:chOff x="0" y="0"/>
                                      <a:chExt cx="5019675" cy="3114675"/>
                                    </a:xfrm>
                                  </wpg:grpSpPr>
                                  <pic:pic xmlns:pic="http://schemas.openxmlformats.org/drawingml/2006/picture">
                                    <pic:nvPicPr>
                                      <pic:cNvPr id="7180" name="Image 7180" descr="http://pixabay.com/static/uploads/photo/2014/04/02/11/16/brain-305736_640.png"/>
                                      <pic:cNvPicPr>
                                        <a:picLocks noChangeAspect="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1171575" y="704850"/>
                                        <a:ext cx="2980055" cy="1894840"/>
                                      </a:xfrm>
                                      <a:prstGeom prst="rect">
                                        <a:avLst/>
                                      </a:prstGeom>
                                      <a:noFill/>
                                      <a:ln>
                                        <a:noFill/>
                                      </a:ln>
                                    </pic:spPr>
                                  </pic:pic>
                                  <wps:wsp>
                                    <wps:cNvPr id="7194" name="Connecteur droit avec flèche 7194"/>
                                    <wps:cNvCnPr/>
                                    <wps:spPr>
                                      <a:xfrm>
                                        <a:off x="0" y="1695450"/>
                                        <a:ext cx="4848225" cy="45719"/>
                                      </a:xfrm>
                                      <a:prstGeom prst="straightConnector1">
                                        <a:avLst/>
                                      </a:prstGeom>
                                      <a:ln w="3810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455"/>
                                    <wps:cNvCnPr/>
                                    <wps:spPr>
                                      <a:xfrm>
                                        <a:off x="495300" y="390525"/>
                                        <a:ext cx="4524375" cy="2686050"/>
                                      </a:xfrm>
                                      <a:prstGeom prst="straightConnector1">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56" name="Connecteur droit avec flèche 456"/>
                                    <wps:cNvCnPr/>
                                    <wps:spPr>
                                      <a:xfrm>
                                        <a:off x="2676525" y="0"/>
                                        <a:ext cx="45719" cy="3114675"/>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63" name="Flèche courbée vers la gauche 463"/>
                                    <wps:cNvSpPr/>
                                    <wps:spPr>
                                      <a:xfrm rot="5400000">
                                        <a:off x="2490788" y="42862"/>
                                        <a:ext cx="333375" cy="609601"/>
                                      </a:xfrm>
                                      <a:prstGeom prst="curved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Flèche courbée vers la gauche 464"/>
                                    <wps:cNvSpPr/>
                                    <wps:spPr>
                                      <a:xfrm rot="13203545">
                                        <a:off x="714375" y="333375"/>
                                        <a:ext cx="333375" cy="609601"/>
                                      </a:xfrm>
                                      <a:prstGeom prst="curvedLeftArrow">
                                        <a:avLst/>
                                      </a:prstGeom>
                                      <a:solidFill>
                                        <a:srgbClr val="FF0000"/>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426DF5E1" w14:textId="77777777" w:rsidR="00D12F50" w:rsidRDefault="00D12F50" w:rsidP="009F2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Flèche courbée vers la gauche 465"/>
                                    <wps:cNvSpPr/>
                                    <wps:spPr>
                                      <a:xfrm rot="20366872">
                                        <a:off x="238125" y="1409700"/>
                                        <a:ext cx="333375" cy="609601"/>
                                      </a:xfrm>
                                      <a:prstGeom prst="curvedLeftArrow">
                                        <a:avLst/>
                                      </a:prstGeom>
                                      <a:solidFill>
                                        <a:srgbClr val="00B050"/>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0F7E7F66" w14:textId="77777777" w:rsidR="00D12F50" w:rsidRDefault="00D12F50" w:rsidP="009F2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Zone de texte 2"/>
                                  <wps:cNvSpPr txBox="1">
                                    <a:spLocks noChangeArrowheads="1"/>
                                  </wps:cNvSpPr>
                                  <wps:spPr bwMode="auto">
                                    <a:xfrm>
                                      <a:off x="0" y="1293518"/>
                                      <a:ext cx="276225" cy="306683"/>
                                    </a:xfrm>
                                    <a:prstGeom prst="rect">
                                      <a:avLst/>
                                    </a:prstGeom>
                                    <a:solidFill>
                                      <a:srgbClr val="FFFFFF"/>
                                    </a:solidFill>
                                    <a:ln w="9525">
                                      <a:noFill/>
                                      <a:miter lim="800000"/>
                                      <a:headEnd/>
                                      <a:tailEnd/>
                                    </a:ln>
                                  </wps:spPr>
                                  <wps:txbx>
                                    <w:txbxContent>
                                      <w:p w14:paraId="02EA2A8D" w14:textId="77777777" w:rsidR="00D12F50" w:rsidRDefault="00D12F50" w:rsidP="009F2DDB">
                                        <w:r>
                                          <w:t>Y</w:t>
                                        </w:r>
                                      </w:p>
                                    </w:txbxContent>
                                  </wps:txbx>
                                  <wps:bodyPr rot="0" vert="horz" wrap="square" lIns="91440" tIns="45720" rIns="91440" bIns="45720" anchor="t" anchorCtr="0">
                                    <a:noAutofit/>
                                  </wps:bodyPr>
                                </wps:wsp>
                              </wpg:grpSp>
                              <wps:wsp>
                                <wps:cNvPr id="470" name="Zone de texte 2"/>
                                <wps:cNvSpPr txBox="1">
                                  <a:spLocks noChangeArrowheads="1"/>
                                </wps:cNvSpPr>
                                <wps:spPr bwMode="auto">
                                  <a:xfrm>
                                    <a:off x="152400" y="1039784"/>
                                    <a:ext cx="541671" cy="369917"/>
                                  </a:xfrm>
                                  <a:prstGeom prst="rect">
                                    <a:avLst/>
                                  </a:prstGeom>
                                  <a:noFill/>
                                  <a:ln w="9525">
                                    <a:noFill/>
                                    <a:miter lim="800000"/>
                                    <a:headEnd/>
                                    <a:tailEnd/>
                                  </a:ln>
                                </wps:spPr>
                                <wps:txbx>
                                  <w:txbxContent>
                                    <w:p w14:paraId="6C6F0311" w14:textId="77777777" w:rsidR="00D12F50" w:rsidRDefault="00D12F50" w:rsidP="009F2DDB">
                                      <w:r>
                                        <w:t>Roll</w:t>
                                      </w:r>
                                    </w:p>
                                  </w:txbxContent>
                                </wps:txbx>
                                <wps:bodyPr rot="0" vert="horz" wrap="square" lIns="91440" tIns="45720" rIns="91440" bIns="45720" anchor="t" anchorCtr="0">
                                  <a:noAutofit/>
                                </wps:bodyPr>
                              </wps:wsp>
                            </wpg:grpSp>
                          </wpg:grpSp>
                        </wpg:grpSp>
                        <wps:wsp>
                          <wps:cNvPr id="471" name="Zone de texte 2"/>
                          <wps:cNvSpPr txBox="1">
                            <a:spLocks noChangeArrowheads="1"/>
                          </wps:cNvSpPr>
                          <wps:spPr bwMode="auto">
                            <a:xfrm>
                              <a:off x="3075453" y="208029"/>
                              <a:ext cx="649746" cy="306322"/>
                            </a:xfrm>
                            <a:prstGeom prst="rect">
                              <a:avLst/>
                            </a:prstGeom>
                            <a:noFill/>
                            <a:ln w="9525">
                              <a:noFill/>
                              <a:miter lim="800000"/>
                              <a:headEnd/>
                              <a:tailEnd/>
                            </a:ln>
                          </wps:spPr>
                          <wps:txbx>
                            <w:txbxContent>
                              <w:p w14:paraId="79D58495" w14:textId="77777777" w:rsidR="00D12F50" w:rsidRDefault="00D12F50" w:rsidP="009F2DDB">
                                <w:r>
                                  <w:t>Yaw</w:t>
                                </w:r>
                              </w:p>
                            </w:txbxContent>
                          </wps:txbx>
                          <wps:bodyPr rot="0" vert="horz" wrap="square" lIns="91440" tIns="45720" rIns="91440" bIns="45720" anchor="t" anchorCtr="0">
                            <a:noAutofit/>
                          </wps:bodyPr>
                        </wps:wsp>
                      </wpg:grpSp>
                    </wpg:wgp>
                  </a:graphicData>
                </a:graphic>
              </wp:inline>
            </w:drawing>
          </mc:Choice>
          <mc:Fallback>
            <w:pict>
              <v:group w14:anchorId="2C327073" id="Groupe 480" o:spid="_x0000_s1900" style="width:324.75pt;height:201.25pt;mso-position-horizontal-relative:char;mso-position-vertical-relative:line" coordorigin=",-654" coordsize="51816,32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">
                <v:shape id="_x0000_s1901" type="#_x0000_t202" style="position:absolute;left:29527;top:-654;width:2762;height:3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FM8EA&#10;AADcAAAADwAAAGRycy9kb3ducmV2LnhtbERPzWrCQBC+C77DMkIvohtLmmh0FVto8Wr0AcbsmASz&#10;syG7muTtu4dCjx/f/+4wmEa8qHO1ZQWrZQSCuLC65lLB9fK9WINwHlljY5kUjOTgsJ9Odphp2/OZ&#10;XrkvRQhhl6GCyvs2k9IVFRl0S9sSB+5uO4M+wK6UusM+hJtGvkdRIg3WHBoqbOmrouKRP42C+6mf&#10;f2z624+/puc4+cQ6vdlRqbfZcNyC8DT4f/Gf+6QVxElYG86EI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bBTPBAAAA3AAAAA8AAAAAAAAAAAAAAAAAmAIAAGRycy9kb3du&#10;cmV2LnhtbFBLBQYAAAAABAAEAPUAAACGAwAAAAA=&#10;" stroked="f">
                  <v:textbox>
                    <w:txbxContent>
                      <w:p w14:paraId="1B39CAB8" w14:textId="77777777" w:rsidR="00D12F50" w:rsidRDefault="00D12F50" w:rsidP="009F2DDB">
                        <w:r>
                          <w:t>Z</w:t>
                        </w:r>
                      </w:p>
                    </w:txbxContent>
                  </v:textbox>
                </v:shape>
                <v:group id="Groupe 479" o:spid="_x0000_s1902" style="position:absolute;top:1143;width:51816;height:31146" coordsize="51816,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group id="Groupe 478" o:spid="_x0000_s1903" style="position:absolute;width:51816;height:31146" coordsize="51816,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shape id="_x0000_s1904" type="#_x0000_t202" style="position:absolute;left:11525;top:1066;width:7023;height:3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14:paraId="1322BDD4" w14:textId="77777777" w:rsidR="00D12F50" w:rsidRDefault="00D12F50" w:rsidP="009F2DDB">
                            <w:r>
                              <w:t>Pitch</w:t>
                            </w:r>
                          </w:p>
                        </w:txbxContent>
                      </v:textbox>
                    </v:shape>
                    <v:group id="Groupe 477" o:spid="_x0000_s1905" style="position:absolute;width:51816;height:31146" coordsize="51816,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_x0000_s1906" type="#_x0000_t202" style="position:absolute;left:3619;top:2190;width:2762;height:4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02sQA&#10;AADcAAAADwAAAGRycy9kb3ducmV2LnhtbESP3WrCQBSE74W+w3IKvRHdWNKo0U2wQktu/XmAY/aY&#10;BLNnQ3Zr4tu7hUIvh5n5htnmo2nFnXrXWFawmEcgiEurG64UnE9fsxUI55E1tpZJwYMc5NnLZIup&#10;tgMf6H70lQgQdikqqL3vUildWZNBN7cdcfCutjfog+wrqXscAty08j2KEmmw4bBQY0f7msrb8cco&#10;uBbD9GM9XL79eXmIk09slhf7UOrtddxtQHga/X/4r11oBXGSwO+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NNrEAAAA3AAAAA8AAAAAAAAAAAAAAAAAmAIAAGRycy9k&#10;b3ducmV2LnhtbFBLBQYAAAAABAAEAPUAAACJAwAAAAA=&#10;" stroked="f">
                        <v:textbox>
                          <w:txbxContent>
                            <w:p w14:paraId="36D91E58" w14:textId="77777777" w:rsidR="00D12F50" w:rsidRDefault="00D12F50" w:rsidP="009F2DDB">
                              <w:r>
                                <w:t>X</w:t>
                              </w:r>
                            </w:p>
                          </w:txbxContent>
                        </v:textbox>
                      </v:shape>
                      <v:group id="Groupe 476" o:spid="_x0000_s1907" style="position:absolute;width:51816;height:31146" coordsize="51816,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group id="Groupe 475" o:spid="_x0000_s1908" style="position:absolute;width:51816;height:31146" coordsize="51816,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group id="Groupe 474" o:spid="_x0000_s1909" style="position:absolute;left:1619;width:50197;height:31146" coordsize="50196,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shape id="Image 7180" o:spid="_x0000_s1910" type="#_x0000_t75" alt="http://pixabay.com/static/uploads/photo/2014/04/02/11/16/brain-305736_640.png" style="position:absolute;left:11715;top:7048;width:29801;height:18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OOnzDAAAA3QAAAA8AAABkcnMvZG93bnJldi54bWxET8tqwkAU3Rf8h+EK7urEllqJjiJtBF2J&#10;Nh9wyVyTmMydkJk82q/vLASXh/Pe7EZTi55aV1pWsJhHIIgzq0vOFaQ/h9cVCOeRNdaWScEvOdht&#10;Jy8bjLUd+EL91ecihLCLUUHhfRNL6bKCDLq5bYgDd7OtQR9gm0vd4hDCTS3fomgpDZYcGgps6Kug&#10;rLp2RkHiT39ReTwn6Qfdv6v3ZZV1l1Sp2XTcr0F4Gv1T/HAftYLPxSrsD2/CE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s46fMMAAADdAAAADwAAAAAAAAAAAAAAAACf&#10;AgAAZHJzL2Rvd25yZXYueG1sUEsFBgAAAAAEAAQA9wAAAI8DAAAAAA==&#10;">
                              <v:imagedata r:id="rId381" o:title="brain-305736_640"/>
                              <v:path arrowok="t"/>
                            </v:shape>
                            <v:shape id="Connecteur droit avec flèche 7194" o:spid="_x0000_s1911" type="#_x0000_t32" style="position:absolute;top:16954;width:48482;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BBaMUAAADdAAAADwAAAGRycy9kb3ducmV2LnhtbESPQUvDQBSE74L/YXlCb3YTG20asy2l&#10;IgieGu39kX0mq9m3cXfbRn+9Kwgeh5n5hqk3kx3EiXwwjhXk8wwEceu04U7B68vjdQkiRGSNg2NS&#10;8EUBNuvLixor7c68p1MTO5EgHCpU0Mc4VlKGtieLYe5G4uS9OW8xJuk7qT2eE9wO8ibL7qRFw2mh&#10;x5F2PbUfzdEqePbxYXEojfRkys/F921xaN4LpWZX0/YeRKQp/of/2k9awTJfFfD7Jj0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BBaMUAAADdAAAADwAAAAAAAAAA&#10;AAAAAAChAgAAZHJzL2Rvd25yZXYueG1sUEsFBgAAAAAEAAQA+QAAAJMDAAAAAA==&#10;" strokecolor="#00b050" strokeweight="3pt">
                              <v:stroke startarrow="block" endarrow="block" joinstyle="miter"/>
                            </v:shape>
                            <v:shape id="Connecteur droit avec flèche 455" o:spid="_x0000_s1912" type="#_x0000_t32" style="position:absolute;left:4953;top:3905;width:45243;height:268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tCV8cAAADcAAAADwAAAGRycy9kb3ducmV2LnhtbESPQUvDQBSE7wX/w/IEL6XdtDYqsdvS&#10;CoV4EmsFvT2yzySYfZtmX9vUX+8WBI/DzHzDzJe9a9SRulB7NjAZJ6CIC29rLg3s3jajB1BBkC02&#10;nsnAmQIsF1eDOWbWn/iVjlspVYRwyNBAJdJmWoeiIodh7Fvi6H35zqFE2ZXadniKcNfoaZLcaYc1&#10;x4UKW3qqqPjeHpyB9Wyf08vw87Y45HL/sXlPf2T1bMzNdb96BCXUy3/4r51bA7M0hcuZeAT0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W0JXxwAAANwAAAAPAAAAAAAA&#10;AAAAAAAAAKECAABkcnMvZG93bnJldi54bWxQSwUGAAAAAAQABAD5AAAAlQMAAAAA&#10;" strokecolor="red" strokeweight="3pt">
                              <v:stroke startarrow="block" endarrow="block" joinstyle="miter"/>
                            </v:shape>
                            <v:shape id="Connecteur droit avec flèche 456" o:spid="_x0000_s1913" type="#_x0000_t32" style="position:absolute;left:26765;width:457;height:311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5L6cQAAADcAAAADwAAAGRycy9kb3ducmV2LnhtbESPQWsCMRSE7wX/Q3iCt5rd0kpZjaLC&#10;iodScO3B42Pz3F3cvIQk6vrvTaHQ4zAz3zCL1WB6cSMfOssK8mkGgri2uuNGwc+xfP0EESKyxt4y&#10;KXhQgNVy9LLAQts7H+hWxUYkCIcCFbQxukLKULdkMEytI07e2XqDMUnfSO3xnuCml29ZNpMGO04L&#10;LTratlRfqqtRcBi+q92X87vGuOtxsylLzk+5UpPxsJ6DiDTE//Bfe68VvH/M4PdMOg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jkvpxAAAANwAAAAPAAAAAAAAAAAA&#10;AAAAAKECAABkcnMvZG93bnJldi54bWxQSwUGAAAAAAQABAD5AAAAkgMAAAAA&#10;" strokecolor="black [3213]" strokeweight="3pt">
                              <v:stroke startarrow="block" endarrow="block" joinstyle="miter"/>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courbée vers la gauche 463" o:spid="_x0000_s1914" type="#_x0000_t103" style="position:absolute;left:24907;top:428;width:3334;height:60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6gMMgA&#10;AADcAAAADwAAAGRycy9kb3ducmV2LnhtbESPQWvCQBSE74X+h+UVeim6sRaR6Cq1WJAWhJoc9PbM&#10;vmaj2bchu9XUX98VCh6HmfmGmc47W4sTtb5yrGDQT0AQF05XXCrIs/feGIQPyBprx6TglzzMZ/d3&#10;U0y1O/MXnTahFBHCPkUFJoQmldIXhiz6vmuIo/ftWoshyraUusVzhNtaPifJSFqsOC4YbOjNUHHc&#10;/FgFh0WWf+6WZrccri7HfP1x2D9tM6UeH7rXCYhAXbiF/9srreBlNITrmXgE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nqAwyAAAANwAAAAPAAAAAAAAAAAAAAAAAJgCAABk&#10;cnMvZG93bnJldi54bWxQSwUGAAAAAAQABAD1AAAAjQMAAAAA&#10;" adj="15694,20124,5400" fillcolor="black [3200]" strokecolor="black [1600]" strokeweight="1pt"/>
                            <v:shape id="Flèche courbée vers la gauche 464" o:spid="_x0000_s1915" type="#_x0000_t103" style="position:absolute;left:7143;top:3333;width:3334;height:6096;rotation:-917116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mcQA&#10;AADcAAAADwAAAGRycy9kb3ducmV2LnhtbESPQWvCQBSE74L/YXmCt7oximjqKmoRCoKgLZ4f2ddk&#10;Mfs2ZLcx+uu7QsHjMDPfMMt1ZyvRUuONYwXjUQKCOHfacKHg+2v/NgfhA7LGyjEpuJOH9arfW2Km&#10;3Y1P1J5DISKEfYYKyhDqTEqfl2TRj1xNHL0f11gMUTaF1A3eItxWMk2SmbRoOC6UWNOupPx6/rUK&#10;NvYuFw9Mj6k5fEy2R5P6tr4oNRx0m3cQgbrwCv+3P7WC6WwKzzPx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mZnEAAAA3AAAAA8AAAAAAAAAAAAAAAAAmAIAAGRycy9k&#10;b3ducmV2LnhtbFBLBQYAAAAABAAEAPUAAACJAwAAAAA=&#10;" adj="15694,20124,5400" fillcolor="red" stroked="f" strokeweight="1pt">
                              <v:textbox>
                                <w:txbxContent>
                                  <w:p w14:paraId="426DF5E1" w14:textId="77777777" w:rsidR="00D12F50" w:rsidRDefault="00D12F50" w:rsidP="009F2DDB">
                                    <w:pPr>
                                      <w:jc w:val="center"/>
                                    </w:pPr>
                                  </w:p>
                                </w:txbxContent>
                              </v:textbox>
                            </v:shape>
                            <v:shape id="Flèche courbée vers la gauche 465" o:spid="_x0000_s1916" type="#_x0000_t103" style="position:absolute;left:2381;top:14097;width:3334;height:6096;rotation:-13469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4fbsQA&#10;AADcAAAADwAAAGRycy9kb3ducmV2LnhtbESPUWvCQBCE3wv+h2MF3+pFbdVGT2kFoRR9MO0PWHLb&#10;JJjbi7lVk3/fKxT6OMzMN8x627la3agNlWcDk3ECijj3tuLCwNfn/nEJKgiyxdozGegpwHYzeFhj&#10;av2dT3TLpFARwiFFA6VIk2od8pIchrFviKP37VuHEmVbaNviPcJdradJMtcOK44LJTa0Kyk/Z1dn&#10;YNZ/XKRbhmxyOM6wP71oeVtoY0bD7nUFSqiT//Bf+90aeJo/w++Ze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eH27EAAAA3AAAAA8AAAAAAAAAAAAAAAAAmAIAAGRycy9k&#10;b3ducmV2LnhtbFBLBQYAAAAABAAEAPUAAACJAwAAAAA=&#10;" adj="15694,20124,5400" fillcolor="#00b050" stroked="f" strokeweight="1pt">
                              <v:textbox>
                                <w:txbxContent>
                                  <w:p w14:paraId="0F7E7F66" w14:textId="77777777" w:rsidR="00D12F50" w:rsidRDefault="00D12F50" w:rsidP="009F2DDB">
                                    <w:pPr>
                                      <w:jc w:val="center"/>
                                    </w:pPr>
                                  </w:p>
                                </w:txbxContent>
                              </v:textbox>
                            </v:shape>
                          </v:group>
                          <v:shape id="_x0000_s1917" type="#_x0000_t202" style="position:absolute;top:12935;width:2762;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SRQcQA&#10;AADcAAAADwAAAGRycy9kb3ducmV2LnhtbESP0WqDQBRE3wP9h+UW+hKatcVoa7IJbSHFV60fcOPe&#10;qMS9K+42mr/vBgp5HGbmDLPdz6YXFxpdZ1nByyoCQVxb3XGjoPo5PL+BcB5ZY2+ZFFzJwX73sNhi&#10;pu3EBV1K34gAYZehgtb7IZPS1S0ZdCs7EAfvZEeDPsixkXrEKcBNL1+jKJEGOw4LLQ701VJ9Ln+N&#10;glM+Ldfv0/HbV2kRJ5/YpUd7Verpcf7YgPA0+3v4v51rBXGSwu1MO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EkUHEAAAA3AAAAA8AAAAAAAAAAAAAAAAAmAIAAGRycy9k&#10;b3ducmV2LnhtbFBLBQYAAAAABAAEAPUAAACJAwAAAAA=&#10;" stroked="f">
                            <v:textbox>
                              <w:txbxContent>
                                <w:p w14:paraId="02EA2A8D" w14:textId="77777777" w:rsidR="00D12F50" w:rsidRDefault="00D12F50" w:rsidP="009F2DDB">
                                  <w:r>
                                    <w:t>Y</w:t>
                                  </w:r>
                                </w:p>
                              </w:txbxContent>
                            </v:textbox>
                          </v:shape>
                        </v:group>
                        <v:shape id="_x0000_s1918" type="#_x0000_t202" style="position:absolute;left:1524;top:10397;width:5416;height:3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14:paraId="6C6F0311" w14:textId="77777777" w:rsidR="00D12F50" w:rsidRDefault="00D12F50" w:rsidP="009F2DDB">
                                <w:r>
                                  <w:t>Roll</w:t>
                                </w:r>
                              </w:p>
                            </w:txbxContent>
                          </v:textbox>
                        </v:shape>
                      </v:group>
                    </v:group>
                  </v:group>
                  <v:shape id="_x0000_s1919" type="#_x0000_t202" style="position:absolute;left:30754;top:2080;width:6497;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qgsUA&#10;AADcAAAADwAAAGRycy9kb3ducmV2LnhtbESPW2vCQBSE3wX/w3IKvumuYr2kriJKoU8V4wX6dsge&#10;k9Ds2ZDdmvTfdwuCj8PMfMOsNp2txJ0aXzrWMB4pEMSZMyXnGs6n9+EChA/IBivHpOGXPGzW/d4K&#10;E+NaPtI9DbmIEPYJaihCqBMpfVaQRT9yNXH0bq6xGKJscmkabCPcVnKi1ExaLDkuFFjTrqDsO/2x&#10;Gi6ft6/rVB3yvX2tW9cpyXYptR68dNs3EIG68Aw/2h9Gw3Q+h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dGqCxQAAANwAAAAPAAAAAAAAAAAAAAAAAJgCAABkcnMv&#10;ZG93bnJldi54bWxQSwUGAAAAAAQABAD1AAAAigMAAAAA&#10;" filled="f" stroked="f">
                    <v:textbox>
                      <w:txbxContent>
                        <w:p w14:paraId="79D58495" w14:textId="77777777" w:rsidR="00D12F50" w:rsidRDefault="00D12F50" w:rsidP="009F2DDB">
                          <w:r>
                            <w:t>Yaw</w:t>
                          </w:r>
                        </w:p>
                      </w:txbxContent>
                    </v:textbox>
                  </v:shape>
                </v:group>
                <w10:anchorlock/>
              </v:group>
            </w:pict>
          </mc:Fallback>
        </mc:AlternateContent>
      </w:r>
    </w:p>
    <w:p w14:paraId="05B865EA" w14:textId="77777777" w:rsidR="009F2DDB" w:rsidRDefault="009F2DDB" w:rsidP="009F2DDB">
      <w:r>
        <w:rPr>
          <w:noProof/>
          <w:lang w:eastAsia="fr-FR"/>
        </w:rPr>
        <mc:AlternateContent>
          <mc:Choice Requires="wps">
            <w:drawing>
              <wp:inline distT="0" distB="0" distL="0" distR="0" wp14:anchorId="36C87B8A" wp14:editId="1AEB0C6F">
                <wp:extent cx="5181600" cy="635"/>
                <wp:effectExtent l="0" t="0" r="0" b="0"/>
                <wp:docPr id="481" name="Zone de texte 48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a:effectLst/>
                      </wps:spPr>
                      <wps:txbx>
                        <w:txbxContent>
                          <w:p w14:paraId="0F4C3E25" w14:textId="77777777" w:rsidR="00D12F50" w:rsidRPr="006A4B88" w:rsidRDefault="00D12F50" w:rsidP="00793C20">
                            <w:pPr>
                              <w:pStyle w:val="Lgende"/>
                              <w:jc w:val="center"/>
                              <w:rPr>
                                <w:noProof/>
                              </w:rPr>
                            </w:pPr>
                            <w:bookmarkStart w:id="376" w:name="_Ref415417839"/>
                            <w:bookmarkStart w:id="377" w:name="_Toc422401801"/>
                            <w:r>
                              <w:t xml:space="preserve">Figure </w:t>
                            </w:r>
                            <w:fldSimple w:instr=" SEQ Figure \* ARABIC ">
                              <w:r>
                                <w:rPr>
                                  <w:noProof/>
                                </w:rPr>
                                <w:t>96</w:t>
                              </w:r>
                            </w:fldSimple>
                            <w:bookmarkEnd w:id="376"/>
                            <w:r>
                              <w:t> : Illustration des transformations possibles dans un réalignement.3 translations, 3 rotations</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87B8A" id="Zone de texte 481" o:spid="_x0000_s1920" type="#_x0000_t202" style="width:40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" stroked="f">
                <v:textbox style="mso-fit-shape-to-text:t" inset="0,0,0,0">
                  <w:txbxContent>
                    <w:p w14:paraId="0F4C3E25" w14:textId="77777777" w:rsidR="00D12F50" w:rsidRPr="006A4B88" w:rsidRDefault="00D12F50" w:rsidP="00793C20">
                      <w:pPr>
                        <w:pStyle w:val="Lgende"/>
                        <w:jc w:val="center"/>
                        <w:rPr>
                          <w:noProof/>
                        </w:rPr>
                      </w:pPr>
                      <w:bookmarkStart w:id="378" w:name="_Ref415417839"/>
                      <w:bookmarkStart w:id="379" w:name="_Toc422401801"/>
                      <w:r>
                        <w:t xml:space="preserve">Figure </w:t>
                      </w:r>
                      <w:fldSimple w:instr=" SEQ Figure \* ARABIC ">
                        <w:r>
                          <w:rPr>
                            <w:noProof/>
                          </w:rPr>
                          <w:t>96</w:t>
                        </w:r>
                      </w:fldSimple>
                      <w:bookmarkEnd w:id="378"/>
                      <w:r>
                        <w:t> : Illustration des transformations possibles dans un réalignement.3 translations, 3 rotations</w:t>
                      </w:r>
                      <w:bookmarkEnd w:id="379"/>
                    </w:p>
                  </w:txbxContent>
                </v:textbox>
                <w10:anchorlock/>
              </v:shape>
            </w:pict>
          </mc:Fallback>
        </mc:AlternateContent>
      </w:r>
    </w:p>
    <w:p w14:paraId="0E2924E0" w14:textId="2FE4095F" w:rsidR="009F2DDB" w:rsidRDefault="009F2DDB" w:rsidP="009F2DDB">
      <w:pPr>
        <w:ind w:firstLine="708"/>
      </w:pPr>
      <w:r>
        <w:t xml:space="preserve">L’algorithme est itératif, constitué d’une succession de petits déplacements de l’image. A chaque étape, une mesure de l’écart entre l’image à réaligner et la référence est calculée. On utilise en général la somme des différences au carré des voxels </w:t>
      </w:r>
      <w:r>
        <w:fldChar w:fldCharType="begin"/>
      </w:r>
      <w:r w:rsidR="00591C1E">
        <w:instrText xml:space="preserve"> ADDIN ZOTERO_ITEM CSL_CITATION {"citationID":"ga9pf0pd1","properties":{"formattedCitation":"[176]","plainCitation":"[176]"},"citationItems":[{"id":227,"uris":["http://zotero.org/users/2295187/items/38CN88QN"],"uri":["http://zotero.org/users/2295187/items/38CN88QN"],"itemData":{"id":227,"type":"article-journal","title":"Multimodal image coregistration and partitioning--a unified framework","container-title":"NeuroImage","page":"209-217","volume":"6","issue":"3","source":"PubMed","abstract":"This paper presents a method for the coregistration and partitioning (i.e., tissue segmentation) of brain images that have been acquired in different modalities. The basic idea is that instead of matching two images directly, one performs intermediate within-modality registrations to two template images that are already in register. One can use a least-squares minimization to determine the affine transformations that map between the templates and the images. By incorporating suitable constraints, a rigid body transformation which directly maps between the images can be extracted from these more general affine transformations. A further refinement capitalizes on the implicit normalization of both images into a standard space. This facilitates segmentation or partitioning of both original images into homologous tissue classifications. Once partitioned, the partitions can be jointly matched, further increasing the accuracy of the coregistration. In short, these techniques reduce the between-modality problem to a series of simpler within-modality problems. These methods are relatively robust, address a number of problems in image transformations, and require no manual intervention.","DOI":"10.1006/nimg.1997.0290","ISSN":"1053-8119","note":"PMID: 9344825","journalAbbreviation":"Neuroimage","language":"eng","author":[{"family":"Ashburner","given":"J."},{"family":"Friston","given":"K."}],"issued":{"date-parts":[["1997",10]]},"PMID":"9344825"}}],"schema":"https://github.com/citation-style-language/schema/raw/master/csl-citation.json"} </w:instrText>
      </w:r>
      <w:r>
        <w:fldChar w:fldCharType="separate"/>
      </w:r>
      <w:r w:rsidR="00591C1E" w:rsidRPr="00591C1E">
        <w:rPr>
          <w:rFonts w:ascii="Calibri" w:hAnsi="Calibri"/>
        </w:rPr>
        <w:t>[176]</w:t>
      </w:r>
      <w:r>
        <w:fldChar w:fldCharType="end"/>
      </w:r>
      <w:r>
        <w:t xml:space="preserve">. Trouver le meilleur alignement consiste à identifier les paramètres qui minimisent cette somme. Il s’agit d’un problème classique d’optimisation. La convergence vers la solution est assurée par une méthode de Gauss-newton. Dans cette approche, le minimum est estimé en </w:t>
      </w:r>
      <w:r w:rsidRPr="00F62955">
        <w:t>réalisant un ajustement quadratique</w:t>
      </w:r>
      <w:r>
        <w:t xml:space="preserve"> à chaque itération (</w:t>
      </w:r>
      <w:r>
        <w:fldChar w:fldCharType="begin"/>
      </w:r>
      <w:r>
        <w:instrText xml:space="preserve"> REF _Ref415420607 \h </w:instrText>
      </w:r>
      <w:r>
        <w:fldChar w:fldCharType="separate"/>
      </w:r>
      <w:r w:rsidR="007A1909">
        <w:t xml:space="preserve">Figure </w:t>
      </w:r>
      <w:r w:rsidR="007A1909">
        <w:rPr>
          <w:noProof/>
        </w:rPr>
        <w:t>96</w:t>
      </w:r>
      <w:r>
        <w:fldChar w:fldCharType="end"/>
      </w:r>
      <w:r>
        <w:t xml:space="preserve">). La correction du mouvement est effectuée à chaque étape à une résolution plus fine que celle des deux images. </w:t>
      </w:r>
    </w:p>
    <w:p w14:paraId="5B7870D4" w14:textId="77777777" w:rsidR="009F2DDB" w:rsidRDefault="009F2DDB" w:rsidP="009F2DDB">
      <w:pPr>
        <w:keepNext/>
        <w:jc w:val="center"/>
      </w:pPr>
      <w:r w:rsidRPr="002A5062">
        <w:rPr>
          <w:noProof/>
          <w:lang w:eastAsia="fr-FR"/>
        </w:rPr>
        <w:drawing>
          <wp:inline distT="0" distB="0" distL="0" distR="0" wp14:anchorId="20AE4B0D" wp14:editId="4648D05F">
            <wp:extent cx="3190875" cy="2716724"/>
            <wp:effectExtent l="0" t="0" r="0" b="7620"/>
            <wp:docPr id="60420" name="Picture 4" descr="optim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4" descr="optim1d"/>
                    <pic:cNvPicPr>
                      <a:picLocks noChangeAspect="1" noChangeArrowheads="1"/>
                    </pic:cNvPicPr>
                  </pic:nvPicPr>
                  <pic:blipFill>
                    <a:blip r:embed="rId38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195065" cy="2720291"/>
                    </a:xfrm>
                    <a:prstGeom prst="rect">
                      <a:avLst/>
                    </a:prstGeom>
                    <a:noFill/>
                    <a:extLst/>
                  </pic:spPr>
                </pic:pic>
              </a:graphicData>
            </a:graphic>
          </wp:inline>
        </w:drawing>
      </w:r>
    </w:p>
    <w:p w14:paraId="368D4B7C" w14:textId="77777777" w:rsidR="009F2DDB" w:rsidRDefault="009F2DDB" w:rsidP="00620EB1">
      <w:pPr>
        <w:pStyle w:val="Lgende"/>
        <w:jc w:val="center"/>
      </w:pPr>
      <w:bookmarkStart w:id="380" w:name="_Ref415420607"/>
      <w:bookmarkStart w:id="381" w:name="_Toc422401802"/>
      <w:r>
        <w:t xml:space="preserve">Figure </w:t>
      </w:r>
      <w:fldSimple w:instr=" SEQ Figure \* ARABIC ">
        <w:r w:rsidR="00397B25">
          <w:rPr>
            <w:noProof/>
          </w:rPr>
          <w:t>97</w:t>
        </w:r>
      </w:fldSimple>
      <w:bookmarkEnd w:id="380"/>
      <w:r>
        <w:t xml:space="preserve"> : Illustration de l’optimisation de Gauss-newton dans le réalignement.</w:t>
      </w:r>
      <w:bookmarkEnd w:id="381"/>
    </w:p>
    <w:p w14:paraId="65959F0C" w14:textId="0EA4B594" w:rsidR="009F2DDB" w:rsidRDefault="009F2DDB" w:rsidP="009F2DDB">
      <w:pPr>
        <w:ind w:firstLine="708"/>
      </w:pPr>
      <w:r>
        <w:lastRenderedPageBreak/>
        <w:t>La seconde étape consiste à appliquer à l’image à réaligner la transformation estimée. La précision du réalignement étant inférieure à celle du voxel, il est donc nécessaire de ré-échantillonner l’image à des positions intermédiaires entre les centres des voxels. Cela requiert une interpolation pour estimer l’intensité d’un nouveau voxel sur la base des anciens. Différentes méthodes d’interpolations sont disponibles, toutes des variantes d’une simple interpolation linéaire. On distinguera entre autre l’interpolation par les plus proches voisins, qui est la méthode la plus rapide, et qui assure une conservation de la valeur des voxels ; et l’interpolation trilinéaire, la plus utilisée en IRM et l’une des plus efficace mais qui est plus longue à calculer.</w:t>
      </w:r>
    </w:p>
    <w:p w14:paraId="380388BE" w14:textId="2D0595E8" w:rsidR="009F2DDB" w:rsidRDefault="009F2DDB" w:rsidP="009F2DDB">
      <w:r>
        <w:tab/>
        <w:t xml:space="preserve">Notons que dans la problématique spécifique du réalignement ASL, une nouvelle difficulté apparait liée aux différences de signal inhérentes à la méthode entre les images contrôles et les images marquées. Dans ce cas, le réalignement peut générer des déplacements artéfactuels dis « zig-zag » entre les deux images. Il devient donc important de réaligner indépendamment les images contrôles et les images marquées puis de refaire le lien entre les deux groupes à postériori </w:t>
      </w:r>
      <w:r>
        <w:fldChar w:fldCharType="begin"/>
      </w:r>
      <w:r w:rsidR="00A02A69">
        <w:instrText xml:space="preserve"> ADDIN ZOTERO_ITEM CSL_CITATION {"citationID":"cq2np7ic9","properties":{"formattedCitation":"[122]","plainCitation":"[122]"},"citationItems":[{"id":221,"uris":["http://zotero.org/users/2295187/items/Z9MWXX4F"],"uri":["http://zotero.org/users/2295187/items/Z9MWXX4F"],"itemData":{"id":221,"type":"article-journal","title":"Empirical optimization of ASL data analysis using an ASL data processing toolbox: ASLtbx","container-title":"Magnetic resonance imaging","page":"261-269","volume":"26","issue":"2","source":"PubMed Central","abstract":"Arterial spin labeling (ASL) perfusion fMRI data differ in important respects from the more familiar blood oxygen level dependent (BOLD) fMRI data, and require specific processing strategies. In this paper, we examined several factors that may influence ASL data analysis, including data storage bit resolution, motion correction, preprocessing for cerebral blood flow (CBF) calculations, and nuisance covariate modeling. Continuous ASL data were collected at 3 Tesla from 10 subjects while they performed a simple sensorimotor task with an epoch length of 48 seconds. These data were then analyzed using systematic variations of the factors listed above to identify the approach that yielded optimal signal detection for task activation. Improvements in statistical power were found for use of at least 10 bits for data storage at 3T. No significant difference was found in motor cortex regarding using simple subtraction or sinc-subtraction; but the former presented minor but significantly (P&lt;0.024) larger peak-t value in visual cortex. While artifactual head motion patterns were observed in synthetic data and background suppressed ASL data when label/control images were realigned to a common target, independent realignment of label and control images did not yield significant improvements in activation in the sensorimotor data. It was also found that CBF calculations should be performed prior to spatial normalization and that modeling of global fluctuations yielded significantly increased peak t-value in motor cortex. The implementation of all ASL data processing approaches is easily accomplished within an open source toolbox, ASLtbx, and is advocated for most perfusion fMRI data sets.","DOI":"10.1016/j.mri.2007.07.003","ISSN":"0730-725X","note":"PMID: 17826940\nPMCID: PMC2268990","shortTitle":"Empirical optimization of ASL data analysis using an ASL data processing toolbox","journalAbbreviation":"Magn Reson Imaging","author":[{"family":"Wang","given":"Ze"},{"family":"Aguirre","given":"Geoffrey K."},{"family":"Rao","given":"Hengyi"},{"family":"Wang","given":"Jiongjiong"},{"family":"Fernández-Seara","given":"María A."},{"family":"Childress","given":"Anna R."},{"family":"Detre","given":"John A."}],"issued":{"date-parts":[["2008",2]]},"PMID":"17826940","PMCID":"PMC2268990"}}],"schema":"https://github.com/citation-style-language/schema/raw/master/csl-citation.json"} </w:instrText>
      </w:r>
      <w:r>
        <w:fldChar w:fldCharType="separate"/>
      </w:r>
      <w:r w:rsidR="00134827" w:rsidRPr="00134827">
        <w:rPr>
          <w:rFonts w:ascii="Calibri" w:hAnsi="Calibri"/>
        </w:rPr>
        <w:t>[122]</w:t>
      </w:r>
      <w:r>
        <w:fldChar w:fldCharType="end"/>
      </w:r>
      <w:r>
        <w:t xml:space="preserve">. Des optimisations du réalignement de SPM ont été réalisées pour l’ASL </w:t>
      </w:r>
      <w:r>
        <w:fldChar w:fldCharType="begin"/>
      </w:r>
      <w:r w:rsidR="00A02A69">
        <w:instrText xml:space="preserve"> ADDIN ZOTERO_ITEM CSL_CITATION {"citationID":"1uupogeokn","properties":{"formattedCitation":"[110]","plainCitation":"[110]"},"citationItems":[{"id":42,"uris":["http://zotero.org/users/2295187/items/SI6TH7VC"],"uri":["http://zotero.org/users/2295187/items/SI6TH7VC"],"itemData":{"id":42,"type":"article-journal","title":"Improving Cerebral Blood Flow Quantification for Arterial Spin Labeled Perfusion MRI by Removing Residual Motion Artifacts and Global Signal Fluctuations","container-title":"Magnetic resonance imaging","page":"1409-1415","volume":"30","issue":"10","source":"PubMed Central","abstract":"Denoising is critical to improving the quality and stability of cerebral blood flow (CBF) quantification in arterial spin labeled (ASL) perfusion MRI due to the intrinsic low signal-to-noise-ratio (SNR) of ASL data. Previous studies have been focused on reducing the spatial or temporal noise using standard filtering techniques, and less attention has been paid to two global nuisance effects, the residual motion artifacts and the global signal fluctuations. Since both nuisances affect the whole brain, removing them in advance should enhance the CBF quantification quality for ASL MRI. The purpose of this paper was to assess this potential benefit. Three methods were proposed to suppress each or both of the two global nuisances. Their performances for CBF quantification were validated using ASL data acquired from 13 subjects. Evaluation results showed that covarying out both global nuisances significantly improved temporal SNR and test-retest stability of CBF measurement. Although the concept of removing both nuisances is not technically novel per se, this paper clearly showed the benefits for ASL CBF quantification. Dissemination of the proposed methods in a free ASL data processing toolbox should be of interest to a broad range of ASL users.","DOI":"10.1016/j.mri.2012.05.004","ISSN":"0730-725X","note":"PMID: 22789842\nPMCID: PMC3482282","journalAbbreviation":"Magn Reson Imaging","author":[{"family":"Wang","given":"Ze"}],"issued":{"date-parts":[["2012",12]]},"PMID":"22789842","PMCID":"PMC3482282"}}],"schema":"https://github.com/citation-style-language/schema/raw/master/csl-citation.json"} </w:instrText>
      </w:r>
      <w:r>
        <w:fldChar w:fldCharType="separate"/>
      </w:r>
      <w:r w:rsidR="00134827" w:rsidRPr="00134827">
        <w:rPr>
          <w:rFonts w:ascii="Calibri" w:hAnsi="Calibri"/>
        </w:rPr>
        <w:t>[110]</w:t>
      </w:r>
      <w:r>
        <w:fldChar w:fldCharType="end"/>
      </w:r>
      <w:r>
        <w:t xml:space="preserve">. </w:t>
      </w:r>
    </w:p>
    <w:p w14:paraId="7AA1C4C0" w14:textId="77777777" w:rsidR="009F2DDB" w:rsidRDefault="009F2DDB" w:rsidP="009F2DDB">
      <w:pPr>
        <w:pStyle w:val="Titre3"/>
      </w:pPr>
      <w:bookmarkStart w:id="382" w:name="_Ref418427000"/>
      <w:r>
        <w:t>Co-registration</w:t>
      </w:r>
      <w:bookmarkEnd w:id="382"/>
    </w:p>
    <w:p w14:paraId="2B05F0E3" w14:textId="1358C9F5" w:rsidR="009F2DDB" w:rsidRDefault="009F2DDB" w:rsidP="009F2DDB">
      <w:pPr>
        <w:ind w:firstLine="708"/>
      </w:pPr>
      <w:r>
        <w:t>En imagerie IRM, on appelle spécifiquement réalignement, le traitement précédemment exposé qui permet de superposer deux images disposant du même contraste. Lorsque les deux images ont intrinsèquement un contraste différent (T1 versus T2 par exemple), on parle de co-registration. Lors d’acquisitions contenant de multiples modalités comme la nôtre, il est important de les positionner dans le même espace de façon à être en mesure de naviguer facilement d’une image à l’autre, et de les superposer. Cependant, du fait des différences d’intensités pour une même région, la minimisation des scores de différences entre les images, tel qu’elle est faite dans un simple réalignement, ne permet pas d’aboutir à un résultat satisfaisant. Il faut donc trouver une</w:t>
      </w:r>
      <w:r w:rsidR="00652776">
        <w:t xml:space="preserve"> transformation</w:t>
      </w:r>
      <w:r>
        <w:t xml:space="preserve"> de corps rigide (6 paramètres) qui relie les deux images sans passer par la minimisation simple de la différence des intensités. </w:t>
      </w:r>
    </w:p>
    <w:p w14:paraId="1DF7071D" w14:textId="759C0854" w:rsidR="009F2DDB" w:rsidRDefault="009F2DDB" w:rsidP="009F2DDB">
      <w:r>
        <w:tab/>
        <w:t>Comme pour le réalignement, le processus de co-registration est ramené au problème de l’optimisation</w:t>
      </w:r>
      <w:r w:rsidR="00652776">
        <w:t xml:space="preserve"> d’une fonction de coût. Une</w:t>
      </w:r>
      <w:r>
        <w:t xml:space="preserve"> première approche pour calculer cette fonction de coût consiste à extraire indépendamment des deux images une même information générique, par exemple la segmentation des différents tissus. On minimise ensuite la moyenne des différences au carré de ces informations génériques </w:t>
      </w:r>
      <w:r>
        <w:fldChar w:fldCharType="begin"/>
      </w:r>
      <w:r w:rsidR="00591C1E">
        <w:instrText xml:space="preserve"> ADDIN ZOTERO_ITEM CSL_CITATION {"citationID":"19q59aditk","properties":{"formattedCitation":"[176]","plainCitation":"[176]"},"citationItems":[{"id":227,"uris":["http://zotero.org/users/2295187/items/38CN88QN"],"uri":["http://zotero.org/users/2295187/items/38CN88QN"],"itemData":{"id":227,"type":"article-journal","title":"Multimodal image coregistration and partitioning--a unified framework","container-title":"NeuroImage","page":"209-217","volume":"6","issue":"3","source":"PubMed","abstract":"This paper presents a method for the coregistration and partitioning (i.e., tissue segmentation) of brain images that have been acquired in different modalities. The basic idea is that instead of matching two images directly, one performs intermediate within-modality registrations to two template images that are already in register. One can use a least-squares minimization to determine the affine transformations that map between the templates and the images. By incorporating suitable constraints, a rigid body transformation which directly maps between the images can be extracted from these more general affine transformations. A further refinement capitalizes on the implicit normalization of both images into a standard space. This facilitates segmentation or partitioning of both original images into homologous tissue classifications. Once partitioned, the partitions can be jointly matched, further increasing the accuracy of the coregistration. In short, these techniques reduce the between-modality problem to a series of simpler within-modality problems. These methods are relatively robust, address a number of problems in image transformations, and require no manual intervention.","DOI":"10.1006/nimg.1997.0290","ISSN":"1053-8119","note":"PMID: 9344825","journalAbbreviation":"Neuroimage","language":"eng","author":[{"family":"Ashburner","given":"J."},{"family":"Friston","given":"K."}],"issued":{"date-parts":[["1997",10]]},"PMID":"9344825"}}],"schema":"https://github.com/citation-style-language/schema/raw/master/csl-citation.json"} </w:instrText>
      </w:r>
      <w:r>
        <w:fldChar w:fldCharType="separate"/>
      </w:r>
      <w:r w:rsidR="00591C1E" w:rsidRPr="00591C1E">
        <w:rPr>
          <w:rFonts w:ascii="Calibri" w:hAnsi="Calibri"/>
        </w:rPr>
        <w:t>[176]</w:t>
      </w:r>
      <w:r>
        <w:fldChar w:fldCharType="end"/>
      </w:r>
      <w:r>
        <w:t xml:space="preserve">. Une autre approche consiste à calculer l’information mutuelle. Il s’agit d’un concept issu de la théorie de l’information. Pour deux images données, l’information mutuelle permet de quantifier leur ressemblance. Son calcul est basé sur la densité conjointe de probabilité des niveaux de gris des deux images. Pour cela on calcule un histogramme conjoint des niveaux de gris. Les </w:t>
      </w:r>
      <w:r>
        <w:lastRenderedPageBreak/>
        <w:t>axes de l’histogramme représentent l’intensité des voxels sur chaque image ; chaque point (a,b) du plan correspond à une intensité a sur la première image et à une intensité b sur la deuxième. On attribue à chaque point un niveau de gris, en fonction du nombre total de voxels ayant une intensité a sur la première image et une intensité b sur la deuxième (</w:t>
      </w:r>
      <w:r>
        <w:fldChar w:fldCharType="begin"/>
      </w:r>
      <w:r>
        <w:instrText xml:space="preserve"> REF _Ref416372627 \h </w:instrText>
      </w:r>
      <w:r>
        <w:fldChar w:fldCharType="separate"/>
      </w:r>
      <w:r w:rsidR="007A1909">
        <w:t xml:space="preserve">Figure </w:t>
      </w:r>
      <w:r w:rsidR="007A1909">
        <w:rPr>
          <w:noProof/>
        </w:rPr>
        <w:t>97</w:t>
      </w:r>
      <w:r>
        <w:fldChar w:fldCharType="end"/>
      </w:r>
      <w:r>
        <w:t>). Lorsque les images sont alignées, certains points de l’histogramme ont un niveau de gris élevé et les autres proche de 0, puisque tous les voxels coïncident (</w:t>
      </w:r>
      <w:r>
        <w:fldChar w:fldCharType="begin"/>
      </w:r>
      <w:r>
        <w:instrText xml:space="preserve"> REF _Ref416374206 \h </w:instrText>
      </w:r>
      <w:r>
        <w:fldChar w:fldCharType="separate"/>
      </w:r>
      <w:r w:rsidR="007A1909">
        <w:t xml:space="preserve">Figure </w:t>
      </w:r>
      <w:r w:rsidR="007A1909">
        <w:rPr>
          <w:noProof/>
        </w:rPr>
        <w:t>98</w:t>
      </w:r>
      <w:r>
        <w:fldChar w:fldCharType="end"/>
      </w:r>
      <w:r>
        <w:t>). En revanche, lorsque les images ne sont pas bien alignées, le nombre de coïncidences diminue et le niveau de gris se disperse sur l’histogramme.</w:t>
      </w:r>
    </w:p>
    <w:p w14:paraId="28D8A46D" w14:textId="77777777" w:rsidR="009F2DDB" w:rsidRDefault="009F2DDB" w:rsidP="009F2DDB"/>
    <w:p w14:paraId="1A28A89D" w14:textId="77777777" w:rsidR="009F2DDB" w:rsidRDefault="009F2DDB" w:rsidP="009F2DDB"/>
    <w:p w14:paraId="24D95FA9" w14:textId="77777777" w:rsidR="009F2DDB" w:rsidRDefault="009F2DDB" w:rsidP="009F2DDB">
      <w:r>
        <w:rPr>
          <w:noProof/>
          <w:lang w:eastAsia="fr-FR"/>
        </w:rPr>
        <mc:AlternateContent>
          <mc:Choice Requires="wpg">
            <w:drawing>
              <wp:anchor distT="0" distB="0" distL="114300" distR="114300" simplePos="0" relativeHeight="252149760" behindDoc="0" locked="0" layoutInCell="1" allowOverlap="1" wp14:anchorId="693F704E" wp14:editId="726EA260">
                <wp:simplePos x="0" y="0"/>
                <wp:positionH relativeFrom="column">
                  <wp:posOffset>56515</wp:posOffset>
                </wp:positionH>
                <wp:positionV relativeFrom="paragraph">
                  <wp:posOffset>53975</wp:posOffset>
                </wp:positionV>
                <wp:extent cx="5715000" cy="2466975"/>
                <wp:effectExtent l="0" t="0" r="0" b="28575"/>
                <wp:wrapNone/>
                <wp:docPr id="1028" name="Groupe 1028"/>
                <wp:cNvGraphicFramePr/>
                <a:graphic xmlns:a="http://schemas.openxmlformats.org/drawingml/2006/main">
                  <a:graphicData uri="http://schemas.microsoft.com/office/word/2010/wordprocessingGroup">
                    <wpg:wgp>
                      <wpg:cNvGrpSpPr/>
                      <wpg:grpSpPr>
                        <a:xfrm>
                          <a:off x="0" y="0"/>
                          <a:ext cx="5715000" cy="2466975"/>
                          <a:chOff x="0" y="-1"/>
                          <a:chExt cx="5715000" cy="2466976"/>
                        </a:xfrm>
                      </wpg:grpSpPr>
                      <wps:wsp>
                        <wps:cNvPr id="4222" name="Zone de texte 2"/>
                        <wps:cNvSpPr txBox="1">
                          <a:spLocks noChangeArrowheads="1"/>
                        </wps:cNvSpPr>
                        <wps:spPr bwMode="auto">
                          <a:xfrm>
                            <a:off x="0" y="2200275"/>
                            <a:ext cx="1771650" cy="266700"/>
                          </a:xfrm>
                          <a:prstGeom prst="rect">
                            <a:avLst/>
                          </a:prstGeom>
                          <a:solidFill>
                            <a:srgbClr val="FFFFFF"/>
                          </a:solidFill>
                          <a:ln w="9525">
                            <a:noFill/>
                            <a:miter lim="800000"/>
                            <a:headEnd/>
                            <a:tailEnd/>
                          </a:ln>
                        </wps:spPr>
                        <wps:txbx>
                          <w:txbxContent>
                            <w:p w14:paraId="7AF8C836" w14:textId="77777777" w:rsidR="00D12F50" w:rsidRDefault="00D12F50" w:rsidP="009F2DDB">
                              <w:r>
                                <w:t>Niveau de gris sur l’image 1</w:t>
                              </w:r>
                            </w:p>
                          </w:txbxContent>
                        </wps:txbx>
                        <wps:bodyPr rot="0" vert="horz" wrap="square" lIns="91440" tIns="45720" rIns="91440" bIns="45720" anchor="t" anchorCtr="0">
                          <a:noAutofit/>
                        </wps:bodyPr>
                      </wps:wsp>
                      <wpg:grpSp>
                        <wpg:cNvPr id="1027" name="Groupe 1027"/>
                        <wpg:cNvGrpSpPr/>
                        <wpg:grpSpPr>
                          <a:xfrm>
                            <a:off x="1409700" y="-1"/>
                            <a:ext cx="4305300" cy="2381251"/>
                            <a:chOff x="0" y="-1"/>
                            <a:chExt cx="4305300" cy="2381251"/>
                          </a:xfrm>
                        </wpg:grpSpPr>
                        <wps:wsp>
                          <wps:cNvPr id="4221" name="Zone de texte 2"/>
                          <wps:cNvSpPr txBox="1">
                            <a:spLocks noChangeArrowheads="1"/>
                          </wps:cNvSpPr>
                          <wps:spPr bwMode="auto">
                            <a:xfrm>
                              <a:off x="0" y="-1"/>
                              <a:ext cx="3581400" cy="296333"/>
                            </a:xfrm>
                            <a:prstGeom prst="rect">
                              <a:avLst/>
                            </a:prstGeom>
                            <a:solidFill>
                              <a:srgbClr val="FFFFFF"/>
                            </a:solidFill>
                            <a:ln w="9525">
                              <a:noFill/>
                              <a:miter lim="800000"/>
                              <a:headEnd/>
                              <a:tailEnd/>
                            </a:ln>
                          </wps:spPr>
                          <wps:txbx>
                            <w:txbxContent>
                              <w:p w14:paraId="3525B75B" w14:textId="77777777" w:rsidR="00D12F50" w:rsidRDefault="00D12F50" w:rsidP="009F2DDB">
                                <w:r>
                                  <w:t>Nombre de voxels pour la combinaison de gris donnée</w:t>
                                </w:r>
                              </w:p>
                            </w:txbxContent>
                          </wps:txbx>
                          <wps:bodyPr rot="0" vert="horz" wrap="square" lIns="91440" tIns="45720" rIns="91440" bIns="45720" anchor="t" anchorCtr="0">
                            <a:noAutofit/>
                          </wps:bodyPr>
                        </wps:wsp>
                        <wpg:grpSp>
                          <wpg:cNvPr id="1026" name="Groupe 1026"/>
                          <wpg:cNvGrpSpPr/>
                          <wpg:grpSpPr>
                            <a:xfrm>
                              <a:off x="495300" y="257175"/>
                              <a:ext cx="3810000" cy="2124075"/>
                              <a:chOff x="0" y="0"/>
                              <a:chExt cx="3810000" cy="2124075"/>
                            </a:xfrm>
                          </wpg:grpSpPr>
                          <wps:wsp>
                            <wps:cNvPr id="4219" name="Connecteur en angle 4219"/>
                            <wps:cNvCnPr/>
                            <wps:spPr>
                              <a:xfrm>
                                <a:off x="533400" y="0"/>
                                <a:ext cx="1447800" cy="1533525"/>
                              </a:xfrm>
                              <a:prstGeom prst="bentConnector3">
                                <a:avLst>
                                  <a:gd name="adj1" fmla="val 0"/>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4220" name="Connecteur droit avec flèche 4220"/>
                            <wps:cNvCnPr/>
                            <wps:spPr>
                              <a:xfrm flipH="1">
                                <a:off x="0" y="1524000"/>
                                <a:ext cx="542925" cy="600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25" name="Zone de texte 2"/>
                            <wps:cNvSpPr txBox="1">
                              <a:spLocks noChangeArrowheads="1"/>
                            </wps:cNvSpPr>
                            <wps:spPr bwMode="auto">
                              <a:xfrm>
                                <a:off x="2038350" y="1085850"/>
                                <a:ext cx="1771650" cy="266700"/>
                              </a:xfrm>
                              <a:prstGeom prst="rect">
                                <a:avLst/>
                              </a:prstGeom>
                              <a:solidFill>
                                <a:srgbClr val="FFFFFF"/>
                              </a:solidFill>
                              <a:ln w="9525">
                                <a:noFill/>
                                <a:miter lim="800000"/>
                                <a:headEnd/>
                                <a:tailEnd/>
                              </a:ln>
                            </wps:spPr>
                            <wps:txbx>
                              <w:txbxContent>
                                <w:p w14:paraId="02F7DBBB" w14:textId="77777777" w:rsidR="00D12F50" w:rsidRDefault="00D12F50" w:rsidP="009F2DDB">
                                  <w:r>
                                    <w:t>Niveau de gris sur l’image 2</w:t>
                                  </w:r>
                                </w:p>
                              </w:txbxContent>
                            </wps:txbx>
                            <wps:bodyPr rot="0" vert="horz" wrap="square" lIns="91440" tIns="45720" rIns="91440" bIns="45720" anchor="t" anchorCtr="0">
                              <a:noAutofit/>
                            </wps:bodyPr>
                          </wps:wsp>
                        </wpg:grpSp>
                      </wpg:grpSp>
                    </wpg:wgp>
                  </a:graphicData>
                </a:graphic>
              </wp:anchor>
            </w:drawing>
          </mc:Choice>
          <mc:Fallback>
            <w:pict>
              <v:group w14:anchorId="693F704E" id="Groupe 1028" o:spid="_x0000_s1921" style="position:absolute;left:0;text-align:left;margin-left:4.45pt;margin-top:4.25pt;width:450pt;height:194.25pt;z-index:252149760;mso-position-horizontal-relative:text;mso-position-vertical-relative:text" coordorigin="" coordsize="57150,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">
                <v:shape id="_x0000_s1922" type="#_x0000_t202" style="position:absolute;top:22002;width:177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HOsQA&#10;AADdAAAADwAAAGRycy9kb3ducmV2LnhtbESPW4vCMBSE34X9D+Es7Its0y1e1moUV1B89fIDjs3p&#10;hW1OShNt/fdGEHwcZuYbZrHqTS1u1LrKsoKfKAZBnFldcaHgfNp+/4JwHlljbZkU3MnBavkxWGCq&#10;bccHuh19IQKEXYoKSu+bVEqXlWTQRbYhDl5uW4M+yLaQusUuwE0tkzieSIMVh4USG9qUlP0fr0ZB&#10;vu+G41l32fnz9DCa/GE1vdi7Ul+f/XoOwlPv3+FXe68VjJIkge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axzrEAAAA3QAAAA8AAAAAAAAAAAAAAAAAmAIAAGRycy9k&#10;b3ducmV2LnhtbFBLBQYAAAAABAAEAPUAAACJAwAAAAA=&#10;" stroked="f">
                  <v:textbox>
                    <w:txbxContent>
                      <w:p w14:paraId="7AF8C836" w14:textId="77777777" w:rsidR="00D12F50" w:rsidRDefault="00D12F50" w:rsidP="009F2DDB">
                        <w:r>
                          <w:t>Niveau de gris sur l’image 1</w:t>
                        </w:r>
                      </w:p>
                    </w:txbxContent>
                  </v:textbox>
                </v:shape>
                <v:group id="Groupe 1027" o:spid="_x0000_s1923" style="position:absolute;left:14097;width:43053;height:23812" coordorigin="" coordsize="43053,23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atd8UAAADdAAAADwAAAGRycy9kb3ducmV2LnhtbERPS2vCQBC+F/wPywi9&#10;1U0irSV1FREtPUjBRCi9DdkxCWZnQ3bN4993C4Xe5uN7zno7mkb01LnasoJ4EYEgLqyuuVRwyY9P&#10;ryCcR9bYWCYFEznYbmYPa0y1HfhMfeZLEULYpaig8r5NpXRFRQbdwrbEgbvazqAPsCul7nAI4aaR&#10;SRS9SIM1h4YKW9pXVNyyu1HwPuCwW8aH/nS77qfv/Pnz6xSTUo/zcfcGwtPo/8V/7g8d5k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GrXfFAAAA3QAA&#10;AA8AAAAAAAAAAAAAAAAAqgIAAGRycy9kb3ducmV2LnhtbFBLBQYAAAAABAAEAPoAAACcAwAAAAA=&#10;">
                  <v:shape id="_x0000_s1924" type="#_x0000_t202" style="position:absolute;width:35814;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ZTcMA&#10;AADdAAAADwAAAGRycy9kb3ducmV2LnhtbESP3YrCMBSE74V9h3AWvBFNLf5Wo+iC4q0/D3Bsjm2x&#10;OSlNtPXtN4Lg5TAz3zDLdWtK8aTaFZYVDAcRCOLU6oIzBZfzrj8D4TyyxtIyKXiRg/Xqp7PERNuG&#10;j/Q8+UwECLsEFeTeV4mULs3JoBvYijh4N1sb9EHWmdQ1NgFuShlH0UQaLDgs5FjRX07p/fQwCm6H&#10;pjeeN9e9v0yPo8kWi+nVvpTq/rabBQhPrf+GP+2DVjCK4yG834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hZTcMAAADdAAAADwAAAAAAAAAAAAAAAACYAgAAZHJzL2Rv&#10;d25yZXYueG1sUEsFBgAAAAAEAAQA9QAAAIgDAAAAAA==&#10;" stroked="f">
                    <v:textbox>
                      <w:txbxContent>
                        <w:p w14:paraId="3525B75B" w14:textId="77777777" w:rsidR="00D12F50" w:rsidRDefault="00D12F50" w:rsidP="009F2DDB">
                          <w:r>
                            <w:t>Nombre de voxels pour la combinaison de gris donnée</w:t>
                          </w:r>
                        </w:p>
                      </w:txbxContent>
                    </v:textbox>
                  </v:shape>
                  <v:group id="Groupe 1026" o:spid="_x0000_s1925" style="position:absolute;left:4953;top:2571;width:38100;height:21241" coordsize="38100,21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I7MMAAADdAAAADwAAAGRycy9kb3ducmV2LnhtbERPTYvCMBC9C/6HMII3&#10;TasoUo0isrvsQQTrwuJtaMa22ExKk23rv98Igrd5vM/Z7HpTiZYaV1pWEE8jEMSZ1SXnCn4un5MV&#10;COeRNVaWScGDHOy2w8EGE207PlOb+lyEEHYJKii8rxMpXVaQQTe1NXHgbrYx6ANscqkb7EK4qeQs&#10;ipbSYMmhocCaDgVl9/TPKPjqsNvP44/2eL8dHtfL4vR7jEmp8ajfr0F46v1b/HJ/6zA/m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igjswwAAAN0AAAAP&#10;AAAAAAAAAAAAAAAAAKoCAABkcnMvZG93bnJldi54bWxQSwUGAAAAAAQABAD6AAAAmgMAAAAA&#10;">
                    <v:shape id="Connecteur en angle 4219" o:spid="_x0000_s1926" type="#_x0000_t34" style="position:absolute;left:5334;width:14478;height:1533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kkn8UAAADdAAAADwAAAGRycy9kb3ducmV2LnhtbESP3WoCMRSE7wu+QziCdzWriNTVKCq0&#10;FCkFfx7gsDnurm5OliT707c3BcHLYWa+YVab3lSiJedLywom4wQEcWZ1ybmCy/nz/QOED8gaK8uk&#10;4I88bNaDtxWm2nZ8pPYUchEh7FNUUIRQp1L6rCCDfmxr4uhdrTMYonS51A67CDeVnCbJXBosOS4U&#10;WNO+oOx+aoyCJv/9am5H2d5vbh4O9c+uo8VOqdGw3y5BBOrDK/xsf2sFs+lkAf9v4hO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kkn8UAAADdAAAADwAAAAAAAAAA&#10;AAAAAAChAgAAZHJzL2Rvd25yZXYueG1sUEsFBgAAAAAEAAQA+QAAAJMDAAAAAA==&#10;" adj="0" strokecolor="black [3200]" strokeweight="1.5pt">
                      <v:stroke startarrow="block" endarrow="block"/>
                    </v:shape>
                    <v:shape id="Connecteur droit avec flèche 4220" o:spid="_x0000_s1927" type="#_x0000_t32" style="position:absolute;top:15240;width:5429;height:6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vOvMQAAADdAAAADwAAAGRycy9kb3ducmV2LnhtbESPwWrCQBCG7wXfYZlCb3VjWoqkrlIE&#10;QRAPpn2AITtNgtnZNDtq8vbOQehx+Of/5pvVZgydudKQ2sgOFvMMDHEVfcu1g5/v3esSTBJkj11k&#10;cjBRgs169rTCwscbn+haSm0UwqlAB41IX1ibqoYCpnnsiTX7jUNA0XGorR/wpvDQ2TzLPmzAlvVC&#10;gz1tG6rO5SWoxvG0m47789/l0E7SvS23pSwm516ex69PMEKj/C8/2nvv4D3P1V+/UQTY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O868xAAAAN0AAAAPAAAAAAAAAAAA&#10;AAAAAKECAABkcnMvZG93bnJldi54bWxQSwUGAAAAAAQABAD5AAAAkgMAAAAA&#10;" strokecolor="black [3200]" strokeweight="1.5pt">
                      <v:stroke endarrow="block" joinstyle="miter"/>
                    </v:shape>
                    <v:shape id="_x0000_s1928" type="#_x0000_t202" style="position:absolute;left:20383;top:10858;width:177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2nMEA&#10;AADdAAAADwAAAGRycy9kb3ducmV2LnhtbERP24rCMBB9F/yHMMK+iE0Vr9Uo7oKLr1U/YNqMbbGZ&#10;lCba+vebhYV9m8O5zu7Qm1q8qHWVZQXTKAZBnFtdcaHgdj1N1iCcR9ZYWyYFb3Jw2A8HO0y07Til&#10;18UXIoSwS1BB6X2TSOnykgy6yDbEgbvb1qAPsC2kbrEL4aaWszheSoMVh4YSG/oqKX9cnkbB/dyN&#10;F5su+/a3VTpffmK1yuxbqY9Rf9yC8NT7f/Gf+6zD/Hi2gN9vwgl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JtpzBAAAA3QAAAA8AAAAAAAAAAAAAAAAAmAIAAGRycy9kb3du&#10;cmV2LnhtbFBLBQYAAAAABAAEAPUAAACGAwAAAAA=&#10;" stroked="f">
                      <v:textbox>
                        <w:txbxContent>
                          <w:p w14:paraId="02F7DBBB" w14:textId="77777777" w:rsidR="00D12F50" w:rsidRDefault="00D12F50" w:rsidP="009F2DDB">
                            <w:r>
                              <w:t>Niveau de gris sur l’image 2</w:t>
                            </w:r>
                          </w:p>
                        </w:txbxContent>
                      </v:textbox>
                    </v:shape>
                  </v:group>
                </v:group>
              </v:group>
            </w:pict>
          </mc:Fallback>
        </mc:AlternateContent>
      </w:r>
      <w:r>
        <w:rPr>
          <w:noProof/>
          <w:lang w:eastAsia="fr-FR"/>
        </w:rPr>
        <mc:AlternateContent>
          <mc:Choice Requires="wps">
            <w:drawing>
              <wp:anchor distT="0" distB="0" distL="114300" distR="114300" simplePos="0" relativeHeight="252150784" behindDoc="0" locked="0" layoutInCell="1" allowOverlap="1" wp14:anchorId="2593017D" wp14:editId="19584339">
                <wp:simplePos x="0" y="0"/>
                <wp:positionH relativeFrom="column">
                  <wp:posOffset>52705</wp:posOffset>
                </wp:positionH>
                <wp:positionV relativeFrom="paragraph">
                  <wp:posOffset>2575560</wp:posOffset>
                </wp:positionV>
                <wp:extent cx="5715000" cy="635"/>
                <wp:effectExtent l="0" t="0" r="0" b="0"/>
                <wp:wrapNone/>
                <wp:docPr id="1029" name="Zone de texte 1029"/>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14:paraId="79B534DA" w14:textId="5E23728E" w:rsidR="00D12F50" w:rsidRPr="00785A31" w:rsidRDefault="00D12F50" w:rsidP="001E0FBE">
                            <w:pPr>
                              <w:pStyle w:val="Lgende"/>
                              <w:jc w:val="center"/>
                              <w:rPr>
                                <w:noProof/>
                              </w:rPr>
                            </w:pPr>
                            <w:bookmarkStart w:id="383" w:name="_Ref416372627"/>
                            <w:bookmarkStart w:id="384" w:name="_Toc422401803"/>
                            <w:r>
                              <w:t xml:space="preserve">Figure </w:t>
                            </w:r>
                            <w:fldSimple w:instr=" SEQ Figure \* ARABIC ">
                              <w:r>
                                <w:rPr>
                                  <w:noProof/>
                                </w:rPr>
                                <w:t>98</w:t>
                              </w:r>
                            </w:fldSimple>
                            <w:bookmarkEnd w:id="383"/>
                            <w:r>
                              <w:t xml:space="preserve"> : Axes d'un histogramme conjoint. Le nombre de voxel pour une combinaison de niveau de gris donnée peut être représenté par une couleur.</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3017D" id="Zone de texte 1029" o:spid="_x0000_s1929" type="#_x0000_t202" style="position:absolute;left:0;text-align:left;margin-left:4.15pt;margin-top:202.8pt;width:450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" stroked="f">
                <v:textbox style="mso-fit-shape-to-text:t" inset="0,0,0,0">
                  <w:txbxContent>
                    <w:p w14:paraId="79B534DA" w14:textId="5E23728E" w:rsidR="00D12F50" w:rsidRPr="00785A31" w:rsidRDefault="00D12F50" w:rsidP="001E0FBE">
                      <w:pPr>
                        <w:pStyle w:val="Lgende"/>
                        <w:jc w:val="center"/>
                        <w:rPr>
                          <w:noProof/>
                        </w:rPr>
                      </w:pPr>
                      <w:bookmarkStart w:id="385" w:name="_Ref416372627"/>
                      <w:bookmarkStart w:id="386" w:name="_Toc422401803"/>
                      <w:r>
                        <w:t xml:space="preserve">Figure </w:t>
                      </w:r>
                      <w:fldSimple w:instr=" SEQ Figure \* ARABIC ">
                        <w:r>
                          <w:rPr>
                            <w:noProof/>
                          </w:rPr>
                          <w:t>98</w:t>
                        </w:r>
                      </w:fldSimple>
                      <w:bookmarkEnd w:id="385"/>
                      <w:r>
                        <w:t xml:space="preserve"> : Axes d'un histogramme conjoint. Le nombre de voxel pour une combinaison de niveau de gris donnée peut être représenté par une couleur.</w:t>
                      </w:r>
                      <w:bookmarkEnd w:id="386"/>
                    </w:p>
                  </w:txbxContent>
                </v:textbox>
              </v:shape>
            </w:pict>
          </mc:Fallback>
        </mc:AlternateContent>
      </w:r>
    </w:p>
    <w:p w14:paraId="42379AF4" w14:textId="77777777" w:rsidR="009F2DDB" w:rsidRDefault="009F2DDB" w:rsidP="009F2DDB"/>
    <w:p w14:paraId="6A406432" w14:textId="77777777" w:rsidR="009F2DDB" w:rsidRDefault="009F2DDB" w:rsidP="009F2DDB"/>
    <w:p w14:paraId="4350BF09" w14:textId="77777777" w:rsidR="009F2DDB" w:rsidRDefault="009F2DDB" w:rsidP="009F2DDB"/>
    <w:p w14:paraId="0BBD9331" w14:textId="77777777" w:rsidR="009F2DDB" w:rsidRDefault="009F2DDB" w:rsidP="009F2DDB"/>
    <w:p w14:paraId="02C466E4" w14:textId="77777777" w:rsidR="009F2DDB" w:rsidRDefault="009F2DDB" w:rsidP="009F2DDB"/>
    <w:p w14:paraId="43ABF31F" w14:textId="77777777" w:rsidR="009F2DDB" w:rsidRDefault="009F2DDB" w:rsidP="009F2DDB"/>
    <w:p w14:paraId="369AD23E" w14:textId="77777777" w:rsidR="009F2DDB" w:rsidRDefault="009F2DDB" w:rsidP="009F2DDB"/>
    <w:p w14:paraId="6C80672B" w14:textId="77777777" w:rsidR="009F2DDB" w:rsidRDefault="009F2DDB" w:rsidP="009F2DDB"/>
    <w:p w14:paraId="1502C3E0" w14:textId="77777777" w:rsidR="009F2DDB" w:rsidRDefault="009F2DDB" w:rsidP="009F2DDB">
      <w:pPr>
        <w:keepNext/>
        <w:jc w:val="center"/>
      </w:pPr>
      <w:r>
        <w:rPr>
          <w:noProof/>
          <w:lang w:eastAsia="fr-FR"/>
        </w:rPr>
        <w:lastRenderedPageBreak/>
        <w:drawing>
          <wp:inline distT="0" distB="0" distL="0" distR="0" wp14:anchorId="694CDBA8" wp14:editId="6A17AF68">
            <wp:extent cx="2562225" cy="2847975"/>
            <wp:effectExtent l="0" t="0" r="9525" b="9525"/>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62225" cy="2847975"/>
                    </a:xfrm>
                    <a:prstGeom prst="rect">
                      <a:avLst/>
                    </a:prstGeom>
                  </pic:spPr>
                </pic:pic>
              </a:graphicData>
            </a:graphic>
          </wp:inline>
        </w:drawing>
      </w:r>
    </w:p>
    <w:p w14:paraId="2621278B" w14:textId="75A3AE58" w:rsidR="009F2DDB" w:rsidRDefault="009F2DDB" w:rsidP="00620EB1">
      <w:pPr>
        <w:pStyle w:val="Lgende"/>
        <w:jc w:val="center"/>
      </w:pPr>
      <w:bookmarkStart w:id="387" w:name="_Ref416374206"/>
      <w:bookmarkStart w:id="388" w:name="_Toc422401804"/>
      <w:r>
        <w:t xml:space="preserve">Figure </w:t>
      </w:r>
      <w:fldSimple w:instr=" SEQ Figure \* ARABIC ">
        <w:r w:rsidR="00397B25">
          <w:rPr>
            <w:noProof/>
          </w:rPr>
          <w:t>99</w:t>
        </w:r>
      </w:fldSimple>
      <w:bookmarkEnd w:id="387"/>
      <w:r>
        <w:t xml:space="preserve"> : Exempl</w:t>
      </w:r>
      <w:r w:rsidR="00652776">
        <w:t>e d'histogramme conjoint obtenu</w:t>
      </w:r>
      <w:r>
        <w:t xml:space="preserve"> par SPM après coregistration d'une image EPI d'ASL et d'un T1.</w:t>
      </w:r>
      <w:bookmarkEnd w:id="388"/>
    </w:p>
    <w:p w14:paraId="60F6B7B1" w14:textId="2C286343" w:rsidR="009F2DDB" w:rsidRDefault="009F2DDB" w:rsidP="009F2DDB">
      <w:r>
        <w:t xml:space="preserve">L’information mutuelle permet de quantifier cette information </w:t>
      </w:r>
      <w:r>
        <w:fldChar w:fldCharType="begin"/>
      </w:r>
      <w:r w:rsidR="00591C1E">
        <w:instrText xml:space="preserve"> ADDIN ZOTERO_ITEM CSL_CITATION {"citationID":"294s753tc6","properties":{"formattedCitation":"[177]","plainCitation":"[177]"},"citationItems":[{"id":229,"uris":["http://zotero.org/users/2295187/items/3VJPC2QG"],"uri":["http://zotero.org/users/2295187/items/3VJPC2QG"],"itemData":{"id":229,"type":"article-journal","title":"Automated multi-modality image registration based on information theory","container-title":"In: Bizais","author":[{"family":"Collignon","given":"A."},{"family":"Maes","given":"F."},{"family":"Delaere","given":"D."},{"family":"Vandermeulen","given":"D."},{"family":"Suetens","given":"P."},{"family":"Marchal","given":"G."}],"issued":{"date-parts":[["1995"]]}}}],"schema":"https://github.com/citation-style-language/schema/raw/master/csl-citation.json"} </w:instrText>
      </w:r>
      <w:r>
        <w:fldChar w:fldCharType="separate"/>
      </w:r>
      <w:r w:rsidR="00591C1E" w:rsidRPr="00591C1E">
        <w:rPr>
          <w:rFonts w:ascii="Calibri" w:hAnsi="Calibri"/>
        </w:rPr>
        <w:t>[177]</w:t>
      </w:r>
      <w:r>
        <w:fldChar w:fldCharType="end"/>
      </w:r>
      <w:r>
        <w:t xml:space="preserve">.  Elle se calcule directement à partir de l’histogramme conjoint comme suit : </w:t>
      </w:r>
    </w:p>
    <w:p w14:paraId="73F1E3FA" w14:textId="77777777" w:rsidR="009F2DDB" w:rsidRDefault="009F2DDB" w:rsidP="009F2DDB">
      <w:pPr>
        <w:keepNext/>
      </w:pPr>
      <m:oMathPara>
        <m:oMath>
          <m:r>
            <w:rPr>
              <w:rFonts w:ascii="Cambria Math" w:hAnsi="Cambria Math"/>
            </w:rPr>
            <m:t>MI=</m:t>
          </m:r>
          <m:nary>
            <m:naryPr>
              <m:chr m:val="∑"/>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ij</m:t>
                              </m:r>
                            </m:sub>
                          </m:sSub>
                        </m:num>
                        <m:den>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den>
                      </m:f>
                    </m:e>
                  </m:d>
                </m:e>
              </m:func>
            </m:e>
          </m:nary>
        </m:oMath>
      </m:oMathPara>
    </w:p>
    <w:p w14:paraId="21C3F67E" w14:textId="194EB5C1" w:rsidR="009F2DDB" w:rsidRDefault="009F2DDB" w:rsidP="00620EB1">
      <w:pPr>
        <w:pStyle w:val="Lgende"/>
        <w:jc w:val="center"/>
      </w:pPr>
      <w:r>
        <w:t xml:space="preserve">Équation </w:t>
      </w:r>
      <w:fldSimple w:instr=" SEQ Équation \* ARABIC ">
        <w:r w:rsidR="007A1909">
          <w:rPr>
            <w:noProof/>
          </w:rPr>
          <w:t>60</w:t>
        </w:r>
      </w:fldSimple>
    </w:p>
    <w:p w14:paraId="75D3FF3C" w14:textId="77777777" w:rsidR="009F2DDB" w:rsidRDefault="009F2DDB" w:rsidP="009F2DDB">
      <w:r>
        <w:t>avec i et j les coordonnées sur l'histogramme conjoint, p</w:t>
      </w:r>
      <w:r w:rsidRPr="00E43706">
        <w:rPr>
          <w:vertAlign w:val="subscript"/>
        </w:rPr>
        <w:t>ij</w:t>
      </w:r>
      <w:r>
        <w:t xml:space="preserve"> la probabilité qu’un point pris au hasard dans l’image soit la combinaison du niveau de gris i sur l’image 1 et j sur l’image 2, p</w:t>
      </w:r>
      <w:r>
        <w:rPr>
          <w:vertAlign w:val="subscript"/>
        </w:rPr>
        <w:t>i</w:t>
      </w:r>
      <w:r w:rsidRPr="00E43706">
        <w:rPr>
          <w:vertAlign w:val="subscript"/>
        </w:rPr>
        <w:t xml:space="preserve"> </w:t>
      </w:r>
      <w:bookmarkStart w:id="389" w:name="OLE_LINK19"/>
      <w:bookmarkStart w:id="390" w:name="OLE_LINK20"/>
      <w:r>
        <w:t xml:space="preserve">la probabilité pour un i donné que l’on trouve un point de niveau de gris i sur l’image 1, </w:t>
      </w:r>
      <w:bookmarkEnd w:id="389"/>
      <w:bookmarkEnd w:id="390"/>
      <w:r>
        <w:t>p</w:t>
      </w:r>
      <w:r>
        <w:rPr>
          <w:vertAlign w:val="subscript"/>
        </w:rPr>
        <w:t>j</w:t>
      </w:r>
      <w:r>
        <w:t xml:space="preserve"> la probabilité pour un j donné que l’on trouve un point de niveau de gris j sur l’image 2. C’est cette information mutuelle que l’on cherchera à maximiser l’information mutuelle. </w:t>
      </w:r>
    </w:p>
    <w:p w14:paraId="60F39B3A" w14:textId="77777777" w:rsidR="009F2DDB" w:rsidRDefault="009F2DDB" w:rsidP="009F2DDB">
      <w:pPr>
        <w:pStyle w:val="Titre3"/>
      </w:pPr>
      <w:r>
        <w:t>Normalisation</w:t>
      </w:r>
    </w:p>
    <w:p w14:paraId="7C96F8C7" w14:textId="19C287E7" w:rsidR="009F2DDB" w:rsidRDefault="009F2DDB" w:rsidP="009F2DDB">
      <w:pPr>
        <w:ind w:firstLine="708"/>
      </w:pPr>
      <w:r>
        <w:t xml:space="preserve">Comme les traitements précédents, la normalisation cherche à trouver la transformation permettant de superposer deux images. La normalisation est utilisée dans des contextes de comparaisons de groupes, lorsqu’il convient de rapporter les images de différents sujets dans un espace commun afin de soit les superposer à un atlas défini dans cet espace, soit réaliser des analyses dites de Voxel Based Morphometry (VBM) où l’on compare un à un les voxels </w:t>
      </w:r>
      <w:r>
        <w:fldChar w:fldCharType="begin"/>
      </w:r>
      <w:r w:rsidR="00591C1E">
        <w:instrText xml:space="preserve"> ADDIN ZOTERO_ITEM CSL_CITATION {"citationID":"2lpbj2rmde","properties":{"formattedCitation":"[178]","plainCitation":"[178]"},"citationItems":[{"id":230,"uris":["http://zotero.org/users/2295187/items/T9TVTCG2"],"uri":["http://zotero.org/users/2295187/items/T9TVTCG2"],"itemData":{"id":230,"type":"article-journal","title":"Voxel-based morphometry of the human brain: Methods and applications","container-title":"CURR MED IMAGING REV","page":"105-113","volume":"1","issue":"2","source":"discovery.ucl.ac.uk","abstract":"In recent years, a whole-brain unbiased. objective technique, known as voxel-based morphometry (VBM), has been developed to characterise brain differences in vivo using structural magnetic resonance images. The present review provides a brief description of VBM and then focuses on exemplar applications in healthy and diseased subjects. The procedure involves normalising high-resolution structural magnetic resonance images to a standard template in stereotactic space. Normalised images are then segmented into gray and white matter and smoothed using an isotropic Gaussian kernel. Finally, a series of voxel-wise comparisons of gray and white matter in different groups of subjects are performed, using Random Field theory to correct for multiple comparisons. VBM has been useful in characterizing subtle changes in brain structure in a variety of diseases associated with neurological and psychiatric dysfunction. These include schizophrenia, developmental and congenital disorders, temporal lobe epilepsy and even cluster headache. In addition, VBM has been successful in identifying gross structural abnormalities, such as those observed in herpes simplex encephalitis, multiple sclerosis and Alzheimer's disease. Studies of normal subjects, on the other hand, have focussed on the impact of learning and practice on brain structure. These studies have led to the finding that environmental demands may be associated with changes in gray and white matter. For instance, it has been reported that the structure of the brain alters when human beings learn to navigate, read music, speak a second language and even perform a complex motor task such as juggling. We conclude the present review by discussing the potential limitations of the technique.","ISSN":"1573-4056","shortTitle":"Voxel-based morphometry of the human brain","author":[{"family":"Mechelli","given":"A."},{"family":"Price","given":"C. J."},{"family":"Friston","given":"K. J."},{"family":"Ashburner","given":"J."}],"issued":{"date-parts":[["2005",6]]}}}],"schema":"https://github.com/citation-style-language/schema/raw/master/csl-citation.json"} </w:instrText>
      </w:r>
      <w:r>
        <w:fldChar w:fldCharType="separate"/>
      </w:r>
      <w:r w:rsidR="00591C1E" w:rsidRPr="00591C1E">
        <w:rPr>
          <w:rFonts w:ascii="Calibri" w:hAnsi="Calibri"/>
        </w:rPr>
        <w:t>[178]</w:t>
      </w:r>
      <w:r>
        <w:fldChar w:fldCharType="end"/>
      </w:r>
      <w:r>
        <w:t xml:space="preserve"> qui doivent donc correspondre à la même coordonnée. De même cela permet de rapporter des résultats dans un système de coordonnées standardisé (Talairach etc.). L’espace Ta</w:t>
      </w:r>
      <w:r w:rsidR="00652776">
        <w:t>lairach par exemple, est défini</w:t>
      </w:r>
      <w:r>
        <w:t xml:space="preserve"> par un certain nombre de marqueurs tel que les commissures antérieur</w:t>
      </w:r>
      <w:r w:rsidR="00652776">
        <w:t>e et postérieure</w:t>
      </w:r>
      <w:r>
        <w:t xml:space="preserve"> qui déterminent l’angle de la boite autour de l</w:t>
      </w:r>
      <w:r w:rsidR="00652776">
        <w:t>’axe X, le plan sagittal défini</w:t>
      </w:r>
      <w:r>
        <w:t xml:space="preserve"> la séparation gauche droite </w:t>
      </w:r>
      <w:r>
        <w:fldChar w:fldCharType="begin"/>
      </w:r>
      <w:r w:rsidR="00591C1E">
        <w:instrText xml:space="preserve"> ADDIN ZOTERO_ITEM CSL_CITATION {"citationID":"1f6tg73o5i","properties":{"formattedCitation":"[179]","plainCitation":"[179]"},"citationItems":[{"id":237,"uris":["http://zotero.org/users/2295187/items/8EDU5FEA"],"uri":["http://zotero.org/users/2295187/items/8EDU5FEA"],"itemData":{"id":237,"type":"book","title":"Co-Planar Stereotaxic Atlas of the Human Brain: 3-D Proportional System: An Approach to Cerebral Imaging","publisher":"Thieme","publisher-place":"Stuttgart ; New York","number-of-pages":"122","edition":"1st Edition edition","source":"Amazon","event-place":"Stuttgart ; New York","abstract":"In this superb atlas, the distinguished authors offer the proportional grid system of brain imaging. This unique process makes it possible to localize neuroanatomic structures not visible with traditional radiologic methods. Unlike the classic method of spatial reading, which is valid only with the particular brain under consideration, the proportional grid creates a frame of reference applicable to all brains being examined. This is especially beneficial for clinical studies, electroencephalographic investigations, and statistical computations.Special features of the book include:A full, three-dimensional atlas of the human brain   A series of anatomic sections done for the frontal,   horizontal, and sagittal planes   Practical examples for use in neuroradiologic   examinations and basal lines forming a frame of reference that defines orientation and spatial position of structures within the cerebral mass.   This stereotaxic process is designed to maximize accuracy, reliability, and safety. The information in this valuable atlas is essential for all radiologists, neurologists, neurosurgeons, and all specialists involved in the neurosciences. Use this practical mapping tool for understanding the pathologic processes of the human brain.","ISBN":"978-0-86577-293-9","shortTitle":"Co-Planar Stereotaxic Atlas of the Human Brain","language":"English","author":[{"family":"Talairach","given":"J."},{"family":"Tournoux","given":"P."}],"issued":{"date-parts":[["1988",1,15]]}}}],"schema":"https://github.com/citation-style-language/schema/raw/master/csl-citation.json"} </w:instrText>
      </w:r>
      <w:r>
        <w:fldChar w:fldCharType="separate"/>
      </w:r>
      <w:r w:rsidR="00591C1E" w:rsidRPr="00591C1E">
        <w:rPr>
          <w:rFonts w:ascii="Calibri" w:hAnsi="Calibri"/>
        </w:rPr>
        <w:t>[179]</w:t>
      </w:r>
      <w:r>
        <w:fldChar w:fldCharType="end"/>
      </w:r>
      <w:r>
        <w:t xml:space="preserve">. Dans le </w:t>
      </w:r>
      <w:r>
        <w:lastRenderedPageBreak/>
        <w:t xml:space="preserve">cadre de notre étude, en dépit du fait qu’il n’y a pas à  priori de comparaisons de groupe, cette étape est rendue indispensable du fait de son intégration nécessaire dans le processus de segmentation des tissus (voir après). Ce processus repose en effet sur la comparaison avec des cartes de densité de probabilité dans un espace normalisé. </w:t>
      </w:r>
    </w:p>
    <w:p w14:paraId="46D2DC09" w14:textId="77777777" w:rsidR="009F2DDB" w:rsidRDefault="009F2DDB" w:rsidP="009F2DDB">
      <w:pPr>
        <w:ind w:firstLine="708"/>
        <w:rPr>
          <w:noProof/>
          <w:lang w:eastAsia="fr-FR"/>
        </w:rPr>
      </w:pPr>
      <w:r>
        <w:t xml:space="preserve">Pour effectuer ce traitement, il n’est plus possible d’utiliser les simples approches d’alignement de corps rigides puisque l’image à normaliser n’a aucune raison d’être de la même forme que l’image de référence (ici appelée template). En plus des transformations de rotations et translations, on doit intégrer la mise à l’échelle selon les trois axes séparément, ainsi que des déformations cisaillements. On aboutit à une transformation affine 3D à 12 paramètres. De plus, une seconde étape de transformation non linéaire permet de gérer les différences d’échelle plus faible dans l’anatomie du cerveau. Le modèle de cette seconde étape utilise des déformations qui consistent en une combinaison linéaire </w:t>
      </w:r>
      <w:r w:rsidRPr="00271A75">
        <w:t>de fonctions de base</w:t>
      </w:r>
      <w:r>
        <w:t>s</w:t>
      </w:r>
      <w:r w:rsidRPr="00271A75">
        <w:t xml:space="preserve"> périodique basse fréquence.</w:t>
      </w:r>
      <w:r w:rsidRPr="00C67E74">
        <w:rPr>
          <w:noProof/>
          <w:lang w:eastAsia="fr-FR"/>
        </w:rPr>
        <w:t xml:space="preserve"> </w:t>
      </w:r>
    </w:p>
    <w:p w14:paraId="225014EC" w14:textId="38C25E91" w:rsidR="009F2DDB" w:rsidRDefault="009F2DDB" w:rsidP="009F2DDB">
      <w:pPr>
        <w:ind w:firstLine="708"/>
      </w:pPr>
      <w:r>
        <w:t xml:space="preserve">SPM utilise une approche basée sur l’intensité des voxels pour réaliser la normalisation </w:t>
      </w:r>
      <w:r>
        <w:fldChar w:fldCharType="begin"/>
      </w:r>
      <w:r w:rsidR="00591C1E">
        <w:instrText xml:space="preserve"> ADDIN ZOTERO_ITEM CSL_CITATION {"citationID":"175alrtjgp","properties":{"formattedCitation":"[180]","plainCitation":"[180]"},"citationItems":[{"id":234,"uris":["http://zotero.org/users/2295187/items/P7CE6DZC"],"uri":["http://zotero.org/users/2295187/items/P7CE6DZC"],"itemData":{"id":234,"type":"chapter","title":"Spatial normalization using basis functions","container-title":"Human Brain Function","publisher":"Academic Press","edition":"2nd","author":[{"family":"Ashburner","given":"J."},{"family":"Friston","given":"K. J."}],"editor":[{"family":"Frackowiak","given":"R. S. J."},{"family":"Friston","given":"K. J."},{"family":"Frith","given":"C."},{"family":"Dolan","given":"R."},{"family":"Friston","given":"K. J."},{"family":"Price","given":"C. J."},{"family":"Zeki","given":"S."},{"family":"Ashburner","given":"J."},{"family":"Penny","given":"W. D."}],"issued":{"date-parts":[["2003"]]}}}],"schema":"https://github.com/citation-style-language/schema/raw/master/csl-citation.json"} </w:instrText>
      </w:r>
      <w:r>
        <w:fldChar w:fldCharType="separate"/>
      </w:r>
      <w:r w:rsidR="00591C1E" w:rsidRPr="00591C1E">
        <w:rPr>
          <w:rFonts w:ascii="Calibri" w:hAnsi="Calibri"/>
        </w:rPr>
        <w:t>[180]</w:t>
      </w:r>
      <w:r>
        <w:fldChar w:fldCharType="end"/>
      </w:r>
      <w:r>
        <w:t xml:space="preserve"> contrairement à d’autres outils tels que FreeSurfer qui utilisent une approche basée sur l’anatomie </w:t>
      </w:r>
      <w:r>
        <w:fldChar w:fldCharType="begin"/>
      </w:r>
      <w:r w:rsidR="00591C1E">
        <w:instrText xml:space="preserve"> ADDIN ZOTERO_ITEM CSL_CITATION {"citationID":"1t8p78hbra","properties":{"formattedCitation":"[181]","plainCitation":"[181]"},"citationItems":[{"id":232,"uris":["http://zotero.org/users/2295187/items/35XMGS3K"],"uri":["http://zotero.org/users/2295187/items/35XMGS3K"],"itemData":{"id":232,"type":"article-journal","title":"A unified approach for morphometric and functional data analysis in young, old, and demented adults using automated atlas-based head size normalization: reliability and validation against manual measurement of total intracranial volume","container-title":"NeuroImage","page":"724-738","volume":"23","issue":"2","source":"PubMed","abstract":"Atlas normalization, as commonly used by functional data analysis, provides an automated solution to the widely encountered problem of correcting for head size variation in regional and whole-brain morphometric analyses, so long as an age- and population-appropriate target atlas is used. In the present article, we develop and validate an atlas normalization procedure for head size correction using manual total intracranial volume (TIV) measurement as a reference. The target image used for atlas transformation consisted of a merged young and old-adult template specifically created for cross age-span normalization. Automated atlas transformation generated the Atlas Scaling Factor (ASF) defined as the volume-scaling factor required to match each individual to the atlas target. Because atlas normalization equates head size, the ASF should be proportional to TIV. A validation analysis was performed on 147 subjects to evaluate ASF as a proxy for manual TIV measurement. In addition, 19 subjects were imaged on multiple days to assess test-retest reliability. Results indicated that the ASF was (1) equivalent to manual TIV normalization (r = 0.93), (2) reliable across multiple imaging sessions (r = 1.00; mean absolute percentage of difference = 0.51%), (3) able to connect between-gender head size differences, and (4) minimally biased in demented older adults with marked atrophy. Hippocampal volume differences between nondemented (n = 49) and demented (n = 50) older adults (measured manually) were equivalent whether corrected using manual TIV or automated ASF (effect sizes of 1.29 and 1.46, respectively). To provide normative values, ASF was used to automatically derive estimated TIV (eTIV) in 335 subjects aged 15-96 including both clinically characterized nondemented (n = 77) and demented (n = 90) older adults. Differences in eTIV between nondemented and demented groups were negligible, thus failing to support the hypothesis that large premorbid brain size moderates Alzheimer's disease. Gender was the only robust factor that influenced eTIV. Men showed an approximately approximately 12% larger eTIV than women. These results demonstrate that atlas normalization using appropriate template images provides a robust, automated method for head size correction that is equivalent to manual TIV correction in studies of aging and dementia. Thus, atlas normalization provides a common framework for both morphometric and functional data analysis.","DOI":"10.1016/j.neuroimage.2004.06.018","ISSN":"1053-8119","note":"PMID: 15488422","shortTitle":"A unified approach for morphometric and functional data analysis in young, old, and demented adults using automated atlas-based head size normalization","journalAbbreviation":"Neuroimage","language":"eng","author":[{"family":"Buckner","given":"Randy L."},{"family":"Head","given":"Denise"},{"family":"Parker","given":"Jamie"},{"family":"Fotenos","given":"Anthony F."},{"family":"Marcus","given":"Daniel"},{"family":"Morris","given":"John C."},{"family":"Snyder","given":"Abraham Z."}],"issued":{"date-parts":[["2004",10]]},"PMID":"15488422"}}],"schema":"https://github.com/citation-style-language/schema/raw/master/csl-citation.json"} </w:instrText>
      </w:r>
      <w:r>
        <w:fldChar w:fldCharType="separate"/>
      </w:r>
      <w:r w:rsidR="00591C1E" w:rsidRPr="00591C1E">
        <w:rPr>
          <w:rFonts w:ascii="Calibri" w:hAnsi="Calibri"/>
        </w:rPr>
        <w:t>[181]</w:t>
      </w:r>
      <w:r>
        <w:fldChar w:fldCharType="end"/>
      </w:r>
      <w:r>
        <w:t xml:space="preserve">. </w:t>
      </w:r>
      <w:r>
        <w:rPr>
          <w:noProof/>
          <w:lang w:eastAsia="fr-FR"/>
        </w:rPr>
        <w:t>SPM propose un template T1 de référence permettant de normaliser ce type d’imagerie dans l’espace MNI (M</w:t>
      </w:r>
      <w:r w:rsidRPr="00666F19">
        <w:rPr>
          <w:noProof/>
          <w:lang w:eastAsia="fr-FR"/>
        </w:rPr>
        <w:t>ontreal Neurological Institute</w:t>
      </w:r>
      <w:r>
        <w:rPr>
          <w:noProof/>
          <w:lang w:eastAsia="fr-FR"/>
        </w:rPr>
        <w:t>) (</w:t>
      </w:r>
      <w:r>
        <w:rPr>
          <w:noProof/>
          <w:lang w:eastAsia="fr-FR"/>
        </w:rPr>
        <w:fldChar w:fldCharType="begin"/>
      </w:r>
      <w:r>
        <w:rPr>
          <w:noProof/>
          <w:lang w:eastAsia="fr-FR"/>
        </w:rPr>
        <w:instrText xml:space="preserve"> REF _Ref416443454 \h </w:instrText>
      </w:r>
      <w:r>
        <w:rPr>
          <w:noProof/>
          <w:lang w:eastAsia="fr-FR"/>
        </w:rPr>
      </w:r>
      <w:r>
        <w:rPr>
          <w:noProof/>
          <w:lang w:eastAsia="fr-FR"/>
        </w:rPr>
        <w:fldChar w:fldCharType="separate"/>
      </w:r>
      <w:r w:rsidR="007A1909">
        <w:t xml:space="preserve">Figure </w:t>
      </w:r>
      <w:r w:rsidR="007A1909">
        <w:rPr>
          <w:noProof/>
        </w:rPr>
        <w:t>99</w:t>
      </w:r>
      <w:r>
        <w:rPr>
          <w:noProof/>
          <w:lang w:eastAsia="fr-FR"/>
        </w:rPr>
        <w:fldChar w:fldCharType="end"/>
      </w:r>
      <w:r>
        <w:rPr>
          <w:noProof/>
          <w:lang w:eastAsia="fr-FR"/>
        </w:rPr>
        <w:t xml:space="preserve">). Cet espace a été pour la première fois défini à partir de 241 IRM de sujets sains. Sur ces images différents marqueurs ont été identifiés puis les images ont été mises à l’échelle et réchantillonnées afin de faire correspondre ces marqueurs à ceux de l’atlas de Talairach </w:t>
      </w:r>
      <w:r>
        <w:rPr>
          <w:noProof/>
          <w:lang w:eastAsia="fr-FR"/>
        </w:rPr>
        <w:fldChar w:fldCharType="begin"/>
      </w:r>
      <w:r w:rsidR="00591C1E">
        <w:rPr>
          <w:noProof/>
          <w:lang w:eastAsia="fr-FR"/>
        </w:rPr>
        <w:instrText xml:space="preserve"> ADDIN ZOTERO_ITEM CSL_CITATION {"citationID":"1kl1u7tllr","properties":{"formattedCitation":"[182]","plainCitation":"[182]"},"citationItems":[{"id":235,"uris":["http://zotero.org/users/2295187/items/4GSSHUSM"],"uri":["http://zotero.org/users/2295187/items/4GSSHUSM"],"itemData":{"id":235,"type":"article-journal","title":"3D model-based segmentation of individual brain structures from magnetic resonance imaging data","source":"digitool.library.mcgill.ca","URL":"http://digitool.library.mcgill.ca/R/?func=dbin-jump-full&amp;object_id=28716&amp;local_base=GEN01-MCG02","author":[{"family":"Collins","given":"D. Louis"}],"issued":{"date-parts":[["1994"]]},"accessed":{"date-parts":[["2015",4,10]]}}}],"schema":"https://github.com/citation-style-language/schema/raw/master/csl-citation.json"} </w:instrText>
      </w:r>
      <w:r>
        <w:rPr>
          <w:noProof/>
          <w:lang w:eastAsia="fr-FR"/>
        </w:rPr>
        <w:fldChar w:fldCharType="separate"/>
      </w:r>
      <w:r w:rsidR="00591C1E" w:rsidRPr="00591C1E">
        <w:rPr>
          <w:rFonts w:ascii="Calibri" w:hAnsi="Calibri"/>
        </w:rPr>
        <w:t>[182]</w:t>
      </w:r>
      <w:r>
        <w:rPr>
          <w:noProof/>
          <w:lang w:eastAsia="fr-FR"/>
        </w:rPr>
        <w:fldChar w:fldCharType="end"/>
      </w:r>
      <w:r>
        <w:rPr>
          <w:noProof/>
          <w:lang w:eastAsia="fr-FR"/>
        </w:rPr>
        <w:t>.</w:t>
      </w:r>
    </w:p>
    <w:p w14:paraId="753F586E" w14:textId="77777777" w:rsidR="009F2DDB" w:rsidRDefault="009F2DDB" w:rsidP="009F2DDB">
      <w:pPr>
        <w:keepNext/>
      </w:pPr>
      <w:r w:rsidRPr="00D07D82">
        <w:rPr>
          <w:noProof/>
          <w:lang w:eastAsia="fr-FR"/>
        </w:rPr>
        <w:t xml:space="preserve">  </w:t>
      </w:r>
      <w:r>
        <w:rPr>
          <w:noProof/>
          <w:lang w:eastAsia="fr-FR"/>
        </w:rPr>
        <mc:AlternateContent>
          <mc:Choice Requires="wpg">
            <w:drawing>
              <wp:inline distT="0" distB="0" distL="0" distR="0" wp14:anchorId="71A946FA" wp14:editId="29B1107C">
                <wp:extent cx="5355590" cy="2107565"/>
                <wp:effectExtent l="0" t="0" r="0" b="6985"/>
                <wp:docPr id="1035" name="Groupe 1035"/>
                <wp:cNvGraphicFramePr/>
                <a:graphic xmlns:a="http://schemas.openxmlformats.org/drawingml/2006/main">
                  <a:graphicData uri="http://schemas.microsoft.com/office/word/2010/wordprocessingGroup">
                    <wpg:wgp>
                      <wpg:cNvGrpSpPr/>
                      <wpg:grpSpPr>
                        <a:xfrm>
                          <a:off x="0" y="0"/>
                          <a:ext cx="5355590" cy="2107565"/>
                          <a:chOff x="0" y="0"/>
                          <a:chExt cx="5355590" cy="2107565"/>
                        </a:xfrm>
                      </wpg:grpSpPr>
                      <pic:pic xmlns:pic="http://schemas.openxmlformats.org/drawingml/2006/picture">
                        <pic:nvPicPr>
                          <pic:cNvPr id="1032" name="Image 1032"/>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1847850" y="0"/>
                            <a:ext cx="1771650" cy="2107565"/>
                          </a:xfrm>
                          <a:prstGeom prst="rect">
                            <a:avLst/>
                          </a:prstGeom>
                        </pic:spPr>
                      </pic:pic>
                      <pic:pic xmlns:pic="http://schemas.openxmlformats.org/drawingml/2006/picture">
                        <pic:nvPicPr>
                          <pic:cNvPr id="1031" name="Image 1031"/>
                          <pic:cNvPicPr>
                            <a:picLocks noChangeAspect="1"/>
                          </pic:cNvPicPr>
                        </pic:nvPicPr>
                        <pic:blipFill rotWithShape="1">
                          <a:blip r:embed="rId385">
                            <a:extLst>
                              <a:ext uri="{28A0092B-C50C-407E-A947-70E740481C1C}">
                                <a14:useLocalDpi xmlns:a14="http://schemas.microsoft.com/office/drawing/2010/main" val="0"/>
                              </a:ext>
                            </a:extLst>
                          </a:blip>
                          <a:srcRect l="5778" t="4979" r="8055" b="3591"/>
                          <a:stretch/>
                        </pic:blipFill>
                        <pic:spPr bwMode="auto">
                          <a:xfrm>
                            <a:off x="0" y="0"/>
                            <a:ext cx="1865630" cy="21056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4" name="Image 1034"/>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3581400" y="0"/>
                            <a:ext cx="1774190" cy="2105660"/>
                          </a:xfrm>
                          <a:prstGeom prst="rect">
                            <a:avLst/>
                          </a:prstGeom>
                        </pic:spPr>
                      </pic:pic>
                    </wpg:wgp>
                  </a:graphicData>
                </a:graphic>
              </wp:inline>
            </w:drawing>
          </mc:Choice>
          <mc:Fallback>
            <w:pict>
              <v:group w14:anchorId="208B6A7B" id="Groupe 1035" o:spid="_x0000_s1026" style="width:421.7pt;height:165.95pt;mso-position-horizontal-relative:char;mso-position-vertical-relative:line" coordsize="53555,21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">
                <v:shape id="Image 1032" o:spid="_x0000_s1027" type="#_x0000_t75" style="position:absolute;left:18478;width:17717;height:21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9sfBAAAA3QAAAA8AAABkcnMvZG93bnJldi54bWxET81qg0AQvhf6DssEcqtrIhQxrhJSQgKe&#10;qnmAwZ2q1J0VdxNtn75bKPQ2H9/v5OVqRvGg2Q2WFeyiGARxa/XAnYJbc35JQTiPrHG0TAq+yEFZ&#10;PD/lmGm78Ds9at+JEMIuQwW991MmpWt7MugiOxEH7sPOBn2Acyf1jEsIN6Pcx/GrNDhwaOhxolNP&#10;7Wd9NwrSurpTlbjmrap3p/Tmvy/WNEptN+vxAMLT6v/Ff+6rDvPjZA+/34QTZP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e9sfBAAAA3QAAAA8AAAAAAAAAAAAAAAAAnwIA&#10;AGRycy9kb3ducmV2LnhtbFBLBQYAAAAABAAEAPcAAACNAwAAAAA=&#10;">
                  <v:imagedata r:id="rId387" o:title=""/>
                  <v:path arrowok="t"/>
                </v:shape>
                <v:shape id="Image 1031" o:spid="_x0000_s1028" type="#_x0000_t75" style="position:absolute;width:18656;height:21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i6TDAAAA3QAAAA8AAABkcnMvZG93bnJldi54bWxET0trAjEQvgv9D2EKvWliC1tdjVIKLT3V&#10;+sDz7GbcLE0myybV9d83hYK3+fies1wP3okz9bENrGE6USCI62BabjQc9m/jGYiYkA26wKThShHW&#10;q7vREksTLryl8y41IodwLFGDTakrpYy1JY9xEjrizJ1C7zFl2DfS9HjJ4d7JR6UK6bHl3GCxo1dL&#10;9ffux2toN25TKTc/flb2y75Xz7gtroXWD/fDywJEoiHdxP/uD5Pnq6cp/H2TT5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ZuLpMMAAADdAAAADwAAAAAAAAAAAAAAAACf&#10;AgAAZHJzL2Rvd25yZXYueG1sUEsFBgAAAAAEAAQA9wAAAI8DAAAAAA==&#10;">
                  <v:imagedata r:id="rId388" o:title="" croptop="3263f" cropbottom="2353f" cropleft="3787f" cropright="5279f"/>
                  <v:path arrowok="t"/>
                </v:shape>
                <v:shape id="Image 1034" o:spid="_x0000_s1029" type="#_x0000_t75" style="position:absolute;left:35814;width:17741;height:21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LovCAAAA3QAAAA8AAABkcnMvZG93bnJldi54bWxET91qwjAUvhf2DuEMdmfTuVFmZxSVDQRv&#10;XLcHOCZnbVlzUpKo7dubgeDd+fh+z2I12E6cyYfWsYLnLAdBrJ1puVbw8/05fQMRIrLBzjEpGCnA&#10;avkwWWBp3IW/6FzFWqQQDiUqaGLsSymDbshiyFxPnLhf5y3GBH0tjcdLCrednOV5IS22nBoa7Gnb&#10;kP6rTlaBPep+sLX70PPDLAZs98W48Uo9PQ7rdxCRhngX39w7k+bnL6/w/006QS6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aS6LwgAAAN0AAAAPAAAAAAAAAAAAAAAAAJ8C&#10;AABkcnMvZG93bnJldi54bWxQSwUGAAAAAAQABAD3AAAAjgMAAAAA&#10;">
                  <v:imagedata r:id="rId389" o:title=""/>
                  <v:path arrowok="t"/>
                </v:shape>
                <w10:anchorlock/>
              </v:group>
            </w:pict>
          </mc:Fallback>
        </mc:AlternateContent>
      </w:r>
    </w:p>
    <w:p w14:paraId="1A3064BB" w14:textId="77777777" w:rsidR="009F2DDB" w:rsidRDefault="009F2DDB" w:rsidP="00620EB1">
      <w:pPr>
        <w:pStyle w:val="Lgende"/>
        <w:jc w:val="center"/>
      </w:pPr>
      <w:bookmarkStart w:id="391" w:name="_Ref416443454"/>
      <w:bookmarkStart w:id="392" w:name="_Toc422401805"/>
      <w:r>
        <w:t xml:space="preserve">Figure </w:t>
      </w:r>
      <w:fldSimple w:instr=" SEQ Figure \* ARABIC ">
        <w:r w:rsidR="00397B25">
          <w:rPr>
            <w:noProof/>
          </w:rPr>
          <w:t>100</w:t>
        </w:r>
      </w:fldSimple>
      <w:bookmarkEnd w:id="391"/>
      <w:r>
        <w:t xml:space="preserve"> : Résultat de la normalisation d'une imagerie T1. De gauche à droite, l'image brute, l'image normalisée, et le template T1 (SPM) utilisé.</w:t>
      </w:r>
      <w:bookmarkEnd w:id="392"/>
    </w:p>
    <w:p w14:paraId="4D951BA5" w14:textId="12DA287D" w:rsidR="009F2DDB" w:rsidRDefault="009F2DDB" w:rsidP="009F2DDB">
      <w:pPr>
        <w:ind w:firstLine="708"/>
      </w:pPr>
      <w:r>
        <w:t xml:space="preserve">SPM propose maintenant une nouvelle approche appelé DARTEL, pour </w:t>
      </w:r>
      <w:r w:rsidRPr="00AD41F4">
        <w:t>Diffeomorphic</w:t>
      </w:r>
      <w:r>
        <w:t xml:space="preserve"> </w:t>
      </w:r>
      <w:r w:rsidRPr="00AD41F4">
        <w:t>Anatomical</w:t>
      </w:r>
      <w:r>
        <w:t xml:space="preserve"> </w:t>
      </w:r>
      <w:r w:rsidRPr="00AD41F4">
        <w:t>Registration</w:t>
      </w:r>
      <w:r>
        <w:t xml:space="preserve"> </w:t>
      </w:r>
      <w:r w:rsidRPr="00AD41F4">
        <w:t>Through</w:t>
      </w:r>
      <w:r>
        <w:t xml:space="preserve"> </w:t>
      </w:r>
      <w:r w:rsidRPr="00AD41F4">
        <w:t>Exponentiated</w:t>
      </w:r>
      <w:r>
        <w:t xml:space="preserve"> </w:t>
      </w:r>
      <w:r w:rsidRPr="00AD41F4">
        <w:t>Lie Algebra</w:t>
      </w:r>
      <w:r>
        <w:t>. Cette nouvelle méthode permet entre autres la création d’un template adapté à une cohorte donnée, et la normalisation des images sur ce template. Les in</w:t>
      </w:r>
      <w:r w:rsidR="00652776">
        <w:t>formations de déformations sont</w:t>
      </w:r>
      <w:r>
        <w:t xml:space="preserve"> stockées dans un seul fichier « flow field » (champ </w:t>
      </w:r>
      <w:r>
        <w:lastRenderedPageBreak/>
        <w:t xml:space="preserve">de vecteurs) considéré constant dans le temps </w:t>
      </w:r>
      <w:r>
        <w:fldChar w:fldCharType="begin"/>
      </w:r>
      <w:r w:rsidR="00591C1E">
        <w:instrText xml:space="preserve"> ADDIN ZOTERO_ITEM CSL_CITATION {"citationID":"18fjc5k4mh","properties":{"formattedCitation":"[183]","plainCitation":"[183]"},"citationItems":[{"id":239,"uris":["http://zotero.org/users/2295187/items/CRR4HMC2"],"uri":["http://zotero.org/users/2295187/items/CRR4HMC2"],"itemData":{"id":239,"type":"article-journal","title":"A fast diffeomorphic image registration algorithm","container-title":"NeuroImage","page":"95-113","volume":"38","issue":"1","source":"PubMed","abstract":"This paper describes DARTEL, which is an algorithm for diffeomorphic image registration. It is implemented for both 2D and 3D image registration and has been formulated to include an option for estimating inverse consistent deformations. Nonlinear registration is considered as a local optimisation problem, which is solved using a Levenberg-Marquardt strategy. The necessary matrix solutions are obtained in reasonable time using a multigrid method. A constant Eulerian velocity framework is used, which allows a rapid scaling and squaring method to be used in the computations. DARTEL has been applied to intersubject registration of 471 whole brain images, and the resulting deformations were evaluated in terms of how well they encode the shape information necessary to separate male and female subjects and to predict the ages of the subjects.","DOI":"10.1016/j.neuroimage.2007.07.007","ISSN":"1053-8119","note":"PMID: 17761438","journalAbbreviation":"Neuroimage","language":"eng","author":[{"family":"Ashburner","given":"John"}],"issued":{"date-parts":[["2007",10,15]]},"PMID":"17761438"}}],"schema":"https://github.com/citation-style-language/schema/raw/master/csl-citation.json"} </w:instrText>
      </w:r>
      <w:r>
        <w:fldChar w:fldCharType="separate"/>
      </w:r>
      <w:r w:rsidR="00591C1E" w:rsidRPr="00591C1E">
        <w:rPr>
          <w:rFonts w:ascii="Calibri" w:hAnsi="Calibri"/>
        </w:rPr>
        <w:t>[183]</w:t>
      </w:r>
      <w:r>
        <w:fldChar w:fldCharType="end"/>
      </w:r>
      <w:r>
        <w:t>. Cela permet une normalisation annoncée comme plus fine, cependant les données se retrouvent dans un espace qui est propre à leur cohorte (du fait de la création du template), qui est légèrement différent de l’espace couramment utilisé : l’espace MNI. Une étape addi</w:t>
      </w:r>
      <w:r w:rsidR="00652776">
        <w:t>tionnelle de recalage vers cet</w:t>
      </w:r>
      <w:r>
        <w:t xml:space="preserve"> espace est donc requise. Cet outils se positionne de plus en plus comme la référence en terme de normalisation </w:t>
      </w:r>
      <w:r>
        <w:fldChar w:fldCharType="begin"/>
      </w:r>
      <w:r w:rsidR="00591C1E">
        <w:instrText xml:space="preserve"> ADDIN ZOTERO_ITEM CSL_CITATION {"citationID":"2j8ipdrmr0","properties":{"formattedCitation":"[184]","plainCitation":"[184]"},"citationItems":[{"id":241,"uris":["http://zotero.org/users/2295187/items/SB6QDVCA"],"uri":["http://zotero.org/users/2295187/items/SB6QDVCA"],"itemData":{"id":241,"type":"article-journal","title":"Evaluation of 14 nonlinear deformation algorithms applied to human brain MRI registration","container-title":"NeuroImage","page":"786-802","volume":"46","issue":"3","source":"PubMed Central","abstract":"All fields of neuroscience that employ brain imaging need to communicate their results with reference to anatomical regions. In particular, comparative morphometry and group analysis of functional and physiological data require coregistration of brains to establish correspondences across brain structures. It is well established that linear registration of one brain to another is inadequate for aligning brain structures, so numerous algorithms have emerged to nonlinearly register brains to one another. This study is the largest evaluation of nonlinear deformation algorithms applied to brain image registration ever conducted. Fourteen algorithms from laboratories around the world are evaluated using 8 different error measures. More than 45,000 registrations between 80 manually labeled brains were performed by algorithms including: AIR, ANIMAL, ART, Diffeomorphic Demons, FNIRT, IRTK, JRD-fluid, ROMEO, SICLE, SyN, and four different SPM5 algorithms (“SPM2-type” and regular Normalization, Unified Segmentation, and the DARTEL Toolbox). All of these registrations were preceded by linear registration between the same image pairs using FLIRT. One of the most significant findings of this study is that the relative performances of the registration methods under comparison appear to be little affected by the choice of subject population, labeling protocol, and type of overlap measure. This is important because it suggests that the findings are generalizable to new subject populations that are labeled or evaluated using different labeling protocols. Furthermore, we ranked the 14 methods according to three completely independent analyses (permutation tests, one-way ANOVA tests, and indifference-zone ranking) and derived three almost identical top rankings of the methods. ART, SyN, IRTK, and SPM's DARTEL Toolbox gave the best results according to overlap and distance measures, with ART and SyN delivering the most consistently high accuracy across subjects and label sets. Updates will be published on the http://www.mindboggle.info/papers/ website.","DOI":"10.1016/j.neuroimage.2008.12.037","ISSN":"1053-8119","note":"PMID: 19195496\nPMCID: PMC2747506","journalAbbreviation":"Neuroimage","author":[{"family":"Klein","given":"Arno"},{"family":"Andersson","given":"Jesper"},{"family":"Ardekani","given":"Babak A."},{"family":"Ashburner","given":"John"},{"family":"Avants","given":"Brian"},{"family":"Chiang","given":"Ming-Chang"},{"family":"Christensen","given":"Gary E."},{"family":"Collins","given":"D. Louis"},{"family":"Gee","given":"James"},{"family":"Hellier","given":"Pierre"},{"family":"Song","given":"Joo Hyun"},{"family":"Jenkinson","given":"Mark"},{"family":"Lepage","given":"Claude"},{"family":"Rueckert","given":"Daniel"},{"family":"Thompson","given":"Paul"},{"family":"Vercauteren","given":"Tom"},{"family":"Woods","given":"Roger P."},{"family":"Mann","given":"J. John"},{"family":"Parsey","given":"Ramin V."}],"issued":{"date-parts":[["2009",7,1]]},"PMID":"19195496","PMCID":"PMC2747506"}}],"schema":"https://github.com/citation-style-language/schema/raw/master/csl-citation.json"} </w:instrText>
      </w:r>
      <w:r>
        <w:fldChar w:fldCharType="separate"/>
      </w:r>
      <w:r w:rsidR="00591C1E" w:rsidRPr="00591C1E">
        <w:rPr>
          <w:rFonts w:ascii="Calibri" w:hAnsi="Calibri"/>
        </w:rPr>
        <w:t>[184]</w:t>
      </w:r>
      <w:r>
        <w:fldChar w:fldCharType="end"/>
      </w:r>
      <w:r>
        <w:t>.</w:t>
      </w:r>
    </w:p>
    <w:p w14:paraId="6C526E3E" w14:textId="77777777" w:rsidR="009F2DDB" w:rsidRDefault="009F2DDB" w:rsidP="009F2DDB">
      <w:pPr>
        <w:pStyle w:val="Titre3"/>
      </w:pPr>
      <w:bookmarkStart w:id="393" w:name="_Ref418419074"/>
      <w:r>
        <w:t>Segmentation</w:t>
      </w:r>
      <w:bookmarkEnd w:id="393"/>
    </w:p>
    <w:p w14:paraId="315C308B" w14:textId="4B5B1EF6" w:rsidR="009F2DDB" w:rsidRDefault="009F2DDB" w:rsidP="009F2DDB">
      <w:pPr>
        <w:ind w:firstLine="708"/>
      </w:pPr>
      <w:r>
        <w:t xml:space="preserve">Au niveau cérébral, on distingue principalement trois tissus : la matière grise, la matière blanche et le </w:t>
      </w:r>
      <w:r w:rsidR="007728A1">
        <w:t>liquide cérébro-spinal</w:t>
      </w:r>
      <w:r>
        <w:t xml:space="preserve">. La segmentation vise le plus souvent à identifier ces tissus dans l’image IRM. En effet, en pondération T1, ces tissus disposent d’un contraste différent. Une fois ces tissus identifiés il sera possible de réaliser l’extraction du cerveau pour éliminer le crâne. </w:t>
      </w:r>
    </w:p>
    <w:p w14:paraId="38BF0D41" w14:textId="77777777" w:rsidR="009F2DDB" w:rsidRDefault="009F2DDB" w:rsidP="009F2DDB">
      <w:pPr>
        <w:ind w:firstLine="708"/>
      </w:pPr>
      <w:r>
        <w:rPr>
          <w:noProof/>
          <w:lang w:eastAsia="fr-FR"/>
        </w:rPr>
        <mc:AlternateContent>
          <mc:Choice Requires="wpg">
            <w:drawing>
              <wp:anchor distT="0" distB="0" distL="114300" distR="114300" simplePos="0" relativeHeight="252151808" behindDoc="0" locked="0" layoutInCell="1" allowOverlap="1" wp14:anchorId="680AE6B9" wp14:editId="08D22783">
                <wp:simplePos x="0" y="0"/>
                <wp:positionH relativeFrom="column">
                  <wp:posOffset>0</wp:posOffset>
                </wp:positionH>
                <wp:positionV relativeFrom="paragraph">
                  <wp:posOffset>356235</wp:posOffset>
                </wp:positionV>
                <wp:extent cx="5984809" cy="4945380"/>
                <wp:effectExtent l="0" t="0" r="0" b="7620"/>
                <wp:wrapTopAndBottom/>
                <wp:docPr id="60707" name="Groupe 60707"/>
                <wp:cNvGraphicFramePr/>
                <a:graphic xmlns:a="http://schemas.openxmlformats.org/drawingml/2006/main">
                  <a:graphicData uri="http://schemas.microsoft.com/office/word/2010/wordprocessingGroup">
                    <wpg:wgp>
                      <wpg:cNvGrpSpPr/>
                      <wpg:grpSpPr>
                        <a:xfrm>
                          <a:off x="0" y="0"/>
                          <a:ext cx="5984809" cy="4945380"/>
                          <a:chOff x="0" y="0"/>
                          <a:chExt cx="5984809" cy="4945380"/>
                        </a:xfrm>
                      </wpg:grpSpPr>
                      <wpg:grpSp>
                        <wpg:cNvPr id="60668" name="Groupe 60668"/>
                        <wpg:cNvGrpSpPr/>
                        <wpg:grpSpPr>
                          <a:xfrm>
                            <a:off x="498763" y="427512"/>
                            <a:ext cx="4857115" cy="3561715"/>
                            <a:chOff x="0" y="0"/>
                            <a:chExt cx="4857552" cy="3562226"/>
                          </a:xfrm>
                        </wpg:grpSpPr>
                        <wps:wsp>
                          <wps:cNvPr id="60644" name="Connecteur droit avec flèche 60644"/>
                          <wps:cNvCnPr/>
                          <wps:spPr>
                            <a:xfrm flipH="1">
                              <a:off x="1282535" y="1436914"/>
                              <a:ext cx="1080515" cy="322552"/>
                            </a:xfrm>
                            <a:prstGeom prst="straightConnector1">
                              <a:avLst/>
                            </a:prstGeom>
                            <a:ln w="38100">
                              <a:solidFill>
                                <a:srgbClr val="8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45" name="Connecteur droit avec flèche 60645"/>
                          <wps:cNvCnPr/>
                          <wps:spPr>
                            <a:xfrm>
                              <a:off x="2351315" y="1425039"/>
                              <a:ext cx="732649" cy="334497"/>
                            </a:xfrm>
                            <a:prstGeom prst="straightConnector1">
                              <a:avLst/>
                            </a:prstGeom>
                            <a:ln w="38100">
                              <a:solidFill>
                                <a:srgbClr val="8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46" name="Connecteur droit avec flèche 60646"/>
                          <wps:cNvCnPr/>
                          <wps:spPr>
                            <a:xfrm flipH="1" flipV="1">
                              <a:off x="463138" y="1971304"/>
                              <a:ext cx="284356" cy="56960"/>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47" name="Connecteur droit avec flèche 60647"/>
                          <wps:cNvCnPr/>
                          <wps:spPr>
                            <a:xfrm flipH="1">
                              <a:off x="653143" y="2339439"/>
                              <a:ext cx="522514" cy="358890"/>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48" name="Connecteur droit avec flèche 60648"/>
                          <wps:cNvCnPr/>
                          <wps:spPr>
                            <a:xfrm flipH="1">
                              <a:off x="332509" y="3277589"/>
                              <a:ext cx="273133" cy="284637"/>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49" name="Connecteur droit avec flèche 60649"/>
                          <wps:cNvCnPr/>
                          <wps:spPr>
                            <a:xfrm>
                              <a:off x="866977" y="3277589"/>
                              <a:ext cx="819864" cy="268596"/>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50" name="Connecteur droit avec flèche 60650"/>
                          <wps:cNvCnPr/>
                          <wps:spPr>
                            <a:xfrm flipH="1" flipV="1">
                              <a:off x="617517" y="1591293"/>
                              <a:ext cx="427512" cy="154379"/>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51" name="Connecteur droit avec flèche 60651"/>
                          <wps:cNvCnPr/>
                          <wps:spPr>
                            <a:xfrm flipH="1" flipV="1">
                              <a:off x="0" y="510639"/>
                              <a:ext cx="558141" cy="475013"/>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52" name="Connecteur droit avec flèche 60652"/>
                          <wps:cNvCnPr/>
                          <wps:spPr>
                            <a:xfrm flipV="1">
                              <a:off x="581891" y="510639"/>
                              <a:ext cx="712784" cy="487206"/>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53" name="Connecteur droit avec flèche 60653"/>
                          <wps:cNvCnPr/>
                          <wps:spPr>
                            <a:xfrm>
                              <a:off x="3538847" y="2066306"/>
                              <a:ext cx="277630" cy="45719"/>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54" name="Connecteur droit avec flèche 60654"/>
                          <wps:cNvCnPr/>
                          <wps:spPr>
                            <a:xfrm>
                              <a:off x="4346369" y="2256311"/>
                              <a:ext cx="511183" cy="308759"/>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55" name="Connecteur droit avec flèche 60655"/>
                          <wps:cNvCnPr/>
                          <wps:spPr>
                            <a:xfrm flipH="1" flipV="1">
                              <a:off x="4061361" y="1235033"/>
                              <a:ext cx="284084" cy="625583"/>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56" name="Connecteur droit avec flèche 60656"/>
                          <wps:cNvCnPr/>
                          <wps:spPr>
                            <a:xfrm flipH="1" flipV="1">
                              <a:off x="3396343" y="712519"/>
                              <a:ext cx="653111" cy="273050"/>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57" name="Connecteur droit avec flèche 60657"/>
                          <wps:cNvCnPr/>
                          <wps:spPr>
                            <a:xfrm flipH="1" flipV="1">
                              <a:off x="3301341" y="23750"/>
                              <a:ext cx="45719" cy="273133"/>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64" name="Connecteur droit avec flèche 60664"/>
                          <wps:cNvCnPr/>
                          <wps:spPr>
                            <a:xfrm flipV="1">
                              <a:off x="4524499" y="0"/>
                              <a:ext cx="45719" cy="279617"/>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65" name="Connecteur droit avec flèche 60665"/>
                          <wps:cNvCnPr/>
                          <wps:spPr>
                            <a:xfrm flipV="1">
                              <a:off x="4061361" y="712519"/>
                              <a:ext cx="447684" cy="273100"/>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66" name="Connecteur droit avec flèche 60666"/>
                          <wps:cNvCnPr/>
                          <wps:spPr>
                            <a:xfrm flipH="1">
                              <a:off x="2909455" y="2339439"/>
                              <a:ext cx="130628" cy="1056904"/>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67" name="Connecteur droit avec flèche 60667"/>
                          <wps:cNvCnPr/>
                          <wps:spPr>
                            <a:xfrm>
                              <a:off x="3051959" y="2363189"/>
                              <a:ext cx="903539" cy="1124249"/>
                            </a:xfrm>
                            <a:prstGeom prst="straightConnector1">
                              <a:avLst/>
                            </a:prstGeom>
                            <a:ln w="381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0679" name="Groupe 2"/>
                        <wpg:cNvGrpSpPr/>
                        <wpg:grpSpPr>
                          <a:xfrm>
                            <a:off x="0" y="0"/>
                            <a:ext cx="5902325" cy="4509770"/>
                            <a:chOff x="160747" y="-46038"/>
                            <a:chExt cx="10227712" cy="5951325"/>
                          </a:xfrm>
                        </wpg:grpSpPr>
                        <wps:wsp>
                          <wps:cNvPr id="60680" name="Connecteur droit 60680"/>
                          <wps:cNvCnPr>
                            <a:cxnSpLocks noChangeShapeType="1"/>
                          </wps:cNvCnPr>
                          <wps:spPr bwMode="auto">
                            <a:xfrm>
                              <a:off x="5147795" y="266376"/>
                              <a:ext cx="0" cy="5638911"/>
                            </a:xfrm>
                            <a:prstGeom prst="line">
                              <a:avLst/>
                            </a:prstGeom>
                            <a:noFill/>
                            <a:ln w="38100">
                              <a:solidFill>
                                <a:srgbClr val="990000"/>
                              </a:solidFill>
                              <a:prstDash val="dash"/>
                              <a:round/>
                              <a:headEnd/>
                              <a:tailEnd/>
                            </a:ln>
                            <a:extLst>
                              <a:ext uri="{909E8E84-426E-40dd-AFC4-6F175D3DCCD1}">
                                <a14:hiddenFill xmlns:arto="http://schemas.microsoft.com/office/word/2006/arto" xmlns="" xmlns:p="http://schemas.openxmlformats.org/presentationml/2006/main" xmlns:a14="http://schemas.microsoft.com/office/drawing/2010/main" xmlns:lc="http://schemas.openxmlformats.org/drawingml/2006/lockedCanvas" xmlns:w="http://schemas.openxmlformats.org/wordprocessingml/2006/main" xmlns:w10="urn:schemas-microsoft-com:office:word" xmlns:v="urn:schemas-microsoft-com:vml" xmlns:o="urn:schemas-microsoft-com:office:office">
                                  <a:noFill/>
                                </a14:hiddenFill>
                              </a:ext>
                            </a:extLst>
                          </wps:spPr>
                          <wps:bodyPr/>
                        </wps:wsp>
                        <wpg:grpSp>
                          <wpg:cNvPr id="60681" name="Group 7"/>
                          <wpg:cNvGrpSpPr>
                            <a:grpSpLocks/>
                          </wpg:cNvGrpSpPr>
                          <wpg:grpSpPr bwMode="auto">
                            <a:xfrm>
                              <a:off x="160747" y="562069"/>
                              <a:ext cx="4822419" cy="5292726"/>
                              <a:chOff x="90" y="211359"/>
                              <a:chExt cx="2700" cy="3334"/>
                            </a:xfrm>
                          </wpg:grpSpPr>
                          <wps:wsp>
                            <wps:cNvPr id="60682" name="Connecteur droit 60682"/>
                            <wps:cNvCnPr/>
                            <wps:spPr bwMode="auto">
                              <a:xfrm flipV="1">
                                <a:off x="900" y="213748"/>
                                <a:ext cx="899" cy="810"/>
                              </a:xfrm>
                              <a:prstGeom prst="line">
                                <a:avLst/>
                              </a:prstGeom>
                              <a:noFill/>
                              <a:ln w="152400" cap="flat" cmpd="sng" algn="ctr">
                                <a:solidFill>
                                  <a:srgbClr val="FFFFFF">
                                    <a:lumMod val="75000"/>
                                    <a:lumOff val="25000"/>
                                  </a:srgbClr>
                                </a:solidFill>
                                <a:prstDash val="solid"/>
                                <a:round/>
                                <a:headEnd type="none" w="med" len="med"/>
                                <a:tailEnd type="none" w="med" len="med"/>
                              </a:ln>
                              <a:effectLst/>
                            </wps:spPr>
                            <wps:bodyPr/>
                          </wps:wsp>
                          <wps:wsp>
                            <wps:cNvPr id="60683" name="Rectangle à coins arrondis 60683"/>
                            <wps:cNvSpPr>
                              <a:spLocks noChangeArrowheads="1"/>
                            </wps:cNvSpPr>
                            <wps:spPr bwMode="auto">
                              <a:xfrm>
                                <a:off x="720" y="212173"/>
                                <a:ext cx="945" cy="495"/>
                              </a:xfrm>
                              <a:prstGeom prst="roundRect">
                                <a:avLst>
                                  <a:gd name="adj" fmla="val 16667"/>
                                </a:avLst>
                              </a:prstGeom>
                              <a:solidFill>
                                <a:srgbClr val="FFFFFF"/>
                              </a:solidFill>
                              <a:ln w="25400">
                                <a:solidFill>
                                  <a:srgbClr val="404040"/>
                                </a:solidFill>
                                <a:round/>
                                <a:headEnd/>
                                <a:tailEnd/>
                              </a:ln>
                            </wps:spPr>
                            <wps:txbx>
                              <w:txbxContent>
                                <w:p w14:paraId="37B97793"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Modèles déformables</w:t>
                                  </w:r>
                                </w:p>
                              </w:txbxContent>
                            </wps:txbx>
                            <wps:bodyPr anchor="ctr"/>
                          </wps:wsp>
                          <wps:wsp>
                            <wps:cNvPr id="60684" name="Rectangle à coins arrondis 60684"/>
                            <wps:cNvSpPr>
                              <a:spLocks noChangeArrowheads="1"/>
                            </wps:cNvSpPr>
                            <wps:spPr bwMode="auto">
                              <a:xfrm>
                                <a:off x="135" y="211365"/>
                                <a:ext cx="945" cy="405"/>
                              </a:xfrm>
                              <a:prstGeom prst="roundRect">
                                <a:avLst>
                                  <a:gd name="adj" fmla="val 16667"/>
                                </a:avLst>
                              </a:prstGeom>
                              <a:solidFill>
                                <a:srgbClr val="FFFFFF"/>
                              </a:solidFill>
                              <a:ln w="25400">
                                <a:solidFill>
                                  <a:srgbClr val="404040"/>
                                </a:solidFill>
                                <a:round/>
                                <a:headEnd/>
                                <a:tailEnd/>
                              </a:ln>
                            </wps:spPr>
                            <wps:txbx>
                              <w:txbxContent>
                                <w:p w14:paraId="612D0DDA" w14:textId="77777777" w:rsidR="00D12F50" w:rsidRPr="00027F3C" w:rsidRDefault="00D12F50" w:rsidP="009F2DDB">
                                  <w:pPr>
                                    <w:pStyle w:val="NormalWeb"/>
                                    <w:spacing w:before="0" w:beforeAutospacing="0" w:after="0" w:afterAutospacing="0"/>
                                    <w:jc w:val="center"/>
                                    <w:textAlignment w:val="baseline"/>
                                    <w:rPr>
                                      <w:sz w:val="20"/>
                                      <w:szCs w:val="20"/>
                                    </w:rPr>
                                  </w:pPr>
                                  <w:r>
                                    <w:rPr>
                                      <w:rFonts w:ascii="Calibri" w:eastAsia="MS PGothic" w:hAnsi="Calibri" w:cs="MS PGothic"/>
                                      <w:kern w:val="24"/>
                                      <w:sz w:val="20"/>
                                      <w:szCs w:val="20"/>
                                    </w:rPr>
                                    <w:t>Snakes</w:t>
                                  </w:r>
                                </w:p>
                              </w:txbxContent>
                            </wps:txbx>
                            <wps:bodyPr anchor="ctr"/>
                          </wps:wsp>
                          <wps:wsp>
                            <wps:cNvPr id="60685" name="Rectangle à coins arrondis 60685"/>
                            <wps:cNvSpPr>
                              <a:spLocks noChangeArrowheads="1"/>
                            </wps:cNvSpPr>
                            <wps:spPr bwMode="auto">
                              <a:xfrm>
                                <a:off x="1390" y="211359"/>
                                <a:ext cx="945" cy="405"/>
                              </a:xfrm>
                              <a:prstGeom prst="roundRect">
                                <a:avLst>
                                  <a:gd name="adj" fmla="val 16667"/>
                                </a:avLst>
                              </a:prstGeom>
                              <a:solidFill>
                                <a:srgbClr val="FFFFFF"/>
                              </a:solidFill>
                              <a:ln w="25400">
                                <a:solidFill>
                                  <a:srgbClr val="404040"/>
                                </a:solidFill>
                                <a:round/>
                                <a:headEnd/>
                                <a:tailEnd/>
                              </a:ln>
                            </wps:spPr>
                            <wps:txbx>
                              <w:txbxContent>
                                <w:p w14:paraId="18796107" w14:textId="77777777" w:rsidR="00D12F50" w:rsidRPr="00027F3C" w:rsidRDefault="00D12F50" w:rsidP="009F2DDB">
                                  <w:pPr>
                                    <w:pStyle w:val="NormalWeb"/>
                                    <w:spacing w:before="0" w:beforeAutospacing="0" w:after="0" w:afterAutospacing="0"/>
                                    <w:jc w:val="center"/>
                                    <w:textAlignment w:val="baseline"/>
                                    <w:rPr>
                                      <w:sz w:val="20"/>
                                      <w:szCs w:val="20"/>
                                    </w:rPr>
                                  </w:pPr>
                                  <w:r>
                                    <w:rPr>
                                      <w:rFonts w:ascii="Calibri" w:eastAsia="MS PGothic" w:hAnsi="Calibri" w:cs="MS PGothic"/>
                                      <w:kern w:val="24"/>
                                      <w:sz w:val="20"/>
                                      <w:szCs w:val="20"/>
                                    </w:rPr>
                                    <w:t>Level sets</w:t>
                                  </w:r>
                                </w:p>
                              </w:txbxContent>
                            </wps:txbx>
                            <wps:bodyPr anchor="ctr"/>
                          </wps:wsp>
                          <wps:wsp>
                            <wps:cNvPr id="60686" name="Rectangle à coins arrondis 60686"/>
                            <wps:cNvSpPr>
                              <a:spLocks noChangeArrowheads="1"/>
                            </wps:cNvSpPr>
                            <wps:spPr bwMode="auto">
                              <a:xfrm>
                                <a:off x="698" y="213570"/>
                                <a:ext cx="1125" cy="495"/>
                              </a:xfrm>
                              <a:prstGeom prst="roundRect">
                                <a:avLst>
                                  <a:gd name="adj" fmla="val 16667"/>
                                </a:avLst>
                              </a:prstGeom>
                              <a:solidFill>
                                <a:srgbClr val="FFFFFF"/>
                              </a:solidFill>
                              <a:ln w="25400">
                                <a:solidFill>
                                  <a:srgbClr val="404040"/>
                                </a:solidFill>
                                <a:round/>
                                <a:headEnd/>
                                <a:tailEnd/>
                              </a:ln>
                            </wps:spPr>
                            <wps:txbx>
                              <w:txbxContent>
                                <w:p w14:paraId="038C148D"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Morphologie mathématique</w:t>
                                  </w:r>
                                </w:p>
                              </w:txbxContent>
                            </wps:txbx>
                            <wps:bodyPr anchor="ctr"/>
                          </wps:wsp>
                          <wps:wsp>
                            <wps:cNvPr id="60687" name="Rectangle à coins arrondis 60687"/>
                            <wps:cNvSpPr>
                              <a:spLocks noChangeArrowheads="1"/>
                            </wps:cNvSpPr>
                            <wps:spPr bwMode="auto">
                              <a:xfrm>
                                <a:off x="90" y="212848"/>
                                <a:ext cx="990" cy="315"/>
                              </a:xfrm>
                              <a:prstGeom prst="roundRect">
                                <a:avLst>
                                  <a:gd name="adj" fmla="val 16667"/>
                                </a:avLst>
                              </a:prstGeom>
                              <a:solidFill>
                                <a:srgbClr val="FFFFFF"/>
                              </a:solidFill>
                              <a:ln w="25400">
                                <a:solidFill>
                                  <a:srgbClr val="404040"/>
                                </a:solidFill>
                                <a:round/>
                                <a:headEnd/>
                                <a:tailEnd/>
                              </a:ln>
                            </wps:spPr>
                            <wps:txbx>
                              <w:txbxContent>
                                <w:p w14:paraId="2FFD11E2"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lang w:eastAsia="ja-JP"/>
                                    </w:rPr>
                                    <w:t>“</w:t>
                                  </w:r>
                                  <w:r w:rsidRPr="00027F3C">
                                    <w:rPr>
                                      <w:rFonts w:ascii="Calibri" w:eastAsia="MS PGothic" w:hAnsi="Calibri" w:cs="MS PGothic"/>
                                      <w:b/>
                                      <w:bCs/>
                                      <w:kern w:val="24"/>
                                      <w:sz w:val="20"/>
                                      <w:szCs w:val="20"/>
                                    </w:rPr>
                                    <w:t>bas niveau</w:t>
                                  </w:r>
                                  <w:r w:rsidRPr="00027F3C">
                                    <w:rPr>
                                      <w:rFonts w:ascii="Calibri" w:eastAsia="MS PGothic" w:hAnsi="Calibri" w:cs="MS PGothic"/>
                                      <w:b/>
                                      <w:bCs/>
                                      <w:kern w:val="24"/>
                                      <w:sz w:val="20"/>
                                      <w:szCs w:val="20"/>
                                      <w:lang w:eastAsia="ja-JP"/>
                                    </w:rPr>
                                    <w:t>”</w:t>
                                  </w:r>
                                </w:p>
                              </w:txbxContent>
                            </wps:txbx>
                            <wps:bodyPr anchor="ctr"/>
                          </wps:wsp>
                          <wps:wsp>
                            <wps:cNvPr id="60688" name="Rectangle à coins arrondis 60688"/>
                            <wps:cNvSpPr>
                              <a:spLocks noChangeArrowheads="1"/>
                            </wps:cNvSpPr>
                            <wps:spPr bwMode="auto">
                              <a:xfrm>
                                <a:off x="360" y="214288"/>
                                <a:ext cx="1125" cy="405"/>
                              </a:xfrm>
                              <a:prstGeom prst="roundRect">
                                <a:avLst>
                                  <a:gd name="adj" fmla="val 16667"/>
                                </a:avLst>
                              </a:prstGeom>
                              <a:solidFill>
                                <a:srgbClr val="FFFFFF"/>
                              </a:solidFill>
                              <a:ln w="25400">
                                <a:solidFill>
                                  <a:srgbClr val="404040"/>
                                </a:solidFill>
                                <a:round/>
                                <a:headEnd/>
                                <a:tailEnd/>
                              </a:ln>
                            </wps:spPr>
                            <wps:txbx>
                              <w:txbxContent>
                                <w:p w14:paraId="1AA3C878"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Gradient Morphologique</w:t>
                                  </w:r>
                                </w:p>
                              </w:txbxContent>
                            </wps:txbx>
                            <wps:bodyPr anchor="ctr"/>
                          </wps:wsp>
                          <wps:wsp>
                            <wps:cNvPr id="60689" name="Rectangle à coins arrondis 60689"/>
                            <wps:cNvSpPr>
                              <a:spLocks noChangeArrowheads="1"/>
                            </wps:cNvSpPr>
                            <wps:spPr bwMode="auto">
                              <a:xfrm>
                                <a:off x="1575" y="214288"/>
                                <a:ext cx="1215" cy="405"/>
                              </a:xfrm>
                              <a:prstGeom prst="roundRect">
                                <a:avLst>
                                  <a:gd name="adj" fmla="val 16667"/>
                                </a:avLst>
                              </a:prstGeom>
                              <a:solidFill>
                                <a:srgbClr val="FFFFFF"/>
                              </a:solidFill>
                              <a:ln w="25400">
                                <a:solidFill>
                                  <a:srgbClr val="404040"/>
                                </a:solidFill>
                                <a:round/>
                                <a:headEnd/>
                                <a:tailEnd/>
                              </a:ln>
                            </wps:spPr>
                            <wps:txbx>
                              <w:txbxContent>
                                <w:p w14:paraId="184E745F"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Ligne de partage des eaux</w:t>
                                  </w:r>
                                </w:p>
                              </w:txbxContent>
                            </wps:txbx>
                            <wps:bodyPr anchor="ctr"/>
                          </wps:wsp>
                        </wpg:grpSp>
                        <wps:wsp>
                          <wps:cNvPr id="60690" name="Rectangle à coins arrondis 60690"/>
                          <wps:cNvSpPr>
                            <a:spLocks noChangeArrowheads="1"/>
                          </wps:cNvSpPr>
                          <wps:spPr bwMode="auto">
                            <a:xfrm>
                              <a:off x="2411412" y="2854325"/>
                              <a:ext cx="1687513" cy="785813"/>
                            </a:xfrm>
                            <a:prstGeom prst="roundRect">
                              <a:avLst>
                                <a:gd name="adj" fmla="val 16667"/>
                              </a:avLst>
                            </a:prstGeom>
                            <a:solidFill>
                              <a:srgbClr val="990000"/>
                            </a:solidFill>
                            <a:ln>
                              <a:noFill/>
                            </a:ln>
                            <a:extLst>
                              <a:ext uri="{91240B29-F687-4f45-9708-019B960494DF}">
                                <a14:hiddenLine xmlns:arto="http://schemas.microsoft.com/office/word/2006/arto" xmlns="" xmlns:p="http://schemas.openxmlformats.org/presentationml/2006/main" xmlns:a14="http://schemas.microsoft.com/office/drawing/2010/main" xmlns:lc="http://schemas.openxmlformats.org/drawingml/2006/lockedCanvas" xmlns:w="http://schemas.openxmlformats.org/wordprocessingml/2006/main" xmlns:w10="urn:schemas-microsoft-com:office:word" xmlns:v="urn:schemas-microsoft-com:vml" xmlns:o="urn:schemas-microsoft-com:office:office" w="25400">
                                  <a:solidFill>
                                    <a:srgbClr val="000000"/>
                                  </a:solidFill>
                                  <a:round/>
                                  <a:headEnd/>
                                  <a:tailEnd/>
                                </a14:hiddenLine>
                              </a:ext>
                            </a:extLst>
                          </wps:spPr>
                          <wps:txbx>
                            <w:txbxContent>
                              <w:p w14:paraId="14D30CA6"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Orientée</w:t>
                                </w:r>
                              </w:p>
                              <w:p w14:paraId="7F98EF41"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contours</w:t>
                                </w:r>
                              </w:p>
                            </w:txbxContent>
                          </wps:txbx>
                          <wps:bodyPr anchor="ctr"/>
                        </wps:wsp>
                        <wps:wsp>
                          <wps:cNvPr id="60691" name="Rectangle à coins arrondis 60691"/>
                          <wps:cNvSpPr>
                            <a:spLocks noChangeArrowheads="1"/>
                          </wps:cNvSpPr>
                          <wps:spPr bwMode="auto">
                            <a:xfrm>
                              <a:off x="3738441" y="2097555"/>
                              <a:ext cx="2892425" cy="357188"/>
                            </a:xfrm>
                            <a:prstGeom prst="roundRect">
                              <a:avLst>
                                <a:gd name="adj" fmla="val 16667"/>
                              </a:avLst>
                            </a:prstGeom>
                            <a:solidFill>
                              <a:srgbClr val="990000"/>
                            </a:solidFill>
                            <a:ln>
                              <a:noFill/>
                            </a:ln>
                            <a:extLst>
                              <a:ext uri="{91240B29-F687-4f45-9708-019B960494DF}">
                                <a14:hiddenLine xmlns:arto="http://schemas.microsoft.com/office/word/2006/arto" xmlns="" xmlns:p="http://schemas.openxmlformats.org/presentationml/2006/main" xmlns:a14="http://schemas.microsoft.com/office/drawing/2010/main" xmlns:lc="http://schemas.openxmlformats.org/drawingml/2006/lockedCanvas" xmlns:w="http://schemas.openxmlformats.org/wordprocessingml/2006/main" xmlns:w10="urn:schemas-microsoft-com:office:word" xmlns:v="urn:schemas-microsoft-com:vml" xmlns:o="urn:schemas-microsoft-com:office:office" w="25400">
                                  <a:solidFill>
                                    <a:srgbClr val="000000"/>
                                  </a:solidFill>
                                  <a:round/>
                                  <a:headEnd/>
                                  <a:tailEnd/>
                                </a14:hiddenLine>
                              </a:ext>
                            </a:extLst>
                          </wps:spPr>
                          <wps:txbx>
                            <w:txbxContent>
                              <w:p w14:paraId="291F7E3C"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SEGMENTATION</w:t>
                                </w:r>
                              </w:p>
                            </w:txbxContent>
                          </wps:txbx>
                          <wps:bodyPr anchor="ctr"/>
                        </wps:wsp>
                        <wps:wsp>
                          <wps:cNvPr id="60692" name="Rectangle à coins arrondis 60692"/>
                          <wps:cNvSpPr>
                            <a:spLocks noChangeArrowheads="1"/>
                          </wps:cNvSpPr>
                          <wps:spPr bwMode="auto">
                            <a:xfrm>
                              <a:off x="5521264" y="2854418"/>
                              <a:ext cx="1687513" cy="785812"/>
                            </a:xfrm>
                            <a:prstGeom prst="roundRect">
                              <a:avLst>
                                <a:gd name="adj" fmla="val 16667"/>
                              </a:avLst>
                            </a:prstGeom>
                            <a:solidFill>
                              <a:srgbClr val="990000"/>
                            </a:solidFill>
                            <a:ln>
                              <a:noFill/>
                            </a:ln>
                            <a:extLst>
                              <a:ext uri="{91240B29-F687-4f45-9708-019B960494DF}">
                                <a14:hiddenLine xmlns:arto="http://schemas.microsoft.com/office/word/2006/arto" xmlns="" xmlns:p="http://schemas.openxmlformats.org/presentationml/2006/main" xmlns:a14="http://schemas.microsoft.com/office/drawing/2010/main" xmlns:lc="http://schemas.openxmlformats.org/drawingml/2006/lockedCanvas" xmlns:w="http://schemas.openxmlformats.org/wordprocessingml/2006/main" xmlns:w10="urn:schemas-microsoft-com:office:word" xmlns:v="urn:schemas-microsoft-com:vml" xmlns:o="urn:schemas-microsoft-com:office:office" w="25400">
                                  <a:solidFill>
                                    <a:srgbClr val="000000"/>
                                  </a:solidFill>
                                  <a:round/>
                                  <a:headEnd/>
                                  <a:tailEnd/>
                                </a14:hiddenLine>
                              </a:ext>
                            </a:extLst>
                          </wps:spPr>
                          <wps:txbx>
                            <w:txbxContent>
                              <w:p w14:paraId="383A93BF"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Orientée</w:t>
                                </w:r>
                              </w:p>
                              <w:p w14:paraId="3A42D8F5"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régions</w:t>
                                </w:r>
                              </w:p>
                            </w:txbxContent>
                          </wps:txbx>
                          <wps:bodyPr anchor="ctr"/>
                        </wps:wsp>
                        <wpg:grpSp>
                          <wpg:cNvPr id="60693" name="Group 46"/>
                          <wpg:cNvGrpSpPr>
                            <a:grpSpLocks/>
                          </wpg:cNvGrpSpPr>
                          <wpg:grpSpPr bwMode="auto">
                            <a:xfrm>
                              <a:off x="5297449" y="-46038"/>
                              <a:ext cx="5091010" cy="5719765"/>
                              <a:chOff x="5506907" y="-29"/>
                              <a:chExt cx="2850" cy="3603"/>
                            </a:xfrm>
                          </wpg:grpSpPr>
                          <wps:wsp>
                            <wps:cNvPr id="60694" name="Connecteur droit 60694"/>
                            <wps:cNvCnPr/>
                            <wps:spPr bwMode="auto">
                              <a:xfrm flipV="1">
                                <a:off x="5508387" y="675"/>
                                <a:ext cx="585" cy="405"/>
                              </a:xfrm>
                              <a:prstGeom prst="line">
                                <a:avLst/>
                              </a:prstGeom>
                              <a:noFill/>
                              <a:ln w="152400" cap="flat" cmpd="sng" algn="ctr">
                                <a:solidFill>
                                  <a:srgbClr val="FFFFFF">
                                    <a:lumMod val="75000"/>
                                    <a:lumOff val="25000"/>
                                  </a:srgbClr>
                                </a:solidFill>
                                <a:prstDash val="solid"/>
                                <a:round/>
                                <a:headEnd type="none" w="med" len="med"/>
                                <a:tailEnd type="none" w="med" len="med"/>
                              </a:ln>
                              <a:effectLst/>
                            </wps:spPr>
                            <wps:bodyPr/>
                          </wps:wsp>
                          <wps:wsp>
                            <wps:cNvPr id="60695" name="Rectangle à coins arrondis 60695"/>
                            <wps:cNvSpPr/>
                            <wps:spPr bwMode="auto">
                              <a:xfrm>
                                <a:off x="5508283" y="1862"/>
                                <a:ext cx="1012" cy="372"/>
                              </a:xfrm>
                              <a:prstGeom prst="roundRect">
                                <a:avLst/>
                              </a:prstGeom>
                              <a:ln>
                                <a:headEnd type="none" w="med" len="med"/>
                                <a:tailEnd type="none" w="med" len="med"/>
                              </a:ln>
                            </wps:spPr>
                            <wps:style>
                              <a:lnRef idx="3">
                                <a:schemeClr val="lt1"/>
                              </a:lnRef>
                              <a:fillRef idx="1">
                                <a:schemeClr val="dk1"/>
                              </a:fillRef>
                              <a:effectRef idx="1">
                                <a:schemeClr val="dk1"/>
                              </a:effectRef>
                              <a:fontRef idx="minor">
                                <a:schemeClr val="lt1"/>
                              </a:fontRef>
                            </wps:style>
                            <wps:txbx>
                              <w:txbxContent>
                                <w:p w14:paraId="318A0F4A" w14:textId="77777777" w:rsidR="00D12F50" w:rsidRPr="00E23AC8" w:rsidRDefault="00D12F50" w:rsidP="009F2DDB">
                                  <w:pPr>
                                    <w:pStyle w:val="NormalWeb"/>
                                    <w:spacing w:before="0" w:beforeAutospacing="0" w:after="0" w:afterAutospacing="0"/>
                                    <w:jc w:val="center"/>
                                    <w:textAlignment w:val="baseline"/>
                                    <w:rPr>
                                      <w:sz w:val="22"/>
                                      <w:szCs w:val="22"/>
                                    </w:rPr>
                                  </w:pPr>
                                  <w:r w:rsidRPr="00E23AC8">
                                    <w:rPr>
                                      <w:rFonts w:ascii="Calibri" w:hAnsi="Calibri" w:cstheme="minorBidi"/>
                                      <w:b/>
                                      <w:bCs/>
                                      <w:kern w:val="24"/>
                                      <w:sz w:val="22"/>
                                      <w:szCs w:val="22"/>
                                    </w:rPr>
                                    <w:t>Classification</w:t>
                                  </w:r>
                                </w:p>
                              </w:txbxContent>
                            </wps:txbx>
                            <wps:bodyPr anchor="ctr"/>
                          </wps:wsp>
                          <wps:wsp>
                            <wps:cNvPr id="60696" name="Connecteur droit 60696"/>
                            <wps:cNvCnPr/>
                            <wps:spPr bwMode="auto">
                              <a:xfrm flipV="1">
                                <a:off x="5508387" y="675"/>
                                <a:ext cx="585" cy="405"/>
                              </a:xfrm>
                              <a:prstGeom prst="line">
                                <a:avLst/>
                              </a:prstGeom>
                              <a:noFill/>
                              <a:ln w="152400" cap="flat" cmpd="sng" algn="ctr">
                                <a:solidFill>
                                  <a:srgbClr val="FFFFFF">
                                    <a:lumMod val="75000"/>
                                    <a:lumOff val="25000"/>
                                  </a:srgbClr>
                                </a:solidFill>
                                <a:prstDash val="solid"/>
                                <a:round/>
                                <a:headEnd type="none" w="med" len="med"/>
                                <a:tailEnd type="none" w="med" len="med"/>
                              </a:ln>
                              <a:effectLst/>
                            </wps:spPr>
                            <wps:bodyPr/>
                          </wps:wsp>
                          <wps:wsp>
                            <wps:cNvPr id="60697" name="Connecteur droit 60697"/>
                            <wps:cNvCnPr/>
                            <wps:spPr bwMode="auto">
                              <a:xfrm flipV="1">
                                <a:off x="5508387" y="675"/>
                                <a:ext cx="585" cy="405"/>
                              </a:xfrm>
                              <a:prstGeom prst="line">
                                <a:avLst/>
                              </a:prstGeom>
                              <a:noFill/>
                              <a:ln w="152400" cap="flat" cmpd="sng" algn="ctr">
                                <a:solidFill>
                                  <a:srgbClr val="FFFFFF">
                                    <a:lumMod val="75000"/>
                                    <a:lumOff val="25000"/>
                                  </a:srgbClr>
                                </a:solidFill>
                                <a:prstDash val="solid"/>
                                <a:round/>
                                <a:headEnd type="none" w="med" len="med"/>
                                <a:tailEnd type="none" w="med" len="med"/>
                              </a:ln>
                              <a:effectLst/>
                            </wps:spPr>
                            <wps:bodyPr/>
                          </wps:wsp>
                          <wps:wsp>
                            <wps:cNvPr id="60698" name="Rectangle à coins arrondis 60698"/>
                            <wps:cNvSpPr>
                              <a:spLocks noChangeArrowheads="1"/>
                            </wps:cNvSpPr>
                            <wps:spPr bwMode="auto">
                              <a:xfrm>
                                <a:off x="5508047" y="3249"/>
                                <a:ext cx="720" cy="270"/>
                              </a:xfrm>
                              <a:prstGeom prst="roundRect">
                                <a:avLst>
                                  <a:gd name="adj" fmla="val 16667"/>
                                </a:avLst>
                              </a:prstGeom>
                              <a:solidFill>
                                <a:srgbClr val="FFFFFF"/>
                              </a:solidFill>
                              <a:ln w="25400">
                                <a:solidFill>
                                  <a:srgbClr val="404040"/>
                                </a:solidFill>
                                <a:round/>
                                <a:headEnd/>
                                <a:tailEnd/>
                              </a:ln>
                            </wps:spPr>
                            <wps:txbx>
                              <w:txbxContent>
                                <w:p w14:paraId="18794D05"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Seuillage</w:t>
                                  </w:r>
                                </w:p>
                              </w:txbxContent>
                            </wps:txbx>
                            <wps:bodyPr anchor="ctr"/>
                          </wps:wsp>
                          <wps:wsp>
                            <wps:cNvPr id="60699" name="Rectangle à coins arrondis 60699"/>
                            <wps:cNvSpPr>
                              <a:spLocks noChangeArrowheads="1"/>
                            </wps:cNvSpPr>
                            <wps:spPr bwMode="auto">
                              <a:xfrm>
                                <a:off x="5506907" y="3169"/>
                                <a:ext cx="945" cy="405"/>
                              </a:xfrm>
                              <a:prstGeom prst="roundRect">
                                <a:avLst>
                                  <a:gd name="adj" fmla="val 16667"/>
                                </a:avLst>
                              </a:prstGeom>
                              <a:solidFill>
                                <a:srgbClr val="FFFFFF"/>
                              </a:solidFill>
                              <a:ln w="25400">
                                <a:solidFill>
                                  <a:srgbClr val="404040"/>
                                </a:solidFill>
                                <a:round/>
                                <a:headEnd/>
                                <a:tailEnd/>
                              </a:ln>
                            </wps:spPr>
                            <wps:txbx>
                              <w:txbxContent>
                                <w:p w14:paraId="008C8912"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Croissance de région</w:t>
                                  </w:r>
                                </w:p>
                              </w:txbxContent>
                            </wps:txbx>
                            <wps:bodyPr anchor="ctr"/>
                          </wps:wsp>
                          <wps:wsp>
                            <wps:cNvPr id="60700" name="Rectangle à coins arrondis 60700"/>
                            <wps:cNvSpPr>
                              <a:spLocks noChangeArrowheads="1"/>
                            </wps:cNvSpPr>
                            <wps:spPr bwMode="auto">
                              <a:xfrm>
                                <a:off x="5507308" y="568"/>
                                <a:ext cx="990" cy="360"/>
                              </a:xfrm>
                              <a:prstGeom prst="roundRect">
                                <a:avLst>
                                  <a:gd name="adj" fmla="val 16667"/>
                                </a:avLst>
                              </a:prstGeom>
                              <a:solidFill>
                                <a:srgbClr val="FFFFFF"/>
                              </a:solidFill>
                              <a:ln w="25400">
                                <a:solidFill>
                                  <a:srgbClr val="404040"/>
                                </a:solidFill>
                                <a:round/>
                                <a:headEnd/>
                                <a:tailEnd/>
                              </a:ln>
                            </wps:spPr>
                            <wps:txbx>
                              <w:txbxContent>
                                <w:p w14:paraId="2A731942"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Paramétrique</w:t>
                                  </w:r>
                                </w:p>
                              </w:txbxContent>
                            </wps:txbx>
                            <wps:bodyPr anchor="ctr"/>
                          </wps:wsp>
                          <wps:wsp>
                            <wps:cNvPr id="60701" name="Rectangle à coins arrondis 60701"/>
                            <wps:cNvSpPr>
                              <a:spLocks noChangeArrowheads="1"/>
                            </wps:cNvSpPr>
                            <wps:spPr bwMode="auto">
                              <a:xfrm>
                                <a:off x="5508478" y="568"/>
                                <a:ext cx="990" cy="360"/>
                              </a:xfrm>
                              <a:prstGeom prst="roundRect">
                                <a:avLst>
                                  <a:gd name="adj" fmla="val 16667"/>
                                </a:avLst>
                              </a:prstGeom>
                              <a:solidFill>
                                <a:srgbClr val="FFFFFF"/>
                              </a:solidFill>
                              <a:ln w="25400">
                                <a:solidFill>
                                  <a:srgbClr val="404040"/>
                                </a:solidFill>
                                <a:round/>
                                <a:headEnd/>
                                <a:tailEnd/>
                              </a:ln>
                            </wps:spPr>
                            <wps:txbx>
                              <w:txbxContent>
                                <w:p w14:paraId="1C9CC8C7"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Non Paramétrique</w:t>
                                  </w:r>
                                </w:p>
                              </w:txbxContent>
                            </wps:txbx>
                            <wps:bodyPr anchor="ctr"/>
                          </wps:wsp>
                          <wps:wsp>
                            <wps:cNvPr id="60702" name="Rectangle à coins arrondis 60702"/>
                            <wps:cNvSpPr>
                              <a:spLocks noChangeArrowheads="1"/>
                            </wps:cNvSpPr>
                            <wps:spPr bwMode="auto">
                              <a:xfrm>
                                <a:off x="5507262" y="10"/>
                                <a:ext cx="990" cy="360"/>
                              </a:xfrm>
                              <a:prstGeom prst="roundRect">
                                <a:avLst>
                                  <a:gd name="adj" fmla="val 16667"/>
                                </a:avLst>
                              </a:prstGeom>
                              <a:solidFill>
                                <a:srgbClr val="FFFFFF"/>
                              </a:solidFill>
                              <a:ln w="25400">
                                <a:solidFill>
                                  <a:srgbClr val="404040"/>
                                </a:solidFill>
                                <a:round/>
                                <a:headEnd/>
                                <a:tailEnd/>
                              </a:ln>
                            </wps:spPr>
                            <wps:txbx>
                              <w:txbxContent>
                                <w:p w14:paraId="45CF4A6E"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Mélange de</w:t>
                                  </w:r>
                                </w:p>
                                <w:p w14:paraId="3C672EC6"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lois</w:t>
                                  </w:r>
                                </w:p>
                              </w:txbxContent>
                            </wps:txbx>
                            <wps:bodyPr anchor="ctr"/>
                          </wps:wsp>
                          <wps:wsp>
                            <wps:cNvPr id="60703" name="Rectangle à coins arrondis 60703"/>
                            <wps:cNvSpPr>
                              <a:spLocks noChangeArrowheads="1"/>
                            </wps:cNvSpPr>
                            <wps:spPr bwMode="auto">
                              <a:xfrm>
                                <a:off x="5508546" y="-29"/>
                                <a:ext cx="990" cy="360"/>
                              </a:xfrm>
                              <a:prstGeom prst="roundRect">
                                <a:avLst>
                                  <a:gd name="adj" fmla="val 16667"/>
                                </a:avLst>
                              </a:prstGeom>
                              <a:solidFill>
                                <a:srgbClr val="FFFFFF"/>
                              </a:solidFill>
                              <a:ln w="25400">
                                <a:solidFill>
                                  <a:srgbClr val="404040"/>
                                </a:solidFill>
                                <a:round/>
                                <a:headEnd/>
                                <a:tailEnd/>
                              </a:ln>
                            </wps:spPr>
                            <wps:txbx>
                              <w:txbxContent>
                                <w:p w14:paraId="5D7A24C4"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Champ de Markov</w:t>
                                  </w:r>
                                </w:p>
                              </w:txbxContent>
                            </wps:txbx>
                            <wps:bodyPr anchor="ctr"/>
                          </wps:wsp>
                          <wps:wsp>
                            <wps:cNvPr id="60704" name="Rectangle à coins arrondis 60704"/>
                            <wps:cNvSpPr>
                              <a:spLocks noChangeArrowheads="1"/>
                            </wps:cNvSpPr>
                            <wps:spPr bwMode="auto">
                              <a:xfrm>
                                <a:off x="5507997" y="1155"/>
                                <a:ext cx="990" cy="225"/>
                              </a:xfrm>
                              <a:prstGeom prst="roundRect">
                                <a:avLst>
                                  <a:gd name="adj" fmla="val 16667"/>
                                </a:avLst>
                              </a:prstGeom>
                              <a:solidFill>
                                <a:srgbClr val="FFFFFF"/>
                              </a:solidFill>
                              <a:ln w="25400">
                                <a:solidFill>
                                  <a:srgbClr val="404040"/>
                                </a:solidFill>
                                <a:round/>
                                <a:headEnd/>
                                <a:tailEnd/>
                              </a:ln>
                            </wps:spPr>
                            <wps:txbx>
                              <w:txbxContent>
                                <w:p w14:paraId="31E14DF1"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Probabiliste</w:t>
                                  </w:r>
                                </w:p>
                              </w:txbxContent>
                            </wps:txbx>
                            <wps:bodyPr anchor="ctr"/>
                          </wps:wsp>
                          <wps:wsp>
                            <wps:cNvPr id="60705" name="Rectangle à coins arrondis 60705"/>
                            <wps:cNvSpPr>
                              <a:spLocks noChangeArrowheads="1"/>
                            </wps:cNvSpPr>
                            <wps:spPr bwMode="auto">
                              <a:xfrm>
                                <a:off x="5508767" y="2478"/>
                                <a:ext cx="990" cy="307"/>
                              </a:xfrm>
                              <a:prstGeom prst="roundRect">
                                <a:avLst>
                                  <a:gd name="adj" fmla="val 16667"/>
                                </a:avLst>
                              </a:prstGeom>
                              <a:solidFill>
                                <a:srgbClr val="FFFFFF"/>
                              </a:solidFill>
                              <a:ln w="25400">
                                <a:solidFill>
                                  <a:srgbClr val="404040"/>
                                </a:solidFill>
                                <a:round/>
                                <a:headEnd/>
                                <a:tailEnd/>
                              </a:ln>
                            </wps:spPr>
                            <wps:txbx>
                              <w:txbxContent>
                                <w:p w14:paraId="2B77EF1E"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K-Mean</w:t>
                                  </w:r>
                                </w:p>
                              </w:txbxContent>
                            </wps:txbx>
                            <wps:bodyPr anchor="ctr"/>
                          </wps:wsp>
                        </wpg:grpSp>
                      </wpg:grpSp>
                      <wps:wsp>
                        <wps:cNvPr id="60706" name="Zone de texte 60706"/>
                        <wps:cNvSpPr txBox="1"/>
                        <wps:spPr>
                          <a:xfrm>
                            <a:off x="83119" y="4678680"/>
                            <a:ext cx="5901690" cy="266700"/>
                          </a:xfrm>
                          <a:prstGeom prst="rect">
                            <a:avLst/>
                          </a:prstGeom>
                          <a:solidFill>
                            <a:prstClr val="white"/>
                          </a:solidFill>
                          <a:ln>
                            <a:noFill/>
                          </a:ln>
                          <a:effectLst/>
                        </wps:spPr>
                        <wps:txbx>
                          <w:txbxContent>
                            <w:p w14:paraId="331D2033" w14:textId="4B1416C8" w:rsidR="00D12F50" w:rsidRPr="006A278E" w:rsidRDefault="00D12F50" w:rsidP="00652776">
                              <w:pPr>
                                <w:pStyle w:val="Lgende"/>
                                <w:jc w:val="center"/>
                                <w:rPr>
                                  <w:noProof/>
                                </w:rPr>
                              </w:pPr>
                              <w:bookmarkStart w:id="394" w:name="_Ref416860918"/>
                              <w:bookmarkStart w:id="395" w:name="_Toc422401806"/>
                              <w:r>
                                <w:t xml:space="preserve">Figure </w:t>
                              </w:r>
                              <w:fldSimple w:instr=" SEQ Figure \* ARABIC ">
                                <w:r>
                                  <w:rPr>
                                    <w:noProof/>
                                  </w:rPr>
                                  <w:t>101</w:t>
                                </w:r>
                              </w:fldSimple>
                              <w:bookmarkEnd w:id="394"/>
                              <w:r>
                                <w:t xml:space="preserve"> : Présentation des différents algorithmes de segmentation disponibles. Adapté de Scherrer, 2008</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AE6B9" id="Groupe 60707" o:spid="_x0000_s1930" style="position:absolute;left:0;text-align:left;margin-left:0;margin-top:28.05pt;width:471.25pt;height:389.4pt;z-index:252151808;mso-position-horizontal-relative:text;mso-position-vertical-relative:text" coordsize="59848,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">
                <v:group id="Groupe 60668" o:spid="_x0000_s1931" style="position:absolute;left:4987;top:4275;width:48571;height:35617" coordsize="48575,35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JeH/MQAAADeAAAA&#10;DwAAAAAAAAAAAAAAAACqAgAAZHJzL2Rvd25yZXYueG1sUEsFBgAAAAAEAAQA+gAAAJsDAAAAAA==&#10;">
                  <v:shape id="Connecteur droit avec flèche 60644" o:spid="_x0000_s1932" type="#_x0000_t32" style="position:absolute;left:12825;top:14369;width:10805;height:32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TWsYAAADeAAAADwAAAGRycy9kb3ducmV2LnhtbESPT0sDMRDF70K/Q5iCN5u0LqusTUsp&#10;/ru2FXsdkjG7djNZktiu394IgsfHm/d785br0ffiTDF1gTXMZwoEsQm2Y6fh7fB0cw8iZWSLfWDS&#10;8E0J1qvJ1RIbGy68o/M+O1EgnBrU0OY8NFIm05LHNAsDcfE+QvSYi4xO2oiXAve9XChVS48dl4YW&#10;B9q2ZE77L1/ecIfN6WX+bky1ezyqeHf7/OmOWl9Px80DiExj/j/+S79aDbWqqwp+5xQG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k1rGAAAA3gAAAA8AAAAAAAAA&#10;AAAAAAAAoQIAAGRycy9kb3ducmV2LnhtbFBLBQYAAAAABAAEAPkAAACUAwAAAAA=&#10;" strokecolor="#8e0000" strokeweight="3pt">
                    <v:stroke endarrow="block" joinstyle="miter"/>
                  </v:shape>
                  <v:shape id="Connecteur droit avec flèche 60645" o:spid="_x0000_s1933" type="#_x0000_t32" style="position:absolute;left:23513;top:14250;width:7326;height:3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Au8MQAAADeAAAADwAAAGRycy9kb3ducmV2LnhtbESPT4vCMBTE7wt+h/CEva3JihatRhFF&#10;2KN2/5wfzdum2LzUJmr3228EweMwM79hluveNeJKXag9a3gfKRDEpTc1Vxq+PvdvMxAhIhtsPJOG&#10;PwqwXg1elpgbf+MjXYtYiQThkKMGG2ObSxlKSw7DyLfEyfv1ncOYZFdJ0+EtwV0jx0pl0mHNacFi&#10;S1tL5am4OA3zb3Oa7uhyPgb7U8yMq9RZHbR+HfabBYhIfXyGH+0PoyFT2WQK9zvpCs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C7wxAAAAN4AAAAPAAAAAAAAAAAA&#10;AAAAAKECAABkcnMvZG93bnJldi54bWxQSwUGAAAAAAQABAD5AAAAkgMAAAAA&#10;" strokecolor="#8e0000" strokeweight="3pt">
                    <v:stroke endarrow="block" joinstyle="miter"/>
                  </v:shape>
                  <v:shape id="Connecteur droit avec flèche 60646" o:spid="_x0000_s1934" type="#_x0000_t32" style="position:absolute;left:4631;top:19713;width:2843;height:5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zH8UAAADeAAAADwAAAGRycy9kb3ducmV2LnhtbESPT4vCMBTE7wt+h/AEb2vqH4JUo4jg&#10;Intaq6DHZ/Nsi81LabK2++03wsIeh5n5DbPa9LYWT2p95VjDZJyAIM6dqbjQcD7t3xcgfEA2WDsm&#10;DT/kYbMevK0wNa7jIz2zUIgIYZ+ihjKEJpXS5yVZ9GPXEEfv7lqLIcq2kKbFLsJtLadJoqTFiuNC&#10;iQ3tSsof2bfVcL1P9vPLYYY3FW6YddfPxceX0no07LdLEIH68B/+ax+MBpWouYLXnXgF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9TzH8UAAADeAAAADwAAAAAAAAAA&#10;AAAAAAChAgAAZHJzL2Rvd25yZXYueG1sUEsFBgAAAAAEAAQA+QAAAJMDAAAAAA==&#10;" strokecolor="#5a5a5a [2109]" strokeweight="3pt">
                    <v:stroke endarrow="block" joinstyle="miter"/>
                  </v:shape>
                  <v:shape id="Connecteur droit avec flèche 60647" o:spid="_x0000_s1935" type="#_x0000_t32" style="position:absolute;left:6531;top:23394;width:5225;height:35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mv/8gAAADeAAAADwAAAGRycy9kb3ducmV2LnhtbESPQU/CQBSE7yb+h80z4Sa7gFRbWAgh&#10;mpggB6sXb4/uo61235buSuu/d01MOE5m5pvMcj3YRpyp87VjDZOxAkFcOFNzqeH97en2AYQPyAYb&#10;x6ThhzysV9dXS8yM6/mVznkoRYSwz1BDFUKbSemLiiz6sWuJo3d0ncUQZVdK02Ef4baRU6USabHm&#10;uFBhS9uKiq/822r43M5Oad4/Jrtyjx+H0zx9qVWq9ehm2CxABBrCJfzffjYaEpXc3cPfnXgF5Oo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5mv/8gAAADeAAAADwAAAAAA&#10;AAAAAAAAAAChAgAAZHJzL2Rvd25yZXYueG1sUEsFBgAAAAAEAAQA+QAAAJYDAAAAAA==&#10;" strokecolor="#5a5a5a [2109]" strokeweight="3pt">
                    <v:stroke endarrow="block" joinstyle="miter"/>
                  </v:shape>
                  <v:shape id="Connecteur droit avec flèche 60648" o:spid="_x0000_s1936" type="#_x0000_t32" style="position:absolute;left:3325;top:32775;width:2731;height:28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Y7jcUAAADeAAAADwAAAGRycy9kb3ducmV2LnhtbERPu27CMBTdK/UfrFupW7HpIyIpBiFU&#10;pEotA4GF7RLfJoH4OsSGpH9fD5UYj857Oh9sI67U+dqxhvFIgSAunKm51LDbrp4mIHxANtg4Jg2/&#10;5GE+u7+bYmZczxu65qEUMYR9hhqqENpMSl9UZNGPXEscuR/XWQwRdqU0HfYx3DbyWalEWqw5NlTY&#10;0rKi4pRfrIbj8uWc5v1H8lWucX84v6XftUq1fnwYFu8gAg3hJv53fxoNiUpe4954J14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Y7jcUAAADeAAAADwAAAAAAAAAA&#10;AAAAAAChAgAAZHJzL2Rvd25yZXYueG1sUEsFBgAAAAAEAAQA+QAAAJMDAAAAAA==&#10;" strokecolor="#5a5a5a [2109]" strokeweight="3pt">
                    <v:stroke endarrow="block" joinstyle="miter"/>
                  </v:shape>
                  <v:shape id="Connecteur droit avec flèche 60649" o:spid="_x0000_s1937" type="#_x0000_t32" style="position:absolute;left:8669;top:32775;width:8199;height:26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IhS8UAAADeAAAADwAAAGRycy9kb3ducmV2LnhtbESPwW7CMBBE75X4B2uRuBWbKo0gYBCq&#10;hOBYaA8cV/GSRMTrEBti/r6uVKnH0ey82Vltom3Fg3rfONYwmyoQxKUzDVcavr92r3MQPiAbbB2T&#10;hid52KxHLyssjBv4SI9TqESCsC9QQx1CV0jpy5os+qnriJN3cb3FkGRfSdPjkOC2lW9K5dJiw6mh&#10;xo4+aiqvp7tNb6hyv79lZ3WJ5nD8jDLL3gen9WQct0sQgWL4P/5LH4yGXOXZAn7nJAb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JIhS8UAAADeAAAADwAAAAAAAAAA&#10;AAAAAAChAgAAZHJzL2Rvd25yZXYueG1sUEsFBgAAAAAEAAQA+QAAAJMDAAAAAA==&#10;" strokecolor="#5a5a5a [2109]" strokeweight="3pt">
                    <v:stroke endarrow="block" joinstyle="miter"/>
                  </v:shape>
                  <v:shape id="Connecteur droit avec flèche 60650" o:spid="_x0000_s1938" type="#_x0000_t32" style="position:absolute;left:6175;top:15912;width:4275;height:154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hYLcQAAADeAAAADwAAAGRycy9kb3ducmV2LnhtbESPzYrCMBSF9wO+Q7jC7MZUnQlSjSKC&#10;IrNyqqDLa3Nti81NaaLtvL1ZDMzycP74Fqve1uJJra8caxiPEhDEuTMVFxpOx+3HDIQPyAZrx6Th&#10;lzysloO3BabGdfxDzywUIo6wT1FDGUKTSunzkiz6kWuIo3dzrcUQZVtI02IXx20tJ0mipMWK40OJ&#10;DW1Kyu/Zw2q43Mbbz/N+ilcVrph1l+/Z7qC0fh/26zmIQH34D/+190aDStRXBIg4EQX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qFgtxAAAAN4AAAAPAAAAAAAAAAAA&#10;AAAAAKECAABkcnMvZG93bnJldi54bWxQSwUGAAAAAAQABAD5AAAAkgMAAAAA&#10;" strokecolor="#5a5a5a [2109]" strokeweight="3pt">
                    <v:stroke endarrow="block" joinstyle="miter"/>
                  </v:shape>
                  <v:shape id="Connecteur droit avec flèche 60651" o:spid="_x0000_s1939" type="#_x0000_t32" style="position:absolute;top:5106;width:5581;height:475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T9tsYAAADeAAAADwAAAGRycy9kb3ducmV2LnhtbESPQWvCQBSE74X+h+UVvNVN1C6Sukop&#10;KOLJpoV6fGafSWj2bciuJv57VxB6HGbmG2axGmwjLtT52rGGdJyAIC6cqbnU8PO9fp2D8AHZYOOY&#10;NFzJw2r5/LTAzLiev+iSh1JECPsMNVQhtJmUvqjIoh+7ljh6J9dZDFF2pTQd9hFuGzlJEiUt1hwX&#10;Kmzps6LiLz9bDYdTup79bqd4VOGIeX/YzTd7pfXoZfh4BxFoCP/hR3trNKhEvaVwvxOv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k/bbGAAAA3gAAAA8AAAAAAAAA&#10;AAAAAAAAoQIAAGRycy9kb3ducmV2LnhtbFBLBQYAAAAABAAEAPkAAACUAwAAAAA=&#10;" strokecolor="#5a5a5a [2109]" strokeweight="3pt">
                    <v:stroke endarrow="block" joinstyle="miter"/>
                  </v:shape>
                  <v:shape id="Connecteur droit avec flèche 60652" o:spid="_x0000_s1940" type="#_x0000_t32" style="position:absolute;left:5818;top:5106;width:7128;height:48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ausgAAADeAAAADwAAAGRycy9kb3ducmV2LnhtbESPQWvCQBSE74X+h+UVequ7WgxNdBUR&#10;C4XaQ1Mv3p7Z1yQ1+zZmtyb+e1co9DjMzDfMfDnYRpyp87VjDeORAkFcOFNzqWH39fr0AsIHZION&#10;Y9JwIQ/Lxf3dHDPjev6kcx5KESHsM9RQhdBmUvqiIot+5Fri6H27zmKIsiul6bCPcNvIiVKJtFhz&#10;XKiwpXVFxTH/tRp+1s+nNO83yXv5gfvDaZpua5Vq/fgwrGYgAg3hP/zXfjMaEpVMJ3C7E6+AXF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jeausgAAADeAAAADwAAAAAA&#10;AAAAAAAAAAChAgAAZHJzL2Rvd25yZXYueG1sUEsFBgAAAAAEAAQA+QAAAJYDAAAAAA==&#10;" strokecolor="#5a5a5a [2109]" strokeweight="3pt">
                    <v:stroke endarrow="block" joinstyle="miter"/>
                  </v:shape>
                  <v:shape id="Connecteur droit avec flèche 60653" o:spid="_x0000_s1941" type="#_x0000_t32" style="position:absolute;left:35388;top:20663;width:2776;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OAfMUAAADeAAAADwAAAGRycy9kb3ducmV2LnhtbESPzW7CMBCE75V4B2uReit2aYiqFIMQ&#10;EoIjfweOq3hJosbrEBvivn2NVKnH0ex8szNfRtuKB/W+cazhfaJAEJfONFxpOJ82b58gfEA22Dom&#10;DT/kYbkYvcyxMG7gAz2OoRIJwr5ADXUIXSGlL2uy6CeuI07e1fUWQ5J9JU2PQ4LbVk6VyqXFhlND&#10;jR2tayq/j3eb3lDldnvLLuoaze6wjzLLZoPT+nUcV18gAsXwf/yX3hkNucpnH/Cckxg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KOAfMUAAADeAAAADwAAAAAAAAAA&#10;AAAAAAChAgAAZHJzL2Rvd25yZXYueG1sUEsFBgAAAAAEAAQA+QAAAJMDAAAAAA==&#10;" strokecolor="#5a5a5a [2109]" strokeweight="3pt">
                    <v:stroke endarrow="block" joinstyle="miter"/>
                  </v:shape>
                  <v:shape id="Connecteur droit avec flèche 60654" o:spid="_x0000_s1942" type="#_x0000_t32" style="position:absolute;left:43463;top:22563;width:5112;height:30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oYCMQAAADeAAAADwAAAGRycy9kb3ducmV2LnhtbESPQYvCMBCF7wv+hzCCtzVxqUWqUUQQ&#10;Pa66hz0OzdgWm0ltsjb++83CgsfHm/e9eatNtK14UO8bxxpmUwWCuHSm4UrD12X/vgDhA7LB1jFp&#10;eJKHzXr0tsLCuIFP9DiHSiQI+wI11CF0hZS+rMmin7qOOHlX11sMSfaVND0OCW5b+aFULi02nBpq&#10;7GhXU3k7/9j0hioPh3v2ra7RHE+fUWbZfHBaT8ZxuwQRKIbX8X/6aDTkKp9n8DcnMU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ShgIxAAAAN4AAAAPAAAAAAAAAAAA&#10;AAAAAKECAABkcnMvZG93bnJldi54bWxQSwUGAAAAAAQABAD5AAAAkgMAAAAA&#10;" strokecolor="#5a5a5a [2109]" strokeweight="3pt">
                    <v:stroke endarrow="block" joinstyle="miter"/>
                  </v:shape>
                  <v:shape id="Connecteur droit avec flèche 60655" o:spid="_x0000_s1943" type="#_x0000_t32" style="position:absolute;left:40613;top:12350;width:2841;height:62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7tcYAAADeAAAADwAAAGRycy9kb3ducmV2LnhtbESPQWvCQBSE7wX/w/IKvdWNrS6SuooU&#10;LNJTjUJzfMk+k9Ds25DdmvTfuwXB4zAz3zCrzWhbcaHeN441zKYJCOLSmYYrDafj7nkJwgdkg61j&#10;0vBHHjbrycMKU+MGPtAlC5WIEPYpaqhD6FIpfVmTRT91HXH0zq63GKLsK2l6HCLctvIlSZS02HBc&#10;qLGj95rKn+zXasjPs938e/+KhQoFZkP+ufz4Ulo/PY7bNxCBxnAP39p7o0ElarGA/zvxCsj1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f+7XGAAAA3gAAAA8AAAAAAAAA&#10;AAAAAAAAoQIAAGRycy9kb3ducmV2LnhtbFBLBQYAAAAABAAEAPkAAACUAwAAAAA=&#10;" strokecolor="#5a5a5a [2109]" strokeweight="3pt">
                    <v:stroke endarrow="block" joinstyle="miter"/>
                  </v:shape>
                  <v:shape id="Connecteur droit avec flèche 60656" o:spid="_x0000_s1944" type="#_x0000_t32" style="position:absolute;left:33963;top:7125;width:6531;height:273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1lwsUAAADeAAAADwAAAGRycy9kb3ducmV2LnhtbESPQWvCQBSE7wX/w/KE3upGbReJriKC&#10;Ij3ZVNDjM/tMgtm3Ibua9N+7hUKPw8x8wyxWva3Fg1pfOdYwHiUgiHNnKi40HL+3bzMQPiAbrB2T&#10;hh/ysFoOXhaYGtfxFz2yUIgIYZ+ihjKEJpXS5yVZ9CPXEEfv6lqLIcq2kKbFLsJtLSdJoqTFiuNC&#10;iQ1tSspv2d1qOF/H2/fTfooXFS6YdefP2e6gtH4d9us5iEB9+A//tfdGg0rUh4LfO/EK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1lwsUAAADeAAAADwAAAAAAAAAA&#10;AAAAAAChAgAAZHJzL2Rvd25yZXYueG1sUEsFBgAAAAAEAAQA+QAAAJMDAAAAAA==&#10;" strokecolor="#5a5a5a [2109]" strokeweight="3pt">
                    <v:stroke endarrow="block" joinstyle="miter"/>
                  </v:shape>
                  <v:shape id="Connecteur droit avec flèche 60657" o:spid="_x0000_s1945" type="#_x0000_t32" style="position:absolute;left:33013;top:237;width:457;height:273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HAWcYAAADeAAAADwAAAGRycy9kb3ducmV2LnhtbESPQWvCQBSE70L/w/IKvelGa7eSukoR&#10;FPFUY6Een9lnEpp9G7Krif/eLRQ8DjPzDTNf9rYWV2p95VjDeJSAIM6dqbjQ8H1YD2cgfEA2WDsm&#10;DTfysFw8DeaYGtfxnq5ZKESEsE9RQxlCk0rp85Is+pFriKN3dq3FEGVbSNNiF+G2lpMkUdJixXGh&#10;xIZWJeW/2cVqOJ7H6+nP9hVPKpww64672eZLaf3y3H9+gAjUh0f4v701GlSi3t7h706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BwFnGAAAA3gAAAA8AAAAAAAAA&#10;AAAAAAAAoQIAAGRycy9kb3ducmV2LnhtbFBLBQYAAAAABAAEAPkAAACUAwAAAAA=&#10;" strokecolor="#5a5a5a [2109]" strokeweight="3pt">
                    <v:stroke endarrow="block" joinstyle="miter"/>
                  </v:shape>
                  <v:shape id="Connecteur droit avec flèche 60664" o:spid="_x0000_s1946" type="#_x0000_t32" style="position:absolute;left:45244;width:458;height: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5t6MgAAADeAAAADwAAAGRycy9kb3ducmV2LnhtbESPQUvDQBSE70L/w/IEb3ZXWxcTuy1S&#10;Kgi1B6MXb8/sM4nNvk2za5P++64geBxm5htmsRpdK47Uh8azgZupAkFcettwZeD97en6HkSIyBZb&#10;z2TgRAFWy8nFAnPrB36lYxErkSAccjRQx9jlUoayJodh6jvi5H353mFMsq+k7XFIcNfKW6W0dNhw&#10;Wqixo3VN5b74cQa+17NDVgwbva12+PF5uMteGpUZc3U5Pj6AiDTG//Bf+9ka0ErrOfzeSV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P5t6MgAAADeAAAADwAAAAAA&#10;AAAAAAAAAAChAgAAZHJzL2Rvd25yZXYueG1sUEsFBgAAAAAEAAQA+QAAAJYDAAAAAA==&#10;" strokecolor="#5a5a5a [2109]" strokeweight="3pt">
                    <v:stroke endarrow="block" joinstyle="miter"/>
                  </v:shape>
                  <v:shape id="Connecteur droit avec flèche 60665" o:spid="_x0000_s1947" type="#_x0000_t32" style="position:absolute;left:40613;top:7125;width:4477;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LIc8cAAADeAAAADwAAAGRycy9kb3ducmV2LnhtbESPQUvDQBSE7wX/w/IEb82ulS4mdluk&#10;VBC0h0Yv3p7ZZxLNvk2zaxP/vSsUPA4z8w2z2kyuEycaQuvZwHWmQBBX3rZcG3h9eZjfgggR2WLn&#10;mQz8UIDN+mK2wsL6kQ90KmMtEoRDgQaaGPtCylA15DBkvidO3ocfHMYkh1raAccEd51cKKWlw5bT&#10;QoM9bRuqvspvZ+Bze3PMy3Gnn+o9vr0fl/lzq3Jjri6n+zsQkab4Hz63H60BrbRewt+ddAXk+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sshzxwAAAN4AAAAPAAAAAAAA&#10;AAAAAAAAAKECAABkcnMvZG93bnJldi54bWxQSwUGAAAAAAQABAD5AAAAlQMAAAAA&#10;" strokecolor="#5a5a5a [2109]" strokeweight="3pt">
                    <v:stroke endarrow="block" joinstyle="miter"/>
                  </v:shape>
                  <v:shape id="Connecteur droit avec flèche 60666" o:spid="_x0000_s1948" type="#_x0000_t32" style="position:absolute;left:29094;top:23394;width:1306;height:105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BWBMcAAADeAAAADwAAAGRycy9kb3ducmV2LnhtbESPQUvDQBSE74L/YXmCN7ur4mLSbouU&#10;FgrWg9GLt9fsM4lm36bZbZP++25B8DjMzDfMbDG6VhypD41nA/cTBYK49LbhysDnx/ruGUSIyBZb&#10;z2TgRAEW8+urGebWD/xOxyJWIkE45GigjrHLpQxlTQ7DxHfEyfv2vcOYZF9J2+OQ4K6VD0pp6bDh&#10;tFBjR8uayt/i4Az8LB/3WTGs9Gv1hl+7/VO2bVRmzO3N+DIFEWmM/+G/9sYa0EprDZc76Qr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YFYExwAAAN4AAAAPAAAAAAAA&#10;AAAAAAAAAKECAABkcnMvZG93bnJldi54bWxQSwUGAAAAAAQABAD5AAAAlQMAAAAA&#10;" strokecolor="#5a5a5a [2109]" strokeweight="3pt">
                    <v:stroke endarrow="block" joinstyle="miter"/>
                  </v:shape>
                  <v:shape id="Connecteur droit avec flèche 60667" o:spid="_x0000_s1949" type="#_x0000_t32" style="position:absolute;left:30519;top:23631;width:9035;height:11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RMwsUAAADeAAAADwAAAGRycy9kb3ducmV2LnhtbESPwW7CMBBE75X4B2uRuBWbKg0oYBCq&#10;hOBYaA8cV/GSRMTrEBti/r6uVKnH0ey82Vltom3Fg3rfONYwmyoQxKUzDVcavr92rwsQPiAbbB2T&#10;hid52KxHLyssjBv4SI9TqESCsC9QQx1CV0jpy5os+qnriJN3cb3FkGRfSdPjkOC2lW9K5dJiw6mh&#10;xo4+aiqvp7tNb6hyv79lZ3WJ5nD8jDLL3gen9WQct0sQgWL4P/5LH4yGXOX5HH7nJAb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fRMwsUAAADeAAAADwAAAAAAAAAA&#10;AAAAAAChAgAAZHJzL2Rvd25yZXYueG1sUEsFBgAAAAAEAAQA+QAAAJMDAAAAAA==&#10;" strokecolor="#5a5a5a [2109]" strokeweight="3pt">
                    <v:stroke endarrow="block" joinstyle="miter"/>
                  </v:shape>
                </v:group>
                <v:group id="Groupe 2" o:spid="_x0000_s1950" style="position:absolute;width:59023;height:45097" coordorigin="1607,-460" coordsize="102277,59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K0uscAAADe&#10;AAAADwAAAAAAAAAAAAAAAACqAgAAZHJzL2Rvd25yZXYueG1sUEsFBgAAAAAEAAQA+gAAAJ4DAAAA&#10;AA==&#10;">
                  <v:line id="Connecteur droit 60680" o:spid="_x0000_s1951" style="position:absolute;visibility:visible;mso-wrap-style:square" from="51477,2663" to="51477,5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jYQMMAAADeAAAADwAAAGRycy9kb3ducmV2LnhtbESPvWrDMBSF90LeQdxAtkZOB9e4UUIb&#10;WuiSwXaXbhfr1jKxrowkJ/bbR0Og4+H88e2Psx3ElXzoHSvYbTMQxK3TPXcKfpqv5wJEiMgaB8ek&#10;YKEAx8PqaY+ldjeu6FrHTqQRDiUqMDGOpZShNWQxbN1InLw/5y3GJH0ntcdbGreDfMmyXFrsOT0Y&#10;HOlkqL3Uk1Vw+fjFz66yvJyLZmI5vY7ReKU26/n9DUSkOf6HH+1vrSDP8iIBJJyEAvJw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o2EDDAAAA3gAAAA8AAAAAAAAAAAAA&#10;AAAAoQIAAGRycy9kb3ducmV2LnhtbFBLBQYAAAAABAAEAPkAAACRAwAAAAA=&#10;" strokecolor="#900" strokeweight="3pt">
                    <v:stroke dashstyle="dash"/>
                  </v:line>
                  <v:group id="Group 7" o:spid="_x0000_s1952" style="position:absolute;left:1607;top:5620;width:48224;height:52927" coordorigin="90,211359" coordsize="2700,3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ocibxgAAAN4A&#10;AAAPAAAAAAAAAAAAAAAAAKoCAABkcnMvZG93bnJldi54bWxQSwUGAAAAAAQABAD6AAAAnQMAAAAA&#10;">
                    <v:line id="Connecteur droit 60682" o:spid="_x0000_s1953" style="position:absolute;flip:y;visibility:visible;mso-wrap-style:square" from="900,213748" to="1799,214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bS6cYAAADeAAAADwAAAGRycy9kb3ducmV2LnhtbESPQWvCQBSE7wX/w/KE3upGCyGkriKC&#10;kFIoJArS2yP7zAazb0N2q7G/visIHoeZ+YZZrkfbiQsNvnWsYD5LQBDXTrfcKDjsd28ZCB+QNXaO&#10;ScGNPKxXk5cl5tpduaRLFRoRIexzVGBC6HMpfW3Iop+5njh6JzdYDFEOjdQDXiPcdnKRJKm02HJc&#10;MNjT1lB9rn6tgkr+fWVZcTSHcCvL4v375zimn0q9TsfNB4hAY3iGH+1CK0iTNFvA/U68AnL1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G0unGAAAA3gAAAA8AAAAAAAAA&#10;AAAAAAAAoQIAAGRycy9kb3ducmV2LnhtbFBLBQYAAAAABAAEAPkAAACUAwAAAAA=&#10;" strokecolor="white" strokeweight="12pt"/>
                    <v:roundrect id="Rectangle à coins arrondis 60683" o:spid="_x0000_s1954" style="position:absolute;left:720;top:212173;width:945;height: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zU8cA&#10;AADeAAAADwAAAGRycy9kb3ducmV2LnhtbESPQWsCMRSE74X+h/AKvdWsVlJZjVIKQg8i1org7bF5&#10;bhY3L8smrrv/vhGEHoeZ+YZZrHpXi47aUHnWMB5lIIgLbyouNRx+128zECEiG6w9k4aBAqyWz08L&#10;zI2/8Q91+1iKBOGQowYbY5NLGQpLDsPIN8TJO/vWYUyyLaVp8ZbgrpaTLFPSYcVpwWJDX5aKy/7q&#10;NFydq0/rj82x29jpdjfs1DA5KK1fX/rPOYhIffwPP9rfRoPK1Owd7nfS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DM1PHAAAA3gAAAA8AAAAAAAAAAAAAAAAAmAIAAGRy&#10;cy9kb3ducmV2LnhtbFBLBQYAAAAABAAEAPUAAACMAwAAAAA=&#10;" strokecolor="#404040" strokeweight="2pt">
                      <v:textbox>
                        <w:txbxContent>
                          <w:p w14:paraId="37B97793"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Modèles déformables</w:t>
                            </w:r>
                          </w:p>
                        </w:txbxContent>
                      </v:textbox>
                    </v:roundrect>
                    <v:roundrect id="Rectangle à coins arrondis 60684" o:spid="_x0000_s1955" style="position:absolute;left:135;top:211365;width:945;height:4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rJ8YA&#10;AADeAAAADwAAAGRycy9kb3ducmV2LnhtbESPQWsCMRSE74X+h/AK3mpWkShbo0hB6EHEqgi9PTbP&#10;zeLmZdnEdfffN4WCx2FmvmGW697VoqM2VJ41TMYZCOLCm4pLDefT9n0BIkRkg7Vn0jBQgPXq9WWJ&#10;ufEP/qbuGEuRIBxy1GBjbHIpQ2HJYRj7hjh5V986jEm2pTQtPhLc1XKaZUo6rDgtWGzo01JxO96d&#10;hrtz9c92vrt0OzvbH4aDGqZnpfXord98gIjUx2f4v/1lNKhMLWbwdyd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rJ8YAAADeAAAADwAAAAAAAAAAAAAAAACYAgAAZHJz&#10;L2Rvd25yZXYueG1sUEsFBgAAAAAEAAQA9QAAAIsDAAAAAA==&#10;" strokecolor="#404040" strokeweight="2pt">
                      <v:textbox>
                        <w:txbxContent>
                          <w:p w14:paraId="612D0DDA" w14:textId="77777777" w:rsidR="00D12F50" w:rsidRPr="00027F3C" w:rsidRDefault="00D12F50" w:rsidP="009F2DDB">
                            <w:pPr>
                              <w:pStyle w:val="NormalWeb"/>
                              <w:spacing w:before="0" w:beforeAutospacing="0" w:after="0" w:afterAutospacing="0"/>
                              <w:jc w:val="center"/>
                              <w:textAlignment w:val="baseline"/>
                              <w:rPr>
                                <w:sz w:val="20"/>
                                <w:szCs w:val="20"/>
                              </w:rPr>
                            </w:pPr>
                            <w:r>
                              <w:rPr>
                                <w:rFonts w:ascii="Calibri" w:eastAsia="MS PGothic" w:hAnsi="Calibri" w:cs="MS PGothic"/>
                                <w:kern w:val="24"/>
                                <w:sz w:val="20"/>
                                <w:szCs w:val="20"/>
                              </w:rPr>
                              <w:t>Snakes</w:t>
                            </w:r>
                          </w:p>
                        </w:txbxContent>
                      </v:textbox>
                    </v:roundrect>
                    <v:roundrect id="Rectangle à coins arrondis 60685" o:spid="_x0000_s1956" style="position:absolute;left:1390;top:211359;width:945;height:4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OvMcA&#10;AADeAAAADwAAAGRycy9kb3ducmV2LnhtbESPQWsCMRSE74X+h/AKvdWsUlNZjVIKQg8i1org7bF5&#10;bhY3L8smrrv/vhGEHoeZ+YZZrHpXi47aUHnWMB5lIIgLbyouNRx+128zECEiG6w9k4aBAqyWz08L&#10;zI2/8Q91+1iKBOGQowYbY5NLGQpLDsPIN8TJO/vWYUyyLaVp8ZbgrpaTLFPSYcVpwWJDX5aKy/7q&#10;NFydq0/rj82x29j37W7YqWFyUFq/vvSfcxCR+vgffrS/jQaVqdkU7nfS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mDrzHAAAA3gAAAA8AAAAAAAAAAAAAAAAAmAIAAGRy&#10;cy9kb3ducmV2LnhtbFBLBQYAAAAABAAEAPUAAACMAwAAAAA=&#10;" strokecolor="#404040" strokeweight="2pt">
                      <v:textbox>
                        <w:txbxContent>
                          <w:p w14:paraId="18796107" w14:textId="77777777" w:rsidR="00D12F50" w:rsidRPr="00027F3C" w:rsidRDefault="00D12F50" w:rsidP="009F2DDB">
                            <w:pPr>
                              <w:pStyle w:val="NormalWeb"/>
                              <w:spacing w:before="0" w:beforeAutospacing="0" w:after="0" w:afterAutospacing="0"/>
                              <w:jc w:val="center"/>
                              <w:textAlignment w:val="baseline"/>
                              <w:rPr>
                                <w:sz w:val="20"/>
                                <w:szCs w:val="20"/>
                              </w:rPr>
                            </w:pPr>
                            <w:r>
                              <w:rPr>
                                <w:rFonts w:ascii="Calibri" w:eastAsia="MS PGothic" w:hAnsi="Calibri" w:cs="MS PGothic"/>
                                <w:kern w:val="24"/>
                                <w:sz w:val="20"/>
                                <w:szCs w:val="20"/>
                              </w:rPr>
                              <w:t>Level sets</w:t>
                            </w:r>
                          </w:p>
                        </w:txbxContent>
                      </v:textbox>
                    </v:roundrect>
                    <v:roundrect id="Rectangle à coins arrondis 60686" o:spid="_x0000_s1957" style="position:absolute;left:698;top:213570;width:1125;height: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Qy8YA&#10;AADeAAAADwAAAGRycy9kb3ducmV2LnhtbESPQWsCMRSE74L/IbyCN81WSpStUYog9CBiVQq9PTav&#10;m6Wbl2UT191/b4SCx2FmvmFWm97VoqM2VJ41vM4yEMSFNxWXGi7n3XQJIkRkg7Vn0jBQgM16PFph&#10;bvyNv6g7xVIkCIccNdgYm1zKUFhyGGa+IU7er28dxiTbUpoWbwnuajnPMiUdVpwWLDa0tVT8na5O&#10;w9W5+me32H93e/t2OA5HNcwvSuvJS//xDiJSH5/h//an0aAytVTwuJOu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SQy8YAAADeAAAADwAAAAAAAAAAAAAAAACYAgAAZHJz&#10;L2Rvd25yZXYueG1sUEsFBgAAAAAEAAQA9QAAAIsDAAAAAA==&#10;" strokecolor="#404040" strokeweight="2pt">
                      <v:textbox>
                        <w:txbxContent>
                          <w:p w14:paraId="038C148D"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Morphologie mathématique</w:t>
                            </w:r>
                          </w:p>
                        </w:txbxContent>
                      </v:textbox>
                    </v:roundrect>
                    <v:roundrect id="Rectangle à coins arrondis 60687" o:spid="_x0000_s1958" style="position:absolute;left:90;top:212848;width:990;height: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g1UMYA&#10;AADeAAAADwAAAGRycy9kb3ducmV2LnhtbESPQWsCMRSE70L/Q3gFb5pVJMrWKFIQepCiVgq9PTbP&#10;zeLmZdnEdfffN4WCx2FmvmHW297VoqM2VJ41zKYZCOLCm4pLDZev/WQFIkRkg7Vn0jBQgO3mZbTG&#10;3PgHn6g7x1IkCIccNdgYm1zKUFhyGKa+IU7e1bcOY5JtKU2LjwR3tZxnmZIOK04LFht6t1Tcznen&#10;4e5c/bNfHr67g118HoejGuYXpfX4td+9gYjUx2f4v/1hNKhMrZbwdydd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g1UMYAAADeAAAADwAAAAAAAAAAAAAAAACYAgAAZHJz&#10;L2Rvd25yZXYueG1sUEsFBgAAAAAEAAQA9QAAAIsDAAAAAA==&#10;" strokecolor="#404040" strokeweight="2pt">
                      <v:textbox>
                        <w:txbxContent>
                          <w:p w14:paraId="2FFD11E2"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lang w:eastAsia="ja-JP"/>
                              </w:rPr>
                              <w:t>“</w:t>
                            </w:r>
                            <w:r w:rsidRPr="00027F3C">
                              <w:rPr>
                                <w:rFonts w:ascii="Calibri" w:eastAsia="MS PGothic" w:hAnsi="Calibri" w:cs="MS PGothic"/>
                                <w:b/>
                                <w:bCs/>
                                <w:kern w:val="24"/>
                                <w:sz w:val="20"/>
                                <w:szCs w:val="20"/>
                              </w:rPr>
                              <w:t>bas niveau</w:t>
                            </w:r>
                            <w:r w:rsidRPr="00027F3C">
                              <w:rPr>
                                <w:rFonts w:ascii="Calibri" w:eastAsia="MS PGothic" w:hAnsi="Calibri" w:cs="MS PGothic"/>
                                <w:b/>
                                <w:bCs/>
                                <w:kern w:val="24"/>
                                <w:sz w:val="20"/>
                                <w:szCs w:val="20"/>
                                <w:lang w:eastAsia="ja-JP"/>
                              </w:rPr>
                              <w:t>”</w:t>
                            </w:r>
                          </w:p>
                        </w:txbxContent>
                      </v:textbox>
                    </v:roundrect>
                    <v:roundrect id="Rectangle à coins arrondis 60688" o:spid="_x0000_s1959" style="position:absolute;left:360;top:214288;width:1125;height:4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ehIsMA&#10;AADeAAAADwAAAGRycy9kb3ducmV2LnhtbERPz2vCMBS+D/wfwhO8zVSRKJ1RRBA8iKiTwW6P5q0p&#10;a15KE2v735vDYMeP7/d627tadNSGyrOG2TQDQVx4U3Gp4f55eF+BCBHZYO2ZNAwUYLsZva0xN/7J&#10;V+pusRQphEOOGmyMTS5lKCw5DFPfECfux7cOY4JtKU2LzxTuajnPMiUdVpwaLDa0t1T83h5Ow8O5&#10;+vuwPH11J7s4X4aLGuZ3pfVk3O8+QETq47/4z300GlSmVmlvupOu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ehIsMAAADeAAAADwAAAAAAAAAAAAAAAACYAgAAZHJzL2Rv&#10;d25yZXYueG1sUEsFBgAAAAAEAAQA9QAAAIgDAAAAAA==&#10;" strokecolor="#404040" strokeweight="2pt">
                      <v:textbox>
                        <w:txbxContent>
                          <w:p w14:paraId="1AA3C878"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Gradient Morphologique</w:t>
                            </w:r>
                          </w:p>
                        </w:txbxContent>
                      </v:textbox>
                    </v:roundrect>
                    <v:roundrect id="Rectangle à coins arrondis 60689" o:spid="_x0000_s1960" style="position:absolute;left:1575;top:214288;width:1215;height:4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EuccA&#10;AADeAAAADwAAAGRycy9kb3ducmV2LnhtbESPQWsCMRSE74X+h/AKvdWsUlJdjVIKQg8i1krB22Pz&#10;3CxuXpZNXHf/fSMIHoeZ+YZZrHpXi47aUHnWMB5lIIgLbyouNRx+129TECEiG6w9k4aBAqyWz08L&#10;zI2/8g91+1iKBOGQowYbY5NLGQpLDsPIN8TJO/nWYUyyLaVp8ZrgrpaTLFPSYcVpwWJDX5aK8/7i&#10;NFycq4/rj81ft7Hv292wU8PkoLR+fek/5yAi9fERvre/jQaVqekMbnfS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rBLnHAAAA3gAAAA8AAAAAAAAAAAAAAAAAmAIAAGRy&#10;cy9kb3ducmV2LnhtbFBLBQYAAAAABAAEAPUAAACMAwAAAAA=&#10;" strokecolor="#404040" strokeweight="2pt">
                      <v:textbox>
                        <w:txbxContent>
                          <w:p w14:paraId="184E745F"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Ligne de partage des eaux</w:t>
                            </w:r>
                          </w:p>
                        </w:txbxContent>
                      </v:textbox>
                    </v:roundrect>
                  </v:group>
                  <v:roundrect id="Rectangle à coins arrondis 60690" o:spid="_x0000_s1961" style="position:absolute;left:24114;top:28543;width:16875;height:7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R48MA&#10;AADeAAAADwAAAGRycy9kb3ducmV2LnhtbESPy4rCMBSG9wO+QziCuzFVsKO1UUQQ3cxiVBB3h+b0&#10;gs1JaWJb336yEFz+/De+dDuYWnTUusqygtk0AkGcWV1xoeB6OXwvQTiPrLG2TApe5GC7GX2lmGjb&#10;8x91Z1+IMMIuQQWl900ipctKMuimtiEOXm5bgz7ItpC6xT6Mm1rOoyiWBisODyU2tC8pe5yfRoHs&#10;lze6d78d0jG/FPOfg7eLmVKT8bBbg/A0+E/43T5pBXEUrwJAwAko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wR48MAAADeAAAADwAAAAAAAAAAAAAAAACYAgAAZHJzL2Rv&#10;d25yZXYueG1sUEsFBgAAAAAEAAQA9QAAAIgDAAAAAA==&#10;" fillcolor="#900" stroked="f">
                    <v:textbox>
                      <w:txbxContent>
                        <w:p w14:paraId="14D30CA6"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Orientée</w:t>
                          </w:r>
                        </w:p>
                        <w:p w14:paraId="7F98EF41"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contours</w:t>
                          </w:r>
                        </w:p>
                      </w:txbxContent>
                    </v:textbox>
                  </v:roundrect>
                  <v:roundrect id="Rectangle à coins arrondis 60691" o:spid="_x0000_s1962" style="position:absolute;left:37384;top:20975;width:28924;height:3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0eMQA&#10;AADeAAAADwAAAGRycy9kb3ducmV2LnhtbESPQYvCMBSE78L+h/AEb5pW2Op2jbIIsl48aIVlb4/m&#10;2Rabl9LEtv57Iwgeh5n5hlltBlOLjlpXWVYQzyIQxLnVFRcKztluugThPLLG2jIpuJODzfpjtMJU&#10;256P1J18IQKEXYoKSu+bVEqXl2TQzWxDHLyLbQ36INtC6hb7ADe1nEdRIg1WHBZKbGhbUn493YwC&#10;2S//6L87dEi/l6yYL3befsZKTcbDzzcIT4N/h1/tvVaQRMlXDM874Qr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gtHjEAAAA3gAAAA8AAAAAAAAAAAAAAAAAmAIAAGRycy9k&#10;b3ducmV2LnhtbFBLBQYAAAAABAAEAPUAAACJAwAAAAA=&#10;" fillcolor="#900" stroked="f">
                    <v:textbox>
                      <w:txbxContent>
                        <w:p w14:paraId="291F7E3C"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SEGMENTATION</w:t>
                          </w:r>
                        </w:p>
                      </w:txbxContent>
                    </v:textbox>
                  </v:roundrect>
                  <v:roundrect id="Rectangle à coins arrondis 60692" o:spid="_x0000_s1963" style="position:absolute;left:55212;top:28544;width:16875;height:7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qD8QA&#10;AADeAAAADwAAAGRycy9kb3ducmV2LnhtbESPQYvCMBSE7wv+h/CEva2pBbtajSKCuBcPWkG8PZpn&#10;W2xeShPb7r/fCMIeh5n5hlltBlOLjlpXWVYwnUQgiHOrKy4UXLL91xyE88gaa8uk4JccbNajjxWm&#10;2vZ8ou7sCxEg7FJUUHrfpFK6vCSDbmIb4uDdbWvQB9kWUrfYB7ipZRxFiTRYcVgosaFdSfnj/DQK&#10;ZD+/0q07dkiHe1bE33tvZ1OlPsfDdgnC0+D/w+/2j1aQRMkihtedc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yKg/EAAAA3gAAAA8AAAAAAAAAAAAAAAAAmAIAAGRycy9k&#10;b3ducmV2LnhtbFBLBQYAAAAABAAEAPUAAACJAwAAAAA=&#10;" fillcolor="#900" stroked="f">
                    <v:textbox>
                      <w:txbxContent>
                        <w:p w14:paraId="383A93BF"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Orientée</w:t>
                          </w:r>
                        </w:p>
                        <w:p w14:paraId="3A42D8F5"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b/>
                              <w:bCs/>
                              <w:kern w:val="24"/>
                              <w:sz w:val="20"/>
                              <w:szCs w:val="20"/>
                            </w:rPr>
                            <w:t>régions</w:t>
                          </w:r>
                        </w:p>
                      </w:txbxContent>
                    </v:textbox>
                  </v:roundrect>
                  <v:group id="Group 46" o:spid="_x0000_s1964" style="position:absolute;left:52974;top:-460;width:50910;height:57197" coordorigin="55069" coordsize="2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ZlqscAAADe&#10;AAAADwAAAAAAAAAAAAAAAACqAgAAZHJzL2Rvd25yZXYueG1sUEsFBgAAAAAEAAQA+gAAAJ4DAAAA&#10;AA==&#10;">
                    <v:line id="Connecteur droit 60694" o:spid="_x0000_s1965" style="position:absolute;flip:y;visibility:visible;mso-wrap-style:square" from="55083,6" to="5508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p528cAAADeAAAADwAAAGRycy9kb3ducmV2LnhtbESPQWvCQBSE74X+h+UVvNVNq4SYukop&#10;FFKEQqIgvT2yz2ww+zZktxr767uC4HGYmW+Y5Xq0nTjR4FvHCl6mCQji2umWGwW77edzBsIHZI2d&#10;Y1JwIQ/r1ePDEnPtzlzSqQqNiBD2OSowIfS5lL42ZNFPXU8cvYMbLIYoh0bqAc8Rbjv5miSptNhy&#10;XDDY04eh+lj9WgWV/NtkWbE3u3Apy2L2/bMf0y+lJk/j+xuIQGO4h2/tQitIk3Qxh+udeAXk6h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nnbxwAAAN4AAAAPAAAAAAAA&#10;AAAAAAAAAKECAABkcnMvZG93bnJldi54bWxQSwUGAAAAAAQABAD5AAAAlQMAAAAA&#10;" strokecolor="white" strokeweight="12pt"/>
                    <v:roundrect id="Rectangle à coins arrondis 60695" o:spid="_x0000_s1966" style="position:absolute;left:55082;top:18;width:10;height: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kPAMQA&#10;AADeAAAADwAAAGRycy9kb3ducmV2LnhtbESPwWrDMBBE74X8g9hAb7Ucg03qRjEhYOil0KTpfbG2&#10;som1cizFdv++KhR6HGbmDbOrFtuLiUbfOVawSVIQxI3THRsFl4/6aQvCB2SNvWNS8E0eqv3qYYel&#10;djOfaDoHIyKEfYkK2hCGUkrftGTRJ24gjt6XGy2GKEcj9YhzhNteZmlaSIsdx4UWBzq21FzPdxsp&#10;1m7n7NPkp9u74/CGdbFkvVKP6+XwAiLQEv7Df+1XraBIi+ccfu/EK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5DwDEAAAA3gAAAA8AAAAAAAAAAAAAAAAAmAIAAGRycy9k&#10;b3ducmV2LnhtbFBLBQYAAAAABAAEAPUAAACJAwAAAAA=&#10;" fillcolor="black [3200]" strokecolor="white [3201]" strokeweight="1.5pt">
                      <v:stroke joinstyle="miter"/>
                      <v:textbox>
                        <w:txbxContent>
                          <w:p w14:paraId="318A0F4A" w14:textId="77777777" w:rsidR="00D12F50" w:rsidRPr="00E23AC8" w:rsidRDefault="00D12F50" w:rsidP="009F2DDB">
                            <w:pPr>
                              <w:pStyle w:val="NormalWeb"/>
                              <w:spacing w:before="0" w:beforeAutospacing="0" w:after="0" w:afterAutospacing="0"/>
                              <w:jc w:val="center"/>
                              <w:textAlignment w:val="baseline"/>
                              <w:rPr>
                                <w:sz w:val="22"/>
                                <w:szCs w:val="22"/>
                              </w:rPr>
                            </w:pPr>
                            <w:r w:rsidRPr="00E23AC8">
                              <w:rPr>
                                <w:rFonts w:ascii="Calibri" w:hAnsi="Calibri" w:cstheme="minorBidi"/>
                                <w:b/>
                                <w:bCs/>
                                <w:kern w:val="24"/>
                                <w:sz w:val="22"/>
                                <w:szCs w:val="22"/>
                              </w:rPr>
                              <w:t>Classification</w:t>
                            </w:r>
                          </w:p>
                        </w:txbxContent>
                      </v:textbox>
                    </v:roundrect>
                    <v:line id="Connecteur droit 60696" o:spid="_x0000_s1967" style="position:absolute;flip:y;visibility:visible;mso-wrap-style:square" from="55083,6" to="5508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RCN8cAAADeAAAADwAAAGRycy9kb3ducmV2LnhtbESPUUvDMBSF34X9h3AHe3OpCqHWZUMG&#10;g8pAaB0M3y7NtSk2N6WJW7dfvwiCj4dzznc4q83kenGiMXSeNTwsMxDEjTcdtxoOH7v7HESIyAZ7&#10;z6ThQgE269ndCgvjz1zRqY6tSBAOBWqwMQ6FlKGx5DAs/UCcvC8/OoxJjq00I54T3PXyMcuUdNhx&#10;WrA40NZS813/OA21vO7zvDzaQ7xUVfn0/nmc1JvWi/n0+gIi0hT/w3/t0mhQmXpW8HsnXQG5v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5EI3xwAAAN4AAAAPAAAAAAAA&#10;AAAAAAAAAKECAABkcnMvZG93bnJldi54bWxQSwUGAAAAAAQABAD5AAAAlQMAAAAA&#10;" strokecolor="white" strokeweight="12pt"/>
                    <v:line id="Connecteur droit 60697" o:spid="_x0000_s1968" style="position:absolute;flip:y;visibility:visible;mso-wrap-style:square" from="55083,6" to="5508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jnrMcAAADeAAAADwAAAGRycy9kb3ducmV2LnhtbESPQWvCQBSE7wX/w/KE3urGFtI0uooU&#10;CikFIakg3h7ZZzaYfRuyW4399V2h4HGYmW+Y5Xq0nTjT4FvHCuazBARx7XTLjYLd98dTBsIHZI2d&#10;Y1JwJQ/r1eRhibl2Fy7pXIVGRAj7HBWYEPpcSl8bsuhnrieO3tENFkOUQyP1gJcIt518TpJUWmw5&#10;Lhjs6d1Qfap+rIJK/n5lWbE3u3Aty+Jle9iP6adSj9NxswARaAz38H+70ArSJH17hdudeAXk6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qOesxwAAAN4AAAAPAAAAAAAA&#10;AAAAAAAAAKECAABkcnMvZG93bnJldi54bWxQSwUGAAAAAAQABAD5AAAAlQMAAAAA&#10;" strokecolor="white" strokeweight="12pt"/>
                    <v:roundrect id="Rectangle à coins arrondis 60698" o:spid="_x0000_s1969" style="position:absolute;left:55080;top:32;width:7;height: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43/8MA&#10;AADeAAAADwAAAGRycy9kb3ducmV2LnhtbERPz2vCMBS+C/4P4Q28aTqRbKtGkYGwgwznZODt0Tyb&#10;YvNSmljb/345CB4/vt+rTe9q0VEbKs8aXmcZCOLCm4pLDaff3fQdRIjIBmvPpGGgAJv1eLTC3Pg7&#10;/1B3jKVIIRxy1GBjbHIpQ2HJYZj5hjhxF986jAm2pTQt3lO4q+U8y5R0WHFqsNjQp6Xierw5DTfn&#10;6vPubf/X7e3i+zAc1DA/Ka0nL/12CSJSH5/ih/vLaFCZ+kh70510B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343/8MAAADeAAAADwAAAAAAAAAAAAAAAACYAgAAZHJzL2Rv&#10;d25yZXYueG1sUEsFBgAAAAAEAAQA9QAAAIgDAAAAAA==&#10;" strokecolor="#404040" strokeweight="2pt">
                      <v:textbox>
                        <w:txbxContent>
                          <w:p w14:paraId="18794D05"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Seuillage</w:t>
                            </w:r>
                          </w:p>
                        </w:txbxContent>
                      </v:textbox>
                    </v:roundrect>
                    <v:roundrect id="Rectangle à coins arrondis 60699" o:spid="_x0000_s1970" style="position:absolute;left:55069;top:31;width:9;height: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KSZMcA&#10;AADeAAAADwAAAGRycy9kb3ducmV2LnhtbESPQWsCMRSE74X+h/AKvdWsUtK6GqUUhB5ErBXB22Pz&#10;3CxuXpZNXHf/fSMIHoeZ+YaZL3tXi47aUHnWMB5lIIgLbyouNez/Vm+fIEJENlh7Jg0DBVgunp/m&#10;mBt/5V/qdrEUCcIhRw02xiaXMhSWHIaRb4iTd/Ktw5hkW0rT4jXBXS0nWaakw4rTgsWGvi0V593F&#10;abg4Vx9XH+tDt7bvm+2wVcNkr7R+fem/ZiAi9fERvrd/jAaVqekUbnfS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kmTHAAAA3gAAAA8AAAAAAAAAAAAAAAAAmAIAAGRy&#10;cy9kb3ducmV2LnhtbFBLBQYAAAAABAAEAPUAAACMAwAAAAA=&#10;" strokecolor="#404040" strokeweight="2pt">
                      <v:textbox>
                        <w:txbxContent>
                          <w:p w14:paraId="008C8912"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Croissance de région</w:t>
                            </w:r>
                          </w:p>
                        </w:txbxContent>
                      </v:textbox>
                    </v:roundrect>
                    <v:roundrect id="Rectangle à coins arrondis 60700" o:spid="_x0000_s1971" style="position:absolute;left:55073;top:5;width:9;height: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48UA&#10;AADeAAAADwAAAGRycy9kb3ducmV2LnhtbESPzYrCMBSF94LvEK4wO02UoUo1yiAIs5DBURmY3aW5&#10;NmWam9LE2r69WQizPJw/vs2ud7XoqA2VZw3zmQJBXHhTcanhejlMVyBCRDZYeyYNAwXYbcejDebG&#10;P/ibunMsRRrhkKMGG2OTSxkKSw7DzDfEybv51mFMsi2lafGRxl0tF0pl0mHF6cFiQ3tLxd/57jTc&#10;nat/D8vjT3e071+n4ZQNi2um9duk/1iDiNTH//Cr/Wk0ZGqpEkDCSSg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6HjxQAAAN4AAAAPAAAAAAAAAAAAAAAAAJgCAABkcnMv&#10;ZG93bnJldi54bWxQSwUGAAAAAAQABAD1AAAAigMAAAAA&#10;" strokecolor="#404040" strokeweight="2pt">
                      <v:textbox>
                        <w:txbxContent>
                          <w:p w14:paraId="2A731942"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Paramétrique</w:t>
                            </w:r>
                          </w:p>
                        </w:txbxContent>
                      </v:textbox>
                    </v:roundrect>
                    <v:roundrect id="Rectangle à coins arrondis 60701" o:spid="_x0000_s1972" style="position:absolute;left:55084;top:5;width:10;height: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8EeMYA&#10;AADeAAAADwAAAGRycy9kb3ducmV2LnhtbESPQWsCMRSE7wX/Q3hCbzVRylpWo4ggeJBirQjeHpvn&#10;ZnHzsmziuvvvm0Khx2FmvmGW697VoqM2VJ41TCcKBHHhTcWlhvP37u0DRIjIBmvPpGGgAOvV6GWJ&#10;ufFP/qLuFEuRIBxy1GBjbHIpQ2HJYZj4hjh5N986jEm2pTQtPhPc1XKmVCYdVpwWLDa0tVTcTw+n&#10;4eFcfd3ND5fuYN8/j8MxG2bnTOvXcb9ZgIjUx//wX3tvNGRqrqbweydd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8EeMYAAADeAAAADwAAAAAAAAAAAAAAAACYAgAAZHJz&#10;L2Rvd25yZXYueG1sUEsFBgAAAAAEAAQA9QAAAIsDAAAAAA==&#10;" strokecolor="#404040" strokeweight="2pt">
                      <v:textbox>
                        <w:txbxContent>
                          <w:p w14:paraId="1C9CC8C7"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Non Paramétrique</w:t>
                            </w:r>
                          </w:p>
                        </w:txbxContent>
                      </v:textbox>
                    </v:roundrect>
                    <v:roundrect id="Rectangle à coins arrondis 60702" o:spid="_x0000_s1973" style="position:absolute;left:55072;width:10;height: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2aD8YA&#10;AADeAAAADwAAAGRycy9kb3ducmV2LnhtbESPQWvCQBSE7wX/w/KE3upuQ4klukoRBA9SrErB2yP7&#10;zAazb0N2jcm/7xYKPQ4z8w2zXA+uET11ofas4XWmQBCX3tRcaTifti/vIEJENth4Jg0jBVivJk9L&#10;LIx/8Bf1x1iJBOFQoAYbY1tIGUpLDsPMt8TJu/rOYUyyq6Tp8JHgrpGZUrl0WHNasNjSxlJ5O96d&#10;hrtzzWU733/3e/v2eRgP+Zidc62fp8PHAkSkIf6H/9o7oyFXc5XB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2aD8YAAADeAAAADwAAAAAAAAAAAAAAAACYAgAAZHJz&#10;L2Rvd25yZXYueG1sUEsFBgAAAAAEAAQA9QAAAIsDAAAAAA==&#10;" strokecolor="#404040" strokeweight="2pt">
                      <v:textbox>
                        <w:txbxContent>
                          <w:p w14:paraId="45CF4A6E"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Mélange de</w:t>
                            </w:r>
                          </w:p>
                          <w:p w14:paraId="3C672EC6"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lois</w:t>
                            </w:r>
                          </w:p>
                        </w:txbxContent>
                      </v:textbox>
                    </v:roundrect>
                    <v:roundrect id="Rectangle à coins arrondis 60703" o:spid="_x0000_s1974" style="position:absolute;left:55085;width:10;height: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lMcA&#10;AADeAAAADwAAAGRycy9kb3ducmV2LnhtbESPQWsCMRSE74X+h/AKvdVEK6usRikFoQcRa6Xg7bF5&#10;bhY3L8smrrv/vhGEHoeZ+YZZrntXi47aUHnWMB4pEMSFNxWXGo4/m7c5iBCRDdaeScNAAdar56cl&#10;5sbf+Ju6QyxFgnDIUYONscmlDIUlh2HkG+LknX3rMCbZltK0eEtwV8uJUpl0WHFasNjQp6Xicrg6&#10;DVfn6tNmtv3ttna62w/7bJgcM61fX/qPBYhIffwPP9pfRkOmZuod7nfSF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xP5THAAAA3gAAAA8AAAAAAAAAAAAAAAAAmAIAAGRy&#10;cy9kb3ducmV2LnhtbFBLBQYAAAAABAAEAPUAAACMAwAAAAA=&#10;" strokecolor="#404040" strokeweight="2pt">
                      <v:textbox>
                        <w:txbxContent>
                          <w:p w14:paraId="5D7A24C4"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Champ de Markov</w:t>
                            </w:r>
                          </w:p>
                        </w:txbxContent>
                      </v:textbox>
                    </v:roundrect>
                    <v:roundrect id="Rectangle à coins arrondis 60704" o:spid="_x0000_s1975" style="position:absolute;left:55079;top:11;width:10;height: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4MYA&#10;AADeAAAADwAAAGRycy9kb3ducmV2LnhtbESPQWsCMRSE70L/Q3iF3jSpyCqrUaQg9CDFqgjeHpvn&#10;ZnHzsmziuvvvm0Khx2FmvmFWm97VoqM2VJ41vE8UCOLCm4pLDefTbrwAESKywdozaRgowGb9Mlph&#10;bvyTv6k7xlIkCIccNdgYm1zKUFhyGCa+IU7ezbcOY5JtKU2LzwR3tZwqlUmHFacFiw19WCrux4fT&#10;8HCuvu7m+0u3t7Ovw3DIhuk50/rttd8uQUTq43/4r/1pNGRqrmbweydd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n4MYAAADeAAAADwAAAAAAAAAAAAAAAACYAgAAZHJz&#10;L2Rvd25yZXYueG1sUEsFBgAAAAAEAAQA9QAAAIsDAAAAAA==&#10;" strokecolor="#404040" strokeweight="2pt">
                      <v:textbox>
                        <w:txbxContent>
                          <w:p w14:paraId="31E14DF1"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Probabiliste</w:t>
                            </w:r>
                          </w:p>
                        </w:txbxContent>
                      </v:textbox>
                    </v:roundrect>
                    <v:roundrect id="Rectangle à coins arrondis 60705" o:spid="_x0000_s1976" style="position:absolute;left:55087;top:24;width:10;height: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QCe8cA&#10;AADeAAAADwAAAGRycy9kb3ducmV2LnhtbESPQWsCMRSE74X+h/AKvdVEqausRikFoQcRa6Xg7bF5&#10;bhY3L8smrrv/vhGEHoeZ+YZZrntXi47aUHnWMB4pEMSFNxWXGo4/m7c5iBCRDdaeScNAAdar56cl&#10;5sbf+Ju6QyxFgnDIUYONscmlDIUlh2HkG+LknX3rMCbZltK0eEtwV8uJUpl0WHFasNjQp6Xicrg6&#10;DVfn6tNmtv3ttvZ9tx/22TA5Zlq/vvQfCxCR+vgffrS/jIZMzdQU7nfSF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UAnvHAAAA3gAAAA8AAAAAAAAAAAAAAAAAmAIAAGRy&#10;cy9kb3ducmV2LnhtbFBLBQYAAAAABAAEAPUAAACMAwAAAAA=&#10;" strokecolor="#404040" strokeweight="2pt">
                      <v:textbox>
                        <w:txbxContent>
                          <w:p w14:paraId="2B77EF1E" w14:textId="77777777" w:rsidR="00D12F50" w:rsidRPr="00027F3C" w:rsidRDefault="00D12F50" w:rsidP="009F2DDB">
                            <w:pPr>
                              <w:pStyle w:val="NormalWeb"/>
                              <w:spacing w:before="0" w:beforeAutospacing="0" w:after="0" w:afterAutospacing="0"/>
                              <w:jc w:val="center"/>
                              <w:textAlignment w:val="baseline"/>
                              <w:rPr>
                                <w:sz w:val="20"/>
                                <w:szCs w:val="20"/>
                              </w:rPr>
                            </w:pPr>
                            <w:r w:rsidRPr="00027F3C">
                              <w:rPr>
                                <w:rFonts w:ascii="Calibri" w:eastAsia="MS PGothic" w:hAnsi="Calibri" w:cs="MS PGothic"/>
                                <w:kern w:val="24"/>
                                <w:sz w:val="20"/>
                                <w:szCs w:val="20"/>
                              </w:rPr>
                              <w:t>K-Mean</w:t>
                            </w:r>
                          </w:p>
                        </w:txbxContent>
                      </v:textbox>
                    </v:roundrect>
                  </v:group>
                </v:group>
                <v:shape id="Zone de texte 60706" o:spid="_x0000_s1977" type="#_x0000_t202" style="position:absolute;left:831;top:46786;width:590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238gA&#10;AADeAAAADwAAAGRycy9kb3ducmV2LnhtbESPQUsDMRSE70L/Q3iCF7FJtayyNi2lKFgvxbUXb4/N&#10;62Z187Ik2Xb996Yg9DjMzDfMYjW6ThwpxNazhtlUgSCuvWm50bD/fL17AhETssHOM2n4pQir5eRq&#10;gaXxJ/6gY5UakSEcS9RgU+pLKWNtyWGc+p44ewcfHKYsQyNNwFOGu07eK1VIhy3nBYs9bSzVP9Xg&#10;NOzmXzt7Oxxe3tfzh7DdD5viu6m0vrke188gEo3pEv5vvxkNhXpUBZzv5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D7bfyAAAAN4AAAAPAAAAAAAAAAAAAAAAAJgCAABk&#10;cnMvZG93bnJldi54bWxQSwUGAAAAAAQABAD1AAAAjQMAAAAA&#10;" stroked="f">
                  <v:textbox style="mso-fit-shape-to-text:t" inset="0,0,0,0">
                    <w:txbxContent>
                      <w:p w14:paraId="331D2033" w14:textId="4B1416C8" w:rsidR="00D12F50" w:rsidRPr="006A278E" w:rsidRDefault="00D12F50" w:rsidP="00652776">
                        <w:pPr>
                          <w:pStyle w:val="Lgende"/>
                          <w:jc w:val="center"/>
                          <w:rPr>
                            <w:noProof/>
                          </w:rPr>
                        </w:pPr>
                        <w:bookmarkStart w:id="396" w:name="_Ref416860918"/>
                        <w:bookmarkStart w:id="397" w:name="_Toc422401806"/>
                        <w:r>
                          <w:t xml:space="preserve">Figure </w:t>
                        </w:r>
                        <w:fldSimple w:instr=" SEQ Figure \* ARABIC ">
                          <w:r>
                            <w:rPr>
                              <w:noProof/>
                            </w:rPr>
                            <w:t>101</w:t>
                          </w:r>
                        </w:fldSimple>
                        <w:bookmarkEnd w:id="396"/>
                        <w:r>
                          <w:t xml:space="preserve"> : Présentation des différents algorithmes de segmentation disponibles. Adapté de Scherrer, 2008</w:t>
                        </w:r>
                        <w:bookmarkEnd w:id="397"/>
                      </w:p>
                    </w:txbxContent>
                  </v:textbox>
                </v:shape>
                <w10:wrap type="topAndBottom"/>
              </v:group>
            </w:pict>
          </mc:Fallback>
        </mc:AlternateContent>
      </w:r>
    </w:p>
    <w:p w14:paraId="146C3867" w14:textId="1FF1D27B" w:rsidR="009F2DDB" w:rsidRDefault="009F2DDB" w:rsidP="009F2DDB">
      <w:pPr>
        <w:ind w:firstLine="708"/>
      </w:pPr>
      <w:r>
        <w:t>Deux grandes approches de segmentation existent (</w:t>
      </w:r>
      <w:r>
        <w:fldChar w:fldCharType="begin"/>
      </w:r>
      <w:r>
        <w:instrText xml:space="preserve"> REF _Ref416860918 \h </w:instrText>
      </w:r>
      <w:r>
        <w:fldChar w:fldCharType="separate"/>
      </w:r>
      <w:r w:rsidR="007A1909">
        <w:t xml:space="preserve">Figure </w:t>
      </w:r>
      <w:r w:rsidR="007A1909">
        <w:rPr>
          <w:noProof/>
        </w:rPr>
        <w:t>100</w:t>
      </w:r>
      <w:r>
        <w:fldChar w:fldCharType="end"/>
      </w:r>
      <w:r>
        <w:t xml:space="preserve">). Les approches orientées contours, qui comme leur nom l’indique se focalisent sur la recherche des limites des régions sur la base de modèles déformables (snakes, level-sets) ou de morphologie mathématique (gradient </w:t>
      </w:r>
      <w:r>
        <w:lastRenderedPageBreak/>
        <w:t xml:space="preserve">morphologique, ligne de partage des eaux) </w:t>
      </w:r>
      <w:r>
        <w:fldChar w:fldCharType="begin"/>
      </w:r>
      <w:r w:rsidR="00591C1E">
        <w:instrText xml:space="preserve"> ADDIN ZOTERO_ITEM CSL_CITATION {"citationID":"29v1eafgl0","properties":{"formattedCitation":"[185]","plainCitation":"[185]"},"citationItems":[{"id":244,"uris":["http://zotero.org/users/2295187/items/4JBRS2D7"],"uri":["http://zotero.org/users/2295187/items/4JBRS2D7"],"itemData":{"id":244,"type":"thesis","title":"Segmentation des tissus et structures sur les IRM cérébrales : agents markoviens locaux coopératifs et formulation bayésienne.","publisher":"Institut National Polytechnique de Grenoble - INPG","genre":"phdthesis","source":"tel.archives-ouvertes.fr","abstract":"La segmentation des IRM cérébrales est une étape cruciale pour de nombreuses applications, tant dans le domaine clinique que pour les neurosciences. Elle est rendu difficile par les artéfacts inhérents à ce type d'image, leur faible contraste et les importantes variations individuelles qui limitent l'introduction de connaissances a priori. Dans cette thèse nous proposons une nouvelle approche de segmentation des IRM cérébrales dont l'originalité réside (1) dans le couplage de la segmentation des tissus, de la segmentation des structures et de l'intégration de connaissances anatomiques et (2) la volonté de prendre en compte la localité de l'information.&lt;br /&gt;La localité est modélisée via un cadre multi-agents : des agents sont distribués dans le volume et réalisent une segmentation markovienne locale. Dans une première approche (LOCUS, Local Cooperative Unified Segmentation) nous proposons des mécanismes intuitifs de coopération et de couplage pour assurer la cohérence des modèles locaux. Les structures sont segmentées via l'intégration de contraintes de localisation floue décrites par des relations spatiales entre structures. Dans une seconde approche (LOCUS-B, LOCUS in a Bayesian framework) nous considérons l'introduction d'un atlas statistique des structures. Nous reformulons le problème dans un cadre bayésien nous permettant une formalisation statistique du couplage et de la coopération. Segmentation des tissus, régularisation des modèles locaux, segmentation des structures et recalage local affine de l'atlas sont alors réalisés de manière couplée dans un cadre EM, chacune des étapes s'améliorant mutuellement. &lt;br /&gt;L'évaluation sur des images simulées et réelles montrent les performances de l'approche et en particulier sa robustesse aux artéfacts pour de faibles temps de calculs. Les modèles markoviens locaux distribués et coopératifs apparaissent alors comme une approche prometteuse pour la segmentation d'images médicales.","URL":"https://tel.archives-ouvertes.fr/tel-00361317/document","shortTitle":"Segmentation des tissus et structures sur les IRM cérébrales","language":"fr","author":[{"family":"Scherrer","given":"Benoît"}],"issued":{"date-parts":[["2008",12,12]]},"accessed":{"date-parts":[["2015",4,15]]}}}],"schema":"https://github.com/citation-style-language/schema/raw/master/csl-citation.json"} </w:instrText>
      </w:r>
      <w:r>
        <w:fldChar w:fldCharType="separate"/>
      </w:r>
      <w:r w:rsidR="00591C1E" w:rsidRPr="00591C1E">
        <w:rPr>
          <w:rFonts w:ascii="Calibri" w:hAnsi="Calibri"/>
        </w:rPr>
        <w:t>[185]</w:t>
      </w:r>
      <w:r>
        <w:fldChar w:fldCharType="end"/>
      </w:r>
      <w:r>
        <w:t xml:space="preserve">.  Et les approches orientées régions, plutôt basées sur la définition de régions selon les niveaux d’intensités de l’image (croissance de régions, K-mean etc.). La recherche de contours est particulièrement adaptée à la détection du crâne et de la périphérie du cerveau. Des modèles déformables sont d’ailleurs utilisés au sein de l’outils BET (Brain Extraction Tool) de FSL permettant l’extraction du cerveau </w:t>
      </w:r>
      <w:r>
        <w:fldChar w:fldCharType="begin"/>
      </w:r>
      <w:r w:rsidR="00591C1E">
        <w:instrText xml:space="preserve"> ADDIN ZOTERO_ITEM CSL_CITATION {"citationID":"1su17b65le","properties":{"formattedCitation":"[161]","plainCitation":"[161]"},"citationItems":[{"id":225,"uris":["http://zotero.org/users/2295187/items/5ZG4JWD4"],"uri":["http://zotero.org/users/2295187/items/5ZG4JWD4"],"itemData":{"id":225,"type":"article-journal","title":"Fast robust automated brain extraction","container-title":"Human Brain Mapping","page":"143-155","volume":"17","issue":"3","source":"PubMed","abstract":"An automated method for segmenting magnetic resonance head images into brain and non-brain has been developed. It is very robust and accurate and has been tested on thousands of data sets from a wide variety of scanners and taken with a wide variety of MR sequences. The method, Brain Extraction Tool (BET), uses a deformable model that evolves to fit the brain's surface by the application of a set of locally adaptive model forces. The method is very fast and requires no preregistration or other pre-processing before being applied. We describe the new method and give examples of results and the results of extensive quantitative testing against \"gold-standard\" hand segmentations, and two other popular automated methods.","DOI":"10.1002/hbm.10062","ISSN":"1065-9471","note":"PMID: 12391568","journalAbbreviation":"Hum Brain Mapp","language":"eng","author":[{"family":"Smith","given":"Stephen M."}],"issued":{"date-parts":[["2002",11]]},"PMID":"12391568"}}],"schema":"https://github.com/citation-style-language/schema/raw/master/csl-citation.json"} </w:instrText>
      </w:r>
      <w:r>
        <w:fldChar w:fldCharType="separate"/>
      </w:r>
      <w:r w:rsidR="00591C1E" w:rsidRPr="00591C1E">
        <w:rPr>
          <w:rFonts w:ascii="Calibri" w:hAnsi="Calibri"/>
        </w:rPr>
        <w:t>[161]</w:t>
      </w:r>
      <w:r>
        <w:fldChar w:fldCharType="end"/>
      </w:r>
      <w:r>
        <w:t>. Pour segmenter les différents tissus, l’approche orientée région est privilégié</w:t>
      </w:r>
      <w:r w:rsidR="00FF0F00">
        <w:t>e</w:t>
      </w:r>
      <w:r>
        <w:t>. SPM se base sur une approche de segmentation unifiée</w:t>
      </w:r>
      <w:r w:rsidR="00FF0F00">
        <w:t xml:space="preserve"> probabiliste</w:t>
      </w:r>
      <w:r>
        <w:t xml:space="preserve"> </w:t>
      </w:r>
      <w:r>
        <w:fldChar w:fldCharType="begin"/>
      </w:r>
      <w:r w:rsidR="00591C1E">
        <w:instrText xml:space="preserve"> ADDIN ZOTERO_ITEM CSL_CITATION {"citationID":"2ldkmn1qkn","properties":{"formattedCitation":"[186]","plainCitation":"[186]"},"citationItems":[{"id":247,"uris":["http://zotero.org/users/2295187/items/TMCMCAMC"],"uri":["http://zotero.org/users/2295187/items/TMCMCAMC"],"itemData":{"id":247,"type":"article-journal","title":"Unified segmentation","container-title":"NeuroImage","page":"839-851","volume":"26","issue":"3","source":"PubMed","abstract":"A probabilistic framework is presented that enables image registration, tissue classification, and bias correction to be combined within the same generative model. A derivation of a log-likelihood objective function for the unified model is provided. The model is based on a mixture of Gaussians and is extended to incorporate a smooth intensity variation and nonlinear registration with tissue probability maps. A strategy for optimising the model parameters is described, along with the requisite partial derivatives of the objective function.","DOI":"10.1016/j.neuroimage.2005.02.018","ISSN":"1053-8119","note":"PMID: 15955494","journalAbbreviation":"Neuroimage","language":"eng","author":[{"family":"Ashburner","given":"John"},{"family":"Friston","given":"Karl J."}],"issued":{"date-parts":[["2005",7,1]]},"PMID":"15955494"}}],"schema":"https://github.com/citation-style-language/schema/raw/master/csl-citation.json"} </w:instrText>
      </w:r>
      <w:r>
        <w:fldChar w:fldCharType="separate"/>
      </w:r>
      <w:r w:rsidR="00591C1E" w:rsidRPr="00591C1E">
        <w:rPr>
          <w:rFonts w:ascii="Calibri" w:hAnsi="Calibri"/>
        </w:rPr>
        <w:t>[186]</w:t>
      </w:r>
      <w:r>
        <w:fldChar w:fldCharType="end"/>
      </w:r>
      <w:r>
        <w:t xml:space="preserve"> basée sur l’intensité des voxels et l’utilisation de cartes de probabilité</w:t>
      </w:r>
      <w:r w:rsidR="00FF0F00">
        <w:t>s</w:t>
      </w:r>
      <w:r>
        <w:t xml:space="preserve"> des tissus (TPM) obtenues à partir de nombreux sujets sains. C’est une méthode  intimement liée au DARTEL. Elle fait partie des approches les plus robustes à l’heure actuelle </w:t>
      </w:r>
      <w:r>
        <w:fldChar w:fldCharType="begin"/>
      </w:r>
      <w:r w:rsidR="00591C1E">
        <w:instrText xml:space="preserve"> ADDIN ZOTERO_ITEM CSL_CITATION {"citationID":"21mhis6cgo","properties":{"formattedCitation":"[187]","plainCitation":"[187]"},"citationItems":[{"id":251,"uris":["http://zotero.org/users/2295187/items/6KTAEHXP"],"uri":["http://zotero.org/users/2295187/items/6KTAEHXP"],"itemData":{"id":251,"type":"article-journal","title":"Accurate automatic estimation of total intracranial volume: A nuisance variable with less nuisance","container-title":"Neuroimage","page":"366-372","volume":"104","source":"PubMed Central","abstract":"Total intracranial volume (TIV/ICV) is an important covariate for volumetric analyses of the brain and brain regions, especially in the study of neurodegenerative diseases, where it can provide a proxy of maximum pre-morbid brain volume. The gold-standard method is manual delineation of brain scans, but this requires careful work by trained operators. We evaluated Statistical Parametric Mapping 12 (SPM12) automated segmentation for TIV measurement in place of manual segmentation and also compared it with SPM8 and FreeSurfer 5.3.0. For T1-weighted MRI acquired from 288 participants in a multi-centre clinical trial in Alzheimer's disease we find a high correlation between SPM12 TIV and manual TIV (R2 = 0.940, 95% Confidence Interval (0.924, 0.953)), with a small mean difference (SPM12 40.4 ± 35.4 ml lower than manual, amounting to 2.8% of the overall mean TIV in the study). The correlation with manual measurements (the key aspect when using TIV as a covariate) for SPM12 was significantly higher (p &lt; 0.001) than for either SPM8 (R2 = 0.577 CI (0.500, 0.644)) or FreeSurfer (R2 = 0.801 CI (0.744, 0.843)). These results suggest that SPM12 TIV estimates are an acceptable substitute for labour-intensive manual estimates even in the challenging context of multiple centres and the presence of neurodegenerative pathology. We also briefly discuss some aspects of the statistical modelling approaches to adjust for TIV., \n          \n            \n              •\n              288 T1 MRI from multiple scanners were manually segmented for intracranial volume.\n            \n            \n              •\n              We compare SPM12 with the current methods of estimating intracranial volume.\n            \n            \n              •\n              SPM12 shows a very high correlation with manual measures and little bias.\n            \n            \n              •\n              Newer automated volume measures are more accurate controls for head size variation.","DOI":"10.1016/j.neuroimage.2014.09.034","ISSN":"1053-8119","note":"PMID: 25255942\nPMCID: PMC4265726","shortTitle":"Accurate automatic estimation of total intracranial volume","journalAbbreviation":"Neuroimage","author":[{"family":"Malone","given":"Ian B."},{"family":"Leung","given":"Kelvin K."},{"family":"Clegg","given":"Shona"},{"family":"Barnes","given":"Josephine"},{"family":"Whitwell","given":"Jennifer L."},{"family":"Ashburner","given":"John"},{"family":"Fox","given":"Nick C."},{"family":"Ridgway","given":"Gerard R."}],"issued":{"date-parts":[["2015",1,1]]},"PMID":"25255942","PMCID":"PMC4265726"}}],"schema":"https://github.com/citation-style-language/schema/raw/master/csl-citation.json"} </w:instrText>
      </w:r>
      <w:r>
        <w:fldChar w:fldCharType="separate"/>
      </w:r>
      <w:r w:rsidR="00591C1E" w:rsidRPr="00591C1E">
        <w:rPr>
          <w:rFonts w:ascii="Calibri" w:hAnsi="Calibri"/>
        </w:rPr>
        <w:t>[187]</w:t>
      </w:r>
      <w:r>
        <w:fldChar w:fldCharType="end"/>
      </w:r>
      <w:r>
        <w:t>. Dans une première étape, on cherche à décrire l’histogramme des voxels comme une superposition de distributions gaussiennes. En effet si l’on regarde l’histogramme d’une image pondéré en T1, on observe la présence de plusieurs pics correspondant aux tissus de contraste différents. Une fois les gaussiennes obtenues, elles sont normalisées par l’histogramme total afin d’obtenir les probabilités d’appartenance. On obtient ainsi une segmentation « brute ». Cette étape est cependant très sensible aux inhomogénéités de signal dans l’image, qui résultent de la non uniformité de B</w:t>
      </w:r>
      <w:r w:rsidRPr="00605663">
        <w:rPr>
          <w:vertAlign w:val="subscript"/>
        </w:rPr>
        <w:t>0</w:t>
      </w:r>
      <w:r>
        <w:t>, de la bobine RF, d’artéfacts etc</w:t>
      </w:r>
      <w:r w:rsidR="00FF0F00">
        <w:t>.</w:t>
      </w:r>
      <w:r>
        <w:t xml:space="preserve"> </w:t>
      </w:r>
      <w:r>
        <w:fldChar w:fldCharType="begin"/>
      </w:r>
      <w:r w:rsidR="00591C1E">
        <w:instrText xml:space="preserve"> ADDIN ZOTERO_ITEM CSL_CITATION {"citationID":"cgu1v4kjf","properties":{"formattedCitation":"[188]","plainCitation":"[188]"},"citationItems":[{"id":249,"uris":["http://zotero.org/users/2295187/items/Q4W3X7IR"],"uri":["http://zotero.org/users/2295187/items/Q4W3X7IR"],"itemData":{"id":249,"type":"article-journal","title":"MRI simulation-based evaluation of image-processing and classification methods","container-title":"IEEE transactions on medical imaging","page":"1085-1097","volume":"18","issue":"11","source":"PubMed","abstract":"With the increased interest in computer-aided image analysis methods, there is a greater need for objective methods of algorithm evaluation. Validation of in vivo MRI studies is complicated by a lack of reference data and the difficulty of constructing anatomically realistic physical phantoms. We present here an extensible MRI simulator that efficiently generates realistic three-dimensional (3-D) brain images using a hybrid Bloch equation and tissue template simulation that accounts for image contrast, partial volume, and noise. This allows image analysis methods to be evaluated with controlled degradations of image data.","DOI":"10.1109/42.816072","ISSN":"0278-0062","note":"PMID: 10661326","journalAbbreviation":"IEEE Trans Med Imaging","language":"eng","author":[{"family":"Kwan","given":"R. K."},{"family":"Evans","given":"A. C."},{"family":"Pike","given":"G. B."}],"issued":{"date-parts":[["1999",11]]},"PMID":"10661326"}}],"schema":"https://github.com/citation-style-language/schema/raw/master/csl-citation.json"} </w:instrText>
      </w:r>
      <w:r>
        <w:fldChar w:fldCharType="separate"/>
      </w:r>
      <w:r w:rsidR="00591C1E" w:rsidRPr="00591C1E">
        <w:rPr>
          <w:rFonts w:ascii="Calibri" w:hAnsi="Calibri"/>
        </w:rPr>
        <w:t>[188]</w:t>
      </w:r>
      <w:r>
        <w:fldChar w:fldCharType="end"/>
      </w:r>
      <w:r>
        <w:t>. SPM intègre donc une étape préalable d’estimation et de correction de ces biais permettant de limiter leur impact.</w:t>
      </w:r>
    </w:p>
    <w:p w14:paraId="16BC8D54" w14:textId="00C5BBF4" w:rsidR="009F2DDB" w:rsidRDefault="009F2DDB" w:rsidP="009F2DDB">
      <w:pPr>
        <w:ind w:firstLine="708"/>
      </w:pPr>
      <w:r>
        <w:t xml:space="preserve">Une fois cette première segmentation obtenue, elle est comparée aux cartes de probabilités </w:t>
      </w:r>
      <w:r w:rsidR="00FF0F00">
        <w:t>apriori</w:t>
      </w:r>
      <w:r>
        <w:t xml:space="preserve"> disponibles (TPM) en utilisant une approche bayésienne. L’image en niveau de gris et la segmentation (« étiquettes ») seront considérée comme les réalisations de deux champs aléatoires y = {y</w:t>
      </w:r>
      <w:r w:rsidRPr="00702FC1">
        <w:rPr>
          <w:vertAlign w:val="subscript"/>
        </w:rPr>
        <w:t>1</w:t>
      </w:r>
      <w:r>
        <w:t>, … y</w:t>
      </w:r>
      <w:r w:rsidRPr="00702FC1">
        <w:rPr>
          <w:vertAlign w:val="subscript"/>
        </w:rPr>
        <w:t>i</w:t>
      </w:r>
      <w:r>
        <w:t>, … y</w:t>
      </w:r>
      <w:r w:rsidRPr="00702FC1">
        <w:rPr>
          <w:vertAlign w:val="subscript"/>
        </w:rPr>
        <w:t>N</w:t>
      </w:r>
      <w:r w:rsidRPr="00702FC1">
        <w:t>}</w:t>
      </w:r>
      <w:r>
        <w:t> et Z = {z</w:t>
      </w:r>
      <w:r w:rsidRPr="00702FC1">
        <w:rPr>
          <w:vertAlign w:val="subscript"/>
        </w:rPr>
        <w:t>1</w:t>
      </w:r>
      <w:r>
        <w:t>, … z</w:t>
      </w:r>
      <w:r w:rsidRPr="00702FC1">
        <w:rPr>
          <w:vertAlign w:val="subscript"/>
        </w:rPr>
        <w:t>i</w:t>
      </w:r>
      <w:r>
        <w:t>, … z</w:t>
      </w:r>
      <w:r w:rsidRPr="00702FC1">
        <w:rPr>
          <w:vertAlign w:val="subscript"/>
        </w:rPr>
        <w:t>N</w:t>
      </w:r>
      <w:r w:rsidRPr="00702FC1">
        <w:t>}</w:t>
      </w:r>
      <w:r>
        <w:t>. On a alors :</w:t>
      </w:r>
    </w:p>
    <w:p w14:paraId="5A86950C" w14:textId="77777777" w:rsidR="009F2DDB" w:rsidRDefault="009F2DDB" w:rsidP="009F2DDB">
      <w:pPr>
        <w:keepNext/>
        <w:ind w:firstLine="708"/>
      </w:pPr>
      <m:oMathPara>
        <m:oMath>
          <m:r>
            <w:rPr>
              <w:rFonts w:ascii="Cambria Math" w:hAnsi="Cambria Math"/>
            </w:rPr>
            <m:t>p</m:t>
          </m:r>
          <m:d>
            <m:dPr>
              <m:ctrlPr>
                <w:rPr>
                  <w:rFonts w:ascii="Cambria Math" w:hAnsi="Cambria Math"/>
                  <w:i/>
                </w:rPr>
              </m:ctrlPr>
            </m:dPr>
            <m:e>
              <m:r>
                <w:rPr>
                  <w:rFonts w:ascii="Cambria Math" w:hAnsi="Cambria Math"/>
                </w:rPr>
                <m:t>z</m:t>
              </m:r>
            </m:e>
            <m:e>
              <m:r>
                <w:rPr>
                  <w:rFonts w:ascii="Cambria Math" w:hAnsi="Cambria Math"/>
                </w:rPr>
                <m:t>y,ϕ</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z,</m:t>
                  </m:r>
                  <m:sSub>
                    <m:sSubPr>
                      <m:ctrlPr>
                        <w:rPr>
                          <w:rFonts w:ascii="Cambria Math" w:hAnsi="Cambria Math"/>
                          <w:i/>
                        </w:rPr>
                      </m:ctrlPr>
                    </m:sSubPr>
                    <m:e>
                      <m:r>
                        <w:rPr>
                          <w:rFonts w:ascii="Cambria Math" w:hAnsi="Cambria Math"/>
                        </w:rPr>
                        <m:t>ϕ</m:t>
                      </m:r>
                    </m:e>
                    <m:sub>
                      <m:r>
                        <w:rPr>
                          <w:rFonts w:ascii="Cambria Math" w:hAnsi="Cambria Math"/>
                        </w:rPr>
                        <m:t>y</m:t>
                      </m:r>
                    </m:sub>
                  </m:sSub>
                </m:e>
              </m:d>
              <m:r>
                <w:rPr>
                  <w:rFonts w:ascii="Cambria Math" w:hAnsi="Cambria Math"/>
                </w:rPr>
                <m:t>p</m:t>
              </m:r>
              <m:d>
                <m:dPr>
                  <m:ctrlPr>
                    <w:rPr>
                      <w:rFonts w:ascii="Cambria Math" w:hAnsi="Cambria Math"/>
                      <w:i/>
                    </w:rPr>
                  </m:ctrlPr>
                </m:dPr>
                <m:e>
                  <m:r>
                    <w:rPr>
                      <w:rFonts w:ascii="Cambria Math" w:hAnsi="Cambria Math"/>
                    </w:rPr>
                    <m:t>z</m:t>
                  </m:r>
                </m:e>
                <m:e>
                  <m:sSub>
                    <m:sSubPr>
                      <m:ctrlPr>
                        <w:rPr>
                          <w:rFonts w:ascii="Cambria Math" w:hAnsi="Cambria Math"/>
                          <w:i/>
                        </w:rPr>
                      </m:ctrlPr>
                    </m:sSubPr>
                    <m:e>
                      <m:r>
                        <w:rPr>
                          <w:rFonts w:ascii="Cambria Math" w:hAnsi="Cambria Math"/>
                        </w:rPr>
                        <m:t>ϕ</m:t>
                      </m:r>
                    </m:e>
                    <m:sub>
                      <m:r>
                        <w:rPr>
                          <w:rFonts w:ascii="Cambria Math" w:hAnsi="Cambria Math"/>
                        </w:rPr>
                        <m:t>z</m:t>
                      </m:r>
                    </m:sub>
                  </m:sSub>
                </m:e>
              </m:d>
            </m:num>
            <m:den>
              <m:r>
                <w:rPr>
                  <w:rFonts w:ascii="Cambria Math" w:hAnsi="Cambria Math"/>
                </w:rPr>
                <m:t>p</m:t>
              </m:r>
              <m:d>
                <m:dPr>
                  <m:ctrlPr>
                    <w:rPr>
                      <w:rFonts w:ascii="Cambria Math" w:hAnsi="Cambria Math"/>
                      <w:i/>
                    </w:rPr>
                  </m:ctrlPr>
                </m:dPr>
                <m:e>
                  <m:r>
                    <w:rPr>
                      <w:rFonts w:ascii="Cambria Math" w:hAnsi="Cambria Math"/>
                    </w:rPr>
                    <m:t>y</m:t>
                  </m:r>
                </m:e>
              </m:d>
            </m:den>
          </m:f>
        </m:oMath>
      </m:oMathPara>
    </w:p>
    <w:p w14:paraId="7810DCC6" w14:textId="47ACBF0F" w:rsidR="009F2DDB" w:rsidRDefault="009F2DDB" w:rsidP="00620EB1">
      <w:pPr>
        <w:pStyle w:val="Lgende"/>
        <w:jc w:val="center"/>
        <w:rPr>
          <w:rFonts w:eastAsiaTheme="minorEastAsia"/>
        </w:rPr>
      </w:pPr>
      <w:r>
        <w:t xml:space="preserve">Équation </w:t>
      </w:r>
      <w:fldSimple w:instr=" SEQ Équation \* ARABIC ">
        <w:r w:rsidR="007A1909">
          <w:rPr>
            <w:noProof/>
          </w:rPr>
          <w:t>61</w:t>
        </w:r>
      </w:fldSimple>
    </w:p>
    <w:p w14:paraId="39F29BF4" w14:textId="64C8B551" w:rsidR="009F2DDB" w:rsidRDefault="009F2DDB" w:rsidP="009F2DDB">
      <w:pPr>
        <w:rPr>
          <w:rFonts w:eastAsiaTheme="minorEastAsia"/>
        </w:rPr>
      </w:pPr>
      <w:r>
        <w:rPr>
          <w:rFonts w:eastAsiaTheme="minorEastAsia"/>
        </w:rPr>
        <w:t xml:space="preserve">avec </w:t>
      </w:r>
      <m:oMath>
        <m:r>
          <m:rPr>
            <m:sty m:val="p"/>
          </m:rPr>
          <w:rPr>
            <w:rFonts w:ascii="Cambria Math" w:hAnsi="Cambria Math"/>
          </w:rPr>
          <m:t>p</m:t>
        </m:r>
        <m:d>
          <m:dPr>
            <m:ctrlPr>
              <w:rPr>
                <w:rFonts w:ascii="Cambria Math" w:hAnsi="Cambria Math"/>
                <w:i/>
              </w:rPr>
            </m:ctrlPr>
          </m:dPr>
          <m:e>
            <m:r>
              <m:rPr>
                <m:sty m:val="p"/>
              </m:rPr>
              <w:rPr>
                <w:rFonts w:ascii="Cambria Math" w:hAnsi="Cambria Math"/>
              </w:rPr>
              <m:t>y</m:t>
            </m:r>
          </m:e>
          <m:e>
            <m:r>
              <m:rPr>
                <m:sty m:val="p"/>
              </m:rPr>
              <w:rPr>
                <w:rFonts w:ascii="Cambria Math" w:hAnsi="Cambria Math"/>
              </w:rPr>
              <m:t>z,</m:t>
            </m:r>
            <m:sSub>
              <m:sSubPr>
                <m:ctrlPr>
                  <w:rPr>
                    <w:rFonts w:ascii="Cambria Math" w:hAnsi="Cambria Math"/>
                    <w:i/>
                  </w:rPr>
                </m:ctrlPr>
              </m:sSubPr>
              <m:e>
                <m:r>
                  <m:rPr>
                    <m:sty m:val="p"/>
                  </m:rPr>
                  <w:rPr>
                    <w:rFonts w:ascii="Cambria Math" w:hAnsi="Cambria Math"/>
                  </w:rPr>
                  <m:t>ϕ</m:t>
                </m:r>
              </m:e>
              <m:sub>
                <m:r>
                  <m:rPr>
                    <m:sty m:val="p"/>
                  </m:rPr>
                  <w:rPr>
                    <w:rFonts w:ascii="Cambria Math" w:hAnsi="Cambria Math"/>
                  </w:rPr>
                  <m:t>y</m:t>
                </m:r>
              </m:sub>
            </m:sSub>
          </m:e>
        </m:d>
      </m:oMath>
      <w:r>
        <w:rPr>
          <w:rFonts w:eastAsiaTheme="minorEastAsia"/>
        </w:rPr>
        <w:t xml:space="preserve"> estimé par les modèles gaussiens avec prise en compte ou non du voisinage ; </w:t>
      </w:r>
      <m:oMath>
        <m:r>
          <m:rPr>
            <m:sty m:val="p"/>
          </m:rPr>
          <w:rPr>
            <w:rFonts w:ascii="Cambria Math" w:hAnsi="Cambria Math"/>
          </w:rPr>
          <m:t>p</m:t>
        </m:r>
        <m:d>
          <m:dPr>
            <m:ctrlPr>
              <w:rPr>
                <w:rFonts w:ascii="Cambria Math" w:hAnsi="Cambria Math"/>
                <w:i/>
              </w:rPr>
            </m:ctrlPr>
          </m:dPr>
          <m:e>
            <m:r>
              <m:rPr>
                <m:sty m:val="p"/>
              </m:rPr>
              <w:rPr>
                <w:rFonts w:ascii="Cambria Math" w:hAnsi="Cambria Math"/>
              </w:rPr>
              <m:t>z</m:t>
            </m:r>
          </m:e>
          <m:e>
            <m:sSub>
              <m:sSubPr>
                <m:ctrlPr>
                  <w:rPr>
                    <w:rFonts w:ascii="Cambria Math" w:hAnsi="Cambria Math"/>
                    <w:i/>
                  </w:rPr>
                </m:ctrlPr>
              </m:sSubPr>
              <m:e>
                <m:r>
                  <m:rPr>
                    <m:sty m:val="p"/>
                  </m:rPr>
                  <w:rPr>
                    <w:rFonts w:ascii="Cambria Math" w:hAnsi="Cambria Math"/>
                  </w:rPr>
                  <m:t>ϕ</m:t>
                </m:r>
              </m:e>
              <m:sub>
                <m:r>
                  <m:rPr>
                    <m:sty m:val="p"/>
                  </m:rPr>
                  <w:rPr>
                    <w:rFonts w:ascii="Cambria Math" w:hAnsi="Cambria Math"/>
                  </w:rPr>
                  <m:t>z</m:t>
                </m:r>
              </m:sub>
            </m:sSub>
          </m:e>
        </m:d>
      </m:oMath>
      <w:r w:rsidR="00FF0F00">
        <w:rPr>
          <w:rFonts w:eastAsiaTheme="minorEastAsia"/>
        </w:rPr>
        <w:t xml:space="preserve"> l’information a</w:t>
      </w:r>
      <w:r>
        <w:rPr>
          <w:rFonts w:eastAsiaTheme="minorEastAsia"/>
        </w:rPr>
        <w:t xml:space="preserve">priori sur les étiquettes. </w:t>
      </w:r>
      <w:r>
        <w:t xml:space="preserve">L’idée est ensuite de maximiser </w:t>
      </w:r>
      <m:oMath>
        <m:r>
          <w:rPr>
            <w:rFonts w:ascii="Cambria Math" w:hAnsi="Cambria Math"/>
          </w:rPr>
          <m:t>p</m:t>
        </m:r>
        <m:d>
          <m:dPr>
            <m:ctrlPr>
              <w:rPr>
                <w:rFonts w:ascii="Cambria Math" w:hAnsi="Cambria Math"/>
                <w:i/>
              </w:rPr>
            </m:ctrlPr>
          </m:dPr>
          <m:e>
            <m:r>
              <w:rPr>
                <w:rFonts w:ascii="Cambria Math" w:hAnsi="Cambria Math"/>
              </w:rPr>
              <m:t>z</m:t>
            </m:r>
          </m:e>
          <m:e>
            <m:r>
              <w:rPr>
                <w:rFonts w:ascii="Cambria Math" w:hAnsi="Cambria Math"/>
              </w:rPr>
              <m:t>y,ϕ</m:t>
            </m:r>
          </m:e>
        </m:d>
      </m:oMath>
      <w:r>
        <w:rPr>
          <w:rFonts w:eastAsiaTheme="minorEastAsia"/>
        </w:rPr>
        <w:t>.</w:t>
      </w:r>
    </w:p>
    <w:p w14:paraId="2B55BB94" w14:textId="30719B3E" w:rsidR="009F2DDB" w:rsidRDefault="009F2DDB" w:rsidP="009F2DDB">
      <w:pPr>
        <w:ind w:firstLine="708"/>
        <w:rPr>
          <w:rFonts w:eastAsiaTheme="minorEastAsia"/>
        </w:rPr>
      </w:pPr>
      <w:r>
        <w:rPr>
          <w:rFonts w:eastAsiaTheme="minorEastAsia"/>
        </w:rPr>
        <w:t>Les TPM étant des cartes de probabilité</w:t>
      </w:r>
      <w:r w:rsidR="00FF0F00">
        <w:rPr>
          <w:rFonts w:eastAsiaTheme="minorEastAsia"/>
        </w:rPr>
        <w:t>s</w:t>
      </w:r>
      <w:r>
        <w:rPr>
          <w:rFonts w:eastAsiaTheme="minorEastAsia"/>
        </w:rPr>
        <w:t xml:space="preserve"> d’appartenance de chaque voxel à un tissu, elles doivent être adaptées aux populations de sujets. En pédiatrie par exemple, la répartition des différents tissus est très différente de l’adulte. Des TPM spécifiques créées sur la base de sujets jeunes existent alors pour réaliser la segmentation. SPM intègre les TPM pour 6 tissus : la matière grise, la matière blanche, le </w:t>
      </w:r>
      <w:r w:rsidR="007728A1">
        <w:rPr>
          <w:rFonts w:eastAsiaTheme="minorEastAsia"/>
        </w:rPr>
        <w:t>liquide cérébro-spinal</w:t>
      </w:r>
      <w:r>
        <w:rPr>
          <w:rFonts w:eastAsiaTheme="minorEastAsia"/>
        </w:rPr>
        <w:t xml:space="preserve"> et même l’os, la graisse, et l’air. </w:t>
      </w:r>
    </w:p>
    <w:p w14:paraId="49F9C9A5" w14:textId="0B9E63A2" w:rsidR="00FF0F00" w:rsidRDefault="00FF0F00" w:rsidP="00FF0F00">
      <w:pPr>
        <w:rPr>
          <w:rFonts w:eastAsiaTheme="minorEastAsia"/>
        </w:rPr>
      </w:pPr>
      <w:r>
        <w:rPr>
          <w:noProof/>
          <w:lang w:eastAsia="fr-FR"/>
        </w:rPr>
        <w:lastRenderedPageBreak/>
        <mc:AlternateContent>
          <mc:Choice Requires="wpg">
            <w:drawing>
              <wp:inline distT="0" distB="0" distL="0" distR="0" wp14:anchorId="0ADDEE13" wp14:editId="15A0B0FD">
                <wp:extent cx="5760720" cy="4212600"/>
                <wp:effectExtent l="0" t="0" r="0" b="16510"/>
                <wp:docPr id="60722" name="Groupe 60722"/>
                <wp:cNvGraphicFramePr/>
                <a:graphic xmlns:a="http://schemas.openxmlformats.org/drawingml/2006/main">
                  <a:graphicData uri="http://schemas.microsoft.com/office/word/2010/wordprocessingGroup">
                    <wpg:wgp>
                      <wpg:cNvGrpSpPr/>
                      <wpg:grpSpPr>
                        <a:xfrm>
                          <a:off x="0" y="0"/>
                          <a:ext cx="5760720" cy="4212600"/>
                          <a:chOff x="0" y="0"/>
                          <a:chExt cx="5866379" cy="4698719"/>
                        </a:xfrm>
                      </wpg:grpSpPr>
                      <wpg:grpSp>
                        <wpg:cNvPr id="60719" name="Groupe 60719"/>
                        <wpg:cNvGrpSpPr/>
                        <wpg:grpSpPr>
                          <a:xfrm>
                            <a:off x="365434" y="17560"/>
                            <a:ext cx="5500945" cy="4678045"/>
                            <a:chOff x="0" y="0"/>
                            <a:chExt cx="5873073" cy="4702397"/>
                          </a:xfrm>
                        </wpg:grpSpPr>
                        <wpg:grpSp>
                          <wpg:cNvPr id="60715" name="Groupe 60715"/>
                          <wpg:cNvGrpSpPr/>
                          <wpg:grpSpPr>
                            <a:xfrm>
                              <a:off x="0" y="0"/>
                              <a:ext cx="5818901" cy="4702397"/>
                              <a:chOff x="0" y="0"/>
                              <a:chExt cx="5818901" cy="4702397"/>
                            </a:xfrm>
                          </wpg:grpSpPr>
                          <wpg:grpSp>
                            <wpg:cNvPr id="60711" name="Groupe 60711"/>
                            <wpg:cNvGrpSpPr/>
                            <wpg:grpSpPr>
                              <a:xfrm>
                                <a:off x="0" y="0"/>
                                <a:ext cx="5818505" cy="2303780"/>
                                <a:chOff x="0" y="0"/>
                                <a:chExt cx="6431890" cy="2667000"/>
                              </a:xfrm>
                            </wpg:grpSpPr>
                            <pic:pic xmlns:pic="http://schemas.openxmlformats.org/drawingml/2006/picture">
                              <pic:nvPicPr>
                                <pic:cNvPr id="60708" name="Image 60708"/>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2219325" cy="2667000"/>
                                </a:xfrm>
                                <a:prstGeom prst="rect">
                                  <a:avLst/>
                                </a:prstGeom>
                              </pic:spPr>
                            </pic:pic>
                            <pic:pic xmlns:pic="http://schemas.openxmlformats.org/drawingml/2006/picture">
                              <pic:nvPicPr>
                                <pic:cNvPr id="60709" name="Image 60709"/>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2161309" y="0"/>
                                  <a:ext cx="2281555" cy="2667000"/>
                                </a:xfrm>
                                <a:prstGeom prst="rect">
                                  <a:avLst/>
                                </a:prstGeom>
                              </pic:spPr>
                            </pic:pic>
                            <pic:pic xmlns:pic="http://schemas.openxmlformats.org/drawingml/2006/picture">
                              <pic:nvPicPr>
                                <pic:cNvPr id="60710" name="Image 60710"/>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4215740" y="0"/>
                                  <a:ext cx="2216150" cy="2667000"/>
                                </a:xfrm>
                                <a:prstGeom prst="rect">
                                  <a:avLst/>
                                </a:prstGeom>
                              </pic:spPr>
                            </pic:pic>
                          </wpg:grpSp>
                          <pic:pic xmlns:pic="http://schemas.openxmlformats.org/drawingml/2006/picture">
                            <pic:nvPicPr>
                              <pic:cNvPr id="60712" name="Image 60712"/>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2280062"/>
                                <a:ext cx="1971040" cy="2421255"/>
                              </a:xfrm>
                              <a:prstGeom prst="rect">
                                <a:avLst/>
                              </a:prstGeom>
                            </pic:spPr>
                          </pic:pic>
                          <pic:pic xmlns:pic="http://schemas.openxmlformats.org/drawingml/2006/picture">
                            <pic:nvPicPr>
                              <pic:cNvPr id="60713" name="Image 60713"/>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1971304" y="2291937"/>
                                <a:ext cx="1923415" cy="2410460"/>
                              </a:xfrm>
                              <a:prstGeom prst="rect">
                                <a:avLst/>
                              </a:prstGeom>
                            </pic:spPr>
                          </pic:pic>
                          <pic:pic xmlns:pic="http://schemas.openxmlformats.org/drawingml/2006/picture">
                            <pic:nvPicPr>
                              <pic:cNvPr id="60714" name="Image 60714"/>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3871356" y="2303806"/>
                                <a:ext cx="1947545" cy="2398579"/>
                              </a:xfrm>
                              <a:prstGeom prst="rect">
                                <a:avLst/>
                              </a:prstGeom>
                            </pic:spPr>
                          </pic:pic>
                        </wpg:grpSp>
                        <wps:wsp>
                          <wps:cNvPr id="60716" name="Zone de texte 2"/>
                          <wps:cNvSpPr txBox="1">
                            <a:spLocks noChangeArrowheads="1"/>
                          </wps:cNvSpPr>
                          <wps:spPr bwMode="auto">
                            <a:xfrm>
                              <a:off x="463137" y="2173184"/>
                              <a:ext cx="1044575" cy="332105"/>
                            </a:xfrm>
                            <a:prstGeom prst="rect">
                              <a:avLst/>
                            </a:prstGeom>
                            <a:noFill/>
                            <a:ln w="9525">
                              <a:noFill/>
                              <a:miter lim="800000"/>
                              <a:headEnd/>
                              <a:tailEnd/>
                            </a:ln>
                          </wps:spPr>
                          <wps:txbx>
                            <w:txbxContent>
                              <w:p w14:paraId="03E3EA09" w14:textId="77777777" w:rsidR="00D12F50" w:rsidRPr="00372243" w:rsidRDefault="00D12F50" w:rsidP="00FF0F00">
                                <w:pPr>
                                  <w:rPr>
                                    <w:b/>
                                    <w:color w:val="FFFFFF" w:themeColor="background1"/>
                                  </w:rPr>
                                </w:pPr>
                                <w:r w:rsidRPr="00372243">
                                  <w:rPr>
                                    <w:b/>
                                    <w:color w:val="FFFFFF" w:themeColor="background1"/>
                                  </w:rPr>
                                  <w:t>Matière grise</w:t>
                                </w:r>
                              </w:p>
                            </w:txbxContent>
                          </wps:txbx>
                          <wps:bodyPr rot="0" vert="horz" wrap="square" lIns="91440" tIns="45720" rIns="91440" bIns="45720" anchor="t" anchorCtr="0">
                            <a:noAutofit/>
                          </wps:bodyPr>
                        </wps:wsp>
                        <wps:wsp>
                          <wps:cNvPr id="60717" name="Zone de texte 2"/>
                          <wps:cNvSpPr txBox="1">
                            <a:spLocks noChangeArrowheads="1"/>
                          </wps:cNvSpPr>
                          <wps:spPr bwMode="auto">
                            <a:xfrm>
                              <a:off x="2310544" y="2188678"/>
                              <a:ext cx="1426264" cy="332105"/>
                            </a:xfrm>
                            <a:prstGeom prst="rect">
                              <a:avLst/>
                            </a:prstGeom>
                            <a:noFill/>
                            <a:ln w="9525">
                              <a:noFill/>
                              <a:miter lim="800000"/>
                              <a:headEnd/>
                              <a:tailEnd/>
                            </a:ln>
                          </wps:spPr>
                          <wps:txbx>
                            <w:txbxContent>
                              <w:p w14:paraId="5996175C" w14:textId="77777777" w:rsidR="00D12F50" w:rsidRPr="00372243" w:rsidRDefault="00D12F50" w:rsidP="00FF0F00">
                                <w:pPr>
                                  <w:rPr>
                                    <w:b/>
                                    <w:color w:val="FFFFFF" w:themeColor="background1"/>
                                  </w:rPr>
                                </w:pPr>
                                <w:r w:rsidRPr="00372243">
                                  <w:rPr>
                                    <w:b/>
                                    <w:color w:val="FFFFFF" w:themeColor="background1"/>
                                  </w:rPr>
                                  <w:t>Matière blanche</w:t>
                                </w:r>
                              </w:p>
                            </w:txbxContent>
                          </wps:txbx>
                          <wps:bodyPr rot="0" vert="horz" wrap="square" lIns="91440" tIns="45720" rIns="91440" bIns="45720" anchor="t" anchorCtr="0">
                            <a:noAutofit/>
                          </wps:bodyPr>
                        </wps:wsp>
                        <wps:wsp>
                          <wps:cNvPr id="60718" name="Zone de texte 2"/>
                          <wps:cNvSpPr txBox="1">
                            <a:spLocks noChangeArrowheads="1"/>
                          </wps:cNvSpPr>
                          <wps:spPr bwMode="auto">
                            <a:xfrm>
                              <a:off x="3985245" y="2188678"/>
                              <a:ext cx="1887828" cy="332105"/>
                            </a:xfrm>
                            <a:prstGeom prst="rect">
                              <a:avLst/>
                            </a:prstGeom>
                            <a:noFill/>
                            <a:ln w="9525">
                              <a:noFill/>
                              <a:miter lim="800000"/>
                              <a:headEnd/>
                              <a:tailEnd/>
                            </a:ln>
                          </wps:spPr>
                          <wps:txbx>
                            <w:txbxContent>
                              <w:p w14:paraId="6E0B182F" w14:textId="77777777" w:rsidR="00D12F50" w:rsidRPr="0040468F" w:rsidRDefault="00D12F50" w:rsidP="00FF0F00">
                                <w:pPr>
                                  <w:rPr>
                                    <w:b/>
                                    <w:color w:val="FFFFFF" w:themeColor="background1"/>
                                  </w:rPr>
                                </w:pPr>
                                <w:r>
                                  <w:rPr>
                                    <w:b/>
                                    <w:color w:val="FFFFFF" w:themeColor="background1"/>
                                  </w:rPr>
                                  <w:t>Liquide céphalo-rachidien</w:t>
                                </w:r>
                              </w:p>
                            </w:txbxContent>
                          </wps:txbx>
                          <wps:bodyPr rot="0" vert="horz" wrap="square" lIns="91440" tIns="45720" rIns="91440" bIns="45720" anchor="t" anchorCtr="0">
                            <a:noAutofit/>
                          </wps:bodyPr>
                        </wps:wsp>
                      </wpg:grpSp>
                      <wps:wsp>
                        <wps:cNvPr id="60720" name="Zone de texte 2"/>
                        <wps:cNvSpPr txBox="1">
                          <a:spLocks noChangeArrowheads="1"/>
                        </wps:cNvSpPr>
                        <wps:spPr bwMode="auto">
                          <a:xfrm rot="16200000">
                            <a:off x="-1029916" y="3336713"/>
                            <a:ext cx="2391922" cy="332089"/>
                          </a:xfrm>
                          <a:prstGeom prst="rect">
                            <a:avLst/>
                          </a:prstGeom>
                          <a:ln>
                            <a:headEnd/>
                            <a:tailEnd/>
                          </a:ln>
                        </wps:spPr>
                        <wps:style>
                          <a:lnRef idx="3">
                            <a:schemeClr val="lt1"/>
                          </a:lnRef>
                          <a:fillRef idx="1">
                            <a:schemeClr val="dk1"/>
                          </a:fillRef>
                          <a:effectRef idx="1">
                            <a:schemeClr val="dk1"/>
                          </a:effectRef>
                          <a:fontRef idx="minor">
                            <a:schemeClr val="lt1"/>
                          </a:fontRef>
                        </wps:style>
                        <wps:txbx>
                          <w:txbxContent>
                            <w:p w14:paraId="3AABB544" w14:textId="77777777" w:rsidR="00D12F50" w:rsidRPr="0040468F" w:rsidRDefault="00D12F50" w:rsidP="00FF0F00">
                              <w:pPr>
                                <w:jc w:val="center"/>
                                <w:rPr>
                                  <w:color w:val="FFFFFF" w:themeColor="background1"/>
                                  <w:sz w:val="36"/>
                                </w:rPr>
                              </w:pPr>
                              <w:r w:rsidRPr="0040468F">
                                <w:rPr>
                                  <w:color w:val="FFFFFF" w:themeColor="background1"/>
                                  <w:sz w:val="36"/>
                                </w:rPr>
                                <w:t>TPM</w:t>
                              </w:r>
                            </w:p>
                          </w:txbxContent>
                        </wps:txbx>
                        <wps:bodyPr rot="0" vert="horz" wrap="square" lIns="91440" tIns="45720" rIns="91440" bIns="45720" anchor="t" anchorCtr="0">
                          <a:noAutofit/>
                        </wps:bodyPr>
                      </wps:wsp>
                      <wps:wsp>
                        <wps:cNvPr id="60721" name="Zone de texte 2"/>
                        <wps:cNvSpPr txBox="1">
                          <a:spLocks noChangeArrowheads="1"/>
                        </wps:cNvSpPr>
                        <wps:spPr bwMode="auto">
                          <a:xfrm rot="16200000">
                            <a:off x="-994291" y="997275"/>
                            <a:ext cx="2326640" cy="332089"/>
                          </a:xfrm>
                          <a:prstGeom prst="rect">
                            <a:avLst/>
                          </a:prstGeom>
                          <a:ln>
                            <a:headEnd/>
                            <a:tailEnd/>
                          </a:ln>
                        </wps:spPr>
                        <wps:style>
                          <a:lnRef idx="3">
                            <a:schemeClr val="lt1"/>
                          </a:lnRef>
                          <a:fillRef idx="1">
                            <a:schemeClr val="dk1"/>
                          </a:fillRef>
                          <a:effectRef idx="1">
                            <a:schemeClr val="dk1"/>
                          </a:effectRef>
                          <a:fontRef idx="minor">
                            <a:schemeClr val="lt1"/>
                          </a:fontRef>
                        </wps:style>
                        <wps:txbx>
                          <w:txbxContent>
                            <w:p w14:paraId="6855C4A6" w14:textId="77777777" w:rsidR="00D12F50" w:rsidRPr="007014EA" w:rsidRDefault="00D12F50" w:rsidP="00FF0F00">
                              <w:pPr>
                                <w:rPr>
                                  <w:color w:val="FFFFFF" w:themeColor="background1"/>
                                  <w:sz w:val="28"/>
                                </w:rPr>
                              </w:pPr>
                              <w:r w:rsidRPr="007014EA">
                                <w:rPr>
                                  <w:color w:val="FFFFFF" w:themeColor="background1"/>
                                  <w:sz w:val="28"/>
                                </w:rPr>
                                <w:t>Segmentation sujet sain</w:t>
                              </w:r>
                            </w:p>
                          </w:txbxContent>
                        </wps:txbx>
                        <wps:bodyPr rot="0" vert="horz" wrap="square" lIns="91440" tIns="45720" rIns="91440" bIns="45720" anchor="t" anchorCtr="0">
                          <a:noAutofit/>
                        </wps:bodyPr>
                      </wps:wsp>
                    </wpg:wgp>
                  </a:graphicData>
                </a:graphic>
              </wp:inline>
            </w:drawing>
          </mc:Choice>
          <mc:Fallback>
            <w:pict>
              <v:group w14:anchorId="0ADDEE13" id="Groupe 60722" o:spid="_x0000_s1978" style="width:453.6pt;height:331.7pt;mso-position-horizontal-relative:char;mso-position-vertical-relative:line" coordsize="58663,4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">
                <v:group id="Groupe 60719" o:spid="_x0000_s1979" style="position:absolute;left:3654;top:175;width:55009;height:46781" coordsize="58730,47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Txeh8cAAADe&#10;AAAADwAAAAAAAAAAAAAAAACqAgAAZHJzL2Rvd25yZXYueG1sUEsFBgAAAAAEAAQA+gAAAJ4DAAAA&#10;AA==&#10;">
                  <v:group id="Groupe 60715" o:spid="_x0000_s1980" style="position:absolute;width:58189;height:47023" coordsize="58189,47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BxVILIAAAA&#10;3gAAAA8AAAAAAAAAAAAAAAAAqgIAAGRycy9kb3ducmV2LnhtbFBLBQYAAAAABAAEAPoAAACfAwAA&#10;AAA=&#10;">
                    <v:group id="Groupe 60711" o:spid="_x0000_s1981" style="position:absolute;width:58185;height:23037" coordsize="64318,26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0pSgccAAADe&#10;AAAADwAAAAAAAAAAAAAAAACqAgAAZHJzL2Rvd25yZXYueG1sUEsFBgAAAAAEAAQA+gAAAJ4DAAAA&#10;AA==&#10;">
                      <v:shape id="Image 60708" o:spid="_x0000_s1982" type="#_x0000_t75" style="position:absolute;width:2219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n/jbFAAAA3gAAAA8AAABkcnMvZG93bnJldi54bWxET01PAjEQvZvwH5oh4SatHFBXCiEQggeD&#10;gB7wNtmO243tdLOt7MKvpwcTjy/ve7bovRNnamMdWMPDWIEgLoOpudLw+bG5fwIRE7JBF5g0XCjC&#10;Yj64m2FhQscHOh9TJXIIxwI12JSaQspYWvIYx6Ehztx3aD2mDNtKmha7HO6dnCg1lR5rzg0WG1pZ&#10;Kn+Ov14Dd+vt6flqJ7t357bmq66Wp7e91qNhv3wBkahP/+I/96vRMFWPKu/Nd/IV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p/42xQAAAN4AAAAPAAAAAAAAAAAAAAAA&#10;AJ8CAABkcnMvZG93bnJldi54bWxQSwUGAAAAAAQABAD3AAAAkQMAAAAA&#10;">
                        <v:imagedata r:id="rId396" o:title=""/>
                        <v:path arrowok="t"/>
                      </v:shape>
                      <v:shape id="Image 60709" o:spid="_x0000_s1983" type="#_x0000_t75" style="position:absolute;left:21613;width:2281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NxT/HAAAA3gAAAA8AAABkcnMvZG93bnJldi54bWxEj09rAjEUxO+FfofwCt5qYi1r3RqlCEKh&#10;B6v24PGxefun3bwsSbq7/fZGEHocZuY3zGoz2lb05EPjWMNsqkAQF840XGn4Ou0eX0CEiGywdUwa&#10;/ijAZn1/t8LcuIEP1B9jJRKEQ44a6hi7XMpQ1GQxTF1HnLzSeYsxSV9J43FIcNvKJ6UyabHhtFBj&#10;R9uaip/jr9XQ9dvyLD/39OzH5vujnM+ywey0njyMb68gIo3xP3xrvxsNmVqoJVzvpCsg1x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3NxT/HAAAA3gAAAA8AAAAAAAAAAAAA&#10;AAAAnwIAAGRycy9kb3ducmV2LnhtbFBLBQYAAAAABAAEAPcAAACTAwAAAAA=&#10;">
                        <v:imagedata r:id="rId397" o:title=""/>
                        <v:path arrowok="t"/>
                      </v:shape>
                      <v:shape id="Image 60710" o:spid="_x0000_s1984" type="#_x0000_t75" style="position:absolute;left:42157;width:22161;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FJxvDAAAA3gAAAA8AAABkcnMvZG93bnJldi54bWxEj82KwjAUhffCvEO4A7PT1FGrVKMMojBb&#10;W9Htpbm2xeamJNF23n6yEFwezh/fZjeYVjzJ+caygukkAUFcWt1wpeBcHMcrED4ga2wtk4I/8rDb&#10;fow2mGnb84meeahEHGGfoYI6hC6T0pc1GfQT2xFH72adwRClq6R22Mdx08rvJEmlwYbjQ40d7Wsq&#10;7/nDKJh1Fq+z4bG4Fb27FId8fuzvc6W+PoefNYhAQ3iHX+1frSBNltMIEHEiCsjt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IUnG8MAAADeAAAADwAAAAAAAAAAAAAAAACf&#10;AgAAZHJzL2Rvd25yZXYueG1sUEsFBgAAAAAEAAQA9wAAAI8DAAAAAA==&#10;">
                        <v:imagedata r:id="rId398" o:title=""/>
                        <v:path arrowok="t"/>
                      </v:shape>
                    </v:group>
                    <v:shape id="Image 60712" o:spid="_x0000_s1985" type="#_x0000_t75" style="position:absolute;top:22800;width:19710;height:24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IL//IAAAA3gAAAA8AAABkcnMvZG93bnJldi54bWxEj1FLwzAUhd8H/odwBd/WZHPOUZcNEQZa&#10;cGId+Hptrk1Zc1OabOv+vREGezycc77DWa4H14oj9aHxrGGSKRDElTcN1xp2X5vxAkSIyAZbz6Th&#10;TAHWq5vREnPjT/xJxzLWIkE45KjBxtjlUobKksOQ+Y44eb++dxiT7GtpejwluGvlVKm5dNhwWrDY&#10;0Yulal8enIbNzBZNcXj42NLbtrx/L/Y/xbfS+u52eH4CEWmI1/Cl/Wo0zNXjZAr/d9IVkK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7yC//yAAAAN4AAAAPAAAAAAAAAAAA&#10;AAAAAJ8CAABkcnMvZG93bnJldi54bWxQSwUGAAAAAAQABAD3AAAAlAMAAAAA&#10;">
                      <v:imagedata r:id="rId399" o:title=""/>
                      <v:path arrowok="t"/>
                    </v:shape>
                    <v:shape id="Image 60713" o:spid="_x0000_s1986" type="#_x0000_t75" style="position:absolute;left:19713;top:22919;width:19234;height:24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LBzjHAAAA3gAAAA8AAABkcnMvZG93bnJldi54bWxEj0FrwkAUhO+F/oflFbzVjVoSm7qKFAxC&#10;T008eHxkX5No9m3MbpP477uFQo/DzHzDbHaTacVAvWssK1jMIxDEpdUNVwpOxeF5DcJ5ZI2tZVJw&#10;Jwe77ePDBlNtR/6kIfeVCBB2KSqove9SKV1Zk0E3tx1x8L5sb9AH2VdS9zgGuGnlMopiabDhsFBj&#10;R+81ldf82yi4jRnH54/X24VPRZMdspdkHZ+Vmj1N+zcQnib/H/5rH7WCOEoWK/i9E66A3P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LBzjHAAAA3gAAAA8AAAAAAAAAAAAA&#10;AAAAnwIAAGRycy9kb3ducmV2LnhtbFBLBQYAAAAABAAEAPcAAACTAwAAAAA=&#10;">
                      <v:imagedata r:id="rId400" o:title=""/>
                      <v:path arrowok="t"/>
                    </v:shape>
                    <v:shape id="Image 60714" o:spid="_x0000_s1987" type="#_x0000_t75" style="position:absolute;left:38713;top:23038;width:19476;height:23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Qy5/HAAAA3gAAAA8AAABkcnMvZG93bnJldi54bWxEj0FrwkAUhO+C/2F5Qm9mkyJaoquUQkHb&#10;Q9UW1Nsz+5oNzb4N2W1M/70rCD0OM/MNs1j1thYdtb5yrCBLUhDEhdMVlwq+Pl/HTyB8QNZYOyYF&#10;f+RhtRwOFphrd+EddftQighhn6MCE0KTS+kLQxZ94hri6H271mKIsi2lbvES4baWj2k6lRYrjgsG&#10;G3oxVPzsf62Cc3k6bD6OuH1/4+48cSbbSayVehj1z3MQgfrwH76311rBNJ1lE7jdiVdAL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wQy5/HAAAA3gAAAA8AAAAAAAAAAAAA&#10;AAAAnwIAAGRycy9kb3ducmV2LnhtbFBLBQYAAAAABAAEAPcAAACTAwAAAAA=&#10;">
                      <v:imagedata r:id="rId401" o:title=""/>
                      <v:path arrowok="t"/>
                    </v:shape>
                  </v:group>
                  <v:shape id="_x0000_s1988" type="#_x0000_t202" style="position:absolute;left:4631;top:21731;width:10446;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u48YA&#10;AADeAAAADwAAAGRycy9kb3ducmV2LnhtbESPS2vDMBCE74X8B7GF3BopoXVTx0oIKYGcGppHIbfF&#10;Wj+otTKWErv/vgoUehxm5hsmWw22ETfqfO1Yw3SiQBDnztRcajgdt09zED4gG2wck4Yf8rBajh4y&#10;TI3r+ZNuh1CKCGGfooYqhDaV0ucVWfQT1xJHr3CdxRBlV0rTYR/htpEzpRJpsea4UGFLm4ry78PV&#10;ajh/FJevZ7Uv3+1L27tBSbZvUuvx47BegAg0hP/wX3tnNCTqdZrA/U6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Lu48YAAADeAAAADwAAAAAAAAAAAAAAAACYAgAAZHJz&#10;L2Rvd25yZXYueG1sUEsFBgAAAAAEAAQA9QAAAIsDAAAAAA==&#10;" filled="f" stroked="f">
                    <v:textbox>
                      <w:txbxContent>
                        <w:p w14:paraId="03E3EA09" w14:textId="77777777" w:rsidR="00D12F50" w:rsidRPr="00372243" w:rsidRDefault="00D12F50" w:rsidP="00FF0F00">
                          <w:pPr>
                            <w:rPr>
                              <w:b/>
                              <w:color w:val="FFFFFF" w:themeColor="background1"/>
                            </w:rPr>
                          </w:pPr>
                          <w:r w:rsidRPr="00372243">
                            <w:rPr>
                              <w:b/>
                              <w:color w:val="FFFFFF" w:themeColor="background1"/>
                            </w:rPr>
                            <w:t>Matière grise</w:t>
                          </w:r>
                        </w:p>
                      </w:txbxContent>
                    </v:textbox>
                  </v:shape>
                  <v:shape id="_x0000_s1989" type="#_x0000_t202" style="position:absolute;left:23105;top:21886;width:1426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5LeMUA&#10;AADeAAAADwAAAGRycy9kb3ducmV2LnhtbESPQWvCQBSE7wX/w/IEb3VXsWqjq4gi9NRitIXeHtln&#10;Esy+DdnVxH/vFgoeh5n5hlmuO1uJGzW+dKxhNFQgiDNnSs41nI771zkIH5ANVo5Jw508rFe9lyUm&#10;xrV8oFsachEh7BPUUIRQJ1L6rCCLfuhq4uidXWMxRNnk0jTYRrit5FipqbRYclwosKZtQdklvVoN&#10;35/n35+J+sp39q1uXack23ep9aDfbRYgAnXhGf5vfxgNUzUbzeDvTr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kt4xQAAAN4AAAAPAAAAAAAAAAAAAAAAAJgCAABkcnMv&#10;ZG93bnJldi54bWxQSwUGAAAAAAQABAD1AAAAigMAAAAA&#10;" filled="f" stroked="f">
                    <v:textbox>
                      <w:txbxContent>
                        <w:p w14:paraId="5996175C" w14:textId="77777777" w:rsidR="00D12F50" w:rsidRPr="00372243" w:rsidRDefault="00D12F50" w:rsidP="00FF0F00">
                          <w:pPr>
                            <w:rPr>
                              <w:b/>
                              <w:color w:val="FFFFFF" w:themeColor="background1"/>
                            </w:rPr>
                          </w:pPr>
                          <w:r w:rsidRPr="00372243">
                            <w:rPr>
                              <w:b/>
                              <w:color w:val="FFFFFF" w:themeColor="background1"/>
                            </w:rPr>
                            <w:t>Matière blanche</w:t>
                          </w:r>
                        </w:p>
                      </w:txbxContent>
                    </v:textbox>
                  </v:shape>
                  <v:shape id="_x0000_s1990" type="#_x0000_t202" style="position:absolute;left:39852;top:21886;width:18878;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HfCsEA&#10;AADeAAAADwAAAGRycy9kb3ducmV2LnhtbERPy4rCMBTdC/5DuIK7MXFwfHSMMijCrBx8grtLc23L&#10;NDelibb+vVkILg/nPV+2thR3qn3hWMNwoEAQp84UnGk4HjYfUxA+IBssHZOGB3lYLrqdOSbGNbyj&#10;+z5kIoawT1BDHkKVSOnTnCz6gauII3d1tcUQYZ1JU2MTw20pP5UaS4sFx4YcK1rllP7vb1bDaXu9&#10;nEfqL1vbr6pxrZJsZ1Lrfq/9+QYRqA1v8cv9azSM1WQY98Y78Qr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x3wrBAAAA3gAAAA8AAAAAAAAAAAAAAAAAmAIAAGRycy9kb3du&#10;cmV2LnhtbFBLBQYAAAAABAAEAPUAAACGAwAAAAA=&#10;" filled="f" stroked="f">
                    <v:textbox>
                      <w:txbxContent>
                        <w:p w14:paraId="6E0B182F" w14:textId="77777777" w:rsidR="00D12F50" w:rsidRPr="0040468F" w:rsidRDefault="00D12F50" w:rsidP="00FF0F00">
                          <w:pPr>
                            <w:rPr>
                              <w:b/>
                              <w:color w:val="FFFFFF" w:themeColor="background1"/>
                            </w:rPr>
                          </w:pPr>
                          <w:r>
                            <w:rPr>
                              <w:b/>
                              <w:color w:val="FFFFFF" w:themeColor="background1"/>
                            </w:rPr>
                            <w:t>Liquide céphalo-rachidien</w:t>
                          </w:r>
                        </w:p>
                      </w:txbxContent>
                    </v:textbox>
                  </v:shape>
                </v:group>
                <v:shape id="_x0000_s1991" type="#_x0000_t202" style="position:absolute;left:-10300;top:33367;width:23920;height:33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YHsIA&#10;AADeAAAADwAAAGRycy9kb3ducmV2LnhtbESPzYrCMBSF98K8Q7gD7myqiEo1yqAIrhSrD3Bp7rTV&#10;5iY0sda3NwvB5eH88a02vWlER62vLSsYJykI4sLqmksF18t+tADhA7LGxjIpeJGHzfpnsMJM2yef&#10;qctDKeII+wwVVCG4TEpfVGTQJ9YRR+/ftgZDlG0pdYvPOG4aOUnTmTRYc3yo0NG2ouKeP4yC3M2n&#10;u9suL2/T0+HVjfX96PxVqeFv/7cEEagP3/CnfdAKZul8EgEiTkQB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5gewgAAAN4AAAAPAAAAAAAAAAAAAAAAAJgCAABkcnMvZG93&#10;bnJldi54bWxQSwUGAAAAAAQABAD1AAAAhwMAAAAA&#10;" fillcolor="black [3200]" strokecolor="white [3201]" strokeweight="1.5pt">
                  <v:textbox>
                    <w:txbxContent>
                      <w:p w14:paraId="3AABB544" w14:textId="77777777" w:rsidR="00D12F50" w:rsidRPr="0040468F" w:rsidRDefault="00D12F50" w:rsidP="00FF0F00">
                        <w:pPr>
                          <w:jc w:val="center"/>
                          <w:rPr>
                            <w:color w:val="FFFFFF" w:themeColor="background1"/>
                            <w:sz w:val="36"/>
                          </w:rPr>
                        </w:pPr>
                        <w:r w:rsidRPr="0040468F">
                          <w:rPr>
                            <w:color w:val="FFFFFF" w:themeColor="background1"/>
                            <w:sz w:val="36"/>
                          </w:rPr>
                          <w:t>TPM</w:t>
                        </w:r>
                      </w:p>
                    </w:txbxContent>
                  </v:textbox>
                </v:shape>
                <v:shape id="_x0000_s1992" type="#_x0000_t202" style="position:absolute;left:-9943;top:9972;width:23266;height:332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9hcQA&#10;AADeAAAADwAAAGRycy9kb3ducmV2LnhtbESP0YrCMBRE3xf8h3AF39a0IirVKKIs+KRs9QMuzbWt&#10;Njehydb690YQ9nGYmTPMatObRnTU+tqygnScgCAurK65VHA5/3wvQPiArLGxTAqe5GGzHnytMNP2&#10;wb/U5aEUEcI+QwVVCC6T0hcVGfRj64ijd7WtwRBlW0rd4iPCTSMnSTKTBmuOCxU62lVU3PM/oyB3&#10;8+n+ts/L2/R0eHapvh+dvyg1GvbbJYhAffgPf9oHrWCWzCcpvO/EK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PPYXEAAAA3gAAAA8AAAAAAAAAAAAAAAAAmAIAAGRycy9k&#10;b3ducmV2LnhtbFBLBQYAAAAABAAEAPUAAACJAwAAAAA=&#10;" fillcolor="black [3200]" strokecolor="white [3201]" strokeweight="1.5pt">
                  <v:textbox>
                    <w:txbxContent>
                      <w:p w14:paraId="6855C4A6" w14:textId="77777777" w:rsidR="00D12F50" w:rsidRPr="007014EA" w:rsidRDefault="00D12F50" w:rsidP="00FF0F00">
                        <w:pPr>
                          <w:rPr>
                            <w:color w:val="FFFFFF" w:themeColor="background1"/>
                            <w:sz w:val="28"/>
                          </w:rPr>
                        </w:pPr>
                        <w:r w:rsidRPr="007014EA">
                          <w:rPr>
                            <w:color w:val="FFFFFF" w:themeColor="background1"/>
                            <w:sz w:val="28"/>
                          </w:rPr>
                          <w:t>Segmentation sujet sain</w:t>
                        </w:r>
                      </w:p>
                    </w:txbxContent>
                  </v:textbox>
                </v:shape>
                <w10:anchorlock/>
              </v:group>
            </w:pict>
          </mc:Fallback>
        </mc:AlternateContent>
      </w:r>
      <w:r>
        <w:rPr>
          <w:noProof/>
          <w:lang w:eastAsia="fr-FR"/>
        </w:rPr>
        <mc:AlternateContent>
          <mc:Choice Requires="wps">
            <w:drawing>
              <wp:inline distT="0" distB="0" distL="0" distR="0" wp14:anchorId="5660ECC1" wp14:editId="210F1E7B">
                <wp:extent cx="5760720" cy="224140"/>
                <wp:effectExtent l="0" t="0" r="0" b="5080"/>
                <wp:docPr id="60723" name="Zone de texte 60723"/>
                <wp:cNvGraphicFramePr/>
                <a:graphic xmlns:a="http://schemas.openxmlformats.org/drawingml/2006/main">
                  <a:graphicData uri="http://schemas.microsoft.com/office/word/2010/wordprocessingShape">
                    <wps:wsp>
                      <wps:cNvSpPr txBox="1"/>
                      <wps:spPr>
                        <a:xfrm>
                          <a:off x="0" y="0"/>
                          <a:ext cx="5760720" cy="224140"/>
                        </a:xfrm>
                        <a:prstGeom prst="rect">
                          <a:avLst/>
                        </a:prstGeom>
                        <a:solidFill>
                          <a:prstClr val="white"/>
                        </a:solidFill>
                        <a:ln>
                          <a:noFill/>
                        </a:ln>
                        <a:effectLst/>
                      </wps:spPr>
                      <wps:txbx>
                        <w:txbxContent>
                          <w:p w14:paraId="0FA36D22" w14:textId="77777777" w:rsidR="00D12F50" w:rsidRPr="00C42B4A" w:rsidRDefault="00D12F50" w:rsidP="00FF0F00">
                            <w:pPr>
                              <w:pStyle w:val="Lgende"/>
                              <w:jc w:val="center"/>
                            </w:pPr>
                            <w:bookmarkStart w:id="398" w:name="_Ref416879332"/>
                            <w:bookmarkStart w:id="399" w:name="_Toc422401807"/>
                            <w:r>
                              <w:t xml:space="preserve">Figure </w:t>
                            </w:r>
                            <w:fldSimple w:instr=" SEQ Figure \* ARABIC ">
                              <w:r>
                                <w:rPr>
                                  <w:noProof/>
                                </w:rPr>
                                <w:t>102</w:t>
                              </w:r>
                            </w:fldSimple>
                            <w:bookmarkEnd w:id="398"/>
                            <w:r>
                              <w:t xml:space="preserve"> : Exemple de segmentation DARTEL sur un sujet sain, et TPM utilisées.</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660ECC1" id="Zone de texte 60723" o:spid="_x0000_s1993" type="#_x0000_t202" style="width:453.6pt;height:1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" stroked="f">
                <v:textbox inset="0,0,0,0">
                  <w:txbxContent>
                    <w:p w14:paraId="0FA36D22" w14:textId="77777777" w:rsidR="00D12F50" w:rsidRPr="00C42B4A" w:rsidRDefault="00D12F50" w:rsidP="00FF0F00">
                      <w:pPr>
                        <w:pStyle w:val="Lgende"/>
                        <w:jc w:val="center"/>
                      </w:pPr>
                      <w:bookmarkStart w:id="400" w:name="_Ref416879332"/>
                      <w:bookmarkStart w:id="401" w:name="_Toc422401807"/>
                      <w:r>
                        <w:t xml:space="preserve">Figure </w:t>
                      </w:r>
                      <w:fldSimple w:instr=" SEQ Figure \* ARABIC ">
                        <w:r>
                          <w:rPr>
                            <w:noProof/>
                          </w:rPr>
                          <w:t>102</w:t>
                        </w:r>
                      </w:fldSimple>
                      <w:bookmarkEnd w:id="400"/>
                      <w:r>
                        <w:t xml:space="preserve"> : Exemple de segmentation DARTEL sur un sujet sain, et TPM utilisées.</w:t>
                      </w:r>
                      <w:bookmarkEnd w:id="401"/>
                    </w:p>
                  </w:txbxContent>
                </v:textbox>
                <w10:anchorlock/>
              </v:shape>
            </w:pict>
          </mc:Fallback>
        </mc:AlternateContent>
      </w:r>
    </w:p>
    <w:p w14:paraId="1309F1BD" w14:textId="0EB99B2E" w:rsidR="009F2DDB" w:rsidRDefault="009F2DDB" w:rsidP="009F2DDB">
      <w:pPr>
        <w:ind w:firstLine="708"/>
        <w:rPr>
          <w:rFonts w:eastAsiaTheme="minorEastAsia"/>
        </w:rPr>
      </w:pPr>
      <w:r>
        <w:rPr>
          <w:rFonts w:eastAsiaTheme="minorEastAsia"/>
        </w:rPr>
        <w:t>Comme précisé plus haut, cette deuxième étape requiert une normalisation. Les cartographies sont situées dans l’espace MNI. Une normalisation DARTEL est donc réalisée pour réaligner les TPM et les segmentations brutes issues de la première étape. En résumé, le biais de l’image est corrigé, une première segmentation brute est réalisée, puis les TPM et les segmentations sont recalées. Le processus est réalisé plusieurs fois jusqu’à aboutir à une segmentation correcte (</w:t>
      </w:r>
      <w:r>
        <w:rPr>
          <w:rFonts w:eastAsiaTheme="minorEastAsia"/>
        </w:rPr>
        <w:fldChar w:fldCharType="begin"/>
      </w:r>
      <w:r>
        <w:rPr>
          <w:rFonts w:eastAsiaTheme="minorEastAsia"/>
        </w:rPr>
        <w:instrText xml:space="preserve"> REF _Ref416879332 \h </w:instrText>
      </w:r>
      <w:r>
        <w:rPr>
          <w:rFonts w:eastAsiaTheme="minorEastAsia"/>
        </w:rPr>
      </w:r>
      <w:r>
        <w:rPr>
          <w:rFonts w:eastAsiaTheme="minorEastAsia"/>
        </w:rPr>
        <w:fldChar w:fldCharType="separate"/>
      </w:r>
      <w:r w:rsidR="007A1909">
        <w:t xml:space="preserve">Figure </w:t>
      </w:r>
      <w:r w:rsidR="007A1909">
        <w:rPr>
          <w:noProof/>
        </w:rPr>
        <w:t>101</w:t>
      </w:r>
      <w:r>
        <w:rPr>
          <w:rFonts w:eastAsiaTheme="minorEastAsia"/>
        </w:rPr>
        <w:fldChar w:fldCharType="end"/>
      </w:r>
      <w:r>
        <w:rPr>
          <w:rFonts w:eastAsiaTheme="minorEastAsia"/>
        </w:rPr>
        <w:t xml:space="preserve">). </w:t>
      </w:r>
    </w:p>
    <w:p w14:paraId="7F8B9262" w14:textId="77777777" w:rsidR="009F2DDB" w:rsidRDefault="009F2DDB" w:rsidP="009F2DDB">
      <w:pPr>
        <w:rPr>
          <w:rFonts w:eastAsiaTheme="minorEastAsia"/>
        </w:rPr>
      </w:pPr>
    </w:p>
    <w:p w14:paraId="287BB8AF" w14:textId="4D1F329B" w:rsidR="009F2DDB" w:rsidRPr="00255947" w:rsidRDefault="009F2DDB" w:rsidP="009F2DDB">
      <w:pPr>
        <w:rPr>
          <w:rFonts w:eastAsiaTheme="minorEastAsia"/>
        </w:rPr>
      </w:pPr>
    </w:p>
    <w:p w14:paraId="4325C603" w14:textId="77777777" w:rsidR="008F34E4" w:rsidRDefault="008F34E4" w:rsidP="00084BB3">
      <w:pPr>
        <w:ind w:firstLine="708"/>
      </w:pPr>
    </w:p>
    <w:p w14:paraId="50B2A896" w14:textId="77777777" w:rsidR="00FF0F00" w:rsidRDefault="00FF0F00" w:rsidP="00084BB3">
      <w:pPr>
        <w:ind w:firstLine="708"/>
      </w:pPr>
    </w:p>
    <w:p w14:paraId="70FA51B0" w14:textId="77777777" w:rsidR="00FF0F00" w:rsidRDefault="00FF0F00" w:rsidP="00084BB3">
      <w:pPr>
        <w:ind w:firstLine="708"/>
      </w:pPr>
    </w:p>
    <w:p w14:paraId="4E1CCCEA" w14:textId="77777777" w:rsidR="00FF0F00" w:rsidRDefault="00FF0F00" w:rsidP="00084BB3">
      <w:pPr>
        <w:ind w:firstLine="708"/>
      </w:pPr>
    </w:p>
    <w:p w14:paraId="41EE1023" w14:textId="77777777" w:rsidR="00FF0F00" w:rsidRDefault="00FF0F00" w:rsidP="00084BB3">
      <w:pPr>
        <w:ind w:firstLine="708"/>
      </w:pPr>
    </w:p>
    <w:p w14:paraId="1B2A2A4C" w14:textId="3BA56AD8" w:rsidR="008F34E4" w:rsidRDefault="008F34E4" w:rsidP="008F34E4">
      <w:pPr>
        <w:pStyle w:val="Titre2"/>
      </w:pPr>
      <w:bookmarkStart w:id="402" w:name="_Toc422420077"/>
      <w:r>
        <w:lastRenderedPageBreak/>
        <w:t>Articles soumis ou acceptés</w:t>
      </w:r>
      <w:bookmarkEnd w:id="402"/>
    </w:p>
    <w:p w14:paraId="3F1266F6" w14:textId="77845FC2" w:rsidR="008F34E4" w:rsidRPr="008F34E4" w:rsidRDefault="008F34E4" w:rsidP="00FF0F00">
      <w:pPr>
        <w:widowControl w:val="0"/>
        <w:numPr>
          <w:ilvl w:val="0"/>
          <w:numId w:val="14"/>
        </w:numPr>
        <w:suppressAutoHyphens/>
        <w:spacing w:before="120" w:after="0" w:line="240" w:lineRule="auto"/>
        <w:rPr>
          <w:rFonts w:ascii="Calibri" w:hAnsi="Calibri" w:cs="Calibri"/>
          <w:u w:val="single"/>
        </w:rPr>
      </w:pPr>
      <w:r w:rsidRPr="008F34E4">
        <w:rPr>
          <w:rFonts w:ascii="Calibri" w:hAnsi="Calibri" w:cs="Calibri"/>
          <w:u w:val="single"/>
          <w:lang w:val="en-US"/>
        </w:rPr>
        <w:t>Quantitative susceptibility mapping in superficial hemosiderosis of the central nervous system.</w:t>
      </w:r>
      <w:r>
        <w:rPr>
          <w:rFonts w:ascii="Calibri" w:hAnsi="Calibri" w:cs="Calibri"/>
          <w:u w:val="single"/>
          <w:lang w:val="en-US"/>
        </w:rPr>
        <w:t xml:space="preserve"> </w:t>
      </w:r>
      <w:r w:rsidRPr="008F34E4">
        <w:rPr>
          <w:rFonts w:ascii="Calibri" w:hAnsi="Calibri" w:cs="Calibri"/>
        </w:rPr>
        <w:t xml:space="preserve">Dargazanli C, </w:t>
      </w:r>
      <w:r w:rsidRPr="008F34E4">
        <w:rPr>
          <w:rFonts w:ascii="Calibri" w:hAnsi="Calibri" w:cs="Calibri"/>
          <w:b/>
        </w:rPr>
        <w:t>Deverdun J</w:t>
      </w:r>
      <w:r w:rsidRPr="008F34E4">
        <w:rPr>
          <w:rFonts w:ascii="Calibri" w:hAnsi="Calibri" w:cs="Calibri"/>
        </w:rPr>
        <w:t>, Lionnet C, Michau S, Ozluk E, Corlobé A, Ayrignac X, Carra-Dallière C, Le Bars E, Labauge P, Bonafé A, Menjot de Champfleur N</w:t>
      </w:r>
      <w:r>
        <w:rPr>
          <w:rFonts w:ascii="Calibri" w:hAnsi="Calibri" w:cs="Calibri"/>
        </w:rPr>
        <w:t xml:space="preserve">. </w:t>
      </w:r>
      <w:r w:rsidRPr="008F34E4">
        <w:rPr>
          <w:rFonts w:ascii="Calibri" w:hAnsi="Calibri" w:cs="Calibri"/>
        </w:rPr>
        <w:t xml:space="preserve">J Neuroradiol. </w:t>
      </w:r>
      <w:r>
        <w:rPr>
          <w:rFonts w:ascii="Calibri" w:hAnsi="Calibri" w:cs="Calibri"/>
        </w:rPr>
        <w:t>06/</w:t>
      </w:r>
      <w:r w:rsidRPr="008F34E4">
        <w:rPr>
          <w:rFonts w:ascii="Calibri" w:hAnsi="Calibri" w:cs="Calibri"/>
        </w:rPr>
        <w:t>2015</w:t>
      </w:r>
      <w:r>
        <w:rPr>
          <w:rFonts w:ascii="Calibri" w:hAnsi="Calibri" w:cs="Calibri"/>
        </w:rPr>
        <w:t> ;</w:t>
      </w:r>
    </w:p>
    <w:p w14:paraId="5AADD31B" w14:textId="77777777" w:rsidR="008F34E4" w:rsidRDefault="008F34E4" w:rsidP="00FF0F00">
      <w:pPr>
        <w:widowControl w:val="0"/>
        <w:numPr>
          <w:ilvl w:val="0"/>
          <w:numId w:val="14"/>
        </w:numPr>
        <w:suppressAutoHyphens/>
        <w:spacing w:before="120" w:after="0" w:line="240" w:lineRule="auto"/>
        <w:rPr>
          <w:rFonts w:ascii="Calibri" w:hAnsi="Calibri" w:cs="Calibri"/>
          <w:u w:val="single"/>
        </w:rPr>
      </w:pPr>
      <w:r>
        <w:rPr>
          <w:rFonts w:ascii="Calibri" w:hAnsi="Calibri" w:cs="Calibri"/>
          <w:u w:val="single"/>
          <w:lang w:val="en-US"/>
        </w:rPr>
        <w:t xml:space="preserve">Quantitative susceptibility mapping suggests a paramagnetic effect in PML. </w:t>
      </w:r>
      <w:r>
        <w:rPr>
          <w:rFonts w:ascii="Calibri" w:hAnsi="Calibri" w:cs="Calibri"/>
        </w:rPr>
        <w:t xml:space="preserve">Clarisse Carra-Dalliere, Nicolas Menjot de Champfleur, Xavier Ayrignac, </w:t>
      </w:r>
      <w:r>
        <w:rPr>
          <w:rFonts w:ascii="Calibri" w:hAnsi="Calibri" w:cs="Calibri"/>
          <w:b/>
          <w:bCs/>
        </w:rPr>
        <w:t>Jeremy Deverdun</w:t>
      </w:r>
      <w:r>
        <w:rPr>
          <w:rFonts w:ascii="Calibri" w:hAnsi="Calibri" w:cs="Calibri"/>
        </w:rPr>
        <w:t>, Pierre Labauge. Neurology 04/2015;</w:t>
      </w:r>
    </w:p>
    <w:p w14:paraId="5988A54C" w14:textId="77777777" w:rsidR="008F34E4" w:rsidRDefault="008F34E4" w:rsidP="00FF0F00">
      <w:pPr>
        <w:widowControl w:val="0"/>
        <w:numPr>
          <w:ilvl w:val="0"/>
          <w:numId w:val="14"/>
        </w:numPr>
        <w:suppressAutoHyphens/>
        <w:spacing w:before="120" w:after="0" w:line="240" w:lineRule="auto"/>
        <w:rPr>
          <w:rFonts w:ascii="Calibri" w:hAnsi="Calibri" w:cs="Calibri"/>
        </w:rPr>
      </w:pPr>
      <w:r>
        <w:rPr>
          <w:rFonts w:ascii="Calibri" w:hAnsi="Calibri" w:cs="Calibri"/>
          <w:u w:val="single"/>
        </w:rPr>
        <w:t>SEP cavitaires et CACH : apport de l’IRM dans le diagnostic différentiel.</w:t>
      </w:r>
      <w:r>
        <w:rPr>
          <w:rFonts w:ascii="Calibri" w:hAnsi="Calibri" w:cs="Calibri"/>
        </w:rPr>
        <w:t xml:space="preserve"> Xavier Ayrignac, Nicolas Menjot De Champfleur, Sophie Menjot De Champfleur, Clarisse Carra-Dallière, </w:t>
      </w:r>
      <w:r>
        <w:rPr>
          <w:rFonts w:ascii="Calibri" w:hAnsi="Calibri" w:cs="Calibri"/>
          <w:b/>
          <w:bCs/>
        </w:rPr>
        <w:t>Jérémy Deverdun</w:t>
      </w:r>
      <w:r>
        <w:rPr>
          <w:rFonts w:ascii="Calibri" w:hAnsi="Calibri" w:cs="Calibri"/>
        </w:rPr>
        <w:t>, Astrid Corlobe, Pierre Labauge. Revue Neurologique 04/2015 ;</w:t>
      </w:r>
    </w:p>
    <w:p w14:paraId="6A3A436D" w14:textId="77777777" w:rsidR="008F34E4" w:rsidRDefault="008F34E4" w:rsidP="00FF0F00">
      <w:pPr>
        <w:widowControl w:val="0"/>
        <w:numPr>
          <w:ilvl w:val="0"/>
          <w:numId w:val="14"/>
        </w:numPr>
        <w:suppressAutoHyphens/>
        <w:spacing w:before="120" w:after="0" w:line="240" w:lineRule="auto"/>
        <w:rPr>
          <w:rFonts w:ascii="Calibri" w:hAnsi="Calibri" w:cs="Calibri"/>
          <w:lang w:val="en-US"/>
        </w:rPr>
      </w:pPr>
      <w:r>
        <w:rPr>
          <w:rFonts w:ascii="Calibri" w:hAnsi="Calibri" w:cs="Calibri"/>
          <w:u w:val="single"/>
          <w:lang w:val="en-US"/>
        </w:rPr>
        <w:t>Diffusion Tensor Imaging Differentiates Vascular Parkinsonism From Parkinsonian Syndromes of Degenerative Origin in Elderly Subjects.</w:t>
      </w:r>
      <w:r>
        <w:rPr>
          <w:rFonts w:ascii="Calibri" w:hAnsi="Calibri" w:cs="Calibri"/>
          <w:lang w:val="en-US"/>
        </w:rPr>
        <w:t xml:space="preserve"> </w:t>
      </w:r>
      <w:r>
        <w:rPr>
          <w:rFonts w:ascii="Calibri" w:hAnsi="Calibri" w:cs="Calibri"/>
          <w:b/>
          <w:bCs/>
          <w:lang w:val="en-US"/>
        </w:rPr>
        <w:t>Jérémy Deverdun</w:t>
      </w:r>
      <w:r>
        <w:rPr>
          <w:rFonts w:ascii="Calibri" w:hAnsi="Calibri" w:cs="Calibri"/>
          <w:lang w:val="en-US"/>
        </w:rPr>
        <w:t xml:space="preserve">, Sophie Menjot de Champfleur, Simon Cabello-Aguilar, Florence Maury, François Molino, Mahmoud Charif, Nicolas Leboucq, Xavier Ayrignac, Pierre Labauge, Alain Bonafe, Giovanni Castelnovo, Emmanuelle Le Bars, Christian Geny, Nicolas Menjot de Champfleur. European Journal of Radiology 11/2014; </w:t>
      </w:r>
    </w:p>
    <w:p w14:paraId="58399F3D" w14:textId="77777777" w:rsidR="008F34E4" w:rsidRDefault="008F34E4" w:rsidP="00FF0F00">
      <w:pPr>
        <w:widowControl w:val="0"/>
        <w:numPr>
          <w:ilvl w:val="0"/>
          <w:numId w:val="14"/>
        </w:numPr>
        <w:suppressAutoHyphens/>
        <w:spacing w:before="120" w:after="0" w:line="240" w:lineRule="auto"/>
        <w:rPr>
          <w:rFonts w:ascii="Calibri" w:hAnsi="Calibri" w:cs="Calibri"/>
        </w:rPr>
      </w:pPr>
      <w:r>
        <w:rPr>
          <w:rFonts w:ascii="Calibri" w:hAnsi="Calibri" w:cs="Calibri"/>
          <w:u w:val="single"/>
          <w:lang w:val="en-US"/>
        </w:rPr>
        <w:t>Functional reorganization of the attentional networks in low-grade glioma patients: A longitudinal study.</w:t>
      </w:r>
      <w:r>
        <w:rPr>
          <w:rFonts w:ascii="Calibri" w:hAnsi="Calibri" w:cs="Calibri"/>
          <w:lang w:val="en-US"/>
        </w:rPr>
        <w:t xml:space="preserve"> </w:t>
      </w:r>
      <w:r>
        <w:rPr>
          <w:rFonts w:ascii="Calibri" w:hAnsi="Calibri" w:cs="Calibri"/>
        </w:rPr>
        <w:t xml:space="preserve">Pom Charras, Guillaume Herbet, </w:t>
      </w:r>
      <w:r>
        <w:rPr>
          <w:rFonts w:ascii="Calibri" w:hAnsi="Calibri" w:cs="Calibri"/>
          <w:b/>
          <w:bCs/>
        </w:rPr>
        <w:t>Jérémy Deverdun</w:t>
      </w:r>
      <w:r>
        <w:rPr>
          <w:rFonts w:ascii="Calibri" w:hAnsi="Calibri" w:cs="Calibri"/>
        </w:rPr>
        <w:t xml:space="preserve">, Nicolas Menjot de Champfleur, Hugues Duffau, Paolo Bartolomeo, François Bonnetblanc. Cortex 08/2014; </w:t>
      </w:r>
    </w:p>
    <w:p w14:paraId="359EBD8E" w14:textId="77777777" w:rsidR="008F34E4" w:rsidRDefault="008F34E4" w:rsidP="00FF0F00">
      <w:pPr>
        <w:widowControl w:val="0"/>
        <w:numPr>
          <w:ilvl w:val="0"/>
          <w:numId w:val="14"/>
        </w:numPr>
        <w:suppressAutoHyphens/>
        <w:spacing w:before="120" w:after="120" w:line="240" w:lineRule="auto"/>
        <w:rPr>
          <w:rFonts w:ascii="Calibri" w:hAnsi="Calibri" w:cs="Calibri"/>
          <w:lang w:val="en-US"/>
        </w:rPr>
      </w:pPr>
      <w:r>
        <w:rPr>
          <w:rFonts w:ascii="Calibri" w:hAnsi="Calibri" w:cs="Calibri"/>
          <w:u w:val="single"/>
          <w:lang w:val="en-US"/>
        </w:rPr>
        <w:t>Role of fronto-striatal tract and frontal aslant tract in movement and speech: an axonal mapping study.</w:t>
      </w:r>
      <w:r>
        <w:rPr>
          <w:rFonts w:ascii="Calibri" w:hAnsi="Calibri" w:cs="Calibri"/>
          <w:lang w:val="en-US"/>
        </w:rPr>
        <w:t xml:space="preserve"> </w:t>
      </w:r>
      <w:r>
        <w:rPr>
          <w:rFonts w:ascii="Calibri" w:hAnsi="Calibri" w:cs="Calibri"/>
        </w:rPr>
        <w:t xml:space="preserve">Masashi Kinoshita, Nicolas Menjot de Champfleur, </w:t>
      </w:r>
      <w:r>
        <w:rPr>
          <w:rFonts w:ascii="Calibri" w:hAnsi="Calibri" w:cs="Calibri"/>
          <w:b/>
          <w:bCs/>
        </w:rPr>
        <w:t>Jeremy Deverdun</w:t>
      </w:r>
      <w:r>
        <w:rPr>
          <w:rFonts w:ascii="Calibri" w:hAnsi="Calibri" w:cs="Calibri"/>
        </w:rPr>
        <w:t xml:space="preserve">, Sylvie Moritz-Gasser, Guillaume Herbet, Hugues Duffau. </w:t>
      </w:r>
      <w:r>
        <w:rPr>
          <w:rFonts w:ascii="Calibri" w:hAnsi="Calibri" w:cs="Calibri"/>
          <w:lang w:val="en-US"/>
        </w:rPr>
        <w:t xml:space="preserve">Brain Structure and Function 08/2014; </w:t>
      </w:r>
    </w:p>
    <w:p w14:paraId="25DAB49F" w14:textId="77777777" w:rsidR="008F34E4" w:rsidRDefault="008F34E4" w:rsidP="00FF0F00">
      <w:pPr>
        <w:pStyle w:val="Paragraphedeliste"/>
        <w:widowControl w:val="0"/>
        <w:numPr>
          <w:ilvl w:val="0"/>
          <w:numId w:val="14"/>
        </w:numPr>
        <w:suppressAutoHyphens/>
        <w:spacing w:after="0" w:line="240" w:lineRule="auto"/>
        <w:contextualSpacing w:val="0"/>
        <w:rPr>
          <w:rFonts w:ascii="Calibri" w:hAnsi="Calibri" w:cs="Calibri"/>
          <w:lang w:val="en-US"/>
        </w:rPr>
      </w:pPr>
      <w:r>
        <w:rPr>
          <w:rFonts w:ascii="Calibri" w:hAnsi="Calibri" w:cs="Calibri"/>
          <w:u w:val="single"/>
          <w:lang w:val="en-US"/>
        </w:rPr>
        <w:t xml:space="preserve">Working Memory activation of neural networks in the elderly as a function of information processing phase and task complexity. </w:t>
      </w:r>
      <w:r>
        <w:rPr>
          <w:rFonts w:ascii="Calibri" w:hAnsi="Calibri" w:cs="Calibri"/>
          <w:lang w:val="en-US"/>
        </w:rPr>
        <w:t xml:space="preserve">Céline Charroud, Jason Steffener, Emmanuelle Le Bars, </w:t>
      </w:r>
      <w:r>
        <w:rPr>
          <w:rFonts w:ascii="Calibri" w:hAnsi="Calibri" w:cs="Calibri"/>
          <w:b/>
          <w:bCs/>
          <w:lang w:val="en-US"/>
        </w:rPr>
        <w:t>Jérémy Deverdun</w:t>
      </w:r>
      <w:r>
        <w:rPr>
          <w:rFonts w:ascii="Calibri" w:hAnsi="Calibri" w:cs="Calibri"/>
          <w:lang w:val="en-US"/>
        </w:rPr>
        <w:t>, Alain Bonafe, Meriem Abdennour, Florence Portet, François Molino, Yaakov Stern, Karen Ritchie, Nicolas Menjot de Champfleur, Tasnime N. Akbaraly. Soumis à Journal of Cognitive Neuroscience;</w:t>
      </w:r>
    </w:p>
    <w:p w14:paraId="52500EE7" w14:textId="77777777" w:rsidR="008F34E4" w:rsidRDefault="008F34E4" w:rsidP="00FF0F00">
      <w:pPr>
        <w:widowControl w:val="0"/>
        <w:numPr>
          <w:ilvl w:val="0"/>
          <w:numId w:val="14"/>
        </w:numPr>
        <w:suppressAutoHyphens/>
        <w:spacing w:before="120" w:after="120" w:line="240" w:lineRule="auto"/>
        <w:rPr>
          <w:rFonts w:ascii="Calibri" w:hAnsi="Calibri" w:cs="Calibri"/>
        </w:rPr>
      </w:pPr>
      <w:r>
        <w:rPr>
          <w:rFonts w:ascii="Calibri" w:hAnsi="Calibri" w:cs="Calibri"/>
          <w:u w:val="single"/>
          <w:lang w:val="en-US"/>
        </w:rPr>
        <w:t>Corpus callosum integrity in mood disorders is associated with the history of suicide attempts</w:t>
      </w:r>
      <w:r>
        <w:rPr>
          <w:rFonts w:ascii="Calibri" w:hAnsi="Calibri" w:cs="Calibri"/>
          <w:lang w:val="en-US"/>
        </w:rPr>
        <w:t xml:space="preserve">. </w:t>
      </w:r>
      <w:r>
        <w:rPr>
          <w:rFonts w:ascii="Calibri" w:hAnsi="Calibri" w:cs="Calibri"/>
        </w:rPr>
        <w:t xml:space="preserve">Cyprien, Fabienne; Menjot de Champfleur, Nicolas; </w:t>
      </w:r>
      <w:r>
        <w:rPr>
          <w:rFonts w:ascii="Calibri" w:hAnsi="Calibri" w:cs="Calibri"/>
          <w:b/>
          <w:bCs/>
        </w:rPr>
        <w:t>Deverdun, jeremy</w:t>
      </w:r>
      <w:r>
        <w:rPr>
          <w:rFonts w:ascii="Calibri" w:hAnsi="Calibri" w:cs="Calibri"/>
        </w:rPr>
        <w:t>; Olié, Emilie; Le Bars, Emmanuelle; Bonafé, Alain; Mura, Thibault; Jollant, Fabrice; Courtet, Philippe; Artero, Sylvaine. Soumis à Bipolar disorders ;</w:t>
      </w:r>
    </w:p>
    <w:p w14:paraId="64589745" w14:textId="77777777" w:rsidR="008F34E4" w:rsidRDefault="008F34E4" w:rsidP="00FF0F00">
      <w:pPr>
        <w:widowControl w:val="0"/>
        <w:numPr>
          <w:ilvl w:val="0"/>
          <w:numId w:val="14"/>
        </w:numPr>
        <w:suppressAutoHyphens/>
        <w:spacing w:before="120" w:after="120" w:line="240" w:lineRule="auto"/>
        <w:rPr>
          <w:rFonts w:ascii="Calibri" w:hAnsi="Calibri" w:cs="Calibri"/>
        </w:rPr>
      </w:pPr>
      <w:r>
        <w:rPr>
          <w:rFonts w:ascii="Calibri" w:hAnsi="Calibri" w:cs="Calibri"/>
          <w:u w:val="single"/>
          <w:lang w:val="en-US"/>
        </w:rPr>
        <w:t>Recovery of functional connectivity of the sensorimotor network after surgery for diffuse low-grade gliomas involving supplementary motor area</w:t>
      </w:r>
      <w:r>
        <w:rPr>
          <w:rFonts w:ascii="Calibri" w:hAnsi="Calibri" w:cs="Calibri"/>
          <w:lang w:val="en-US"/>
        </w:rPr>
        <w:t>.</w:t>
      </w:r>
      <w:r>
        <w:rPr>
          <w:rFonts w:cs="Times New Roman"/>
          <w:lang w:val="en-US"/>
        </w:rPr>
        <w:t xml:space="preserve"> </w:t>
      </w:r>
      <w:r>
        <w:rPr>
          <w:rFonts w:ascii="Calibri" w:hAnsi="Calibri" w:cs="Calibri"/>
        </w:rPr>
        <w:t xml:space="preserve">Matthieu Vassal, Céline Charroud, </w:t>
      </w:r>
      <w:r>
        <w:rPr>
          <w:rFonts w:ascii="Calibri" w:hAnsi="Calibri" w:cs="Calibri"/>
          <w:b/>
          <w:bCs/>
        </w:rPr>
        <w:t>Jérémy Deverdun</w:t>
      </w:r>
      <w:r>
        <w:rPr>
          <w:rFonts w:ascii="Calibri" w:hAnsi="Calibri" w:cs="Calibri"/>
        </w:rPr>
        <w:t>, Emmanuelle Le Bars, François Molino, François Bonnetblanc, Anthony Boyer, Anirban Dutta, Guillaume Herbet, Sylvie Moritz-Gasser, Alain Bonafé, Hugues Duffau, Nicolas Menjot de Champfleur, Soumis à Brain Topography;</w:t>
      </w:r>
    </w:p>
    <w:p w14:paraId="35B02CBA" w14:textId="28361D65" w:rsidR="008F34E4" w:rsidRDefault="008F34E4" w:rsidP="00FF0F00">
      <w:pPr>
        <w:widowControl w:val="0"/>
        <w:numPr>
          <w:ilvl w:val="0"/>
          <w:numId w:val="14"/>
        </w:numPr>
        <w:suppressAutoHyphens/>
        <w:spacing w:before="120" w:after="120" w:line="240" w:lineRule="auto"/>
        <w:rPr>
          <w:rFonts w:ascii="Calibri" w:hAnsi="Calibri" w:cs="Calibri"/>
        </w:rPr>
      </w:pPr>
      <w:r>
        <w:rPr>
          <w:rFonts w:ascii="Calibri" w:hAnsi="Calibri" w:cs="Calibri"/>
          <w:u w:val="single"/>
          <w:lang w:val="en-US"/>
        </w:rPr>
        <w:t>Use of Quantitative Susceptibility Mapping (QSM) in Progressive Multifocal Leukoencephalopathy.</w:t>
      </w:r>
      <w:r>
        <w:rPr>
          <w:rFonts w:cs="Times New Roman"/>
          <w:lang w:val="en-US"/>
        </w:rPr>
        <w:t xml:space="preserve"> </w:t>
      </w:r>
      <w:r>
        <w:rPr>
          <w:rFonts w:ascii="Calibri" w:hAnsi="Calibri" w:cs="Calibri"/>
        </w:rPr>
        <w:t xml:space="preserve">C. Carra-Dalliere, N. Menjot de Champfleur, </w:t>
      </w:r>
      <w:r>
        <w:rPr>
          <w:rFonts w:ascii="Calibri" w:hAnsi="Calibri" w:cs="Calibri"/>
          <w:b/>
          <w:bCs/>
        </w:rPr>
        <w:t>J. Deverdun</w:t>
      </w:r>
      <w:r>
        <w:rPr>
          <w:rFonts w:ascii="Calibri" w:hAnsi="Calibri" w:cs="Calibri"/>
        </w:rPr>
        <w:t>, X. Ayrignac, E. Nerrant, A. Makinson, M.L. Casanova, P. Labauge. Soumis à JNNP ;</w:t>
      </w:r>
    </w:p>
    <w:p w14:paraId="42B09C4F" w14:textId="77777777" w:rsidR="008F34E4" w:rsidRDefault="008F34E4" w:rsidP="00FF0F00">
      <w:pPr>
        <w:widowControl w:val="0"/>
        <w:numPr>
          <w:ilvl w:val="0"/>
          <w:numId w:val="14"/>
        </w:numPr>
        <w:suppressAutoHyphens/>
        <w:spacing w:before="120" w:after="120" w:line="240" w:lineRule="auto"/>
        <w:rPr>
          <w:rFonts w:ascii="Calibri" w:hAnsi="Calibri" w:cs="Calibri"/>
        </w:rPr>
      </w:pPr>
      <w:r>
        <w:rPr>
          <w:rFonts w:ascii="Calibri" w:hAnsi="Calibri" w:cs="Calibri"/>
          <w:u w:val="single"/>
          <w:lang w:val="en-US"/>
        </w:rPr>
        <w:t>Large-Scale Reorganization Of The Language Network Functional Connectivity Induced By Low-Grade Glioma Resection</w:t>
      </w:r>
      <w:r>
        <w:rPr>
          <w:rFonts w:ascii="Calibri" w:hAnsi="Calibri" w:cs="Calibri"/>
          <w:lang w:val="en-US"/>
        </w:rPr>
        <w:t xml:space="preserve">. </w:t>
      </w:r>
      <w:r>
        <w:rPr>
          <w:rFonts w:ascii="Calibri" w:hAnsi="Calibri" w:cs="Calibri"/>
        </w:rPr>
        <w:t xml:space="preserve">Nicolas Menjot de Champfleur; Guillaume Herbet; Sylvie Moritz-Gasser; Igor Lima Maldonado; </w:t>
      </w:r>
      <w:r>
        <w:rPr>
          <w:rFonts w:ascii="Calibri" w:hAnsi="Calibri" w:cs="Calibri"/>
          <w:b/>
          <w:bCs/>
        </w:rPr>
        <w:t>Jérémy Deverdun</w:t>
      </w:r>
      <w:r>
        <w:rPr>
          <w:rFonts w:ascii="Calibri" w:hAnsi="Calibri" w:cs="Calibri"/>
        </w:rPr>
        <w:t>; François Molino; Emmanuelle Le Bars; Alain Bonafé; Hugues Duffau. Soumis à European Radiology</w:t>
      </w:r>
    </w:p>
    <w:p w14:paraId="0C695A25" w14:textId="77777777" w:rsidR="008F34E4" w:rsidRDefault="008F34E4" w:rsidP="00FF0F00">
      <w:pPr>
        <w:widowControl w:val="0"/>
        <w:numPr>
          <w:ilvl w:val="0"/>
          <w:numId w:val="14"/>
        </w:numPr>
        <w:suppressAutoHyphens/>
        <w:spacing w:before="120" w:after="120" w:line="240" w:lineRule="auto"/>
        <w:rPr>
          <w:rFonts w:ascii="Calibri" w:hAnsi="Calibri" w:cs="Calibri"/>
        </w:rPr>
      </w:pPr>
      <w:r>
        <w:rPr>
          <w:rFonts w:ascii="Calibri" w:hAnsi="Calibri" w:cs="Calibri"/>
          <w:u w:val="single"/>
          <w:lang w:val="en-US"/>
        </w:rPr>
        <w:t>Subcortical longitudinal changes in spontaneous neuronal activity after wide-awake surgery of brain tumours: a resting state fMRI study.</w:t>
      </w:r>
      <w:r>
        <w:rPr>
          <w:rFonts w:ascii="Calibri" w:hAnsi="Calibri" w:cs="Calibri"/>
          <w:lang w:val="en-US"/>
        </w:rPr>
        <w:t xml:space="preserve"> </w:t>
      </w:r>
      <w:r>
        <w:rPr>
          <w:rFonts w:ascii="Calibri" w:hAnsi="Calibri" w:cs="Calibri"/>
        </w:rPr>
        <w:t xml:space="preserve">Anthony Boyer, </w:t>
      </w:r>
      <w:r>
        <w:rPr>
          <w:rFonts w:ascii="Calibri" w:hAnsi="Calibri" w:cs="Calibri"/>
          <w:b/>
          <w:bCs/>
        </w:rPr>
        <w:t>Jérémy Deverdun</w:t>
      </w:r>
      <w:r>
        <w:rPr>
          <w:rFonts w:ascii="Calibri" w:hAnsi="Calibri" w:cs="Calibri"/>
        </w:rPr>
        <w:t>, Hugues Duffau, Emmanuelle Le Bars, Nicolas Menjot de Champfleur, François Bonnetblanc. Soumis à HBM ;</w:t>
      </w:r>
    </w:p>
    <w:p w14:paraId="40B3EFF2" w14:textId="77777777" w:rsidR="008F34E4" w:rsidRDefault="008F34E4" w:rsidP="00FF0F00">
      <w:pPr>
        <w:widowControl w:val="0"/>
        <w:numPr>
          <w:ilvl w:val="0"/>
          <w:numId w:val="14"/>
        </w:numPr>
        <w:suppressAutoHyphens/>
        <w:spacing w:before="120" w:after="120" w:line="240" w:lineRule="auto"/>
        <w:rPr>
          <w:rFonts w:ascii="Calibri" w:hAnsi="Calibri" w:cs="Calibri"/>
        </w:rPr>
      </w:pPr>
      <w:r>
        <w:rPr>
          <w:rFonts w:ascii="Calibri" w:hAnsi="Calibri" w:cs="Calibri"/>
          <w:u w:val="single"/>
          <w:lang w:val="en-GB"/>
        </w:rPr>
        <w:lastRenderedPageBreak/>
        <w:t>The experience of social exclusion in women with a history of suicidal acts: a neuroimaging study.</w:t>
      </w:r>
      <w:r>
        <w:rPr>
          <w:rFonts w:ascii="Calibri" w:hAnsi="Calibri" w:cs="Calibri"/>
          <w:lang w:val="en-GB"/>
        </w:rPr>
        <w:t xml:space="preserve"> </w:t>
      </w:r>
      <w:r>
        <w:rPr>
          <w:rFonts w:ascii="Calibri" w:hAnsi="Calibri" w:cs="Calibri"/>
        </w:rPr>
        <w:t xml:space="preserve">E. Olié, N. Menjot de Champfleur, F. Cyprien, E. Le Bars, </w:t>
      </w:r>
      <w:r>
        <w:rPr>
          <w:rFonts w:ascii="Calibri" w:hAnsi="Calibri" w:cs="Calibri"/>
          <w:b/>
          <w:bCs/>
        </w:rPr>
        <w:t>J. Deverdun</w:t>
      </w:r>
      <w:r>
        <w:rPr>
          <w:rFonts w:ascii="Calibri" w:hAnsi="Calibri" w:cs="Calibri"/>
        </w:rPr>
        <w:t>, T. Mura, A. Bonafé, F. Jollant, P. Courtet ; Soumis</w:t>
      </w:r>
    </w:p>
    <w:p w14:paraId="5208DAB9" w14:textId="77777777" w:rsidR="008F34E4" w:rsidRDefault="008F34E4" w:rsidP="00FF0F00">
      <w:pPr>
        <w:widowControl w:val="0"/>
        <w:numPr>
          <w:ilvl w:val="0"/>
          <w:numId w:val="14"/>
        </w:numPr>
        <w:suppressAutoHyphens/>
        <w:spacing w:before="120" w:after="120" w:line="240" w:lineRule="auto"/>
        <w:rPr>
          <w:rFonts w:ascii="Calibri" w:hAnsi="Calibri" w:cs="Calibri"/>
          <w:lang w:val="en-US"/>
        </w:rPr>
      </w:pPr>
      <w:r>
        <w:rPr>
          <w:rFonts w:ascii="Calibri" w:hAnsi="Calibri" w:cs="Calibri"/>
          <w:u w:val="single"/>
          <w:lang w:val="en-US"/>
        </w:rPr>
        <w:t>MR volumetric morphometry is a diagnostic tool of vascular parkinsonism in elderly subjects.</w:t>
      </w:r>
      <w:r>
        <w:rPr>
          <w:rFonts w:ascii="Calibri" w:hAnsi="Calibri" w:cs="Calibri"/>
          <w:lang w:val="en-US"/>
        </w:rPr>
        <w:t xml:space="preserve"> Vincent Dunet*, </w:t>
      </w:r>
      <w:r>
        <w:rPr>
          <w:rFonts w:ascii="Calibri" w:hAnsi="Calibri" w:cs="Calibri"/>
          <w:b/>
          <w:bCs/>
          <w:lang w:val="en-US"/>
        </w:rPr>
        <w:t>Jeremy Deverdun*</w:t>
      </w:r>
      <w:r>
        <w:rPr>
          <w:rFonts w:ascii="Calibri" w:hAnsi="Calibri" w:cs="Calibri"/>
          <w:lang w:val="en-US"/>
        </w:rPr>
        <w:t>, Celine Charroud, Emmanuelle Le Bars, Francois Molino, Sophie Menjot de Champfleur, Florence Maury, Mahmoud Charif, Xavier Ayrignac, Pierre Labauge, Giovanni Castelnovo, Frederic Pinna, Alain Bonafe, Nicolas Leboucq, Christian Geny, Nicolas Menjot de Champfleur. Soumis à Brain;</w:t>
      </w:r>
    </w:p>
    <w:p w14:paraId="6E3C8D13" w14:textId="78C5D2E4" w:rsidR="008F34E4" w:rsidRPr="008F34E4" w:rsidRDefault="008F34E4" w:rsidP="00FF0F00">
      <w:pPr>
        <w:widowControl w:val="0"/>
        <w:numPr>
          <w:ilvl w:val="0"/>
          <w:numId w:val="14"/>
        </w:numPr>
        <w:suppressAutoHyphens/>
        <w:spacing w:before="120" w:after="120" w:line="240" w:lineRule="auto"/>
        <w:rPr>
          <w:rFonts w:ascii="Calibri" w:hAnsi="Calibri" w:cs="Calibri"/>
        </w:rPr>
      </w:pPr>
      <w:r w:rsidRPr="008F34E4">
        <w:rPr>
          <w:u w:val="single"/>
          <w:lang w:val="en-US"/>
        </w:rPr>
        <w:t>Quantitative susceptibility mapping  in patients with parkinsonism: comparison to diffusion tensor imaging.</w:t>
      </w:r>
      <w:r>
        <w:rPr>
          <w:lang w:val="en-US"/>
        </w:rPr>
        <w:t xml:space="preserve"> </w:t>
      </w:r>
      <w:r w:rsidRPr="008F34E4">
        <w:rPr>
          <w:lang w:val="en-US"/>
        </w:rPr>
        <w:t xml:space="preserve">V. Dunet, </w:t>
      </w:r>
      <w:r w:rsidRPr="008F34E4">
        <w:rPr>
          <w:b/>
          <w:lang w:val="en-US"/>
        </w:rPr>
        <w:t>J. Deverdun</w:t>
      </w:r>
      <w:r w:rsidRPr="008F34E4">
        <w:rPr>
          <w:lang w:val="en-US"/>
        </w:rPr>
        <w:t xml:space="preserve">, C. Charroud, C. Geny, F. Molino, S. Menjot de Champfleur, F. Maury, M. Charif, P. Labauge, X. Ayrignac, G. Castelnovo, F. Pinna, A. Bonafé, N. Leboucq, E. Le Bars, and N. Menjot de Champfleur. </w:t>
      </w:r>
      <w:r w:rsidRPr="008F34E4">
        <w:rPr>
          <w:iCs/>
        </w:rPr>
        <w:t>Soumis dans Brain</w:t>
      </w:r>
      <w:r w:rsidRPr="008F34E4">
        <w:t>.</w:t>
      </w:r>
    </w:p>
    <w:p w14:paraId="38BBD3CF" w14:textId="77777777" w:rsidR="008F34E4" w:rsidRDefault="008F34E4" w:rsidP="00FF0F00">
      <w:pPr>
        <w:widowControl w:val="0"/>
        <w:numPr>
          <w:ilvl w:val="0"/>
          <w:numId w:val="14"/>
        </w:numPr>
        <w:suppressAutoHyphens/>
        <w:spacing w:before="120" w:after="120" w:line="240" w:lineRule="auto"/>
        <w:rPr>
          <w:rFonts w:ascii="Calibri" w:hAnsi="Calibri" w:cs="Calibri"/>
          <w:lang w:val="en-US"/>
        </w:rPr>
      </w:pPr>
      <w:bookmarkStart w:id="403" w:name="OLE_LINK59"/>
      <w:bookmarkStart w:id="404" w:name="OLE_LINK60"/>
      <w:r>
        <w:rPr>
          <w:rFonts w:ascii="Calibri" w:hAnsi="Calibri" w:cs="Calibri"/>
          <w:u w:val="single"/>
          <w:lang w:val="en-US"/>
        </w:rPr>
        <w:t>Mean arterial pressure change associated with cerebral blood flow in healthy elderly subjects.</w:t>
      </w:r>
      <w:r>
        <w:rPr>
          <w:rFonts w:ascii="Calibri" w:hAnsi="Calibri" w:cs="Calibri"/>
          <w:lang w:val="en-US"/>
        </w:rPr>
        <w:t xml:space="preserve"> </w:t>
      </w:r>
      <w:bookmarkEnd w:id="403"/>
      <w:bookmarkEnd w:id="404"/>
      <w:r>
        <w:rPr>
          <w:rFonts w:ascii="Calibri" w:hAnsi="Calibri" w:cs="Calibri"/>
          <w:b/>
          <w:bCs/>
          <w:lang w:val="en-US"/>
        </w:rPr>
        <w:t>Jeremy Deverdun</w:t>
      </w:r>
      <w:r>
        <w:rPr>
          <w:rFonts w:ascii="Calibri" w:hAnsi="Calibri" w:cs="Calibri"/>
          <w:lang w:val="en-US"/>
        </w:rPr>
        <w:t>, Tasnime N. Akbaraly, Celine Charroud, Meriem Abdennour, Adam M. Brickman, Stephane Chemouny, Jason Steffener, Florence Portet, Alain Bonafe, Yaakov Stern,  Karen Ritchie, François Molino, Emmanuelle Le Bars, Nicolas Menjot de Champfleur. Soumis à JCFBM;</w:t>
      </w:r>
    </w:p>
    <w:p w14:paraId="5EE55B5C" w14:textId="66FEE9DC" w:rsidR="008F34E4" w:rsidRPr="008F34E4" w:rsidRDefault="008F34E4" w:rsidP="00FF0F00">
      <w:pPr>
        <w:widowControl w:val="0"/>
        <w:numPr>
          <w:ilvl w:val="0"/>
          <w:numId w:val="14"/>
        </w:numPr>
        <w:suppressAutoHyphens/>
        <w:spacing w:before="120" w:after="120" w:line="240" w:lineRule="auto"/>
        <w:rPr>
          <w:rFonts w:ascii="Calibri" w:hAnsi="Calibri" w:cs="Calibri"/>
          <w:u w:val="single"/>
        </w:rPr>
      </w:pPr>
      <w:r w:rsidRPr="008F34E4">
        <w:rPr>
          <w:rFonts w:ascii="Calibri" w:hAnsi="Calibri" w:cs="Calibri"/>
          <w:u w:val="single"/>
          <w:lang w:val="en-US"/>
        </w:rPr>
        <w:t xml:space="preserve">Role of the left frontal aslant tract in stuttering: A brain stimulation and tractographic study. </w:t>
      </w:r>
      <w:r w:rsidRPr="008F34E4">
        <w:rPr>
          <w:rFonts w:ascii="Calibri" w:hAnsi="Calibri" w:cs="Calibri"/>
        </w:rPr>
        <w:t xml:space="preserve">Rahsan Kemerdere, Nicolas Menjot de Champfleur, Guillaume Herbet, </w:t>
      </w:r>
      <w:r w:rsidRPr="008F34E4">
        <w:rPr>
          <w:rFonts w:ascii="Calibri" w:hAnsi="Calibri" w:cs="Calibri"/>
          <w:b/>
        </w:rPr>
        <w:t>Jérémy Deverdun</w:t>
      </w:r>
      <w:r w:rsidRPr="008F34E4">
        <w:rPr>
          <w:rFonts w:ascii="Calibri" w:hAnsi="Calibri" w:cs="Calibri"/>
        </w:rPr>
        <w:t>, Jérôme Cochereau, Sylvie Moritz-Gasser et Hugues Duffau</w:t>
      </w:r>
      <w:r>
        <w:rPr>
          <w:rFonts w:ascii="Calibri" w:hAnsi="Calibri" w:cs="Calibri"/>
        </w:rPr>
        <w:t>. Préparation pour soumission.</w:t>
      </w:r>
    </w:p>
    <w:p w14:paraId="26C47AF5" w14:textId="77777777" w:rsidR="008F34E4" w:rsidRPr="008F34E4" w:rsidRDefault="008F34E4" w:rsidP="008F34E4"/>
    <w:sectPr w:rsidR="008F34E4" w:rsidRPr="008F34E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1BC075" w14:textId="77777777" w:rsidR="0032540A" w:rsidRDefault="0032540A" w:rsidP="00F3130E">
      <w:pPr>
        <w:spacing w:after="0" w:line="240" w:lineRule="auto"/>
      </w:pPr>
      <w:r>
        <w:separator/>
      </w:r>
    </w:p>
  </w:endnote>
  <w:endnote w:type="continuationSeparator" w:id="0">
    <w:p w14:paraId="20339BE7" w14:textId="77777777" w:rsidR="0032540A" w:rsidRDefault="0032540A" w:rsidP="00F313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font>
  <w:font w:name="Courier New">
    <w:panose1 w:val="02070309020205020404"/>
    <w:charset w:val="00"/>
    <w:family w:val="roman"/>
    <w:pitch w:val="fixed"/>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Rockwell">
    <w:altName w:val="Nyala"/>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Microsoft YaHei">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entury Schoolbook">
    <w:altName w:val="Century"/>
    <w:panose1 w:val="02040604050505020304"/>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D2C4" w14:textId="77777777" w:rsidR="00D12F50" w:rsidRPr="00BC4C1E" w:rsidRDefault="00D12F50" w:rsidP="00BC4C1E">
    <w:pPr>
      <w:pStyle w:val="En-tte"/>
      <w:pBdr>
        <w:top w:val="single" w:sz="6" w:space="0" w:color="D34817" w:themeColor="accent1"/>
      </w:pBdr>
      <w:spacing w:before="240"/>
      <w:jc w:val="right"/>
      <w:rPr>
        <w:color w:val="D34817" w:themeColor="accent1"/>
        <w:position w:val="6"/>
      </w:rPr>
    </w:pPr>
    <w:r w:rsidRPr="00BC4C1E">
      <w:rPr>
        <w:noProof/>
        <w:color w:val="D34817" w:themeColor="accent1"/>
        <w:position w:val="6"/>
        <w:lang w:eastAsia="fr-FR"/>
      </w:rPr>
      <w:drawing>
        <wp:anchor distT="0" distB="0" distL="114300" distR="114300" simplePos="0" relativeHeight="251661312" behindDoc="0" locked="0" layoutInCell="1" allowOverlap="1" wp14:anchorId="58C33FDA" wp14:editId="3AED2CB1">
          <wp:simplePos x="0" y="0"/>
          <wp:positionH relativeFrom="margin">
            <wp:align>center</wp:align>
          </wp:positionH>
          <wp:positionV relativeFrom="paragraph">
            <wp:posOffset>236316</wp:posOffset>
          </wp:positionV>
          <wp:extent cx="438912" cy="276973"/>
          <wp:effectExtent l="0" t="0" r="0" b="8890"/>
          <wp:wrapNone/>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r w:rsidRPr="00BC4C1E">
      <w:rPr>
        <w:color w:val="D34817" w:themeColor="accent1"/>
        <w:position w:val="6"/>
      </w:rPr>
      <w:fldChar w:fldCharType="begin"/>
    </w:r>
    <w:r w:rsidRPr="00BC4C1E">
      <w:rPr>
        <w:color w:val="D34817" w:themeColor="accent1"/>
        <w:position w:val="6"/>
      </w:rPr>
      <w:instrText>PAGE   \* MERGEFORMAT</w:instrText>
    </w:r>
    <w:r w:rsidRPr="00BC4C1E">
      <w:rPr>
        <w:color w:val="D34817" w:themeColor="accent1"/>
        <w:position w:val="6"/>
      </w:rPr>
      <w:fldChar w:fldCharType="separate"/>
    </w:r>
    <w:r w:rsidR="00FE2952" w:rsidRPr="00FE2952">
      <w:rPr>
        <w:b/>
        <w:bCs/>
        <w:noProof/>
        <w:color w:val="D34817" w:themeColor="accent1"/>
        <w:position w:val="6"/>
      </w:rPr>
      <w:t>115</w:t>
    </w:r>
    <w:r w:rsidRPr="00BC4C1E">
      <w:rPr>
        <w:b/>
        <w:bCs/>
        <w:color w:val="D34817" w:themeColor="accent1"/>
        <w:position w:val="6"/>
      </w:rPr>
      <w:fldChar w:fldCharType="end"/>
    </w:r>
    <w:r w:rsidRPr="00BC4C1E">
      <w:rPr>
        <w:b/>
        <w:bCs/>
        <w:color w:val="D34817" w:themeColor="accent1"/>
        <w:position w:val="6"/>
      </w:rPr>
      <w:t xml:space="preserve"> </w:t>
    </w:r>
    <w:r w:rsidRPr="00BC4C1E">
      <w:rPr>
        <w:color w:val="D34817" w:themeColor="accent1"/>
        <w:position w:val="6"/>
      </w:rPr>
      <w:t>|</w:t>
    </w:r>
    <w:r w:rsidRPr="00BC4C1E">
      <w:rPr>
        <w:b/>
        <w:bCs/>
        <w:color w:val="D34817" w:themeColor="accent1"/>
        <w:position w:val="6"/>
      </w:rPr>
      <w:t xml:space="preserve"> </w:t>
    </w:r>
    <w:r w:rsidRPr="00BC4C1E">
      <w:rPr>
        <w:color w:val="7F7F7F" w:themeColor="background1" w:themeShade="7F"/>
        <w:spacing w:val="60"/>
        <w:position w:val="6"/>
      </w:rPr>
      <w:t>Page</w:t>
    </w:r>
  </w:p>
  <w:p w14:paraId="0E929889" w14:textId="77777777" w:rsidR="00D12F50" w:rsidRDefault="00D12F5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EA4A31" w14:textId="77777777" w:rsidR="0032540A" w:rsidRDefault="0032540A" w:rsidP="00F3130E">
      <w:pPr>
        <w:spacing w:after="0" w:line="240" w:lineRule="auto"/>
      </w:pPr>
      <w:r>
        <w:separator/>
      </w:r>
    </w:p>
  </w:footnote>
  <w:footnote w:type="continuationSeparator" w:id="0">
    <w:p w14:paraId="38D64917" w14:textId="77777777" w:rsidR="0032540A" w:rsidRDefault="0032540A" w:rsidP="00F3130E">
      <w:pPr>
        <w:spacing w:after="0" w:line="240" w:lineRule="auto"/>
      </w:pPr>
      <w:r>
        <w:continuationSeparator/>
      </w:r>
    </w:p>
  </w:footnote>
  <w:footnote w:id="1">
    <w:p w14:paraId="77FA399E" w14:textId="6E26D2D6" w:rsidR="00D12F50" w:rsidRDefault="00D12F50">
      <w:pPr>
        <w:pStyle w:val="Notedebasdepage"/>
      </w:pPr>
      <w:r>
        <w:rPr>
          <w:rStyle w:val="Appelnotedebasdep"/>
        </w:rPr>
        <w:footnoteRef/>
      </w:r>
      <w:r>
        <w:t xml:space="preserve"> Obtenu par calcul de l’intersection des tangentes des phases linéaires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CA3B2" w14:textId="77777777" w:rsidR="00D12F50" w:rsidRDefault="00D12F50">
    <w:pPr>
      <w:pStyle w:val="En-tte"/>
    </w:pPr>
    <w:r>
      <w:rPr>
        <w:noProof/>
        <w:lang w:eastAsia="fr-FR"/>
      </w:rPr>
      <mc:AlternateContent>
        <mc:Choice Requires="wps">
          <w:drawing>
            <wp:anchor distT="0" distB="0" distL="114300" distR="114300" simplePos="0" relativeHeight="251660288" behindDoc="0" locked="0" layoutInCell="0" allowOverlap="1" wp14:anchorId="7521E26E" wp14:editId="2FF89EDB">
              <wp:simplePos x="0" y="0"/>
              <wp:positionH relativeFrom="margin">
                <wp:align>left</wp:align>
              </wp:positionH>
              <wp:positionV relativeFrom="topMargin">
                <wp:align>center</wp:align>
              </wp:positionV>
              <wp:extent cx="5943600" cy="170815"/>
              <wp:effectExtent l="0" t="0" r="0" b="1905"/>
              <wp:wrapNone/>
              <wp:docPr id="4215" name="Zone de texte 4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re"/>
                            <w:id w:val="78679243"/>
                            <w:dataBinding w:prefixMappings="xmlns:ns0='http://schemas.openxmlformats.org/package/2006/metadata/core-properties' xmlns:ns1='http://purl.org/dc/elements/1.1/'" w:xpath="/ns0:coreProperties[1]/ns1:title[1]" w:storeItemID="{6C3C8BC8-F283-45AE-878A-BAB7291924A1}"/>
                            <w:text/>
                          </w:sdtPr>
                          <w:sdtContent>
                            <w:p w14:paraId="554D1867" w14:textId="09F38E53" w:rsidR="00D12F50" w:rsidRDefault="00D12F50">
                              <w:pPr>
                                <w:spacing w:after="0" w:line="240" w:lineRule="auto"/>
                              </w:pPr>
                              <w:r w:rsidRPr="00142CC5">
                                <w:t>A la recherche de biomarqueurs vasculaires issues de l’IRM multimodale</w:t>
                              </w:r>
                              <w:r>
                                <w:t>.</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521E26E" id="_x0000_t202" coordsize="21600,21600" o:spt="202" path="m,l,21600r21600,l21600,xe">
              <v:stroke joinstyle="miter"/>
              <v:path gradientshapeok="t" o:connecttype="rect"/>
            </v:shapetype>
            <v:shape id="Zone de texte 4215" o:spid="_x0000_s1994"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" o:allowincell="f" filled="f" stroked="f">
              <v:textbox style="mso-fit-shape-to-text:t" inset=",0,,0">
                <w:txbxContent>
                  <w:sdt>
                    <w:sdtPr>
                      <w:alias w:val="Titre"/>
                      <w:id w:val="78679243"/>
                      <w:dataBinding w:prefixMappings="xmlns:ns0='http://schemas.openxmlformats.org/package/2006/metadata/core-properties' xmlns:ns1='http://purl.org/dc/elements/1.1/'" w:xpath="/ns0:coreProperties[1]/ns1:title[1]" w:storeItemID="{6C3C8BC8-F283-45AE-878A-BAB7291924A1}"/>
                      <w:text/>
                    </w:sdtPr>
                    <w:sdtContent>
                      <w:p w14:paraId="554D1867" w14:textId="09F38E53" w:rsidR="00D12F50" w:rsidRDefault="00D12F50">
                        <w:pPr>
                          <w:spacing w:after="0" w:line="240" w:lineRule="auto"/>
                        </w:pPr>
                        <w:r w:rsidRPr="00142CC5">
                          <w:t>A la recherche de biomarqueurs vasculaires issues de l’IRM multimodale</w:t>
                        </w:r>
                        <w:r>
                          <w:t>.</w:t>
                        </w:r>
                      </w:p>
                    </w:sdtContent>
                  </w:sdt>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0" allowOverlap="1" wp14:anchorId="6FF30C00" wp14:editId="5A205109">
              <wp:simplePos x="0" y="0"/>
              <wp:positionH relativeFrom="page">
                <wp:align>left</wp:align>
              </wp:positionH>
              <wp:positionV relativeFrom="topMargin">
                <wp:align>center</wp:align>
              </wp:positionV>
              <wp:extent cx="914400" cy="170815"/>
              <wp:effectExtent l="0" t="0" r="0" b="635"/>
              <wp:wrapNone/>
              <wp:docPr id="219" name="Zone de text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76A36DEB" w14:textId="69448A15" w:rsidR="00D12F50" w:rsidRDefault="00D12F50">
                          <w:pPr>
                            <w:spacing w:after="0" w:line="240" w:lineRule="auto"/>
                            <w:jc w:val="right"/>
                            <w:rPr>
                              <w:color w:val="FFFFFF" w:themeColor="background1"/>
                            </w:rPr>
                          </w:pPr>
                          <w:r>
                            <w:t>Juin 15</w:t>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FF30C00" id="Zone de texte 219" o:spid="_x0000_s1995"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" o:allowincell="f" fillcolor="#b89a9a [1945]" stroked="f">
              <v:textbox style="mso-fit-shape-to-text:t" inset=",0,,0">
                <w:txbxContent>
                  <w:p w14:paraId="76A36DEB" w14:textId="69448A15" w:rsidR="00D12F50" w:rsidRDefault="00D12F50">
                    <w:pPr>
                      <w:spacing w:after="0" w:line="240" w:lineRule="auto"/>
                      <w:jc w:val="right"/>
                      <w:rPr>
                        <w:color w:val="FFFFFF" w:themeColor="background1"/>
                      </w:rPr>
                    </w:pPr>
                    <w:r>
                      <w:t>Juin 15</w:t>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6F3E"/>
    <w:multiLevelType w:val="multilevel"/>
    <w:tmpl w:val="FA4CF0B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nsid w:val="069668AD"/>
    <w:multiLevelType w:val="hybridMultilevel"/>
    <w:tmpl w:val="C58AF12E"/>
    <w:lvl w:ilvl="0" w:tplc="F1862CFA">
      <w:start w:val="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nsid w:val="0A6D1BEF"/>
    <w:multiLevelType w:val="hybridMultilevel"/>
    <w:tmpl w:val="92A8CEB0"/>
    <w:lvl w:ilvl="0" w:tplc="AE0EEE9C">
      <w:start w:val="1"/>
      <w:numFmt w:val="bullet"/>
      <w:lvlText w:val="•"/>
      <w:lvlJc w:val="left"/>
      <w:pPr>
        <w:tabs>
          <w:tab w:val="num" w:pos="720"/>
        </w:tabs>
        <w:ind w:left="720" w:hanging="360"/>
      </w:pPr>
      <w:rPr>
        <w:rFonts w:ascii="Arial" w:hAnsi="Arial" w:cs="Arial" w:hint="default"/>
      </w:rPr>
    </w:lvl>
    <w:lvl w:ilvl="1" w:tplc="561A9D3E">
      <w:numFmt w:val="bullet"/>
      <w:lvlText w:val="•"/>
      <w:lvlJc w:val="left"/>
      <w:pPr>
        <w:tabs>
          <w:tab w:val="num" w:pos="1440"/>
        </w:tabs>
        <w:ind w:left="1440" w:hanging="360"/>
      </w:pPr>
      <w:rPr>
        <w:rFonts w:ascii="Arial" w:hAnsi="Arial" w:cs="Arial" w:hint="default"/>
      </w:rPr>
    </w:lvl>
    <w:lvl w:ilvl="2" w:tplc="D8246758">
      <w:start w:val="1"/>
      <w:numFmt w:val="bullet"/>
      <w:lvlText w:val="•"/>
      <w:lvlJc w:val="left"/>
      <w:pPr>
        <w:tabs>
          <w:tab w:val="num" w:pos="2160"/>
        </w:tabs>
        <w:ind w:left="2160" w:hanging="360"/>
      </w:pPr>
      <w:rPr>
        <w:rFonts w:ascii="Arial" w:hAnsi="Arial" w:cs="Arial" w:hint="default"/>
      </w:rPr>
    </w:lvl>
    <w:lvl w:ilvl="3" w:tplc="24D08F1C">
      <w:start w:val="1"/>
      <w:numFmt w:val="bullet"/>
      <w:lvlText w:val="•"/>
      <w:lvlJc w:val="left"/>
      <w:pPr>
        <w:tabs>
          <w:tab w:val="num" w:pos="2880"/>
        </w:tabs>
        <w:ind w:left="2880" w:hanging="360"/>
      </w:pPr>
      <w:rPr>
        <w:rFonts w:ascii="Arial" w:hAnsi="Arial" w:cs="Arial" w:hint="default"/>
      </w:rPr>
    </w:lvl>
    <w:lvl w:ilvl="4" w:tplc="C2920BAE">
      <w:start w:val="1"/>
      <w:numFmt w:val="bullet"/>
      <w:lvlText w:val="•"/>
      <w:lvlJc w:val="left"/>
      <w:pPr>
        <w:tabs>
          <w:tab w:val="num" w:pos="3600"/>
        </w:tabs>
        <w:ind w:left="3600" w:hanging="360"/>
      </w:pPr>
      <w:rPr>
        <w:rFonts w:ascii="Arial" w:hAnsi="Arial" w:cs="Arial" w:hint="default"/>
      </w:rPr>
    </w:lvl>
    <w:lvl w:ilvl="5" w:tplc="818E916E">
      <w:start w:val="1"/>
      <w:numFmt w:val="bullet"/>
      <w:lvlText w:val="•"/>
      <w:lvlJc w:val="left"/>
      <w:pPr>
        <w:tabs>
          <w:tab w:val="num" w:pos="4320"/>
        </w:tabs>
        <w:ind w:left="4320" w:hanging="360"/>
      </w:pPr>
      <w:rPr>
        <w:rFonts w:ascii="Arial" w:hAnsi="Arial" w:cs="Arial" w:hint="default"/>
      </w:rPr>
    </w:lvl>
    <w:lvl w:ilvl="6" w:tplc="99A6DB04">
      <w:start w:val="1"/>
      <w:numFmt w:val="bullet"/>
      <w:lvlText w:val="•"/>
      <w:lvlJc w:val="left"/>
      <w:pPr>
        <w:tabs>
          <w:tab w:val="num" w:pos="5040"/>
        </w:tabs>
        <w:ind w:left="5040" w:hanging="360"/>
      </w:pPr>
      <w:rPr>
        <w:rFonts w:ascii="Arial" w:hAnsi="Arial" w:cs="Arial" w:hint="default"/>
      </w:rPr>
    </w:lvl>
    <w:lvl w:ilvl="7" w:tplc="E8DCE246">
      <w:start w:val="1"/>
      <w:numFmt w:val="bullet"/>
      <w:lvlText w:val="•"/>
      <w:lvlJc w:val="left"/>
      <w:pPr>
        <w:tabs>
          <w:tab w:val="num" w:pos="5760"/>
        </w:tabs>
        <w:ind w:left="5760" w:hanging="360"/>
      </w:pPr>
      <w:rPr>
        <w:rFonts w:ascii="Arial" w:hAnsi="Arial" w:cs="Arial" w:hint="default"/>
      </w:rPr>
    </w:lvl>
    <w:lvl w:ilvl="8" w:tplc="247060CE">
      <w:start w:val="1"/>
      <w:numFmt w:val="bullet"/>
      <w:lvlText w:val="•"/>
      <w:lvlJc w:val="left"/>
      <w:pPr>
        <w:tabs>
          <w:tab w:val="num" w:pos="6480"/>
        </w:tabs>
        <w:ind w:left="6480" w:hanging="360"/>
      </w:pPr>
      <w:rPr>
        <w:rFonts w:ascii="Arial" w:hAnsi="Arial" w:cs="Arial" w:hint="default"/>
      </w:rPr>
    </w:lvl>
  </w:abstractNum>
  <w:abstractNum w:abstractNumId="3">
    <w:nsid w:val="13054CA7"/>
    <w:multiLevelType w:val="hybridMultilevel"/>
    <w:tmpl w:val="D0EC945A"/>
    <w:lvl w:ilvl="0" w:tplc="CC682D1E">
      <w:start w:val="1"/>
      <w:numFmt w:val="bullet"/>
      <w:lvlText w:val=""/>
      <w:lvlJc w:val="left"/>
      <w:pPr>
        <w:tabs>
          <w:tab w:val="num" w:pos="720"/>
        </w:tabs>
        <w:ind w:left="720" w:hanging="360"/>
      </w:pPr>
      <w:rPr>
        <w:rFonts w:ascii="Wingdings" w:hAnsi="Wingdings" w:hint="default"/>
      </w:rPr>
    </w:lvl>
    <w:lvl w:ilvl="1" w:tplc="1F2AD42C">
      <w:start w:val="1"/>
      <w:numFmt w:val="bullet"/>
      <w:lvlText w:val=""/>
      <w:lvlJc w:val="left"/>
      <w:pPr>
        <w:tabs>
          <w:tab w:val="num" w:pos="1440"/>
        </w:tabs>
        <w:ind w:left="1440" w:hanging="360"/>
      </w:pPr>
      <w:rPr>
        <w:rFonts w:ascii="Wingdings" w:hAnsi="Wingdings" w:hint="default"/>
      </w:rPr>
    </w:lvl>
    <w:lvl w:ilvl="2" w:tplc="4E64CDA0" w:tentative="1">
      <w:start w:val="1"/>
      <w:numFmt w:val="bullet"/>
      <w:lvlText w:val=""/>
      <w:lvlJc w:val="left"/>
      <w:pPr>
        <w:tabs>
          <w:tab w:val="num" w:pos="2160"/>
        </w:tabs>
        <w:ind w:left="2160" w:hanging="360"/>
      </w:pPr>
      <w:rPr>
        <w:rFonts w:ascii="Wingdings" w:hAnsi="Wingdings" w:hint="default"/>
      </w:rPr>
    </w:lvl>
    <w:lvl w:ilvl="3" w:tplc="EBF236B8" w:tentative="1">
      <w:start w:val="1"/>
      <w:numFmt w:val="bullet"/>
      <w:lvlText w:val=""/>
      <w:lvlJc w:val="left"/>
      <w:pPr>
        <w:tabs>
          <w:tab w:val="num" w:pos="2880"/>
        </w:tabs>
        <w:ind w:left="2880" w:hanging="360"/>
      </w:pPr>
      <w:rPr>
        <w:rFonts w:ascii="Wingdings" w:hAnsi="Wingdings" w:hint="default"/>
      </w:rPr>
    </w:lvl>
    <w:lvl w:ilvl="4" w:tplc="8416DF2A" w:tentative="1">
      <w:start w:val="1"/>
      <w:numFmt w:val="bullet"/>
      <w:lvlText w:val=""/>
      <w:lvlJc w:val="left"/>
      <w:pPr>
        <w:tabs>
          <w:tab w:val="num" w:pos="3600"/>
        </w:tabs>
        <w:ind w:left="3600" w:hanging="360"/>
      </w:pPr>
      <w:rPr>
        <w:rFonts w:ascii="Wingdings" w:hAnsi="Wingdings" w:hint="default"/>
      </w:rPr>
    </w:lvl>
    <w:lvl w:ilvl="5" w:tplc="0D6C5760" w:tentative="1">
      <w:start w:val="1"/>
      <w:numFmt w:val="bullet"/>
      <w:lvlText w:val=""/>
      <w:lvlJc w:val="left"/>
      <w:pPr>
        <w:tabs>
          <w:tab w:val="num" w:pos="4320"/>
        </w:tabs>
        <w:ind w:left="4320" w:hanging="360"/>
      </w:pPr>
      <w:rPr>
        <w:rFonts w:ascii="Wingdings" w:hAnsi="Wingdings" w:hint="default"/>
      </w:rPr>
    </w:lvl>
    <w:lvl w:ilvl="6" w:tplc="6B12F818" w:tentative="1">
      <w:start w:val="1"/>
      <w:numFmt w:val="bullet"/>
      <w:lvlText w:val=""/>
      <w:lvlJc w:val="left"/>
      <w:pPr>
        <w:tabs>
          <w:tab w:val="num" w:pos="5040"/>
        </w:tabs>
        <w:ind w:left="5040" w:hanging="360"/>
      </w:pPr>
      <w:rPr>
        <w:rFonts w:ascii="Wingdings" w:hAnsi="Wingdings" w:hint="default"/>
      </w:rPr>
    </w:lvl>
    <w:lvl w:ilvl="7" w:tplc="4142DA02" w:tentative="1">
      <w:start w:val="1"/>
      <w:numFmt w:val="bullet"/>
      <w:lvlText w:val=""/>
      <w:lvlJc w:val="left"/>
      <w:pPr>
        <w:tabs>
          <w:tab w:val="num" w:pos="5760"/>
        </w:tabs>
        <w:ind w:left="5760" w:hanging="360"/>
      </w:pPr>
      <w:rPr>
        <w:rFonts w:ascii="Wingdings" w:hAnsi="Wingdings" w:hint="default"/>
      </w:rPr>
    </w:lvl>
    <w:lvl w:ilvl="8" w:tplc="4148C5C6" w:tentative="1">
      <w:start w:val="1"/>
      <w:numFmt w:val="bullet"/>
      <w:lvlText w:val=""/>
      <w:lvlJc w:val="left"/>
      <w:pPr>
        <w:tabs>
          <w:tab w:val="num" w:pos="6480"/>
        </w:tabs>
        <w:ind w:left="6480" w:hanging="360"/>
      </w:pPr>
      <w:rPr>
        <w:rFonts w:ascii="Wingdings" w:hAnsi="Wingdings" w:hint="default"/>
      </w:rPr>
    </w:lvl>
  </w:abstractNum>
  <w:abstractNum w:abstractNumId="4">
    <w:nsid w:val="16D65571"/>
    <w:multiLevelType w:val="hybridMultilevel"/>
    <w:tmpl w:val="98B03F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1585EF8"/>
    <w:multiLevelType w:val="hybridMultilevel"/>
    <w:tmpl w:val="96BADCB4"/>
    <w:lvl w:ilvl="0" w:tplc="C568AA8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nsid w:val="268F746E"/>
    <w:multiLevelType w:val="hybridMultilevel"/>
    <w:tmpl w:val="DAC68352"/>
    <w:lvl w:ilvl="0" w:tplc="5A94529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nsid w:val="301143A4"/>
    <w:multiLevelType w:val="hybridMultilevel"/>
    <w:tmpl w:val="69EE2988"/>
    <w:lvl w:ilvl="0" w:tplc="3C2CD6F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nsid w:val="384D1704"/>
    <w:multiLevelType w:val="hybridMultilevel"/>
    <w:tmpl w:val="879CE7E2"/>
    <w:lvl w:ilvl="0" w:tplc="CD6EAECE">
      <w:numFmt w:val="bullet"/>
      <w:lvlText w:val="-"/>
      <w:lvlJc w:val="left"/>
      <w:pPr>
        <w:ind w:left="405" w:hanging="360"/>
      </w:pPr>
      <w:rPr>
        <w:rFonts w:ascii="Calibri" w:eastAsiaTheme="minorHAnsi" w:hAnsi="Calibri"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9">
    <w:nsid w:val="47DE660E"/>
    <w:multiLevelType w:val="hybridMultilevel"/>
    <w:tmpl w:val="953A550A"/>
    <w:lvl w:ilvl="0" w:tplc="20D011AE">
      <w:start w:val="25"/>
      <w:numFmt w:val="bullet"/>
      <w:lvlText w:val="-"/>
      <w:lvlJc w:val="left"/>
      <w:pPr>
        <w:ind w:left="792" w:hanging="360"/>
      </w:pPr>
      <w:rPr>
        <w:rFonts w:ascii="Calibri" w:eastAsiaTheme="minorHAnsi" w:hAnsi="Calibri" w:cstheme="minorBidi" w:hint="default"/>
      </w:rPr>
    </w:lvl>
    <w:lvl w:ilvl="1" w:tplc="040C0003" w:tentative="1">
      <w:start w:val="1"/>
      <w:numFmt w:val="bullet"/>
      <w:lvlText w:val="o"/>
      <w:lvlJc w:val="left"/>
      <w:pPr>
        <w:ind w:left="1512" w:hanging="360"/>
      </w:pPr>
      <w:rPr>
        <w:rFonts w:ascii="Courier New" w:hAnsi="Courier New" w:cs="Courier New" w:hint="default"/>
      </w:rPr>
    </w:lvl>
    <w:lvl w:ilvl="2" w:tplc="040C0005" w:tentative="1">
      <w:start w:val="1"/>
      <w:numFmt w:val="bullet"/>
      <w:lvlText w:val=""/>
      <w:lvlJc w:val="left"/>
      <w:pPr>
        <w:ind w:left="2232" w:hanging="360"/>
      </w:pPr>
      <w:rPr>
        <w:rFonts w:ascii="Wingdings" w:hAnsi="Wingdings" w:hint="default"/>
      </w:rPr>
    </w:lvl>
    <w:lvl w:ilvl="3" w:tplc="040C0001" w:tentative="1">
      <w:start w:val="1"/>
      <w:numFmt w:val="bullet"/>
      <w:lvlText w:val=""/>
      <w:lvlJc w:val="left"/>
      <w:pPr>
        <w:ind w:left="2952" w:hanging="360"/>
      </w:pPr>
      <w:rPr>
        <w:rFonts w:ascii="Symbol" w:hAnsi="Symbol" w:hint="default"/>
      </w:rPr>
    </w:lvl>
    <w:lvl w:ilvl="4" w:tplc="040C0003" w:tentative="1">
      <w:start w:val="1"/>
      <w:numFmt w:val="bullet"/>
      <w:lvlText w:val="o"/>
      <w:lvlJc w:val="left"/>
      <w:pPr>
        <w:ind w:left="3672" w:hanging="360"/>
      </w:pPr>
      <w:rPr>
        <w:rFonts w:ascii="Courier New" w:hAnsi="Courier New" w:cs="Courier New" w:hint="default"/>
      </w:rPr>
    </w:lvl>
    <w:lvl w:ilvl="5" w:tplc="040C0005" w:tentative="1">
      <w:start w:val="1"/>
      <w:numFmt w:val="bullet"/>
      <w:lvlText w:val=""/>
      <w:lvlJc w:val="left"/>
      <w:pPr>
        <w:ind w:left="4392" w:hanging="360"/>
      </w:pPr>
      <w:rPr>
        <w:rFonts w:ascii="Wingdings" w:hAnsi="Wingdings" w:hint="default"/>
      </w:rPr>
    </w:lvl>
    <w:lvl w:ilvl="6" w:tplc="040C0001" w:tentative="1">
      <w:start w:val="1"/>
      <w:numFmt w:val="bullet"/>
      <w:lvlText w:val=""/>
      <w:lvlJc w:val="left"/>
      <w:pPr>
        <w:ind w:left="5112" w:hanging="360"/>
      </w:pPr>
      <w:rPr>
        <w:rFonts w:ascii="Symbol" w:hAnsi="Symbol" w:hint="default"/>
      </w:rPr>
    </w:lvl>
    <w:lvl w:ilvl="7" w:tplc="040C0003" w:tentative="1">
      <w:start w:val="1"/>
      <w:numFmt w:val="bullet"/>
      <w:lvlText w:val="o"/>
      <w:lvlJc w:val="left"/>
      <w:pPr>
        <w:ind w:left="5832" w:hanging="360"/>
      </w:pPr>
      <w:rPr>
        <w:rFonts w:ascii="Courier New" w:hAnsi="Courier New" w:cs="Courier New" w:hint="default"/>
      </w:rPr>
    </w:lvl>
    <w:lvl w:ilvl="8" w:tplc="040C0005" w:tentative="1">
      <w:start w:val="1"/>
      <w:numFmt w:val="bullet"/>
      <w:lvlText w:val=""/>
      <w:lvlJc w:val="left"/>
      <w:pPr>
        <w:ind w:left="6552" w:hanging="360"/>
      </w:pPr>
      <w:rPr>
        <w:rFonts w:ascii="Wingdings" w:hAnsi="Wingdings" w:hint="default"/>
      </w:rPr>
    </w:lvl>
  </w:abstractNum>
  <w:abstractNum w:abstractNumId="10">
    <w:nsid w:val="48911A1A"/>
    <w:multiLevelType w:val="hybridMultilevel"/>
    <w:tmpl w:val="1AE044CE"/>
    <w:lvl w:ilvl="0" w:tplc="6414B666">
      <w:start w:val="3"/>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1C40338"/>
    <w:multiLevelType w:val="hybridMultilevel"/>
    <w:tmpl w:val="AD4CADC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63032E03"/>
    <w:multiLevelType w:val="hybridMultilevel"/>
    <w:tmpl w:val="B18E18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3A15BAA"/>
    <w:multiLevelType w:val="hybridMultilevel"/>
    <w:tmpl w:val="C6A40E0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6E515802"/>
    <w:multiLevelType w:val="hybridMultilevel"/>
    <w:tmpl w:val="36CC7B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64B7B82"/>
    <w:multiLevelType w:val="hybridMultilevel"/>
    <w:tmpl w:val="BB369780"/>
    <w:lvl w:ilvl="0" w:tplc="9E92B0A8">
      <w:start w:val="69"/>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4"/>
  </w:num>
  <w:num w:numId="2">
    <w:abstractNumId w:val="3"/>
  </w:num>
  <w:num w:numId="3">
    <w:abstractNumId w:val="10"/>
  </w:num>
  <w:num w:numId="4">
    <w:abstractNumId w:val="8"/>
  </w:num>
  <w:num w:numId="5">
    <w:abstractNumId w:val="1"/>
  </w:num>
  <w:num w:numId="6">
    <w:abstractNumId w:val="5"/>
  </w:num>
  <w:num w:numId="7">
    <w:abstractNumId w:val="6"/>
  </w:num>
  <w:num w:numId="8">
    <w:abstractNumId w:val="7"/>
  </w:num>
  <w:num w:numId="9">
    <w:abstractNumId w:val="0"/>
  </w:num>
  <w:num w:numId="10">
    <w:abstractNumId w:val="13"/>
  </w:num>
  <w:num w:numId="11">
    <w:abstractNumId w:val="9"/>
  </w:num>
  <w:num w:numId="12">
    <w:abstractNumId w:val="15"/>
  </w:num>
  <w:num w:numId="13">
    <w:abstractNumId w:val="1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F7B"/>
    <w:rsid w:val="00000AB2"/>
    <w:rsid w:val="00000CEF"/>
    <w:rsid w:val="00001189"/>
    <w:rsid w:val="000018A2"/>
    <w:rsid w:val="00001B36"/>
    <w:rsid w:val="00001E0B"/>
    <w:rsid w:val="00005AB5"/>
    <w:rsid w:val="00005B9C"/>
    <w:rsid w:val="00006298"/>
    <w:rsid w:val="00010338"/>
    <w:rsid w:val="00010DC8"/>
    <w:rsid w:val="000125B5"/>
    <w:rsid w:val="00013883"/>
    <w:rsid w:val="000149F9"/>
    <w:rsid w:val="0001533A"/>
    <w:rsid w:val="0001549B"/>
    <w:rsid w:val="0001566E"/>
    <w:rsid w:val="000157BC"/>
    <w:rsid w:val="00015AE5"/>
    <w:rsid w:val="000161E5"/>
    <w:rsid w:val="00016252"/>
    <w:rsid w:val="00017C9E"/>
    <w:rsid w:val="000212C2"/>
    <w:rsid w:val="0002227F"/>
    <w:rsid w:val="00022BD6"/>
    <w:rsid w:val="00022E10"/>
    <w:rsid w:val="00023498"/>
    <w:rsid w:val="0002669A"/>
    <w:rsid w:val="00026A16"/>
    <w:rsid w:val="00027C82"/>
    <w:rsid w:val="00027E37"/>
    <w:rsid w:val="00027F3C"/>
    <w:rsid w:val="000318AF"/>
    <w:rsid w:val="000329C5"/>
    <w:rsid w:val="00033482"/>
    <w:rsid w:val="000338F6"/>
    <w:rsid w:val="000357AB"/>
    <w:rsid w:val="000367DA"/>
    <w:rsid w:val="00036C0A"/>
    <w:rsid w:val="00037D60"/>
    <w:rsid w:val="00040A3D"/>
    <w:rsid w:val="00042669"/>
    <w:rsid w:val="0004488D"/>
    <w:rsid w:val="0004658F"/>
    <w:rsid w:val="00051307"/>
    <w:rsid w:val="000541D8"/>
    <w:rsid w:val="00054E77"/>
    <w:rsid w:val="000561E1"/>
    <w:rsid w:val="0005644E"/>
    <w:rsid w:val="00056D4A"/>
    <w:rsid w:val="00057944"/>
    <w:rsid w:val="00061459"/>
    <w:rsid w:val="00061D14"/>
    <w:rsid w:val="00062BBD"/>
    <w:rsid w:val="0006411C"/>
    <w:rsid w:val="00064892"/>
    <w:rsid w:val="0006668E"/>
    <w:rsid w:val="00066FD5"/>
    <w:rsid w:val="00072457"/>
    <w:rsid w:val="00072F8D"/>
    <w:rsid w:val="00073F87"/>
    <w:rsid w:val="00074533"/>
    <w:rsid w:val="00074D4A"/>
    <w:rsid w:val="00076D59"/>
    <w:rsid w:val="00081667"/>
    <w:rsid w:val="0008262F"/>
    <w:rsid w:val="00083D18"/>
    <w:rsid w:val="000846DE"/>
    <w:rsid w:val="00084BB3"/>
    <w:rsid w:val="00085AC9"/>
    <w:rsid w:val="00085F9C"/>
    <w:rsid w:val="00086637"/>
    <w:rsid w:val="00087BA3"/>
    <w:rsid w:val="00090210"/>
    <w:rsid w:val="00092F3B"/>
    <w:rsid w:val="00093473"/>
    <w:rsid w:val="00095257"/>
    <w:rsid w:val="000A1724"/>
    <w:rsid w:val="000A2095"/>
    <w:rsid w:val="000A28D7"/>
    <w:rsid w:val="000A2AD5"/>
    <w:rsid w:val="000A3484"/>
    <w:rsid w:val="000A3806"/>
    <w:rsid w:val="000A3A12"/>
    <w:rsid w:val="000A7E90"/>
    <w:rsid w:val="000B5540"/>
    <w:rsid w:val="000C06CF"/>
    <w:rsid w:val="000C0BC9"/>
    <w:rsid w:val="000C285C"/>
    <w:rsid w:val="000C355F"/>
    <w:rsid w:val="000C5F74"/>
    <w:rsid w:val="000C6D76"/>
    <w:rsid w:val="000D0A80"/>
    <w:rsid w:val="000D218C"/>
    <w:rsid w:val="000D23F8"/>
    <w:rsid w:val="000D29EA"/>
    <w:rsid w:val="000D31BA"/>
    <w:rsid w:val="000D3F06"/>
    <w:rsid w:val="000D3FB3"/>
    <w:rsid w:val="000D4E69"/>
    <w:rsid w:val="000D54B5"/>
    <w:rsid w:val="000D5ABD"/>
    <w:rsid w:val="000D7216"/>
    <w:rsid w:val="000E1541"/>
    <w:rsid w:val="000E2BBD"/>
    <w:rsid w:val="000E3811"/>
    <w:rsid w:val="000E3CEA"/>
    <w:rsid w:val="000E4BC0"/>
    <w:rsid w:val="000E7182"/>
    <w:rsid w:val="000E7D40"/>
    <w:rsid w:val="000F0253"/>
    <w:rsid w:val="000F174D"/>
    <w:rsid w:val="000F34E4"/>
    <w:rsid w:val="000F3A0A"/>
    <w:rsid w:val="000F454D"/>
    <w:rsid w:val="000F709F"/>
    <w:rsid w:val="0010278D"/>
    <w:rsid w:val="00104A43"/>
    <w:rsid w:val="00110981"/>
    <w:rsid w:val="00114BCA"/>
    <w:rsid w:val="00115336"/>
    <w:rsid w:val="00116551"/>
    <w:rsid w:val="00122553"/>
    <w:rsid w:val="0012284A"/>
    <w:rsid w:val="00122D87"/>
    <w:rsid w:val="00122FC0"/>
    <w:rsid w:val="00123208"/>
    <w:rsid w:val="00124255"/>
    <w:rsid w:val="00124D14"/>
    <w:rsid w:val="00124D45"/>
    <w:rsid w:val="0012563B"/>
    <w:rsid w:val="00125923"/>
    <w:rsid w:val="00125C75"/>
    <w:rsid w:val="00125E5D"/>
    <w:rsid w:val="00126101"/>
    <w:rsid w:val="00126BA4"/>
    <w:rsid w:val="00126D94"/>
    <w:rsid w:val="00126E5E"/>
    <w:rsid w:val="00127DDC"/>
    <w:rsid w:val="001329DF"/>
    <w:rsid w:val="001330E8"/>
    <w:rsid w:val="0013374C"/>
    <w:rsid w:val="00134827"/>
    <w:rsid w:val="00135645"/>
    <w:rsid w:val="0013695E"/>
    <w:rsid w:val="0013740D"/>
    <w:rsid w:val="00137770"/>
    <w:rsid w:val="001411F4"/>
    <w:rsid w:val="001417FE"/>
    <w:rsid w:val="0014288D"/>
    <w:rsid w:val="00142CC5"/>
    <w:rsid w:val="00143364"/>
    <w:rsid w:val="00144E31"/>
    <w:rsid w:val="00146BD4"/>
    <w:rsid w:val="001500BC"/>
    <w:rsid w:val="001507D1"/>
    <w:rsid w:val="0015125B"/>
    <w:rsid w:val="001525C0"/>
    <w:rsid w:val="00153143"/>
    <w:rsid w:val="00153958"/>
    <w:rsid w:val="00153A7A"/>
    <w:rsid w:val="001542BF"/>
    <w:rsid w:val="00154844"/>
    <w:rsid w:val="00155354"/>
    <w:rsid w:val="001558F6"/>
    <w:rsid w:val="00155C79"/>
    <w:rsid w:val="00156320"/>
    <w:rsid w:val="00160357"/>
    <w:rsid w:val="00160725"/>
    <w:rsid w:val="00161952"/>
    <w:rsid w:val="00164054"/>
    <w:rsid w:val="001640C0"/>
    <w:rsid w:val="00164492"/>
    <w:rsid w:val="001658B6"/>
    <w:rsid w:val="0016597E"/>
    <w:rsid w:val="00165BCF"/>
    <w:rsid w:val="001670BB"/>
    <w:rsid w:val="00167E83"/>
    <w:rsid w:val="00175B9E"/>
    <w:rsid w:val="00175E1B"/>
    <w:rsid w:val="00177B05"/>
    <w:rsid w:val="00181575"/>
    <w:rsid w:val="001815A1"/>
    <w:rsid w:val="00181E31"/>
    <w:rsid w:val="0018416E"/>
    <w:rsid w:val="00184641"/>
    <w:rsid w:val="00184F53"/>
    <w:rsid w:val="00193207"/>
    <w:rsid w:val="0019353E"/>
    <w:rsid w:val="001935B4"/>
    <w:rsid w:val="00193623"/>
    <w:rsid w:val="00194759"/>
    <w:rsid w:val="00194F27"/>
    <w:rsid w:val="0019533E"/>
    <w:rsid w:val="001953EF"/>
    <w:rsid w:val="001A2AD7"/>
    <w:rsid w:val="001A6999"/>
    <w:rsid w:val="001A70B9"/>
    <w:rsid w:val="001A7A7B"/>
    <w:rsid w:val="001A7CFF"/>
    <w:rsid w:val="001B0DC5"/>
    <w:rsid w:val="001B3C8C"/>
    <w:rsid w:val="001B3D75"/>
    <w:rsid w:val="001B61DB"/>
    <w:rsid w:val="001B75BB"/>
    <w:rsid w:val="001C0453"/>
    <w:rsid w:val="001C1A8D"/>
    <w:rsid w:val="001C24EA"/>
    <w:rsid w:val="001C260B"/>
    <w:rsid w:val="001C371D"/>
    <w:rsid w:val="001C3B63"/>
    <w:rsid w:val="001C4331"/>
    <w:rsid w:val="001C47D8"/>
    <w:rsid w:val="001C4B69"/>
    <w:rsid w:val="001C6F72"/>
    <w:rsid w:val="001D2783"/>
    <w:rsid w:val="001D3C16"/>
    <w:rsid w:val="001D544F"/>
    <w:rsid w:val="001D6697"/>
    <w:rsid w:val="001D7311"/>
    <w:rsid w:val="001D7B37"/>
    <w:rsid w:val="001E0FBE"/>
    <w:rsid w:val="001E102E"/>
    <w:rsid w:val="001E1918"/>
    <w:rsid w:val="001E27EA"/>
    <w:rsid w:val="001E3E4E"/>
    <w:rsid w:val="001E4AE0"/>
    <w:rsid w:val="001E51A6"/>
    <w:rsid w:val="001E642D"/>
    <w:rsid w:val="001E6505"/>
    <w:rsid w:val="001E72BD"/>
    <w:rsid w:val="001F2FE1"/>
    <w:rsid w:val="001F4199"/>
    <w:rsid w:val="001F4267"/>
    <w:rsid w:val="001F4CE5"/>
    <w:rsid w:val="001F535F"/>
    <w:rsid w:val="00202C1E"/>
    <w:rsid w:val="00203F0B"/>
    <w:rsid w:val="002049A1"/>
    <w:rsid w:val="00205CD5"/>
    <w:rsid w:val="00205E70"/>
    <w:rsid w:val="00206AD2"/>
    <w:rsid w:val="00207F7A"/>
    <w:rsid w:val="00210BB1"/>
    <w:rsid w:val="00211108"/>
    <w:rsid w:val="0021179B"/>
    <w:rsid w:val="00212E7E"/>
    <w:rsid w:val="00213990"/>
    <w:rsid w:val="00213DD6"/>
    <w:rsid w:val="00213F19"/>
    <w:rsid w:val="002165B1"/>
    <w:rsid w:val="0021770E"/>
    <w:rsid w:val="00220A7A"/>
    <w:rsid w:val="00220CEF"/>
    <w:rsid w:val="002213E9"/>
    <w:rsid w:val="002215EB"/>
    <w:rsid w:val="002223C2"/>
    <w:rsid w:val="002252A3"/>
    <w:rsid w:val="0022754E"/>
    <w:rsid w:val="00227D28"/>
    <w:rsid w:val="0023000D"/>
    <w:rsid w:val="00230287"/>
    <w:rsid w:val="0023131D"/>
    <w:rsid w:val="002314BD"/>
    <w:rsid w:val="00232A50"/>
    <w:rsid w:val="002371CD"/>
    <w:rsid w:val="0024060E"/>
    <w:rsid w:val="00243275"/>
    <w:rsid w:val="00243692"/>
    <w:rsid w:val="00243EF0"/>
    <w:rsid w:val="002443FD"/>
    <w:rsid w:val="0024462C"/>
    <w:rsid w:val="002450B0"/>
    <w:rsid w:val="0024554B"/>
    <w:rsid w:val="00246068"/>
    <w:rsid w:val="002472B3"/>
    <w:rsid w:val="0024777E"/>
    <w:rsid w:val="0025052B"/>
    <w:rsid w:val="002517F6"/>
    <w:rsid w:val="0025375A"/>
    <w:rsid w:val="00254500"/>
    <w:rsid w:val="00254FC4"/>
    <w:rsid w:val="00255947"/>
    <w:rsid w:val="00257019"/>
    <w:rsid w:val="00260151"/>
    <w:rsid w:val="0026346D"/>
    <w:rsid w:val="00264851"/>
    <w:rsid w:val="002667C4"/>
    <w:rsid w:val="00271A75"/>
    <w:rsid w:val="002723E2"/>
    <w:rsid w:val="00272A8B"/>
    <w:rsid w:val="00272D67"/>
    <w:rsid w:val="002751B8"/>
    <w:rsid w:val="00277C0A"/>
    <w:rsid w:val="00277DE0"/>
    <w:rsid w:val="002800B0"/>
    <w:rsid w:val="002802BD"/>
    <w:rsid w:val="0028039D"/>
    <w:rsid w:val="00280D4D"/>
    <w:rsid w:val="00280FA0"/>
    <w:rsid w:val="00281374"/>
    <w:rsid w:val="002821A0"/>
    <w:rsid w:val="002822F3"/>
    <w:rsid w:val="00282D51"/>
    <w:rsid w:val="00282ED5"/>
    <w:rsid w:val="002832E3"/>
    <w:rsid w:val="00283A9B"/>
    <w:rsid w:val="00284221"/>
    <w:rsid w:val="00284592"/>
    <w:rsid w:val="002849B3"/>
    <w:rsid w:val="00284B97"/>
    <w:rsid w:val="00290D63"/>
    <w:rsid w:val="00291DD1"/>
    <w:rsid w:val="00292289"/>
    <w:rsid w:val="00294065"/>
    <w:rsid w:val="00295ADC"/>
    <w:rsid w:val="002964B6"/>
    <w:rsid w:val="00296F17"/>
    <w:rsid w:val="00297043"/>
    <w:rsid w:val="00297DFF"/>
    <w:rsid w:val="002A12CD"/>
    <w:rsid w:val="002A12FA"/>
    <w:rsid w:val="002A2A57"/>
    <w:rsid w:val="002A32AF"/>
    <w:rsid w:val="002A39DA"/>
    <w:rsid w:val="002A3E36"/>
    <w:rsid w:val="002A41FA"/>
    <w:rsid w:val="002A484F"/>
    <w:rsid w:val="002A5062"/>
    <w:rsid w:val="002A6851"/>
    <w:rsid w:val="002B1432"/>
    <w:rsid w:val="002B6A70"/>
    <w:rsid w:val="002B7264"/>
    <w:rsid w:val="002C400C"/>
    <w:rsid w:val="002C406B"/>
    <w:rsid w:val="002C4E5C"/>
    <w:rsid w:val="002C67A2"/>
    <w:rsid w:val="002C75C3"/>
    <w:rsid w:val="002C7D44"/>
    <w:rsid w:val="002D0E9A"/>
    <w:rsid w:val="002D1487"/>
    <w:rsid w:val="002D3D12"/>
    <w:rsid w:val="002D5E69"/>
    <w:rsid w:val="002D67CC"/>
    <w:rsid w:val="002D737B"/>
    <w:rsid w:val="002D7657"/>
    <w:rsid w:val="002E0B90"/>
    <w:rsid w:val="002E4A8A"/>
    <w:rsid w:val="002E4BAB"/>
    <w:rsid w:val="002E69EE"/>
    <w:rsid w:val="002F0051"/>
    <w:rsid w:val="002F0418"/>
    <w:rsid w:val="002F0A62"/>
    <w:rsid w:val="002F1E14"/>
    <w:rsid w:val="002F3DB7"/>
    <w:rsid w:val="002F402A"/>
    <w:rsid w:val="00300644"/>
    <w:rsid w:val="00300DC8"/>
    <w:rsid w:val="00301426"/>
    <w:rsid w:val="003030D7"/>
    <w:rsid w:val="0030346E"/>
    <w:rsid w:val="00305729"/>
    <w:rsid w:val="00306DDC"/>
    <w:rsid w:val="003079A0"/>
    <w:rsid w:val="00310768"/>
    <w:rsid w:val="00310E5E"/>
    <w:rsid w:val="0031379E"/>
    <w:rsid w:val="00313DD9"/>
    <w:rsid w:val="00314A35"/>
    <w:rsid w:val="00314AF9"/>
    <w:rsid w:val="003152FB"/>
    <w:rsid w:val="0031668B"/>
    <w:rsid w:val="0031713D"/>
    <w:rsid w:val="003240B2"/>
    <w:rsid w:val="0032540A"/>
    <w:rsid w:val="003261FD"/>
    <w:rsid w:val="00327146"/>
    <w:rsid w:val="00327D28"/>
    <w:rsid w:val="00327DCA"/>
    <w:rsid w:val="00330A28"/>
    <w:rsid w:val="003311CD"/>
    <w:rsid w:val="00332E82"/>
    <w:rsid w:val="00333548"/>
    <w:rsid w:val="0033465D"/>
    <w:rsid w:val="003349E3"/>
    <w:rsid w:val="00335B6D"/>
    <w:rsid w:val="00340718"/>
    <w:rsid w:val="003421F9"/>
    <w:rsid w:val="00344D73"/>
    <w:rsid w:val="003453EF"/>
    <w:rsid w:val="00350004"/>
    <w:rsid w:val="00351A3D"/>
    <w:rsid w:val="003523E7"/>
    <w:rsid w:val="00352D05"/>
    <w:rsid w:val="003530B1"/>
    <w:rsid w:val="00354013"/>
    <w:rsid w:val="00355E3A"/>
    <w:rsid w:val="003561F2"/>
    <w:rsid w:val="003608AA"/>
    <w:rsid w:val="00361D96"/>
    <w:rsid w:val="00364C38"/>
    <w:rsid w:val="00371503"/>
    <w:rsid w:val="00372243"/>
    <w:rsid w:val="00372BDF"/>
    <w:rsid w:val="0037332C"/>
    <w:rsid w:val="00374BB0"/>
    <w:rsid w:val="00375888"/>
    <w:rsid w:val="00376C9D"/>
    <w:rsid w:val="00377A39"/>
    <w:rsid w:val="00380CCC"/>
    <w:rsid w:val="003819EC"/>
    <w:rsid w:val="00381B70"/>
    <w:rsid w:val="00381D6B"/>
    <w:rsid w:val="00383754"/>
    <w:rsid w:val="00383B52"/>
    <w:rsid w:val="00385317"/>
    <w:rsid w:val="00385CBF"/>
    <w:rsid w:val="00386035"/>
    <w:rsid w:val="0039078D"/>
    <w:rsid w:val="0039129D"/>
    <w:rsid w:val="00394E24"/>
    <w:rsid w:val="00395942"/>
    <w:rsid w:val="00397B25"/>
    <w:rsid w:val="003A0CB4"/>
    <w:rsid w:val="003A4217"/>
    <w:rsid w:val="003A4860"/>
    <w:rsid w:val="003A4951"/>
    <w:rsid w:val="003A5B35"/>
    <w:rsid w:val="003A653E"/>
    <w:rsid w:val="003A6705"/>
    <w:rsid w:val="003B233A"/>
    <w:rsid w:val="003B3295"/>
    <w:rsid w:val="003B36CC"/>
    <w:rsid w:val="003B63DA"/>
    <w:rsid w:val="003B7733"/>
    <w:rsid w:val="003C0018"/>
    <w:rsid w:val="003C0130"/>
    <w:rsid w:val="003C1A86"/>
    <w:rsid w:val="003C37A0"/>
    <w:rsid w:val="003C454B"/>
    <w:rsid w:val="003C49A8"/>
    <w:rsid w:val="003D2F7A"/>
    <w:rsid w:val="003D54B8"/>
    <w:rsid w:val="003D55C8"/>
    <w:rsid w:val="003D5D1F"/>
    <w:rsid w:val="003E07BB"/>
    <w:rsid w:val="003E3AD9"/>
    <w:rsid w:val="003E5775"/>
    <w:rsid w:val="003E6121"/>
    <w:rsid w:val="003E6852"/>
    <w:rsid w:val="003E74AA"/>
    <w:rsid w:val="003F03F8"/>
    <w:rsid w:val="003F24D5"/>
    <w:rsid w:val="003F2A22"/>
    <w:rsid w:val="003F4BA5"/>
    <w:rsid w:val="003F524B"/>
    <w:rsid w:val="003F59E0"/>
    <w:rsid w:val="003F5F5A"/>
    <w:rsid w:val="003F5FC6"/>
    <w:rsid w:val="003F78CC"/>
    <w:rsid w:val="004004E1"/>
    <w:rsid w:val="00400838"/>
    <w:rsid w:val="00400944"/>
    <w:rsid w:val="00401339"/>
    <w:rsid w:val="004015CE"/>
    <w:rsid w:val="0040167E"/>
    <w:rsid w:val="00403BBD"/>
    <w:rsid w:val="0040468F"/>
    <w:rsid w:val="00405105"/>
    <w:rsid w:val="00406D3E"/>
    <w:rsid w:val="00407BFB"/>
    <w:rsid w:val="00413D45"/>
    <w:rsid w:val="004141F9"/>
    <w:rsid w:val="00414D17"/>
    <w:rsid w:val="0041540F"/>
    <w:rsid w:val="0042225A"/>
    <w:rsid w:val="00422651"/>
    <w:rsid w:val="004239F3"/>
    <w:rsid w:val="00423BF3"/>
    <w:rsid w:val="00424E65"/>
    <w:rsid w:val="00426674"/>
    <w:rsid w:val="00427190"/>
    <w:rsid w:val="004274C2"/>
    <w:rsid w:val="00430264"/>
    <w:rsid w:val="0043292D"/>
    <w:rsid w:val="00433F34"/>
    <w:rsid w:val="004346B2"/>
    <w:rsid w:val="00434887"/>
    <w:rsid w:val="004348E7"/>
    <w:rsid w:val="00441A9B"/>
    <w:rsid w:val="00441B3C"/>
    <w:rsid w:val="004443D9"/>
    <w:rsid w:val="004469E6"/>
    <w:rsid w:val="00446E61"/>
    <w:rsid w:val="00447300"/>
    <w:rsid w:val="00447438"/>
    <w:rsid w:val="00450CEA"/>
    <w:rsid w:val="0045181F"/>
    <w:rsid w:val="00452C8B"/>
    <w:rsid w:val="00454D4B"/>
    <w:rsid w:val="00454F65"/>
    <w:rsid w:val="00455746"/>
    <w:rsid w:val="0045645C"/>
    <w:rsid w:val="00461153"/>
    <w:rsid w:val="00461BD9"/>
    <w:rsid w:val="00461DB3"/>
    <w:rsid w:val="00461FD0"/>
    <w:rsid w:val="004645BB"/>
    <w:rsid w:val="0046527A"/>
    <w:rsid w:val="004654D8"/>
    <w:rsid w:val="00465CB7"/>
    <w:rsid w:val="0046679B"/>
    <w:rsid w:val="0046795C"/>
    <w:rsid w:val="00467D01"/>
    <w:rsid w:val="004701A8"/>
    <w:rsid w:val="004724D5"/>
    <w:rsid w:val="00472E78"/>
    <w:rsid w:val="004745F6"/>
    <w:rsid w:val="0047462D"/>
    <w:rsid w:val="0047491E"/>
    <w:rsid w:val="00474991"/>
    <w:rsid w:val="00474AB2"/>
    <w:rsid w:val="004750C2"/>
    <w:rsid w:val="00475FEE"/>
    <w:rsid w:val="00476A69"/>
    <w:rsid w:val="00480F87"/>
    <w:rsid w:val="00482428"/>
    <w:rsid w:val="004839F0"/>
    <w:rsid w:val="0048461A"/>
    <w:rsid w:val="00487D9D"/>
    <w:rsid w:val="00490588"/>
    <w:rsid w:val="0049091C"/>
    <w:rsid w:val="00490C20"/>
    <w:rsid w:val="0049107E"/>
    <w:rsid w:val="00491CBB"/>
    <w:rsid w:val="0049489A"/>
    <w:rsid w:val="00495A77"/>
    <w:rsid w:val="00496672"/>
    <w:rsid w:val="004A2155"/>
    <w:rsid w:val="004A3AA4"/>
    <w:rsid w:val="004A69C3"/>
    <w:rsid w:val="004A69DE"/>
    <w:rsid w:val="004A6EF3"/>
    <w:rsid w:val="004B1BB9"/>
    <w:rsid w:val="004B2F71"/>
    <w:rsid w:val="004B3091"/>
    <w:rsid w:val="004B42DF"/>
    <w:rsid w:val="004B4396"/>
    <w:rsid w:val="004B45F6"/>
    <w:rsid w:val="004B4E09"/>
    <w:rsid w:val="004B6F48"/>
    <w:rsid w:val="004B73E2"/>
    <w:rsid w:val="004C0B8F"/>
    <w:rsid w:val="004C1536"/>
    <w:rsid w:val="004C27E4"/>
    <w:rsid w:val="004C39C1"/>
    <w:rsid w:val="004C3F86"/>
    <w:rsid w:val="004C674A"/>
    <w:rsid w:val="004C6FA9"/>
    <w:rsid w:val="004C78D3"/>
    <w:rsid w:val="004D102B"/>
    <w:rsid w:val="004D3E8E"/>
    <w:rsid w:val="004D459E"/>
    <w:rsid w:val="004D53DC"/>
    <w:rsid w:val="004D6394"/>
    <w:rsid w:val="004D6CD2"/>
    <w:rsid w:val="004D6EB9"/>
    <w:rsid w:val="004D70C6"/>
    <w:rsid w:val="004E362C"/>
    <w:rsid w:val="004E373F"/>
    <w:rsid w:val="004E3785"/>
    <w:rsid w:val="004E42F2"/>
    <w:rsid w:val="004E537F"/>
    <w:rsid w:val="004E5E2C"/>
    <w:rsid w:val="004E6C42"/>
    <w:rsid w:val="004F02E0"/>
    <w:rsid w:val="004F0477"/>
    <w:rsid w:val="004F0A36"/>
    <w:rsid w:val="004F4102"/>
    <w:rsid w:val="004F49BF"/>
    <w:rsid w:val="004F4C27"/>
    <w:rsid w:val="004F542A"/>
    <w:rsid w:val="004F6EAB"/>
    <w:rsid w:val="004F7098"/>
    <w:rsid w:val="00500074"/>
    <w:rsid w:val="00502501"/>
    <w:rsid w:val="0050299E"/>
    <w:rsid w:val="005033B7"/>
    <w:rsid w:val="00503D8F"/>
    <w:rsid w:val="00506FDD"/>
    <w:rsid w:val="00507FB3"/>
    <w:rsid w:val="005104A8"/>
    <w:rsid w:val="005108D5"/>
    <w:rsid w:val="00510F7D"/>
    <w:rsid w:val="005116FE"/>
    <w:rsid w:val="00512ADF"/>
    <w:rsid w:val="005133C4"/>
    <w:rsid w:val="005138FC"/>
    <w:rsid w:val="00514D39"/>
    <w:rsid w:val="00515068"/>
    <w:rsid w:val="0051790E"/>
    <w:rsid w:val="00522511"/>
    <w:rsid w:val="0052404D"/>
    <w:rsid w:val="00524079"/>
    <w:rsid w:val="0052479A"/>
    <w:rsid w:val="005254FF"/>
    <w:rsid w:val="00525771"/>
    <w:rsid w:val="00530A9B"/>
    <w:rsid w:val="00532CE5"/>
    <w:rsid w:val="00533490"/>
    <w:rsid w:val="0053642D"/>
    <w:rsid w:val="00540211"/>
    <w:rsid w:val="005425D6"/>
    <w:rsid w:val="00542A74"/>
    <w:rsid w:val="00544150"/>
    <w:rsid w:val="00544CE9"/>
    <w:rsid w:val="005456F7"/>
    <w:rsid w:val="00547C9C"/>
    <w:rsid w:val="00550ED9"/>
    <w:rsid w:val="00551C62"/>
    <w:rsid w:val="00553193"/>
    <w:rsid w:val="00553BD8"/>
    <w:rsid w:val="00553E41"/>
    <w:rsid w:val="00557B4C"/>
    <w:rsid w:val="005610DE"/>
    <w:rsid w:val="00563668"/>
    <w:rsid w:val="005638E4"/>
    <w:rsid w:val="00563AFF"/>
    <w:rsid w:val="00564D73"/>
    <w:rsid w:val="00565027"/>
    <w:rsid w:val="005652E2"/>
    <w:rsid w:val="00565CBF"/>
    <w:rsid w:val="005665E3"/>
    <w:rsid w:val="00570EF2"/>
    <w:rsid w:val="0057148E"/>
    <w:rsid w:val="00571E5A"/>
    <w:rsid w:val="005727F1"/>
    <w:rsid w:val="0057319A"/>
    <w:rsid w:val="00573302"/>
    <w:rsid w:val="00573C23"/>
    <w:rsid w:val="00575CDB"/>
    <w:rsid w:val="00577C10"/>
    <w:rsid w:val="00580DAC"/>
    <w:rsid w:val="00581512"/>
    <w:rsid w:val="0058324B"/>
    <w:rsid w:val="005833AA"/>
    <w:rsid w:val="00585C49"/>
    <w:rsid w:val="00586D5D"/>
    <w:rsid w:val="00590FA7"/>
    <w:rsid w:val="00591C1E"/>
    <w:rsid w:val="00592958"/>
    <w:rsid w:val="00592B9E"/>
    <w:rsid w:val="0059331E"/>
    <w:rsid w:val="00593402"/>
    <w:rsid w:val="00593DB7"/>
    <w:rsid w:val="00594E21"/>
    <w:rsid w:val="0059544B"/>
    <w:rsid w:val="00595B5C"/>
    <w:rsid w:val="005975BD"/>
    <w:rsid w:val="005A10A6"/>
    <w:rsid w:val="005A1C5D"/>
    <w:rsid w:val="005A2130"/>
    <w:rsid w:val="005A3291"/>
    <w:rsid w:val="005A426E"/>
    <w:rsid w:val="005A5F93"/>
    <w:rsid w:val="005B38C4"/>
    <w:rsid w:val="005B5C00"/>
    <w:rsid w:val="005B7602"/>
    <w:rsid w:val="005C0D36"/>
    <w:rsid w:val="005C0FC8"/>
    <w:rsid w:val="005C1ADE"/>
    <w:rsid w:val="005C2600"/>
    <w:rsid w:val="005C35F5"/>
    <w:rsid w:val="005C3A07"/>
    <w:rsid w:val="005C6B00"/>
    <w:rsid w:val="005C7B15"/>
    <w:rsid w:val="005D292D"/>
    <w:rsid w:val="005D2EBE"/>
    <w:rsid w:val="005D3231"/>
    <w:rsid w:val="005D392A"/>
    <w:rsid w:val="005D3E3A"/>
    <w:rsid w:val="005D41FA"/>
    <w:rsid w:val="005D5885"/>
    <w:rsid w:val="005D5EE5"/>
    <w:rsid w:val="005D7CBF"/>
    <w:rsid w:val="005E3A80"/>
    <w:rsid w:val="005E3ABB"/>
    <w:rsid w:val="005E4B58"/>
    <w:rsid w:val="005F2286"/>
    <w:rsid w:val="005F2FDB"/>
    <w:rsid w:val="005F3D19"/>
    <w:rsid w:val="005F4FCD"/>
    <w:rsid w:val="005F5DCB"/>
    <w:rsid w:val="005F7801"/>
    <w:rsid w:val="005F7975"/>
    <w:rsid w:val="00600B35"/>
    <w:rsid w:val="00602687"/>
    <w:rsid w:val="00605663"/>
    <w:rsid w:val="00605B9D"/>
    <w:rsid w:val="00606088"/>
    <w:rsid w:val="0060781D"/>
    <w:rsid w:val="00613FCD"/>
    <w:rsid w:val="006146B9"/>
    <w:rsid w:val="00616F7A"/>
    <w:rsid w:val="00617EB5"/>
    <w:rsid w:val="006202B7"/>
    <w:rsid w:val="00620EB1"/>
    <w:rsid w:val="006210F8"/>
    <w:rsid w:val="0062148D"/>
    <w:rsid w:val="00622D2D"/>
    <w:rsid w:val="00623389"/>
    <w:rsid w:val="006242E6"/>
    <w:rsid w:val="00624EA5"/>
    <w:rsid w:val="00625FAE"/>
    <w:rsid w:val="006271E8"/>
    <w:rsid w:val="006307A6"/>
    <w:rsid w:val="0063231C"/>
    <w:rsid w:val="0063731A"/>
    <w:rsid w:val="00642003"/>
    <w:rsid w:val="0064263B"/>
    <w:rsid w:val="00645CD2"/>
    <w:rsid w:val="00646779"/>
    <w:rsid w:val="00651225"/>
    <w:rsid w:val="00651407"/>
    <w:rsid w:val="00651B2C"/>
    <w:rsid w:val="00652244"/>
    <w:rsid w:val="00652587"/>
    <w:rsid w:val="00652776"/>
    <w:rsid w:val="0065325A"/>
    <w:rsid w:val="00654A84"/>
    <w:rsid w:val="00654C0F"/>
    <w:rsid w:val="00654D53"/>
    <w:rsid w:val="00661C08"/>
    <w:rsid w:val="0066260D"/>
    <w:rsid w:val="0066297C"/>
    <w:rsid w:val="00663381"/>
    <w:rsid w:val="00663A3B"/>
    <w:rsid w:val="00664C96"/>
    <w:rsid w:val="00664DB8"/>
    <w:rsid w:val="00666F19"/>
    <w:rsid w:val="006703E5"/>
    <w:rsid w:val="00670CDF"/>
    <w:rsid w:val="00671A59"/>
    <w:rsid w:val="00674838"/>
    <w:rsid w:val="0067525A"/>
    <w:rsid w:val="0067556C"/>
    <w:rsid w:val="00675F34"/>
    <w:rsid w:val="00676A2F"/>
    <w:rsid w:val="00677C28"/>
    <w:rsid w:val="00680578"/>
    <w:rsid w:val="00680C2A"/>
    <w:rsid w:val="00681AF8"/>
    <w:rsid w:val="00683F19"/>
    <w:rsid w:val="006845C1"/>
    <w:rsid w:val="00685043"/>
    <w:rsid w:val="00685C58"/>
    <w:rsid w:val="006901EE"/>
    <w:rsid w:val="00690424"/>
    <w:rsid w:val="006907F9"/>
    <w:rsid w:val="00691B6B"/>
    <w:rsid w:val="00691D7C"/>
    <w:rsid w:val="006947FB"/>
    <w:rsid w:val="00695420"/>
    <w:rsid w:val="00695DF8"/>
    <w:rsid w:val="00695FBA"/>
    <w:rsid w:val="00696921"/>
    <w:rsid w:val="00696B7B"/>
    <w:rsid w:val="006A3317"/>
    <w:rsid w:val="006A364E"/>
    <w:rsid w:val="006A3976"/>
    <w:rsid w:val="006A5AB6"/>
    <w:rsid w:val="006A6909"/>
    <w:rsid w:val="006A6BA9"/>
    <w:rsid w:val="006A77D6"/>
    <w:rsid w:val="006B3303"/>
    <w:rsid w:val="006B366C"/>
    <w:rsid w:val="006B50CD"/>
    <w:rsid w:val="006B6CEB"/>
    <w:rsid w:val="006B70E3"/>
    <w:rsid w:val="006B77A5"/>
    <w:rsid w:val="006C4212"/>
    <w:rsid w:val="006C4613"/>
    <w:rsid w:val="006C4825"/>
    <w:rsid w:val="006C5520"/>
    <w:rsid w:val="006C554F"/>
    <w:rsid w:val="006C6F2F"/>
    <w:rsid w:val="006C6FD4"/>
    <w:rsid w:val="006D02CA"/>
    <w:rsid w:val="006D16A0"/>
    <w:rsid w:val="006D16AF"/>
    <w:rsid w:val="006D25B4"/>
    <w:rsid w:val="006D26BE"/>
    <w:rsid w:val="006D4D8C"/>
    <w:rsid w:val="006D5A32"/>
    <w:rsid w:val="006D5D2C"/>
    <w:rsid w:val="006E2549"/>
    <w:rsid w:val="006E2A0C"/>
    <w:rsid w:val="006E33C8"/>
    <w:rsid w:val="006E4B1F"/>
    <w:rsid w:val="006E69A6"/>
    <w:rsid w:val="006E7FEA"/>
    <w:rsid w:val="006F02F1"/>
    <w:rsid w:val="006F1160"/>
    <w:rsid w:val="006F11DA"/>
    <w:rsid w:val="006F2104"/>
    <w:rsid w:val="006F23B9"/>
    <w:rsid w:val="006F2D7C"/>
    <w:rsid w:val="006F32FE"/>
    <w:rsid w:val="006F3896"/>
    <w:rsid w:val="006F7226"/>
    <w:rsid w:val="006F7428"/>
    <w:rsid w:val="006F7958"/>
    <w:rsid w:val="006F7A5F"/>
    <w:rsid w:val="006F7FCC"/>
    <w:rsid w:val="007014EA"/>
    <w:rsid w:val="0070164F"/>
    <w:rsid w:val="00702FC1"/>
    <w:rsid w:val="00703DA4"/>
    <w:rsid w:val="007064BB"/>
    <w:rsid w:val="00707DBE"/>
    <w:rsid w:val="007109E4"/>
    <w:rsid w:val="0071134D"/>
    <w:rsid w:val="00711807"/>
    <w:rsid w:val="007120FF"/>
    <w:rsid w:val="0071261C"/>
    <w:rsid w:val="00712F32"/>
    <w:rsid w:val="00714DA9"/>
    <w:rsid w:val="007161B9"/>
    <w:rsid w:val="00717FE5"/>
    <w:rsid w:val="0072122B"/>
    <w:rsid w:val="007222DF"/>
    <w:rsid w:val="007223CE"/>
    <w:rsid w:val="00722982"/>
    <w:rsid w:val="00726580"/>
    <w:rsid w:val="00726BB3"/>
    <w:rsid w:val="00726DC6"/>
    <w:rsid w:val="0072755A"/>
    <w:rsid w:val="00731994"/>
    <w:rsid w:val="00732043"/>
    <w:rsid w:val="00732BED"/>
    <w:rsid w:val="00733280"/>
    <w:rsid w:val="007332CA"/>
    <w:rsid w:val="007338C8"/>
    <w:rsid w:val="007346EE"/>
    <w:rsid w:val="00737C6A"/>
    <w:rsid w:val="00740042"/>
    <w:rsid w:val="00741454"/>
    <w:rsid w:val="00741F1A"/>
    <w:rsid w:val="007434FC"/>
    <w:rsid w:val="00744399"/>
    <w:rsid w:val="007459F4"/>
    <w:rsid w:val="00745AD8"/>
    <w:rsid w:val="00746D9B"/>
    <w:rsid w:val="00747FE5"/>
    <w:rsid w:val="00750FF3"/>
    <w:rsid w:val="0075146F"/>
    <w:rsid w:val="007533FA"/>
    <w:rsid w:val="007538C1"/>
    <w:rsid w:val="00754BDC"/>
    <w:rsid w:val="00754E8B"/>
    <w:rsid w:val="007554E5"/>
    <w:rsid w:val="00756C3F"/>
    <w:rsid w:val="007578B2"/>
    <w:rsid w:val="00757E7A"/>
    <w:rsid w:val="00757F10"/>
    <w:rsid w:val="00760A22"/>
    <w:rsid w:val="00761207"/>
    <w:rsid w:val="007637BE"/>
    <w:rsid w:val="00764F8E"/>
    <w:rsid w:val="007709BF"/>
    <w:rsid w:val="00771A36"/>
    <w:rsid w:val="00771EC4"/>
    <w:rsid w:val="00771F49"/>
    <w:rsid w:val="007721FC"/>
    <w:rsid w:val="007728A1"/>
    <w:rsid w:val="0077519D"/>
    <w:rsid w:val="00776245"/>
    <w:rsid w:val="00780964"/>
    <w:rsid w:val="007824C0"/>
    <w:rsid w:val="007827FE"/>
    <w:rsid w:val="00784A42"/>
    <w:rsid w:val="00784A48"/>
    <w:rsid w:val="0078625C"/>
    <w:rsid w:val="0078690E"/>
    <w:rsid w:val="00786EEE"/>
    <w:rsid w:val="007870FC"/>
    <w:rsid w:val="0078778E"/>
    <w:rsid w:val="00787C7F"/>
    <w:rsid w:val="0079164D"/>
    <w:rsid w:val="0079188F"/>
    <w:rsid w:val="007928EC"/>
    <w:rsid w:val="00793C20"/>
    <w:rsid w:val="00793FF9"/>
    <w:rsid w:val="00794A7F"/>
    <w:rsid w:val="00796553"/>
    <w:rsid w:val="00796D41"/>
    <w:rsid w:val="00797ED9"/>
    <w:rsid w:val="007A02D2"/>
    <w:rsid w:val="007A0847"/>
    <w:rsid w:val="007A1909"/>
    <w:rsid w:val="007A1CF9"/>
    <w:rsid w:val="007A23F5"/>
    <w:rsid w:val="007A2967"/>
    <w:rsid w:val="007A34A9"/>
    <w:rsid w:val="007A4606"/>
    <w:rsid w:val="007A717D"/>
    <w:rsid w:val="007B062B"/>
    <w:rsid w:val="007B0791"/>
    <w:rsid w:val="007B0807"/>
    <w:rsid w:val="007B0B49"/>
    <w:rsid w:val="007B1D3A"/>
    <w:rsid w:val="007B2287"/>
    <w:rsid w:val="007B2E26"/>
    <w:rsid w:val="007B36BD"/>
    <w:rsid w:val="007B3E03"/>
    <w:rsid w:val="007B634E"/>
    <w:rsid w:val="007B6B29"/>
    <w:rsid w:val="007C33B4"/>
    <w:rsid w:val="007C5A13"/>
    <w:rsid w:val="007C6890"/>
    <w:rsid w:val="007D224E"/>
    <w:rsid w:val="007D5F73"/>
    <w:rsid w:val="007D67FC"/>
    <w:rsid w:val="007E3B11"/>
    <w:rsid w:val="007E4BDE"/>
    <w:rsid w:val="007E4DAE"/>
    <w:rsid w:val="007E5539"/>
    <w:rsid w:val="007E58EA"/>
    <w:rsid w:val="007E5F4E"/>
    <w:rsid w:val="007F0ED1"/>
    <w:rsid w:val="007F14ED"/>
    <w:rsid w:val="007F1BCF"/>
    <w:rsid w:val="007F4306"/>
    <w:rsid w:val="007F48D7"/>
    <w:rsid w:val="007F4931"/>
    <w:rsid w:val="007F526D"/>
    <w:rsid w:val="007F607B"/>
    <w:rsid w:val="007F7512"/>
    <w:rsid w:val="007F7FC8"/>
    <w:rsid w:val="0080118E"/>
    <w:rsid w:val="00803602"/>
    <w:rsid w:val="0080364A"/>
    <w:rsid w:val="00803C99"/>
    <w:rsid w:val="00803E8F"/>
    <w:rsid w:val="00804624"/>
    <w:rsid w:val="008054F3"/>
    <w:rsid w:val="00806A4F"/>
    <w:rsid w:val="00806F03"/>
    <w:rsid w:val="008101A7"/>
    <w:rsid w:val="00811C19"/>
    <w:rsid w:val="008132EC"/>
    <w:rsid w:val="00813BC9"/>
    <w:rsid w:val="00814BA9"/>
    <w:rsid w:val="00816A9E"/>
    <w:rsid w:val="00816D32"/>
    <w:rsid w:val="00817B70"/>
    <w:rsid w:val="00817EE9"/>
    <w:rsid w:val="00820C3E"/>
    <w:rsid w:val="00821113"/>
    <w:rsid w:val="00822E50"/>
    <w:rsid w:val="00824106"/>
    <w:rsid w:val="008241FA"/>
    <w:rsid w:val="00824E70"/>
    <w:rsid w:val="008274FB"/>
    <w:rsid w:val="00830205"/>
    <w:rsid w:val="00831C11"/>
    <w:rsid w:val="00832208"/>
    <w:rsid w:val="0083394A"/>
    <w:rsid w:val="00834101"/>
    <w:rsid w:val="008358DC"/>
    <w:rsid w:val="008360BD"/>
    <w:rsid w:val="00837506"/>
    <w:rsid w:val="008417E8"/>
    <w:rsid w:val="00841F2D"/>
    <w:rsid w:val="008425BB"/>
    <w:rsid w:val="00843D3A"/>
    <w:rsid w:val="008453FB"/>
    <w:rsid w:val="0084560A"/>
    <w:rsid w:val="00845750"/>
    <w:rsid w:val="0084585F"/>
    <w:rsid w:val="00845E57"/>
    <w:rsid w:val="00845F3A"/>
    <w:rsid w:val="00847228"/>
    <w:rsid w:val="00850428"/>
    <w:rsid w:val="00850CB7"/>
    <w:rsid w:val="00851C82"/>
    <w:rsid w:val="00854697"/>
    <w:rsid w:val="00854B6B"/>
    <w:rsid w:val="00854F96"/>
    <w:rsid w:val="00856A56"/>
    <w:rsid w:val="00856ED4"/>
    <w:rsid w:val="00857B38"/>
    <w:rsid w:val="008612A2"/>
    <w:rsid w:val="008625AF"/>
    <w:rsid w:val="00862AB3"/>
    <w:rsid w:val="00862D9B"/>
    <w:rsid w:val="0086417B"/>
    <w:rsid w:val="00865F3C"/>
    <w:rsid w:val="00866A0F"/>
    <w:rsid w:val="00867135"/>
    <w:rsid w:val="0087031E"/>
    <w:rsid w:val="008712F5"/>
    <w:rsid w:val="008775CF"/>
    <w:rsid w:val="008776BE"/>
    <w:rsid w:val="00877B04"/>
    <w:rsid w:val="00877E45"/>
    <w:rsid w:val="00880234"/>
    <w:rsid w:val="00880D92"/>
    <w:rsid w:val="00880F6B"/>
    <w:rsid w:val="0088101D"/>
    <w:rsid w:val="00881570"/>
    <w:rsid w:val="00881EBC"/>
    <w:rsid w:val="008827EB"/>
    <w:rsid w:val="00884EA4"/>
    <w:rsid w:val="00884FC4"/>
    <w:rsid w:val="00885324"/>
    <w:rsid w:val="00886344"/>
    <w:rsid w:val="00890128"/>
    <w:rsid w:val="00891CB3"/>
    <w:rsid w:val="008922F1"/>
    <w:rsid w:val="00892BD9"/>
    <w:rsid w:val="00893EA5"/>
    <w:rsid w:val="008948E8"/>
    <w:rsid w:val="00895890"/>
    <w:rsid w:val="008A0700"/>
    <w:rsid w:val="008A0B11"/>
    <w:rsid w:val="008A1302"/>
    <w:rsid w:val="008A20D8"/>
    <w:rsid w:val="008A2394"/>
    <w:rsid w:val="008A74E5"/>
    <w:rsid w:val="008A7F07"/>
    <w:rsid w:val="008B0CC2"/>
    <w:rsid w:val="008B1C81"/>
    <w:rsid w:val="008B36DC"/>
    <w:rsid w:val="008B41DF"/>
    <w:rsid w:val="008B463E"/>
    <w:rsid w:val="008B5426"/>
    <w:rsid w:val="008B6079"/>
    <w:rsid w:val="008B6FF1"/>
    <w:rsid w:val="008B7FFE"/>
    <w:rsid w:val="008C018B"/>
    <w:rsid w:val="008C0DB4"/>
    <w:rsid w:val="008C16FC"/>
    <w:rsid w:val="008C33C1"/>
    <w:rsid w:val="008C4180"/>
    <w:rsid w:val="008C4EF9"/>
    <w:rsid w:val="008C65EA"/>
    <w:rsid w:val="008C6ADB"/>
    <w:rsid w:val="008C6B48"/>
    <w:rsid w:val="008C788B"/>
    <w:rsid w:val="008D0F26"/>
    <w:rsid w:val="008D114D"/>
    <w:rsid w:val="008D1E90"/>
    <w:rsid w:val="008D3EFD"/>
    <w:rsid w:val="008D6DC1"/>
    <w:rsid w:val="008D74ED"/>
    <w:rsid w:val="008D79A2"/>
    <w:rsid w:val="008E0E95"/>
    <w:rsid w:val="008E253E"/>
    <w:rsid w:val="008E275B"/>
    <w:rsid w:val="008E42BE"/>
    <w:rsid w:val="008E5E5E"/>
    <w:rsid w:val="008F1A50"/>
    <w:rsid w:val="008F34E4"/>
    <w:rsid w:val="008F5103"/>
    <w:rsid w:val="008F5D27"/>
    <w:rsid w:val="008F6493"/>
    <w:rsid w:val="008F65E9"/>
    <w:rsid w:val="00900AB3"/>
    <w:rsid w:val="00901AD6"/>
    <w:rsid w:val="009044DB"/>
    <w:rsid w:val="0090470B"/>
    <w:rsid w:val="0090470D"/>
    <w:rsid w:val="00904AA0"/>
    <w:rsid w:val="00906CF6"/>
    <w:rsid w:val="009122C2"/>
    <w:rsid w:val="00912496"/>
    <w:rsid w:val="009134A3"/>
    <w:rsid w:val="00914714"/>
    <w:rsid w:val="00914C72"/>
    <w:rsid w:val="009168E0"/>
    <w:rsid w:val="00917A50"/>
    <w:rsid w:val="0092158D"/>
    <w:rsid w:val="009219BD"/>
    <w:rsid w:val="00922CA0"/>
    <w:rsid w:val="00922E08"/>
    <w:rsid w:val="009234A7"/>
    <w:rsid w:val="00923960"/>
    <w:rsid w:val="0092431B"/>
    <w:rsid w:val="009255CF"/>
    <w:rsid w:val="0092612D"/>
    <w:rsid w:val="009268F0"/>
    <w:rsid w:val="00927000"/>
    <w:rsid w:val="00930C0E"/>
    <w:rsid w:val="0093148B"/>
    <w:rsid w:val="00932AFD"/>
    <w:rsid w:val="00937468"/>
    <w:rsid w:val="00940F7B"/>
    <w:rsid w:val="00941022"/>
    <w:rsid w:val="00941348"/>
    <w:rsid w:val="009444AA"/>
    <w:rsid w:val="00944831"/>
    <w:rsid w:val="00947D3A"/>
    <w:rsid w:val="009506FA"/>
    <w:rsid w:val="0095399A"/>
    <w:rsid w:val="00954181"/>
    <w:rsid w:val="00955526"/>
    <w:rsid w:val="00956426"/>
    <w:rsid w:val="00956930"/>
    <w:rsid w:val="00957E1F"/>
    <w:rsid w:val="009602A9"/>
    <w:rsid w:val="00960564"/>
    <w:rsid w:val="00961620"/>
    <w:rsid w:val="00961B2E"/>
    <w:rsid w:val="009637F0"/>
    <w:rsid w:val="00963E63"/>
    <w:rsid w:val="009658A8"/>
    <w:rsid w:val="009659D0"/>
    <w:rsid w:val="0096729B"/>
    <w:rsid w:val="00967837"/>
    <w:rsid w:val="00971520"/>
    <w:rsid w:val="009728E6"/>
    <w:rsid w:val="00972E9B"/>
    <w:rsid w:val="00973738"/>
    <w:rsid w:val="00975799"/>
    <w:rsid w:val="0098236C"/>
    <w:rsid w:val="00982E7F"/>
    <w:rsid w:val="00983908"/>
    <w:rsid w:val="00984A55"/>
    <w:rsid w:val="0099229D"/>
    <w:rsid w:val="00992A7A"/>
    <w:rsid w:val="0099317A"/>
    <w:rsid w:val="0099481B"/>
    <w:rsid w:val="00994C7B"/>
    <w:rsid w:val="009957C6"/>
    <w:rsid w:val="00996FB5"/>
    <w:rsid w:val="00997263"/>
    <w:rsid w:val="009A02EF"/>
    <w:rsid w:val="009A11DC"/>
    <w:rsid w:val="009A2188"/>
    <w:rsid w:val="009A239F"/>
    <w:rsid w:val="009A2BE7"/>
    <w:rsid w:val="009A36CC"/>
    <w:rsid w:val="009A3AC0"/>
    <w:rsid w:val="009A40F9"/>
    <w:rsid w:val="009A49D9"/>
    <w:rsid w:val="009A52ED"/>
    <w:rsid w:val="009A609F"/>
    <w:rsid w:val="009A7F22"/>
    <w:rsid w:val="009B0317"/>
    <w:rsid w:val="009B12BE"/>
    <w:rsid w:val="009B210F"/>
    <w:rsid w:val="009B2F56"/>
    <w:rsid w:val="009B4CEB"/>
    <w:rsid w:val="009B5752"/>
    <w:rsid w:val="009B6607"/>
    <w:rsid w:val="009B6620"/>
    <w:rsid w:val="009C07F8"/>
    <w:rsid w:val="009C1708"/>
    <w:rsid w:val="009C2978"/>
    <w:rsid w:val="009C2D4B"/>
    <w:rsid w:val="009C2E97"/>
    <w:rsid w:val="009C35DE"/>
    <w:rsid w:val="009C3FF2"/>
    <w:rsid w:val="009C58C6"/>
    <w:rsid w:val="009D014E"/>
    <w:rsid w:val="009D0D24"/>
    <w:rsid w:val="009D0E70"/>
    <w:rsid w:val="009D283C"/>
    <w:rsid w:val="009D5123"/>
    <w:rsid w:val="009D55E2"/>
    <w:rsid w:val="009D5BC1"/>
    <w:rsid w:val="009E1724"/>
    <w:rsid w:val="009E3E35"/>
    <w:rsid w:val="009E56C8"/>
    <w:rsid w:val="009E6BD3"/>
    <w:rsid w:val="009F0982"/>
    <w:rsid w:val="009F0F8D"/>
    <w:rsid w:val="009F2DDB"/>
    <w:rsid w:val="009F44C7"/>
    <w:rsid w:val="009F54D7"/>
    <w:rsid w:val="009F620C"/>
    <w:rsid w:val="009F6624"/>
    <w:rsid w:val="00A00E80"/>
    <w:rsid w:val="00A00F1D"/>
    <w:rsid w:val="00A01051"/>
    <w:rsid w:val="00A02A69"/>
    <w:rsid w:val="00A05CFD"/>
    <w:rsid w:val="00A05DF7"/>
    <w:rsid w:val="00A07C53"/>
    <w:rsid w:val="00A11F09"/>
    <w:rsid w:val="00A13D65"/>
    <w:rsid w:val="00A141EA"/>
    <w:rsid w:val="00A15EEB"/>
    <w:rsid w:val="00A209AE"/>
    <w:rsid w:val="00A224DB"/>
    <w:rsid w:val="00A24DC9"/>
    <w:rsid w:val="00A25D49"/>
    <w:rsid w:val="00A26CCB"/>
    <w:rsid w:val="00A3247F"/>
    <w:rsid w:val="00A33107"/>
    <w:rsid w:val="00A350A5"/>
    <w:rsid w:val="00A352A0"/>
    <w:rsid w:val="00A35333"/>
    <w:rsid w:val="00A35E77"/>
    <w:rsid w:val="00A4060C"/>
    <w:rsid w:val="00A40AE8"/>
    <w:rsid w:val="00A4134E"/>
    <w:rsid w:val="00A42471"/>
    <w:rsid w:val="00A4563C"/>
    <w:rsid w:val="00A51026"/>
    <w:rsid w:val="00A5163F"/>
    <w:rsid w:val="00A519BE"/>
    <w:rsid w:val="00A527C8"/>
    <w:rsid w:val="00A52950"/>
    <w:rsid w:val="00A5376D"/>
    <w:rsid w:val="00A54272"/>
    <w:rsid w:val="00A5498A"/>
    <w:rsid w:val="00A57EF0"/>
    <w:rsid w:val="00A602C3"/>
    <w:rsid w:val="00A61730"/>
    <w:rsid w:val="00A622E3"/>
    <w:rsid w:val="00A62628"/>
    <w:rsid w:val="00A64081"/>
    <w:rsid w:val="00A673AE"/>
    <w:rsid w:val="00A673B2"/>
    <w:rsid w:val="00A70E90"/>
    <w:rsid w:val="00A7478A"/>
    <w:rsid w:val="00A74FEE"/>
    <w:rsid w:val="00A75473"/>
    <w:rsid w:val="00A76834"/>
    <w:rsid w:val="00A76E23"/>
    <w:rsid w:val="00A81A5A"/>
    <w:rsid w:val="00A81E0E"/>
    <w:rsid w:val="00A83EEF"/>
    <w:rsid w:val="00A84344"/>
    <w:rsid w:val="00A85FFA"/>
    <w:rsid w:val="00A87ED1"/>
    <w:rsid w:val="00A9084A"/>
    <w:rsid w:val="00A91A49"/>
    <w:rsid w:val="00A91BB6"/>
    <w:rsid w:val="00A93DEA"/>
    <w:rsid w:val="00A9482C"/>
    <w:rsid w:val="00A96D4A"/>
    <w:rsid w:val="00AA036F"/>
    <w:rsid w:val="00AA2544"/>
    <w:rsid w:val="00AA26D9"/>
    <w:rsid w:val="00AA3283"/>
    <w:rsid w:val="00AA5A43"/>
    <w:rsid w:val="00AA72C0"/>
    <w:rsid w:val="00AB0FD0"/>
    <w:rsid w:val="00AB1956"/>
    <w:rsid w:val="00AB265E"/>
    <w:rsid w:val="00AB2FA7"/>
    <w:rsid w:val="00AB4985"/>
    <w:rsid w:val="00AB4FFC"/>
    <w:rsid w:val="00AC0527"/>
    <w:rsid w:val="00AC09C1"/>
    <w:rsid w:val="00AC0FD8"/>
    <w:rsid w:val="00AC1481"/>
    <w:rsid w:val="00AC183E"/>
    <w:rsid w:val="00AC3587"/>
    <w:rsid w:val="00AC3B0C"/>
    <w:rsid w:val="00AC59D0"/>
    <w:rsid w:val="00AC5A12"/>
    <w:rsid w:val="00AC6726"/>
    <w:rsid w:val="00AC6985"/>
    <w:rsid w:val="00AC75DB"/>
    <w:rsid w:val="00AD0094"/>
    <w:rsid w:val="00AD07C5"/>
    <w:rsid w:val="00AD0F40"/>
    <w:rsid w:val="00AD2397"/>
    <w:rsid w:val="00AD3963"/>
    <w:rsid w:val="00AD41F4"/>
    <w:rsid w:val="00AD4CA4"/>
    <w:rsid w:val="00AE0C70"/>
    <w:rsid w:val="00AE19EB"/>
    <w:rsid w:val="00AE2376"/>
    <w:rsid w:val="00AE3460"/>
    <w:rsid w:val="00AE34DE"/>
    <w:rsid w:val="00AE4FF2"/>
    <w:rsid w:val="00AE64EB"/>
    <w:rsid w:val="00AE691C"/>
    <w:rsid w:val="00AF1188"/>
    <w:rsid w:val="00AF2476"/>
    <w:rsid w:val="00AF2E44"/>
    <w:rsid w:val="00AF2FA1"/>
    <w:rsid w:val="00AF420B"/>
    <w:rsid w:val="00AF4843"/>
    <w:rsid w:val="00AF526C"/>
    <w:rsid w:val="00AF5CC0"/>
    <w:rsid w:val="00AF673C"/>
    <w:rsid w:val="00AF6A69"/>
    <w:rsid w:val="00AF6D13"/>
    <w:rsid w:val="00B016A1"/>
    <w:rsid w:val="00B0218F"/>
    <w:rsid w:val="00B02CB0"/>
    <w:rsid w:val="00B031A1"/>
    <w:rsid w:val="00B035D3"/>
    <w:rsid w:val="00B03F7F"/>
    <w:rsid w:val="00B04D2B"/>
    <w:rsid w:val="00B06EEF"/>
    <w:rsid w:val="00B07944"/>
    <w:rsid w:val="00B07A5A"/>
    <w:rsid w:val="00B166E1"/>
    <w:rsid w:val="00B209AD"/>
    <w:rsid w:val="00B2113A"/>
    <w:rsid w:val="00B21558"/>
    <w:rsid w:val="00B21F99"/>
    <w:rsid w:val="00B22194"/>
    <w:rsid w:val="00B25718"/>
    <w:rsid w:val="00B26100"/>
    <w:rsid w:val="00B261D2"/>
    <w:rsid w:val="00B27C36"/>
    <w:rsid w:val="00B304B3"/>
    <w:rsid w:val="00B3053A"/>
    <w:rsid w:val="00B30DB6"/>
    <w:rsid w:val="00B32122"/>
    <w:rsid w:val="00B331B8"/>
    <w:rsid w:val="00B340F7"/>
    <w:rsid w:val="00B35B6D"/>
    <w:rsid w:val="00B365D1"/>
    <w:rsid w:val="00B374E4"/>
    <w:rsid w:val="00B4046A"/>
    <w:rsid w:val="00B40784"/>
    <w:rsid w:val="00B408CD"/>
    <w:rsid w:val="00B415DE"/>
    <w:rsid w:val="00B41625"/>
    <w:rsid w:val="00B4301F"/>
    <w:rsid w:val="00B4376F"/>
    <w:rsid w:val="00B43AB6"/>
    <w:rsid w:val="00B44298"/>
    <w:rsid w:val="00B47DE5"/>
    <w:rsid w:val="00B508CD"/>
    <w:rsid w:val="00B53513"/>
    <w:rsid w:val="00B53520"/>
    <w:rsid w:val="00B53836"/>
    <w:rsid w:val="00B53A14"/>
    <w:rsid w:val="00B54324"/>
    <w:rsid w:val="00B546C0"/>
    <w:rsid w:val="00B55B54"/>
    <w:rsid w:val="00B61AD8"/>
    <w:rsid w:val="00B657EA"/>
    <w:rsid w:val="00B7131B"/>
    <w:rsid w:val="00B72BF6"/>
    <w:rsid w:val="00B72ED3"/>
    <w:rsid w:val="00B73DA4"/>
    <w:rsid w:val="00B740B5"/>
    <w:rsid w:val="00B75053"/>
    <w:rsid w:val="00B7620E"/>
    <w:rsid w:val="00B778F5"/>
    <w:rsid w:val="00B801F2"/>
    <w:rsid w:val="00B803BF"/>
    <w:rsid w:val="00B81866"/>
    <w:rsid w:val="00B81AFD"/>
    <w:rsid w:val="00B81EC7"/>
    <w:rsid w:val="00B82B5E"/>
    <w:rsid w:val="00B8307C"/>
    <w:rsid w:val="00B84458"/>
    <w:rsid w:val="00B86780"/>
    <w:rsid w:val="00B87EFD"/>
    <w:rsid w:val="00B95848"/>
    <w:rsid w:val="00B95B39"/>
    <w:rsid w:val="00B979ED"/>
    <w:rsid w:val="00B97DBE"/>
    <w:rsid w:val="00B97EB1"/>
    <w:rsid w:val="00BA0822"/>
    <w:rsid w:val="00BA0C74"/>
    <w:rsid w:val="00BA1589"/>
    <w:rsid w:val="00BA2358"/>
    <w:rsid w:val="00BA395E"/>
    <w:rsid w:val="00BA425E"/>
    <w:rsid w:val="00BA4C0E"/>
    <w:rsid w:val="00BA5DDE"/>
    <w:rsid w:val="00BA76E8"/>
    <w:rsid w:val="00BA7C53"/>
    <w:rsid w:val="00BA7F96"/>
    <w:rsid w:val="00BB075C"/>
    <w:rsid w:val="00BB2442"/>
    <w:rsid w:val="00BB27D6"/>
    <w:rsid w:val="00BB285A"/>
    <w:rsid w:val="00BB5B6C"/>
    <w:rsid w:val="00BB697A"/>
    <w:rsid w:val="00BB6B90"/>
    <w:rsid w:val="00BB6DD7"/>
    <w:rsid w:val="00BB7F38"/>
    <w:rsid w:val="00BC1C67"/>
    <w:rsid w:val="00BC3874"/>
    <w:rsid w:val="00BC41EF"/>
    <w:rsid w:val="00BC4C1E"/>
    <w:rsid w:val="00BC4C69"/>
    <w:rsid w:val="00BC5D4C"/>
    <w:rsid w:val="00BC67C7"/>
    <w:rsid w:val="00BD0A67"/>
    <w:rsid w:val="00BD54E8"/>
    <w:rsid w:val="00BE2612"/>
    <w:rsid w:val="00BE352D"/>
    <w:rsid w:val="00BE39C8"/>
    <w:rsid w:val="00BE4DD1"/>
    <w:rsid w:val="00BE64B5"/>
    <w:rsid w:val="00BE6AC8"/>
    <w:rsid w:val="00BF1F0F"/>
    <w:rsid w:val="00BF329C"/>
    <w:rsid w:val="00BF4567"/>
    <w:rsid w:val="00BF4EFA"/>
    <w:rsid w:val="00BF529A"/>
    <w:rsid w:val="00BF689B"/>
    <w:rsid w:val="00BF6AF7"/>
    <w:rsid w:val="00BF6D49"/>
    <w:rsid w:val="00C0205E"/>
    <w:rsid w:val="00C03FB7"/>
    <w:rsid w:val="00C0440F"/>
    <w:rsid w:val="00C05231"/>
    <w:rsid w:val="00C105D3"/>
    <w:rsid w:val="00C10C8E"/>
    <w:rsid w:val="00C122FD"/>
    <w:rsid w:val="00C14DAA"/>
    <w:rsid w:val="00C161D5"/>
    <w:rsid w:val="00C21368"/>
    <w:rsid w:val="00C219E7"/>
    <w:rsid w:val="00C21A57"/>
    <w:rsid w:val="00C24084"/>
    <w:rsid w:val="00C244A3"/>
    <w:rsid w:val="00C25509"/>
    <w:rsid w:val="00C268B0"/>
    <w:rsid w:val="00C27039"/>
    <w:rsid w:val="00C27BE2"/>
    <w:rsid w:val="00C307C7"/>
    <w:rsid w:val="00C30875"/>
    <w:rsid w:val="00C318C1"/>
    <w:rsid w:val="00C3203D"/>
    <w:rsid w:val="00C32973"/>
    <w:rsid w:val="00C3456B"/>
    <w:rsid w:val="00C34EF3"/>
    <w:rsid w:val="00C371AC"/>
    <w:rsid w:val="00C37637"/>
    <w:rsid w:val="00C37C3D"/>
    <w:rsid w:val="00C404DA"/>
    <w:rsid w:val="00C413BD"/>
    <w:rsid w:val="00C41B99"/>
    <w:rsid w:val="00C42A6F"/>
    <w:rsid w:val="00C44CB6"/>
    <w:rsid w:val="00C45594"/>
    <w:rsid w:val="00C50F42"/>
    <w:rsid w:val="00C51C2E"/>
    <w:rsid w:val="00C5274F"/>
    <w:rsid w:val="00C5420B"/>
    <w:rsid w:val="00C54493"/>
    <w:rsid w:val="00C557A0"/>
    <w:rsid w:val="00C56721"/>
    <w:rsid w:val="00C56EDD"/>
    <w:rsid w:val="00C57296"/>
    <w:rsid w:val="00C60EA5"/>
    <w:rsid w:val="00C60F9F"/>
    <w:rsid w:val="00C61CC8"/>
    <w:rsid w:val="00C62AD2"/>
    <w:rsid w:val="00C638AA"/>
    <w:rsid w:val="00C6467E"/>
    <w:rsid w:val="00C6618B"/>
    <w:rsid w:val="00C668C3"/>
    <w:rsid w:val="00C674C8"/>
    <w:rsid w:val="00C67E74"/>
    <w:rsid w:val="00C70672"/>
    <w:rsid w:val="00C72405"/>
    <w:rsid w:val="00C728FB"/>
    <w:rsid w:val="00C7400D"/>
    <w:rsid w:val="00C75331"/>
    <w:rsid w:val="00C7533D"/>
    <w:rsid w:val="00C75619"/>
    <w:rsid w:val="00C80FFB"/>
    <w:rsid w:val="00C81D99"/>
    <w:rsid w:val="00C84B1F"/>
    <w:rsid w:val="00C90AD2"/>
    <w:rsid w:val="00C90DCC"/>
    <w:rsid w:val="00C91F87"/>
    <w:rsid w:val="00C93E10"/>
    <w:rsid w:val="00C93F6D"/>
    <w:rsid w:val="00C960A0"/>
    <w:rsid w:val="00C9619F"/>
    <w:rsid w:val="00C96911"/>
    <w:rsid w:val="00C97862"/>
    <w:rsid w:val="00CA1205"/>
    <w:rsid w:val="00CA2044"/>
    <w:rsid w:val="00CA301E"/>
    <w:rsid w:val="00CA40F2"/>
    <w:rsid w:val="00CA4E8F"/>
    <w:rsid w:val="00CA4F40"/>
    <w:rsid w:val="00CA7249"/>
    <w:rsid w:val="00CA77BC"/>
    <w:rsid w:val="00CB0FCA"/>
    <w:rsid w:val="00CB322E"/>
    <w:rsid w:val="00CB508F"/>
    <w:rsid w:val="00CB5983"/>
    <w:rsid w:val="00CB60C0"/>
    <w:rsid w:val="00CB7CD2"/>
    <w:rsid w:val="00CC0645"/>
    <w:rsid w:val="00CC06F9"/>
    <w:rsid w:val="00CC07EE"/>
    <w:rsid w:val="00CC4643"/>
    <w:rsid w:val="00CC5976"/>
    <w:rsid w:val="00CC5D87"/>
    <w:rsid w:val="00CC63B4"/>
    <w:rsid w:val="00CD27B3"/>
    <w:rsid w:val="00CD3241"/>
    <w:rsid w:val="00CD7138"/>
    <w:rsid w:val="00CE13B2"/>
    <w:rsid w:val="00CE1F7A"/>
    <w:rsid w:val="00CE2479"/>
    <w:rsid w:val="00CE321E"/>
    <w:rsid w:val="00CE639F"/>
    <w:rsid w:val="00CF0ABE"/>
    <w:rsid w:val="00CF2949"/>
    <w:rsid w:val="00CF3B60"/>
    <w:rsid w:val="00CF56D2"/>
    <w:rsid w:val="00CF5CCE"/>
    <w:rsid w:val="00CF6929"/>
    <w:rsid w:val="00CF6B7E"/>
    <w:rsid w:val="00CF74E2"/>
    <w:rsid w:val="00D0615E"/>
    <w:rsid w:val="00D07491"/>
    <w:rsid w:val="00D07D82"/>
    <w:rsid w:val="00D1073B"/>
    <w:rsid w:val="00D10DAD"/>
    <w:rsid w:val="00D12F50"/>
    <w:rsid w:val="00D157F0"/>
    <w:rsid w:val="00D1675D"/>
    <w:rsid w:val="00D1720E"/>
    <w:rsid w:val="00D1760B"/>
    <w:rsid w:val="00D1799C"/>
    <w:rsid w:val="00D21F34"/>
    <w:rsid w:val="00D235D9"/>
    <w:rsid w:val="00D23DBD"/>
    <w:rsid w:val="00D24D98"/>
    <w:rsid w:val="00D26A1E"/>
    <w:rsid w:val="00D2701E"/>
    <w:rsid w:val="00D31D69"/>
    <w:rsid w:val="00D32102"/>
    <w:rsid w:val="00D3317C"/>
    <w:rsid w:val="00D34449"/>
    <w:rsid w:val="00D348AD"/>
    <w:rsid w:val="00D36789"/>
    <w:rsid w:val="00D36BB5"/>
    <w:rsid w:val="00D37233"/>
    <w:rsid w:val="00D408F1"/>
    <w:rsid w:val="00D41D93"/>
    <w:rsid w:val="00D437E2"/>
    <w:rsid w:val="00D44B6B"/>
    <w:rsid w:val="00D44E21"/>
    <w:rsid w:val="00D45054"/>
    <w:rsid w:val="00D454B9"/>
    <w:rsid w:val="00D45F7B"/>
    <w:rsid w:val="00D464A7"/>
    <w:rsid w:val="00D50986"/>
    <w:rsid w:val="00D50CF2"/>
    <w:rsid w:val="00D50E98"/>
    <w:rsid w:val="00D5176A"/>
    <w:rsid w:val="00D51923"/>
    <w:rsid w:val="00D53D0F"/>
    <w:rsid w:val="00D54962"/>
    <w:rsid w:val="00D577F6"/>
    <w:rsid w:val="00D60466"/>
    <w:rsid w:val="00D62047"/>
    <w:rsid w:val="00D63EE7"/>
    <w:rsid w:val="00D64EF0"/>
    <w:rsid w:val="00D64F9F"/>
    <w:rsid w:val="00D66389"/>
    <w:rsid w:val="00D6680B"/>
    <w:rsid w:val="00D6797F"/>
    <w:rsid w:val="00D7014D"/>
    <w:rsid w:val="00D703FA"/>
    <w:rsid w:val="00D7084C"/>
    <w:rsid w:val="00D71869"/>
    <w:rsid w:val="00D71928"/>
    <w:rsid w:val="00D7285E"/>
    <w:rsid w:val="00D770F4"/>
    <w:rsid w:val="00D80EBF"/>
    <w:rsid w:val="00D82099"/>
    <w:rsid w:val="00D8238E"/>
    <w:rsid w:val="00D8315D"/>
    <w:rsid w:val="00D83405"/>
    <w:rsid w:val="00D86570"/>
    <w:rsid w:val="00D870AE"/>
    <w:rsid w:val="00D906E4"/>
    <w:rsid w:val="00D90CCF"/>
    <w:rsid w:val="00D9201F"/>
    <w:rsid w:val="00D93DDB"/>
    <w:rsid w:val="00D94839"/>
    <w:rsid w:val="00D95791"/>
    <w:rsid w:val="00D9651D"/>
    <w:rsid w:val="00D96F0A"/>
    <w:rsid w:val="00D96FA8"/>
    <w:rsid w:val="00D97C7D"/>
    <w:rsid w:val="00D97C84"/>
    <w:rsid w:val="00DA2878"/>
    <w:rsid w:val="00DA43B7"/>
    <w:rsid w:val="00DA446B"/>
    <w:rsid w:val="00DA4915"/>
    <w:rsid w:val="00DA5203"/>
    <w:rsid w:val="00DA5861"/>
    <w:rsid w:val="00DA607B"/>
    <w:rsid w:val="00DA7469"/>
    <w:rsid w:val="00DB0620"/>
    <w:rsid w:val="00DB0BA1"/>
    <w:rsid w:val="00DB1856"/>
    <w:rsid w:val="00DB4088"/>
    <w:rsid w:val="00DB4DD7"/>
    <w:rsid w:val="00DB4F33"/>
    <w:rsid w:val="00DB5FEF"/>
    <w:rsid w:val="00DB64A0"/>
    <w:rsid w:val="00DB6622"/>
    <w:rsid w:val="00DC1A10"/>
    <w:rsid w:val="00DC1BD2"/>
    <w:rsid w:val="00DC1DC1"/>
    <w:rsid w:val="00DC24E3"/>
    <w:rsid w:val="00DC2AC9"/>
    <w:rsid w:val="00DC2CC9"/>
    <w:rsid w:val="00DC343E"/>
    <w:rsid w:val="00DC3CB4"/>
    <w:rsid w:val="00DC4B95"/>
    <w:rsid w:val="00DC68A4"/>
    <w:rsid w:val="00DC7636"/>
    <w:rsid w:val="00DC79FC"/>
    <w:rsid w:val="00DD105A"/>
    <w:rsid w:val="00DD2242"/>
    <w:rsid w:val="00DD2630"/>
    <w:rsid w:val="00DD49D8"/>
    <w:rsid w:val="00DD4F19"/>
    <w:rsid w:val="00DE0BCA"/>
    <w:rsid w:val="00DE1FD6"/>
    <w:rsid w:val="00DE22A5"/>
    <w:rsid w:val="00DE4111"/>
    <w:rsid w:val="00DE6693"/>
    <w:rsid w:val="00DF0693"/>
    <w:rsid w:val="00DF0C7F"/>
    <w:rsid w:val="00DF362E"/>
    <w:rsid w:val="00DF3E85"/>
    <w:rsid w:val="00DF4351"/>
    <w:rsid w:val="00DF45EF"/>
    <w:rsid w:val="00DF4BDD"/>
    <w:rsid w:val="00DF5467"/>
    <w:rsid w:val="00DF555D"/>
    <w:rsid w:val="00DF75B3"/>
    <w:rsid w:val="00E01175"/>
    <w:rsid w:val="00E01665"/>
    <w:rsid w:val="00E02B42"/>
    <w:rsid w:val="00E056D2"/>
    <w:rsid w:val="00E10202"/>
    <w:rsid w:val="00E11A71"/>
    <w:rsid w:val="00E132EC"/>
    <w:rsid w:val="00E13F17"/>
    <w:rsid w:val="00E14049"/>
    <w:rsid w:val="00E140B0"/>
    <w:rsid w:val="00E21695"/>
    <w:rsid w:val="00E22753"/>
    <w:rsid w:val="00E23982"/>
    <w:rsid w:val="00E23AC8"/>
    <w:rsid w:val="00E26562"/>
    <w:rsid w:val="00E272CC"/>
    <w:rsid w:val="00E273F1"/>
    <w:rsid w:val="00E309E4"/>
    <w:rsid w:val="00E30B8A"/>
    <w:rsid w:val="00E31093"/>
    <w:rsid w:val="00E31E72"/>
    <w:rsid w:val="00E32858"/>
    <w:rsid w:val="00E33B70"/>
    <w:rsid w:val="00E33ED8"/>
    <w:rsid w:val="00E3431C"/>
    <w:rsid w:val="00E346B0"/>
    <w:rsid w:val="00E352A5"/>
    <w:rsid w:val="00E353A9"/>
    <w:rsid w:val="00E35B72"/>
    <w:rsid w:val="00E365D5"/>
    <w:rsid w:val="00E36723"/>
    <w:rsid w:val="00E36784"/>
    <w:rsid w:val="00E374C7"/>
    <w:rsid w:val="00E40BD1"/>
    <w:rsid w:val="00E41F9B"/>
    <w:rsid w:val="00E42895"/>
    <w:rsid w:val="00E43706"/>
    <w:rsid w:val="00E463C0"/>
    <w:rsid w:val="00E51776"/>
    <w:rsid w:val="00E52F53"/>
    <w:rsid w:val="00E55C4D"/>
    <w:rsid w:val="00E6128F"/>
    <w:rsid w:val="00E630A1"/>
    <w:rsid w:val="00E63586"/>
    <w:rsid w:val="00E63C96"/>
    <w:rsid w:val="00E64FDA"/>
    <w:rsid w:val="00E670A6"/>
    <w:rsid w:val="00E67618"/>
    <w:rsid w:val="00E677CC"/>
    <w:rsid w:val="00E70024"/>
    <w:rsid w:val="00E704A0"/>
    <w:rsid w:val="00E70555"/>
    <w:rsid w:val="00E713EF"/>
    <w:rsid w:val="00E72CDF"/>
    <w:rsid w:val="00E7475C"/>
    <w:rsid w:val="00E74F50"/>
    <w:rsid w:val="00E75BB1"/>
    <w:rsid w:val="00E76240"/>
    <w:rsid w:val="00E77A13"/>
    <w:rsid w:val="00E77B9A"/>
    <w:rsid w:val="00E80919"/>
    <w:rsid w:val="00E81041"/>
    <w:rsid w:val="00E82D71"/>
    <w:rsid w:val="00E82DFE"/>
    <w:rsid w:val="00E84182"/>
    <w:rsid w:val="00E84480"/>
    <w:rsid w:val="00E85EAE"/>
    <w:rsid w:val="00E85F02"/>
    <w:rsid w:val="00E86220"/>
    <w:rsid w:val="00E869A5"/>
    <w:rsid w:val="00E86AFD"/>
    <w:rsid w:val="00E86F8B"/>
    <w:rsid w:val="00E9106F"/>
    <w:rsid w:val="00E91191"/>
    <w:rsid w:val="00E917E5"/>
    <w:rsid w:val="00E92F01"/>
    <w:rsid w:val="00E9419B"/>
    <w:rsid w:val="00E950E8"/>
    <w:rsid w:val="00E96A2F"/>
    <w:rsid w:val="00E97398"/>
    <w:rsid w:val="00E97CDD"/>
    <w:rsid w:val="00EA005C"/>
    <w:rsid w:val="00EA062E"/>
    <w:rsid w:val="00EA21FD"/>
    <w:rsid w:val="00EA2643"/>
    <w:rsid w:val="00EA3B27"/>
    <w:rsid w:val="00EA3E71"/>
    <w:rsid w:val="00EA6513"/>
    <w:rsid w:val="00EA69B0"/>
    <w:rsid w:val="00EB160C"/>
    <w:rsid w:val="00EB1C6D"/>
    <w:rsid w:val="00EB24A2"/>
    <w:rsid w:val="00EB269D"/>
    <w:rsid w:val="00EB2C51"/>
    <w:rsid w:val="00EB30EA"/>
    <w:rsid w:val="00EB35CD"/>
    <w:rsid w:val="00EB4597"/>
    <w:rsid w:val="00EB5F6C"/>
    <w:rsid w:val="00EB68DE"/>
    <w:rsid w:val="00EB6DC5"/>
    <w:rsid w:val="00EB77EB"/>
    <w:rsid w:val="00EC007D"/>
    <w:rsid w:val="00EC0B13"/>
    <w:rsid w:val="00EC0B66"/>
    <w:rsid w:val="00EC1561"/>
    <w:rsid w:val="00EC15CF"/>
    <w:rsid w:val="00EC2592"/>
    <w:rsid w:val="00EC4B1A"/>
    <w:rsid w:val="00EC6971"/>
    <w:rsid w:val="00EC7720"/>
    <w:rsid w:val="00ED1011"/>
    <w:rsid w:val="00ED117B"/>
    <w:rsid w:val="00ED1BD4"/>
    <w:rsid w:val="00ED1FD4"/>
    <w:rsid w:val="00ED249A"/>
    <w:rsid w:val="00ED2B07"/>
    <w:rsid w:val="00ED2C4B"/>
    <w:rsid w:val="00ED3536"/>
    <w:rsid w:val="00ED35D6"/>
    <w:rsid w:val="00ED4035"/>
    <w:rsid w:val="00ED61C3"/>
    <w:rsid w:val="00ED66EC"/>
    <w:rsid w:val="00ED6A3A"/>
    <w:rsid w:val="00ED7187"/>
    <w:rsid w:val="00EE0D36"/>
    <w:rsid w:val="00EE44C0"/>
    <w:rsid w:val="00EE5187"/>
    <w:rsid w:val="00EE53EA"/>
    <w:rsid w:val="00EE6431"/>
    <w:rsid w:val="00EE77E4"/>
    <w:rsid w:val="00EF15E9"/>
    <w:rsid w:val="00EF2C27"/>
    <w:rsid w:val="00EF397A"/>
    <w:rsid w:val="00EF39B1"/>
    <w:rsid w:val="00EF3B48"/>
    <w:rsid w:val="00EF3C23"/>
    <w:rsid w:val="00EF4DD2"/>
    <w:rsid w:val="00EF579C"/>
    <w:rsid w:val="00EF764C"/>
    <w:rsid w:val="00F0108D"/>
    <w:rsid w:val="00F018E4"/>
    <w:rsid w:val="00F024A4"/>
    <w:rsid w:val="00F02C53"/>
    <w:rsid w:val="00F02CCC"/>
    <w:rsid w:val="00F02F3C"/>
    <w:rsid w:val="00F06CA9"/>
    <w:rsid w:val="00F1193A"/>
    <w:rsid w:val="00F15C88"/>
    <w:rsid w:val="00F1701D"/>
    <w:rsid w:val="00F200E4"/>
    <w:rsid w:val="00F27F57"/>
    <w:rsid w:val="00F30786"/>
    <w:rsid w:val="00F3130E"/>
    <w:rsid w:val="00F31576"/>
    <w:rsid w:val="00F32C06"/>
    <w:rsid w:val="00F336EC"/>
    <w:rsid w:val="00F34798"/>
    <w:rsid w:val="00F37C3D"/>
    <w:rsid w:val="00F37D60"/>
    <w:rsid w:val="00F40CC9"/>
    <w:rsid w:val="00F41CBB"/>
    <w:rsid w:val="00F42AAE"/>
    <w:rsid w:val="00F433AF"/>
    <w:rsid w:val="00F44A50"/>
    <w:rsid w:val="00F50A77"/>
    <w:rsid w:val="00F512B4"/>
    <w:rsid w:val="00F53E4A"/>
    <w:rsid w:val="00F55B6D"/>
    <w:rsid w:val="00F56BB0"/>
    <w:rsid w:val="00F6021F"/>
    <w:rsid w:val="00F61CD9"/>
    <w:rsid w:val="00F625AF"/>
    <w:rsid w:val="00F62955"/>
    <w:rsid w:val="00F62D33"/>
    <w:rsid w:val="00F63306"/>
    <w:rsid w:val="00F63C56"/>
    <w:rsid w:val="00F64B40"/>
    <w:rsid w:val="00F71844"/>
    <w:rsid w:val="00F72A4E"/>
    <w:rsid w:val="00F72CF0"/>
    <w:rsid w:val="00F7492D"/>
    <w:rsid w:val="00F74948"/>
    <w:rsid w:val="00F76F19"/>
    <w:rsid w:val="00F771CA"/>
    <w:rsid w:val="00F80D95"/>
    <w:rsid w:val="00F80FB3"/>
    <w:rsid w:val="00F82E2E"/>
    <w:rsid w:val="00F82EA0"/>
    <w:rsid w:val="00F84552"/>
    <w:rsid w:val="00F85352"/>
    <w:rsid w:val="00F85AB1"/>
    <w:rsid w:val="00F863F3"/>
    <w:rsid w:val="00F877B2"/>
    <w:rsid w:val="00F877FE"/>
    <w:rsid w:val="00F908AF"/>
    <w:rsid w:val="00F90CCF"/>
    <w:rsid w:val="00F91417"/>
    <w:rsid w:val="00F92D00"/>
    <w:rsid w:val="00F93B46"/>
    <w:rsid w:val="00F93C82"/>
    <w:rsid w:val="00F942C2"/>
    <w:rsid w:val="00F9472B"/>
    <w:rsid w:val="00F9536F"/>
    <w:rsid w:val="00F9650C"/>
    <w:rsid w:val="00F96658"/>
    <w:rsid w:val="00F96731"/>
    <w:rsid w:val="00F97350"/>
    <w:rsid w:val="00FA4BF0"/>
    <w:rsid w:val="00FA4C38"/>
    <w:rsid w:val="00FA5FB7"/>
    <w:rsid w:val="00FA60F7"/>
    <w:rsid w:val="00FA6829"/>
    <w:rsid w:val="00FA74B7"/>
    <w:rsid w:val="00FA7ADC"/>
    <w:rsid w:val="00FB2003"/>
    <w:rsid w:val="00FB61F4"/>
    <w:rsid w:val="00FC0622"/>
    <w:rsid w:val="00FC291B"/>
    <w:rsid w:val="00FC4A55"/>
    <w:rsid w:val="00FC4E7F"/>
    <w:rsid w:val="00FC4F95"/>
    <w:rsid w:val="00FC5A48"/>
    <w:rsid w:val="00FC6B84"/>
    <w:rsid w:val="00FC748C"/>
    <w:rsid w:val="00FC7DD9"/>
    <w:rsid w:val="00FC7EFF"/>
    <w:rsid w:val="00FD0691"/>
    <w:rsid w:val="00FD4E61"/>
    <w:rsid w:val="00FD51EF"/>
    <w:rsid w:val="00FD5664"/>
    <w:rsid w:val="00FD56C1"/>
    <w:rsid w:val="00FD6AD1"/>
    <w:rsid w:val="00FD6EB6"/>
    <w:rsid w:val="00FD7540"/>
    <w:rsid w:val="00FE1112"/>
    <w:rsid w:val="00FE26D7"/>
    <w:rsid w:val="00FE2952"/>
    <w:rsid w:val="00FE44CF"/>
    <w:rsid w:val="00FE4889"/>
    <w:rsid w:val="00FE6A75"/>
    <w:rsid w:val="00FF0F00"/>
    <w:rsid w:val="00FF1F69"/>
    <w:rsid w:val="00FF1FE1"/>
    <w:rsid w:val="00FF238E"/>
    <w:rsid w:val="00FF3545"/>
    <w:rsid w:val="00FF3C14"/>
    <w:rsid w:val="00FF48DC"/>
    <w:rsid w:val="00FF4A54"/>
    <w:rsid w:val="00FF68AA"/>
    <w:rsid w:val="00FF6BFB"/>
    <w:rsid w:val="00FF7151"/>
    <w:rsid w:val="00FF785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148BB"/>
  <w15:chartTrackingRefBased/>
  <w15:docId w15:val="{6E5D11D4-F7D7-4E96-BE30-D182274EC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4597"/>
    <w:pPr>
      <w:spacing w:line="360" w:lineRule="auto"/>
      <w:jc w:val="both"/>
    </w:pPr>
  </w:style>
  <w:style w:type="paragraph" w:styleId="Titre1">
    <w:name w:val="heading 1"/>
    <w:basedOn w:val="Normal"/>
    <w:next w:val="Normal"/>
    <w:link w:val="Titre1Car"/>
    <w:uiPriority w:val="9"/>
    <w:qFormat/>
    <w:rsid w:val="006D25B4"/>
    <w:pPr>
      <w:keepNext/>
      <w:keepLines/>
      <w:numPr>
        <w:numId w:val="9"/>
      </w:numPr>
      <w:spacing w:before="240" w:after="0"/>
      <w:outlineLvl w:val="0"/>
    </w:pPr>
    <w:rPr>
      <w:rFonts w:asciiTheme="majorHAnsi" w:eastAsiaTheme="majorEastAsia" w:hAnsiTheme="majorHAnsi" w:cstheme="majorBidi"/>
      <w:color w:val="9D3511" w:themeColor="accent1" w:themeShade="BF"/>
      <w:sz w:val="32"/>
      <w:szCs w:val="32"/>
    </w:rPr>
  </w:style>
  <w:style w:type="paragraph" w:styleId="Titre2">
    <w:name w:val="heading 2"/>
    <w:basedOn w:val="Normal"/>
    <w:next w:val="Normal"/>
    <w:link w:val="Titre2Car"/>
    <w:uiPriority w:val="9"/>
    <w:unhideWhenUsed/>
    <w:qFormat/>
    <w:rsid w:val="006D25B4"/>
    <w:pPr>
      <w:keepNext/>
      <w:keepLines/>
      <w:numPr>
        <w:ilvl w:val="1"/>
        <w:numId w:val="9"/>
      </w:numPr>
      <w:spacing w:before="40" w:after="0"/>
      <w:outlineLvl w:val="1"/>
    </w:pPr>
    <w:rPr>
      <w:rFonts w:asciiTheme="majorHAnsi" w:eastAsiaTheme="majorEastAsia" w:hAnsiTheme="majorHAnsi" w:cstheme="majorBidi"/>
      <w:color w:val="9D3511" w:themeColor="accent1" w:themeShade="BF"/>
      <w:sz w:val="26"/>
      <w:szCs w:val="26"/>
    </w:rPr>
  </w:style>
  <w:style w:type="paragraph" w:styleId="Titre3">
    <w:name w:val="heading 3"/>
    <w:basedOn w:val="Normal"/>
    <w:next w:val="Normal"/>
    <w:link w:val="Titre3Car"/>
    <w:uiPriority w:val="9"/>
    <w:unhideWhenUsed/>
    <w:qFormat/>
    <w:rsid w:val="00D45F7B"/>
    <w:pPr>
      <w:keepNext/>
      <w:keepLines/>
      <w:numPr>
        <w:ilvl w:val="2"/>
        <w:numId w:val="9"/>
      </w:numPr>
      <w:spacing w:before="40" w:after="0"/>
      <w:outlineLvl w:val="2"/>
    </w:pPr>
    <w:rPr>
      <w:rFonts w:asciiTheme="majorHAnsi" w:eastAsiaTheme="majorEastAsia" w:hAnsiTheme="majorHAnsi" w:cstheme="majorBidi"/>
      <w:color w:val="68230B" w:themeColor="accent1" w:themeShade="7F"/>
      <w:sz w:val="24"/>
      <w:szCs w:val="24"/>
    </w:rPr>
  </w:style>
  <w:style w:type="paragraph" w:styleId="Titre4">
    <w:name w:val="heading 4"/>
    <w:basedOn w:val="Normal"/>
    <w:next w:val="Normal"/>
    <w:link w:val="Titre4Car"/>
    <w:uiPriority w:val="9"/>
    <w:unhideWhenUsed/>
    <w:qFormat/>
    <w:rsid w:val="00C75619"/>
    <w:pPr>
      <w:keepNext/>
      <w:keepLines/>
      <w:numPr>
        <w:ilvl w:val="3"/>
        <w:numId w:val="9"/>
      </w:numPr>
      <w:spacing w:before="40" w:after="0"/>
      <w:outlineLvl w:val="3"/>
    </w:pPr>
    <w:rPr>
      <w:rFonts w:asciiTheme="majorHAnsi" w:eastAsiaTheme="majorEastAsia" w:hAnsiTheme="majorHAnsi" w:cstheme="majorBidi"/>
      <w:i/>
      <w:iCs/>
      <w:color w:val="9D3511" w:themeColor="accent1" w:themeShade="BF"/>
    </w:rPr>
  </w:style>
  <w:style w:type="paragraph" w:styleId="Titre5">
    <w:name w:val="heading 5"/>
    <w:basedOn w:val="Normal"/>
    <w:next w:val="Normal"/>
    <w:link w:val="Titre5Car"/>
    <w:uiPriority w:val="9"/>
    <w:unhideWhenUsed/>
    <w:qFormat/>
    <w:rsid w:val="00EE5187"/>
    <w:pPr>
      <w:keepNext/>
      <w:keepLines/>
      <w:numPr>
        <w:ilvl w:val="4"/>
        <w:numId w:val="9"/>
      </w:numPr>
      <w:spacing w:before="40" w:after="0"/>
      <w:outlineLvl w:val="4"/>
    </w:pPr>
    <w:rPr>
      <w:rFonts w:asciiTheme="majorHAnsi" w:eastAsiaTheme="majorEastAsia" w:hAnsiTheme="majorHAnsi" w:cstheme="majorBidi"/>
      <w:color w:val="9D3511" w:themeColor="accent1" w:themeShade="BF"/>
    </w:rPr>
  </w:style>
  <w:style w:type="paragraph" w:styleId="Titre6">
    <w:name w:val="heading 6"/>
    <w:basedOn w:val="Normal"/>
    <w:next w:val="Normal"/>
    <w:link w:val="Titre6Car"/>
    <w:uiPriority w:val="9"/>
    <w:unhideWhenUsed/>
    <w:qFormat/>
    <w:rsid w:val="00E77A13"/>
    <w:pPr>
      <w:keepNext/>
      <w:keepLines/>
      <w:numPr>
        <w:ilvl w:val="5"/>
        <w:numId w:val="9"/>
      </w:numPr>
      <w:spacing w:before="40" w:after="0"/>
      <w:outlineLvl w:val="5"/>
    </w:pPr>
    <w:rPr>
      <w:rFonts w:asciiTheme="majorHAnsi" w:eastAsiaTheme="majorEastAsia" w:hAnsiTheme="majorHAnsi" w:cstheme="majorBidi"/>
      <w:color w:val="68230B" w:themeColor="accent1" w:themeShade="7F"/>
    </w:rPr>
  </w:style>
  <w:style w:type="paragraph" w:styleId="Titre7">
    <w:name w:val="heading 7"/>
    <w:basedOn w:val="Normal"/>
    <w:next w:val="Normal"/>
    <w:link w:val="Titre7Car"/>
    <w:uiPriority w:val="9"/>
    <w:unhideWhenUsed/>
    <w:qFormat/>
    <w:rsid w:val="00A24DC9"/>
    <w:pPr>
      <w:keepNext/>
      <w:keepLines/>
      <w:numPr>
        <w:ilvl w:val="6"/>
        <w:numId w:val="9"/>
      </w:numPr>
      <w:spacing w:before="40" w:after="0"/>
      <w:outlineLvl w:val="6"/>
    </w:pPr>
    <w:rPr>
      <w:rFonts w:asciiTheme="majorHAnsi" w:eastAsiaTheme="majorEastAsia" w:hAnsiTheme="majorHAnsi" w:cstheme="majorBidi"/>
      <w:i/>
      <w:iCs/>
      <w:color w:val="68230B" w:themeColor="accent1" w:themeShade="7F"/>
    </w:rPr>
  </w:style>
  <w:style w:type="paragraph" w:styleId="Titre8">
    <w:name w:val="heading 8"/>
    <w:basedOn w:val="Normal"/>
    <w:next w:val="Normal"/>
    <w:link w:val="Titre8Car"/>
    <w:uiPriority w:val="9"/>
    <w:semiHidden/>
    <w:unhideWhenUsed/>
    <w:qFormat/>
    <w:rsid w:val="00A40AE8"/>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40AE8"/>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D45F7B"/>
    <w:rPr>
      <w:rFonts w:asciiTheme="majorHAnsi" w:eastAsiaTheme="majorEastAsia" w:hAnsiTheme="majorHAnsi" w:cstheme="majorBidi"/>
      <w:color w:val="68230B" w:themeColor="accent1" w:themeShade="7F"/>
      <w:sz w:val="24"/>
      <w:szCs w:val="24"/>
    </w:rPr>
  </w:style>
  <w:style w:type="character" w:styleId="Lienhypertexte">
    <w:name w:val="Hyperlink"/>
    <w:basedOn w:val="Policepardfaut"/>
    <w:uiPriority w:val="99"/>
    <w:unhideWhenUsed/>
    <w:rsid w:val="00957E1F"/>
    <w:rPr>
      <w:color w:val="CC9900" w:themeColor="hyperlink"/>
      <w:u w:val="single"/>
    </w:rPr>
  </w:style>
  <w:style w:type="character" w:customStyle="1" w:styleId="Titre4Car">
    <w:name w:val="Titre 4 Car"/>
    <w:basedOn w:val="Policepardfaut"/>
    <w:link w:val="Titre4"/>
    <w:uiPriority w:val="9"/>
    <w:rsid w:val="00C75619"/>
    <w:rPr>
      <w:rFonts w:asciiTheme="majorHAnsi" w:eastAsiaTheme="majorEastAsia" w:hAnsiTheme="majorHAnsi" w:cstheme="majorBidi"/>
      <w:i/>
      <w:iCs/>
      <w:color w:val="9D3511" w:themeColor="accent1" w:themeShade="BF"/>
    </w:rPr>
  </w:style>
  <w:style w:type="paragraph" w:styleId="Lgende">
    <w:name w:val="caption"/>
    <w:basedOn w:val="Normal"/>
    <w:next w:val="Normal"/>
    <w:uiPriority w:val="35"/>
    <w:unhideWhenUsed/>
    <w:qFormat/>
    <w:rsid w:val="00AD3963"/>
    <w:pPr>
      <w:spacing w:after="200" w:line="240" w:lineRule="auto"/>
    </w:pPr>
    <w:rPr>
      <w:i/>
      <w:iCs/>
      <w:color w:val="696464" w:themeColor="text2"/>
      <w:sz w:val="18"/>
      <w:szCs w:val="18"/>
    </w:rPr>
  </w:style>
  <w:style w:type="paragraph" w:styleId="NormalWeb">
    <w:name w:val="Normal (Web)"/>
    <w:basedOn w:val="Normal"/>
    <w:uiPriority w:val="99"/>
    <w:semiHidden/>
    <w:unhideWhenUsed/>
    <w:rsid w:val="004A3AA4"/>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styleId="Textedelespacerserv">
    <w:name w:val="Placeholder Text"/>
    <w:basedOn w:val="Policepardfaut"/>
    <w:uiPriority w:val="99"/>
    <w:semiHidden/>
    <w:rsid w:val="00D0615E"/>
    <w:rPr>
      <w:color w:val="808080"/>
    </w:rPr>
  </w:style>
  <w:style w:type="paragraph" w:styleId="Paragraphedeliste">
    <w:name w:val="List Paragraph"/>
    <w:basedOn w:val="Normal"/>
    <w:uiPriority w:val="99"/>
    <w:qFormat/>
    <w:rsid w:val="005D292D"/>
    <w:pPr>
      <w:ind w:left="720"/>
      <w:contextualSpacing/>
    </w:pPr>
  </w:style>
  <w:style w:type="paragraph" w:styleId="Notedebasdepage">
    <w:name w:val="footnote text"/>
    <w:basedOn w:val="Normal"/>
    <w:link w:val="NotedebasdepageCar"/>
    <w:uiPriority w:val="99"/>
    <w:semiHidden/>
    <w:unhideWhenUsed/>
    <w:rsid w:val="00F3130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3130E"/>
    <w:rPr>
      <w:sz w:val="20"/>
      <w:szCs w:val="20"/>
    </w:rPr>
  </w:style>
  <w:style w:type="character" w:styleId="Appelnotedebasdep">
    <w:name w:val="footnote reference"/>
    <w:basedOn w:val="Policepardfaut"/>
    <w:uiPriority w:val="99"/>
    <w:semiHidden/>
    <w:unhideWhenUsed/>
    <w:rsid w:val="00F3130E"/>
    <w:rPr>
      <w:vertAlign w:val="superscript"/>
    </w:rPr>
  </w:style>
  <w:style w:type="paragraph" w:styleId="Notedefin">
    <w:name w:val="endnote text"/>
    <w:basedOn w:val="Normal"/>
    <w:link w:val="NotedefinCar"/>
    <w:uiPriority w:val="99"/>
    <w:semiHidden/>
    <w:unhideWhenUsed/>
    <w:rsid w:val="00F3130E"/>
    <w:pPr>
      <w:spacing w:after="0" w:line="240" w:lineRule="auto"/>
    </w:pPr>
    <w:rPr>
      <w:sz w:val="20"/>
      <w:szCs w:val="20"/>
    </w:rPr>
  </w:style>
  <w:style w:type="character" w:customStyle="1" w:styleId="NotedefinCar">
    <w:name w:val="Note de fin Car"/>
    <w:basedOn w:val="Policepardfaut"/>
    <w:link w:val="Notedefin"/>
    <w:uiPriority w:val="99"/>
    <w:semiHidden/>
    <w:rsid w:val="00F3130E"/>
    <w:rPr>
      <w:sz w:val="20"/>
      <w:szCs w:val="20"/>
    </w:rPr>
  </w:style>
  <w:style w:type="character" w:styleId="Appeldenotedefin">
    <w:name w:val="endnote reference"/>
    <w:basedOn w:val="Policepardfaut"/>
    <w:uiPriority w:val="99"/>
    <w:semiHidden/>
    <w:unhideWhenUsed/>
    <w:rsid w:val="00F3130E"/>
    <w:rPr>
      <w:vertAlign w:val="superscript"/>
    </w:rPr>
  </w:style>
  <w:style w:type="paragraph" w:styleId="Bibliographie">
    <w:name w:val="Bibliography"/>
    <w:basedOn w:val="Normal"/>
    <w:next w:val="Normal"/>
    <w:uiPriority w:val="37"/>
    <w:unhideWhenUsed/>
    <w:rsid w:val="00181E31"/>
    <w:pPr>
      <w:tabs>
        <w:tab w:val="left" w:pos="504"/>
      </w:tabs>
      <w:spacing w:after="0" w:line="240" w:lineRule="auto"/>
      <w:ind w:left="504" w:hanging="504"/>
    </w:pPr>
  </w:style>
  <w:style w:type="character" w:styleId="CitationHTML">
    <w:name w:val="HTML Cite"/>
    <w:basedOn w:val="Policepardfaut"/>
    <w:uiPriority w:val="99"/>
    <w:semiHidden/>
    <w:unhideWhenUsed/>
    <w:rsid w:val="0092612D"/>
    <w:rPr>
      <w:i/>
      <w:iCs/>
    </w:rPr>
  </w:style>
  <w:style w:type="character" w:customStyle="1" w:styleId="hps">
    <w:name w:val="hps"/>
    <w:basedOn w:val="Policepardfaut"/>
    <w:rsid w:val="00540211"/>
  </w:style>
  <w:style w:type="character" w:customStyle="1" w:styleId="Titre2Car">
    <w:name w:val="Titre 2 Car"/>
    <w:basedOn w:val="Policepardfaut"/>
    <w:link w:val="Titre2"/>
    <w:uiPriority w:val="9"/>
    <w:rsid w:val="006D25B4"/>
    <w:rPr>
      <w:rFonts w:asciiTheme="majorHAnsi" w:eastAsiaTheme="majorEastAsia" w:hAnsiTheme="majorHAnsi" w:cstheme="majorBidi"/>
      <w:color w:val="9D3511" w:themeColor="accent1" w:themeShade="BF"/>
      <w:sz w:val="26"/>
      <w:szCs w:val="26"/>
    </w:rPr>
  </w:style>
  <w:style w:type="character" w:customStyle="1" w:styleId="Titre1Car">
    <w:name w:val="Titre 1 Car"/>
    <w:basedOn w:val="Policepardfaut"/>
    <w:link w:val="Titre1"/>
    <w:uiPriority w:val="9"/>
    <w:rsid w:val="006D25B4"/>
    <w:rPr>
      <w:rFonts w:asciiTheme="majorHAnsi" w:eastAsiaTheme="majorEastAsia" w:hAnsiTheme="majorHAnsi" w:cstheme="majorBidi"/>
      <w:color w:val="9D3511" w:themeColor="accent1" w:themeShade="BF"/>
      <w:sz w:val="32"/>
      <w:szCs w:val="32"/>
    </w:rPr>
  </w:style>
  <w:style w:type="paragraph" w:styleId="Sansinterligne">
    <w:name w:val="No Spacing"/>
    <w:link w:val="SansinterligneCar"/>
    <w:uiPriority w:val="1"/>
    <w:qFormat/>
    <w:rsid w:val="00B30DB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30DB6"/>
    <w:rPr>
      <w:rFonts w:eastAsiaTheme="minorEastAsia"/>
      <w:lang w:eastAsia="fr-FR"/>
    </w:rPr>
  </w:style>
  <w:style w:type="paragraph" w:customStyle="1" w:styleId="Default">
    <w:name w:val="Default"/>
    <w:rsid w:val="00B30DB6"/>
    <w:pPr>
      <w:autoSpaceDE w:val="0"/>
      <w:autoSpaceDN w:val="0"/>
      <w:adjustRightInd w:val="0"/>
      <w:spacing w:after="0" w:line="240" w:lineRule="auto"/>
    </w:pPr>
    <w:rPr>
      <w:rFonts w:ascii="Rockwell" w:eastAsia="MS Mincho" w:hAnsi="Rockwell" w:cs="Rockwell"/>
      <w:color w:val="000000"/>
      <w:sz w:val="24"/>
      <w:szCs w:val="24"/>
      <w:lang w:eastAsia="fr-FR"/>
    </w:rPr>
  </w:style>
  <w:style w:type="paragraph" w:customStyle="1" w:styleId="Pa0">
    <w:name w:val="Pa0"/>
    <w:basedOn w:val="Default"/>
    <w:next w:val="Default"/>
    <w:uiPriority w:val="99"/>
    <w:rsid w:val="00B30DB6"/>
    <w:pPr>
      <w:spacing w:line="241" w:lineRule="atLeast"/>
    </w:pPr>
    <w:rPr>
      <w:rFonts w:cs="Times New Roman"/>
      <w:color w:val="auto"/>
    </w:rPr>
  </w:style>
  <w:style w:type="character" w:customStyle="1" w:styleId="A3">
    <w:name w:val="A3"/>
    <w:uiPriority w:val="99"/>
    <w:rsid w:val="00B30DB6"/>
    <w:rPr>
      <w:rFonts w:cs="Rockwell"/>
      <w:b/>
      <w:bCs/>
      <w:color w:val="000000"/>
      <w:sz w:val="28"/>
      <w:szCs w:val="28"/>
    </w:rPr>
  </w:style>
  <w:style w:type="table" w:styleId="Ombrageclair">
    <w:name w:val="Light Shading"/>
    <w:basedOn w:val="TableauNormal"/>
    <w:uiPriority w:val="60"/>
    <w:rsid w:val="00B30DB6"/>
    <w:pPr>
      <w:spacing w:after="0" w:line="240" w:lineRule="auto"/>
    </w:pPr>
    <w:rPr>
      <w:rFonts w:ascii="Calibri" w:eastAsia="MS Mincho" w:hAnsi="Calibri" w:cs="Times New Roman"/>
      <w:color w:val="000000" w:themeColor="text1" w:themeShade="BF"/>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
    <w:name w:val="header"/>
    <w:basedOn w:val="Normal"/>
    <w:link w:val="En-tteCar"/>
    <w:uiPriority w:val="99"/>
    <w:unhideWhenUsed/>
    <w:rsid w:val="00B30DB6"/>
    <w:pPr>
      <w:tabs>
        <w:tab w:val="center" w:pos="4536"/>
        <w:tab w:val="right" w:pos="9072"/>
      </w:tabs>
      <w:spacing w:after="0" w:line="240" w:lineRule="auto"/>
    </w:pPr>
  </w:style>
  <w:style w:type="character" w:customStyle="1" w:styleId="En-tteCar">
    <w:name w:val="En-tête Car"/>
    <w:basedOn w:val="Policepardfaut"/>
    <w:link w:val="En-tte"/>
    <w:uiPriority w:val="99"/>
    <w:rsid w:val="00B30DB6"/>
  </w:style>
  <w:style w:type="paragraph" w:styleId="Pieddepage">
    <w:name w:val="footer"/>
    <w:basedOn w:val="Normal"/>
    <w:link w:val="PieddepageCar"/>
    <w:uiPriority w:val="99"/>
    <w:unhideWhenUsed/>
    <w:rsid w:val="00B30DB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30DB6"/>
  </w:style>
  <w:style w:type="table" w:customStyle="1" w:styleId="Ombrageclair1">
    <w:name w:val="Ombrage clair1"/>
    <w:basedOn w:val="TableauNormal"/>
    <w:next w:val="Ombrageclair"/>
    <w:uiPriority w:val="60"/>
    <w:rsid w:val="00291DD1"/>
    <w:pPr>
      <w:spacing w:after="0" w:line="240" w:lineRule="auto"/>
    </w:pPr>
    <w:rPr>
      <w:rFonts w:ascii="Calibri" w:eastAsia="MS Mincho" w:hAnsi="Calibri" w:cs="Times New Roman"/>
      <w:color w:val="000000"/>
      <w:sz w:val="20"/>
      <w:szCs w:val="20"/>
      <w:lang w:eastAsia="fr-F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Titre5Car">
    <w:name w:val="Titre 5 Car"/>
    <w:basedOn w:val="Policepardfaut"/>
    <w:link w:val="Titre5"/>
    <w:uiPriority w:val="9"/>
    <w:rsid w:val="00EE5187"/>
    <w:rPr>
      <w:rFonts w:asciiTheme="majorHAnsi" w:eastAsiaTheme="majorEastAsia" w:hAnsiTheme="majorHAnsi" w:cstheme="majorBidi"/>
      <w:color w:val="9D3511" w:themeColor="accent1" w:themeShade="BF"/>
    </w:rPr>
  </w:style>
  <w:style w:type="table" w:styleId="Grilledutableau">
    <w:name w:val="Table Grid"/>
    <w:basedOn w:val="TableauNormal"/>
    <w:uiPriority w:val="39"/>
    <w:rsid w:val="00D43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D437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Accentuation2">
    <w:name w:val="Grid Table 2 Accent 2"/>
    <w:basedOn w:val="TableauNormal"/>
    <w:uiPriority w:val="47"/>
    <w:rsid w:val="00D437E2"/>
    <w:pPr>
      <w:spacing w:after="0" w:line="240" w:lineRule="auto"/>
    </w:pPr>
    <w:tblPr>
      <w:tblStyleRowBandSize w:val="1"/>
      <w:tblStyleColBandSize w:val="1"/>
      <w:tblBorders>
        <w:top w:val="single" w:sz="2" w:space="0" w:color="DE6A5C" w:themeColor="accent2" w:themeTint="99"/>
        <w:bottom w:val="single" w:sz="2" w:space="0" w:color="DE6A5C" w:themeColor="accent2" w:themeTint="99"/>
        <w:insideH w:val="single" w:sz="2" w:space="0" w:color="DE6A5C" w:themeColor="accent2" w:themeTint="99"/>
        <w:insideV w:val="single" w:sz="2" w:space="0" w:color="DE6A5C" w:themeColor="accent2" w:themeTint="99"/>
      </w:tblBorders>
    </w:tblPr>
    <w:tblStylePr w:type="firstRow">
      <w:rPr>
        <w:b/>
        <w:bCs/>
      </w:rPr>
      <w:tblPr/>
      <w:tcPr>
        <w:tcBorders>
          <w:top w:val="nil"/>
          <w:bottom w:val="single" w:sz="12" w:space="0" w:color="DE6A5C" w:themeColor="accent2" w:themeTint="99"/>
          <w:insideH w:val="nil"/>
          <w:insideV w:val="nil"/>
        </w:tcBorders>
        <w:shd w:val="clear" w:color="auto" w:fill="FFFFFF" w:themeFill="background1"/>
      </w:tcPr>
    </w:tblStylePr>
    <w:tblStylePr w:type="lastRow">
      <w:rPr>
        <w:b/>
        <w:bCs/>
      </w:rPr>
      <w:tblPr/>
      <w:tcPr>
        <w:tcBorders>
          <w:top w:val="double" w:sz="2" w:space="0" w:color="DE6A5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TableauGrille2">
    <w:name w:val="Grid Table 2"/>
    <w:basedOn w:val="TableauNormal"/>
    <w:uiPriority w:val="47"/>
    <w:rsid w:val="00D437E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re6Car">
    <w:name w:val="Titre 6 Car"/>
    <w:basedOn w:val="Policepardfaut"/>
    <w:link w:val="Titre6"/>
    <w:uiPriority w:val="9"/>
    <w:rsid w:val="00E77A13"/>
    <w:rPr>
      <w:rFonts w:asciiTheme="majorHAnsi" w:eastAsiaTheme="majorEastAsia" w:hAnsiTheme="majorHAnsi" w:cstheme="majorBidi"/>
      <w:color w:val="68230B" w:themeColor="accent1" w:themeShade="7F"/>
    </w:rPr>
  </w:style>
  <w:style w:type="character" w:customStyle="1" w:styleId="Titre7Car">
    <w:name w:val="Titre 7 Car"/>
    <w:basedOn w:val="Policepardfaut"/>
    <w:link w:val="Titre7"/>
    <w:uiPriority w:val="9"/>
    <w:rsid w:val="00A24DC9"/>
    <w:rPr>
      <w:rFonts w:asciiTheme="majorHAnsi" w:eastAsiaTheme="majorEastAsia" w:hAnsiTheme="majorHAnsi" w:cstheme="majorBidi"/>
      <w:i/>
      <w:iCs/>
      <w:color w:val="68230B" w:themeColor="accent1" w:themeShade="7F"/>
    </w:rPr>
  </w:style>
  <w:style w:type="paragraph" w:styleId="En-ttedetabledesmatires">
    <w:name w:val="TOC Heading"/>
    <w:basedOn w:val="Titre1"/>
    <w:next w:val="Normal"/>
    <w:uiPriority w:val="39"/>
    <w:unhideWhenUsed/>
    <w:qFormat/>
    <w:rsid w:val="00227D28"/>
    <w:pPr>
      <w:numPr>
        <w:numId w:val="0"/>
      </w:numPr>
      <w:spacing w:line="259" w:lineRule="auto"/>
      <w:jc w:val="left"/>
      <w:outlineLvl w:val="9"/>
    </w:pPr>
    <w:rPr>
      <w:lang w:eastAsia="fr-FR"/>
    </w:rPr>
  </w:style>
  <w:style w:type="paragraph" w:styleId="TM1">
    <w:name w:val="toc 1"/>
    <w:basedOn w:val="Normal"/>
    <w:next w:val="Normal"/>
    <w:autoRedefine/>
    <w:uiPriority w:val="39"/>
    <w:unhideWhenUsed/>
    <w:rsid w:val="00227D28"/>
    <w:pPr>
      <w:spacing w:after="100"/>
    </w:pPr>
  </w:style>
  <w:style w:type="paragraph" w:styleId="TM2">
    <w:name w:val="toc 2"/>
    <w:basedOn w:val="Normal"/>
    <w:next w:val="Normal"/>
    <w:autoRedefine/>
    <w:uiPriority w:val="39"/>
    <w:unhideWhenUsed/>
    <w:rsid w:val="00227D28"/>
    <w:pPr>
      <w:spacing w:after="100"/>
      <w:ind w:left="220"/>
    </w:pPr>
  </w:style>
  <w:style w:type="paragraph" w:styleId="TM3">
    <w:name w:val="toc 3"/>
    <w:basedOn w:val="Normal"/>
    <w:next w:val="Normal"/>
    <w:autoRedefine/>
    <w:uiPriority w:val="39"/>
    <w:unhideWhenUsed/>
    <w:rsid w:val="00227D28"/>
    <w:pPr>
      <w:spacing w:after="100"/>
      <w:ind w:left="440"/>
    </w:pPr>
  </w:style>
  <w:style w:type="table" w:styleId="TableauGrille3">
    <w:name w:val="Grid Table 3"/>
    <w:basedOn w:val="TableauNormal"/>
    <w:uiPriority w:val="48"/>
    <w:rsid w:val="009D5BC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simple53">
    <w:name w:val="Tableau simple 53"/>
    <w:basedOn w:val="TableauNormal"/>
    <w:next w:val="Tableausimple5"/>
    <w:uiPriority w:val="99"/>
    <w:rsid w:val="002802BD"/>
    <w:pPr>
      <w:spacing w:after="0" w:line="240" w:lineRule="auto"/>
    </w:pPr>
    <w:rPr>
      <w:rFonts w:eastAsiaTheme="minorEastAsia"/>
      <w:sz w:val="24"/>
      <w:szCs w:val="24"/>
      <w:lang w:val="en-GB" w:eastAsia="fr-FR"/>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5">
    <w:name w:val="Plain Table 5"/>
    <w:basedOn w:val="TableauNormal"/>
    <w:uiPriority w:val="45"/>
    <w:rsid w:val="002802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arquedecommentaire">
    <w:name w:val="annotation reference"/>
    <w:basedOn w:val="Policepardfaut"/>
    <w:uiPriority w:val="99"/>
    <w:semiHidden/>
    <w:unhideWhenUsed/>
    <w:rsid w:val="00F91417"/>
    <w:rPr>
      <w:sz w:val="16"/>
      <w:szCs w:val="16"/>
    </w:rPr>
  </w:style>
  <w:style w:type="paragraph" w:styleId="Commentaire">
    <w:name w:val="annotation text"/>
    <w:basedOn w:val="Normal"/>
    <w:link w:val="CommentaireCar"/>
    <w:uiPriority w:val="99"/>
    <w:semiHidden/>
    <w:unhideWhenUsed/>
    <w:rsid w:val="00F91417"/>
    <w:pPr>
      <w:spacing w:line="240" w:lineRule="auto"/>
    </w:pPr>
    <w:rPr>
      <w:sz w:val="20"/>
      <w:szCs w:val="20"/>
    </w:rPr>
  </w:style>
  <w:style w:type="character" w:customStyle="1" w:styleId="CommentaireCar">
    <w:name w:val="Commentaire Car"/>
    <w:basedOn w:val="Policepardfaut"/>
    <w:link w:val="Commentaire"/>
    <w:uiPriority w:val="99"/>
    <w:semiHidden/>
    <w:rsid w:val="00F91417"/>
    <w:rPr>
      <w:sz w:val="20"/>
      <w:szCs w:val="20"/>
    </w:rPr>
  </w:style>
  <w:style w:type="paragraph" w:styleId="Objetducommentaire">
    <w:name w:val="annotation subject"/>
    <w:basedOn w:val="Commentaire"/>
    <w:next w:val="Commentaire"/>
    <w:link w:val="ObjetducommentaireCar"/>
    <w:uiPriority w:val="99"/>
    <w:semiHidden/>
    <w:unhideWhenUsed/>
    <w:rsid w:val="00F91417"/>
    <w:rPr>
      <w:b/>
      <w:bCs/>
    </w:rPr>
  </w:style>
  <w:style w:type="character" w:customStyle="1" w:styleId="ObjetducommentaireCar">
    <w:name w:val="Objet du commentaire Car"/>
    <w:basedOn w:val="CommentaireCar"/>
    <w:link w:val="Objetducommentaire"/>
    <w:uiPriority w:val="99"/>
    <w:semiHidden/>
    <w:rsid w:val="00F91417"/>
    <w:rPr>
      <w:b/>
      <w:bCs/>
      <w:sz w:val="20"/>
      <w:szCs w:val="20"/>
    </w:rPr>
  </w:style>
  <w:style w:type="paragraph" w:styleId="Textedebulles">
    <w:name w:val="Balloon Text"/>
    <w:basedOn w:val="Normal"/>
    <w:link w:val="TextedebullesCar"/>
    <w:uiPriority w:val="99"/>
    <w:semiHidden/>
    <w:unhideWhenUsed/>
    <w:rsid w:val="00F9141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91417"/>
    <w:rPr>
      <w:rFonts w:ascii="Segoe UI" w:hAnsi="Segoe UI" w:cs="Segoe UI"/>
      <w:sz w:val="18"/>
      <w:szCs w:val="18"/>
    </w:rPr>
  </w:style>
  <w:style w:type="character" w:customStyle="1" w:styleId="st">
    <w:name w:val="st"/>
    <w:basedOn w:val="Policepardfaut"/>
    <w:rsid w:val="00D2701E"/>
  </w:style>
  <w:style w:type="character" w:customStyle="1" w:styleId="Titre8Car">
    <w:name w:val="Titre 8 Car"/>
    <w:basedOn w:val="Policepardfaut"/>
    <w:link w:val="Titre8"/>
    <w:uiPriority w:val="9"/>
    <w:semiHidden/>
    <w:rsid w:val="00A40AE8"/>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40AE8"/>
    <w:rPr>
      <w:rFonts w:asciiTheme="majorHAnsi" w:eastAsiaTheme="majorEastAsia" w:hAnsiTheme="majorHAnsi" w:cstheme="majorBidi"/>
      <w:i/>
      <w:iCs/>
      <w:color w:val="272727" w:themeColor="text1" w:themeTint="D8"/>
      <w:sz w:val="21"/>
      <w:szCs w:val="21"/>
    </w:rPr>
  </w:style>
  <w:style w:type="paragraph" w:styleId="Tabledesillustrations">
    <w:name w:val="table of figures"/>
    <w:basedOn w:val="Normal"/>
    <w:next w:val="Normal"/>
    <w:uiPriority w:val="99"/>
    <w:unhideWhenUsed/>
    <w:rsid w:val="00D37233"/>
    <w:pPr>
      <w:spacing w:after="0"/>
    </w:pPr>
  </w:style>
  <w:style w:type="character" w:customStyle="1" w:styleId="shorttext">
    <w:name w:val="short_text"/>
    <w:basedOn w:val="Policepardfaut"/>
    <w:rsid w:val="001B75BB"/>
  </w:style>
  <w:style w:type="table" w:styleId="Tableausimple2">
    <w:name w:val="Plain Table 2"/>
    <w:basedOn w:val="TableauNormal"/>
    <w:uiPriority w:val="42"/>
    <w:rsid w:val="0051790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3536">
      <w:bodyDiv w:val="1"/>
      <w:marLeft w:val="0"/>
      <w:marRight w:val="0"/>
      <w:marTop w:val="0"/>
      <w:marBottom w:val="0"/>
      <w:divBdr>
        <w:top w:val="none" w:sz="0" w:space="0" w:color="auto"/>
        <w:left w:val="none" w:sz="0" w:space="0" w:color="auto"/>
        <w:bottom w:val="none" w:sz="0" w:space="0" w:color="auto"/>
        <w:right w:val="none" w:sz="0" w:space="0" w:color="auto"/>
      </w:divBdr>
    </w:div>
    <w:div w:id="75905225">
      <w:bodyDiv w:val="1"/>
      <w:marLeft w:val="0"/>
      <w:marRight w:val="0"/>
      <w:marTop w:val="0"/>
      <w:marBottom w:val="0"/>
      <w:divBdr>
        <w:top w:val="none" w:sz="0" w:space="0" w:color="auto"/>
        <w:left w:val="none" w:sz="0" w:space="0" w:color="auto"/>
        <w:bottom w:val="none" w:sz="0" w:space="0" w:color="auto"/>
        <w:right w:val="none" w:sz="0" w:space="0" w:color="auto"/>
      </w:divBdr>
    </w:div>
    <w:div w:id="180557228">
      <w:bodyDiv w:val="1"/>
      <w:marLeft w:val="0"/>
      <w:marRight w:val="0"/>
      <w:marTop w:val="0"/>
      <w:marBottom w:val="0"/>
      <w:divBdr>
        <w:top w:val="none" w:sz="0" w:space="0" w:color="auto"/>
        <w:left w:val="none" w:sz="0" w:space="0" w:color="auto"/>
        <w:bottom w:val="none" w:sz="0" w:space="0" w:color="auto"/>
        <w:right w:val="none" w:sz="0" w:space="0" w:color="auto"/>
      </w:divBdr>
      <w:divsChild>
        <w:div w:id="142896058">
          <w:marLeft w:val="0"/>
          <w:marRight w:val="0"/>
          <w:marTop w:val="0"/>
          <w:marBottom w:val="0"/>
          <w:divBdr>
            <w:top w:val="none" w:sz="0" w:space="0" w:color="auto"/>
            <w:left w:val="none" w:sz="0" w:space="0" w:color="auto"/>
            <w:bottom w:val="none" w:sz="0" w:space="0" w:color="auto"/>
            <w:right w:val="none" w:sz="0" w:space="0" w:color="auto"/>
          </w:divBdr>
        </w:div>
        <w:div w:id="506209042">
          <w:marLeft w:val="0"/>
          <w:marRight w:val="0"/>
          <w:marTop w:val="0"/>
          <w:marBottom w:val="0"/>
          <w:divBdr>
            <w:top w:val="none" w:sz="0" w:space="0" w:color="auto"/>
            <w:left w:val="none" w:sz="0" w:space="0" w:color="auto"/>
            <w:bottom w:val="none" w:sz="0" w:space="0" w:color="auto"/>
            <w:right w:val="none" w:sz="0" w:space="0" w:color="auto"/>
          </w:divBdr>
        </w:div>
        <w:div w:id="628971224">
          <w:marLeft w:val="0"/>
          <w:marRight w:val="0"/>
          <w:marTop w:val="0"/>
          <w:marBottom w:val="0"/>
          <w:divBdr>
            <w:top w:val="none" w:sz="0" w:space="0" w:color="auto"/>
            <w:left w:val="none" w:sz="0" w:space="0" w:color="auto"/>
            <w:bottom w:val="none" w:sz="0" w:space="0" w:color="auto"/>
            <w:right w:val="none" w:sz="0" w:space="0" w:color="auto"/>
          </w:divBdr>
        </w:div>
        <w:div w:id="808084714">
          <w:marLeft w:val="0"/>
          <w:marRight w:val="0"/>
          <w:marTop w:val="0"/>
          <w:marBottom w:val="0"/>
          <w:divBdr>
            <w:top w:val="none" w:sz="0" w:space="0" w:color="auto"/>
            <w:left w:val="none" w:sz="0" w:space="0" w:color="auto"/>
            <w:bottom w:val="none" w:sz="0" w:space="0" w:color="auto"/>
            <w:right w:val="none" w:sz="0" w:space="0" w:color="auto"/>
          </w:divBdr>
        </w:div>
        <w:div w:id="894393760">
          <w:marLeft w:val="0"/>
          <w:marRight w:val="0"/>
          <w:marTop w:val="0"/>
          <w:marBottom w:val="0"/>
          <w:divBdr>
            <w:top w:val="none" w:sz="0" w:space="0" w:color="auto"/>
            <w:left w:val="none" w:sz="0" w:space="0" w:color="auto"/>
            <w:bottom w:val="none" w:sz="0" w:space="0" w:color="auto"/>
            <w:right w:val="none" w:sz="0" w:space="0" w:color="auto"/>
          </w:divBdr>
        </w:div>
        <w:div w:id="1394503371">
          <w:marLeft w:val="0"/>
          <w:marRight w:val="0"/>
          <w:marTop w:val="0"/>
          <w:marBottom w:val="0"/>
          <w:divBdr>
            <w:top w:val="none" w:sz="0" w:space="0" w:color="auto"/>
            <w:left w:val="none" w:sz="0" w:space="0" w:color="auto"/>
            <w:bottom w:val="none" w:sz="0" w:space="0" w:color="auto"/>
            <w:right w:val="none" w:sz="0" w:space="0" w:color="auto"/>
          </w:divBdr>
        </w:div>
        <w:div w:id="1642536468">
          <w:marLeft w:val="0"/>
          <w:marRight w:val="0"/>
          <w:marTop w:val="0"/>
          <w:marBottom w:val="0"/>
          <w:divBdr>
            <w:top w:val="none" w:sz="0" w:space="0" w:color="auto"/>
            <w:left w:val="none" w:sz="0" w:space="0" w:color="auto"/>
            <w:bottom w:val="none" w:sz="0" w:space="0" w:color="auto"/>
            <w:right w:val="none" w:sz="0" w:space="0" w:color="auto"/>
          </w:divBdr>
        </w:div>
        <w:div w:id="1769039873">
          <w:marLeft w:val="0"/>
          <w:marRight w:val="0"/>
          <w:marTop w:val="0"/>
          <w:marBottom w:val="0"/>
          <w:divBdr>
            <w:top w:val="none" w:sz="0" w:space="0" w:color="auto"/>
            <w:left w:val="none" w:sz="0" w:space="0" w:color="auto"/>
            <w:bottom w:val="none" w:sz="0" w:space="0" w:color="auto"/>
            <w:right w:val="none" w:sz="0" w:space="0" w:color="auto"/>
          </w:divBdr>
        </w:div>
        <w:div w:id="1771122382">
          <w:marLeft w:val="0"/>
          <w:marRight w:val="0"/>
          <w:marTop w:val="0"/>
          <w:marBottom w:val="0"/>
          <w:divBdr>
            <w:top w:val="none" w:sz="0" w:space="0" w:color="auto"/>
            <w:left w:val="none" w:sz="0" w:space="0" w:color="auto"/>
            <w:bottom w:val="none" w:sz="0" w:space="0" w:color="auto"/>
            <w:right w:val="none" w:sz="0" w:space="0" w:color="auto"/>
          </w:divBdr>
        </w:div>
        <w:div w:id="1804493884">
          <w:marLeft w:val="0"/>
          <w:marRight w:val="0"/>
          <w:marTop w:val="0"/>
          <w:marBottom w:val="0"/>
          <w:divBdr>
            <w:top w:val="none" w:sz="0" w:space="0" w:color="auto"/>
            <w:left w:val="none" w:sz="0" w:space="0" w:color="auto"/>
            <w:bottom w:val="none" w:sz="0" w:space="0" w:color="auto"/>
            <w:right w:val="none" w:sz="0" w:space="0" w:color="auto"/>
          </w:divBdr>
        </w:div>
        <w:div w:id="1959604410">
          <w:marLeft w:val="0"/>
          <w:marRight w:val="0"/>
          <w:marTop w:val="0"/>
          <w:marBottom w:val="0"/>
          <w:divBdr>
            <w:top w:val="none" w:sz="0" w:space="0" w:color="auto"/>
            <w:left w:val="none" w:sz="0" w:space="0" w:color="auto"/>
            <w:bottom w:val="none" w:sz="0" w:space="0" w:color="auto"/>
            <w:right w:val="none" w:sz="0" w:space="0" w:color="auto"/>
          </w:divBdr>
        </w:div>
      </w:divsChild>
    </w:div>
    <w:div w:id="244262648">
      <w:bodyDiv w:val="1"/>
      <w:marLeft w:val="0"/>
      <w:marRight w:val="0"/>
      <w:marTop w:val="0"/>
      <w:marBottom w:val="0"/>
      <w:divBdr>
        <w:top w:val="none" w:sz="0" w:space="0" w:color="auto"/>
        <w:left w:val="none" w:sz="0" w:space="0" w:color="auto"/>
        <w:bottom w:val="none" w:sz="0" w:space="0" w:color="auto"/>
        <w:right w:val="none" w:sz="0" w:space="0" w:color="auto"/>
      </w:divBdr>
      <w:divsChild>
        <w:div w:id="68428952">
          <w:marLeft w:val="0"/>
          <w:marRight w:val="0"/>
          <w:marTop w:val="0"/>
          <w:marBottom w:val="0"/>
          <w:divBdr>
            <w:top w:val="none" w:sz="0" w:space="0" w:color="auto"/>
            <w:left w:val="none" w:sz="0" w:space="0" w:color="auto"/>
            <w:bottom w:val="none" w:sz="0" w:space="0" w:color="auto"/>
            <w:right w:val="none" w:sz="0" w:space="0" w:color="auto"/>
          </w:divBdr>
        </w:div>
        <w:div w:id="1089348881">
          <w:marLeft w:val="0"/>
          <w:marRight w:val="0"/>
          <w:marTop w:val="0"/>
          <w:marBottom w:val="0"/>
          <w:divBdr>
            <w:top w:val="none" w:sz="0" w:space="0" w:color="auto"/>
            <w:left w:val="none" w:sz="0" w:space="0" w:color="auto"/>
            <w:bottom w:val="none" w:sz="0" w:space="0" w:color="auto"/>
            <w:right w:val="none" w:sz="0" w:space="0" w:color="auto"/>
          </w:divBdr>
        </w:div>
        <w:div w:id="1441487229">
          <w:marLeft w:val="0"/>
          <w:marRight w:val="0"/>
          <w:marTop w:val="0"/>
          <w:marBottom w:val="0"/>
          <w:divBdr>
            <w:top w:val="none" w:sz="0" w:space="0" w:color="auto"/>
            <w:left w:val="none" w:sz="0" w:space="0" w:color="auto"/>
            <w:bottom w:val="none" w:sz="0" w:space="0" w:color="auto"/>
            <w:right w:val="none" w:sz="0" w:space="0" w:color="auto"/>
          </w:divBdr>
        </w:div>
        <w:div w:id="1670282735">
          <w:marLeft w:val="0"/>
          <w:marRight w:val="0"/>
          <w:marTop w:val="0"/>
          <w:marBottom w:val="0"/>
          <w:divBdr>
            <w:top w:val="none" w:sz="0" w:space="0" w:color="auto"/>
            <w:left w:val="none" w:sz="0" w:space="0" w:color="auto"/>
            <w:bottom w:val="none" w:sz="0" w:space="0" w:color="auto"/>
            <w:right w:val="none" w:sz="0" w:space="0" w:color="auto"/>
          </w:divBdr>
        </w:div>
        <w:div w:id="1917661974">
          <w:marLeft w:val="0"/>
          <w:marRight w:val="0"/>
          <w:marTop w:val="0"/>
          <w:marBottom w:val="0"/>
          <w:divBdr>
            <w:top w:val="none" w:sz="0" w:space="0" w:color="auto"/>
            <w:left w:val="none" w:sz="0" w:space="0" w:color="auto"/>
            <w:bottom w:val="none" w:sz="0" w:space="0" w:color="auto"/>
            <w:right w:val="none" w:sz="0" w:space="0" w:color="auto"/>
          </w:divBdr>
        </w:div>
      </w:divsChild>
    </w:div>
    <w:div w:id="266426177">
      <w:bodyDiv w:val="1"/>
      <w:marLeft w:val="0"/>
      <w:marRight w:val="0"/>
      <w:marTop w:val="0"/>
      <w:marBottom w:val="0"/>
      <w:divBdr>
        <w:top w:val="none" w:sz="0" w:space="0" w:color="auto"/>
        <w:left w:val="none" w:sz="0" w:space="0" w:color="auto"/>
        <w:bottom w:val="none" w:sz="0" w:space="0" w:color="auto"/>
        <w:right w:val="none" w:sz="0" w:space="0" w:color="auto"/>
      </w:divBdr>
    </w:div>
    <w:div w:id="314918000">
      <w:bodyDiv w:val="1"/>
      <w:marLeft w:val="0"/>
      <w:marRight w:val="0"/>
      <w:marTop w:val="0"/>
      <w:marBottom w:val="0"/>
      <w:divBdr>
        <w:top w:val="none" w:sz="0" w:space="0" w:color="auto"/>
        <w:left w:val="none" w:sz="0" w:space="0" w:color="auto"/>
        <w:bottom w:val="none" w:sz="0" w:space="0" w:color="auto"/>
        <w:right w:val="none" w:sz="0" w:space="0" w:color="auto"/>
      </w:divBdr>
    </w:div>
    <w:div w:id="336690068">
      <w:bodyDiv w:val="1"/>
      <w:marLeft w:val="0"/>
      <w:marRight w:val="0"/>
      <w:marTop w:val="0"/>
      <w:marBottom w:val="0"/>
      <w:divBdr>
        <w:top w:val="none" w:sz="0" w:space="0" w:color="auto"/>
        <w:left w:val="none" w:sz="0" w:space="0" w:color="auto"/>
        <w:bottom w:val="none" w:sz="0" w:space="0" w:color="auto"/>
        <w:right w:val="none" w:sz="0" w:space="0" w:color="auto"/>
      </w:divBdr>
    </w:div>
    <w:div w:id="475299247">
      <w:bodyDiv w:val="1"/>
      <w:marLeft w:val="0"/>
      <w:marRight w:val="0"/>
      <w:marTop w:val="0"/>
      <w:marBottom w:val="0"/>
      <w:divBdr>
        <w:top w:val="none" w:sz="0" w:space="0" w:color="auto"/>
        <w:left w:val="none" w:sz="0" w:space="0" w:color="auto"/>
        <w:bottom w:val="none" w:sz="0" w:space="0" w:color="auto"/>
        <w:right w:val="none" w:sz="0" w:space="0" w:color="auto"/>
      </w:divBdr>
    </w:div>
    <w:div w:id="571235076">
      <w:bodyDiv w:val="1"/>
      <w:marLeft w:val="0"/>
      <w:marRight w:val="0"/>
      <w:marTop w:val="0"/>
      <w:marBottom w:val="0"/>
      <w:divBdr>
        <w:top w:val="none" w:sz="0" w:space="0" w:color="auto"/>
        <w:left w:val="none" w:sz="0" w:space="0" w:color="auto"/>
        <w:bottom w:val="none" w:sz="0" w:space="0" w:color="auto"/>
        <w:right w:val="none" w:sz="0" w:space="0" w:color="auto"/>
      </w:divBdr>
    </w:div>
    <w:div w:id="722018542">
      <w:bodyDiv w:val="1"/>
      <w:marLeft w:val="0"/>
      <w:marRight w:val="0"/>
      <w:marTop w:val="0"/>
      <w:marBottom w:val="0"/>
      <w:divBdr>
        <w:top w:val="none" w:sz="0" w:space="0" w:color="auto"/>
        <w:left w:val="none" w:sz="0" w:space="0" w:color="auto"/>
        <w:bottom w:val="none" w:sz="0" w:space="0" w:color="auto"/>
        <w:right w:val="none" w:sz="0" w:space="0" w:color="auto"/>
      </w:divBdr>
      <w:divsChild>
        <w:div w:id="8023282">
          <w:marLeft w:val="0"/>
          <w:marRight w:val="0"/>
          <w:marTop w:val="0"/>
          <w:marBottom w:val="0"/>
          <w:divBdr>
            <w:top w:val="none" w:sz="0" w:space="0" w:color="auto"/>
            <w:left w:val="none" w:sz="0" w:space="0" w:color="auto"/>
            <w:bottom w:val="none" w:sz="0" w:space="0" w:color="auto"/>
            <w:right w:val="none" w:sz="0" w:space="0" w:color="auto"/>
          </w:divBdr>
        </w:div>
        <w:div w:id="121846139">
          <w:marLeft w:val="0"/>
          <w:marRight w:val="0"/>
          <w:marTop w:val="0"/>
          <w:marBottom w:val="0"/>
          <w:divBdr>
            <w:top w:val="none" w:sz="0" w:space="0" w:color="auto"/>
            <w:left w:val="none" w:sz="0" w:space="0" w:color="auto"/>
            <w:bottom w:val="none" w:sz="0" w:space="0" w:color="auto"/>
            <w:right w:val="none" w:sz="0" w:space="0" w:color="auto"/>
          </w:divBdr>
        </w:div>
        <w:div w:id="227882821">
          <w:marLeft w:val="0"/>
          <w:marRight w:val="0"/>
          <w:marTop w:val="0"/>
          <w:marBottom w:val="0"/>
          <w:divBdr>
            <w:top w:val="none" w:sz="0" w:space="0" w:color="auto"/>
            <w:left w:val="none" w:sz="0" w:space="0" w:color="auto"/>
            <w:bottom w:val="none" w:sz="0" w:space="0" w:color="auto"/>
            <w:right w:val="none" w:sz="0" w:space="0" w:color="auto"/>
          </w:divBdr>
        </w:div>
        <w:div w:id="338508888">
          <w:marLeft w:val="0"/>
          <w:marRight w:val="0"/>
          <w:marTop w:val="0"/>
          <w:marBottom w:val="0"/>
          <w:divBdr>
            <w:top w:val="none" w:sz="0" w:space="0" w:color="auto"/>
            <w:left w:val="none" w:sz="0" w:space="0" w:color="auto"/>
            <w:bottom w:val="none" w:sz="0" w:space="0" w:color="auto"/>
            <w:right w:val="none" w:sz="0" w:space="0" w:color="auto"/>
          </w:divBdr>
        </w:div>
        <w:div w:id="378744134">
          <w:marLeft w:val="0"/>
          <w:marRight w:val="0"/>
          <w:marTop w:val="0"/>
          <w:marBottom w:val="0"/>
          <w:divBdr>
            <w:top w:val="none" w:sz="0" w:space="0" w:color="auto"/>
            <w:left w:val="none" w:sz="0" w:space="0" w:color="auto"/>
            <w:bottom w:val="none" w:sz="0" w:space="0" w:color="auto"/>
            <w:right w:val="none" w:sz="0" w:space="0" w:color="auto"/>
          </w:divBdr>
        </w:div>
        <w:div w:id="491920521">
          <w:marLeft w:val="0"/>
          <w:marRight w:val="0"/>
          <w:marTop w:val="0"/>
          <w:marBottom w:val="0"/>
          <w:divBdr>
            <w:top w:val="none" w:sz="0" w:space="0" w:color="auto"/>
            <w:left w:val="none" w:sz="0" w:space="0" w:color="auto"/>
            <w:bottom w:val="none" w:sz="0" w:space="0" w:color="auto"/>
            <w:right w:val="none" w:sz="0" w:space="0" w:color="auto"/>
          </w:divBdr>
        </w:div>
        <w:div w:id="741876185">
          <w:marLeft w:val="0"/>
          <w:marRight w:val="0"/>
          <w:marTop w:val="0"/>
          <w:marBottom w:val="0"/>
          <w:divBdr>
            <w:top w:val="none" w:sz="0" w:space="0" w:color="auto"/>
            <w:left w:val="none" w:sz="0" w:space="0" w:color="auto"/>
            <w:bottom w:val="none" w:sz="0" w:space="0" w:color="auto"/>
            <w:right w:val="none" w:sz="0" w:space="0" w:color="auto"/>
          </w:divBdr>
        </w:div>
        <w:div w:id="887761283">
          <w:marLeft w:val="0"/>
          <w:marRight w:val="0"/>
          <w:marTop w:val="0"/>
          <w:marBottom w:val="0"/>
          <w:divBdr>
            <w:top w:val="none" w:sz="0" w:space="0" w:color="auto"/>
            <w:left w:val="none" w:sz="0" w:space="0" w:color="auto"/>
            <w:bottom w:val="none" w:sz="0" w:space="0" w:color="auto"/>
            <w:right w:val="none" w:sz="0" w:space="0" w:color="auto"/>
          </w:divBdr>
        </w:div>
        <w:div w:id="1343051692">
          <w:marLeft w:val="0"/>
          <w:marRight w:val="0"/>
          <w:marTop w:val="0"/>
          <w:marBottom w:val="0"/>
          <w:divBdr>
            <w:top w:val="none" w:sz="0" w:space="0" w:color="auto"/>
            <w:left w:val="none" w:sz="0" w:space="0" w:color="auto"/>
            <w:bottom w:val="none" w:sz="0" w:space="0" w:color="auto"/>
            <w:right w:val="none" w:sz="0" w:space="0" w:color="auto"/>
          </w:divBdr>
        </w:div>
        <w:div w:id="1550990541">
          <w:marLeft w:val="0"/>
          <w:marRight w:val="0"/>
          <w:marTop w:val="0"/>
          <w:marBottom w:val="0"/>
          <w:divBdr>
            <w:top w:val="none" w:sz="0" w:space="0" w:color="auto"/>
            <w:left w:val="none" w:sz="0" w:space="0" w:color="auto"/>
            <w:bottom w:val="none" w:sz="0" w:space="0" w:color="auto"/>
            <w:right w:val="none" w:sz="0" w:space="0" w:color="auto"/>
          </w:divBdr>
        </w:div>
        <w:div w:id="1880318139">
          <w:marLeft w:val="0"/>
          <w:marRight w:val="0"/>
          <w:marTop w:val="0"/>
          <w:marBottom w:val="0"/>
          <w:divBdr>
            <w:top w:val="none" w:sz="0" w:space="0" w:color="auto"/>
            <w:left w:val="none" w:sz="0" w:space="0" w:color="auto"/>
            <w:bottom w:val="none" w:sz="0" w:space="0" w:color="auto"/>
            <w:right w:val="none" w:sz="0" w:space="0" w:color="auto"/>
          </w:divBdr>
        </w:div>
      </w:divsChild>
    </w:div>
    <w:div w:id="798383340">
      <w:bodyDiv w:val="1"/>
      <w:marLeft w:val="0"/>
      <w:marRight w:val="0"/>
      <w:marTop w:val="0"/>
      <w:marBottom w:val="0"/>
      <w:divBdr>
        <w:top w:val="none" w:sz="0" w:space="0" w:color="auto"/>
        <w:left w:val="none" w:sz="0" w:space="0" w:color="auto"/>
        <w:bottom w:val="none" w:sz="0" w:space="0" w:color="auto"/>
        <w:right w:val="none" w:sz="0" w:space="0" w:color="auto"/>
      </w:divBdr>
    </w:div>
    <w:div w:id="823545478">
      <w:bodyDiv w:val="1"/>
      <w:marLeft w:val="0"/>
      <w:marRight w:val="0"/>
      <w:marTop w:val="0"/>
      <w:marBottom w:val="0"/>
      <w:divBdr>
        <w:top w:val="none" w:sz="0" w:space="0" w:color="auto"/>
        <w:left w:val="none" w:sz="0" w:space="0" w:color="auto"/>
        <w:bottom w:val="none" w:sz="0" w:space="0" w:color="auto"/>
        <w:right w:val="none" w:sz="0" w:space="0" w:color="auto"/>
      </w:divBdr>
    </w:div>
    <w:div w:id="979111494">
      <w:bodyDiv w:val="1"/>
      <w:marLeft w:val="0"/>
      <w:marRight w:val="0"/>
      <w:marTop w:val="0"/>
      <w:marBottom w:val="0"/>
      <w:divBdr>
        <w:top w:val="none" w:sz="0" w:space="0" w:color="auto"/>
        <w:left w:val="none" w:sz="0" w:space="0" w:color="auto"/>
        <w:bottom w:val="none" w:sz="0" w:space="0" w:color="auto"/>
        <w:right w:val="none" w:sz="0" w:space="0" w:color="auto"/>
      </w:divBdr>
    </w:div>
    <w:div w:id="987173635">
      <w:bodyDiv w:val="1"/>
      <w:marLeft w:val="0"/>
      <w:marRight w:val="0"/>
      <w:marTop w:val="0"/>
      <w:marBottom w:val="0"/>
      <w:divBdr>
        <w:top w:val="none" w:sz="0" w:space="0" w:color="auto"/>
        <w:left w:val="none" w:sz="0" w:space="0" w:color="auto"/>
        <w:bottom w:val="none" w:sz="0" w:space="0" w:color="auto"/>
        <w:right w:val="none" w:sz="0" w:space="0" w:color="auto"/>
      </w:divBdr>
    </w:div>
    <w:div w:id="1020165582">
      <w:bodyDiv w:val="1"/>
      <w:marLeft w:val="0"/>
      <w:marRight w:val="0"/>
      <w:marTop w:val="0"/>
      <w:marBottom w:val="0"/>
      <w:divBdr>
        <w:top w:val="none" w:sz="0" w:space="0" w:color="auto"/>
        <w:left w:val="none" w:sz="0" w:space="0" w:color="auto"/>
        <w:bottom w:val="none" w:sz="0" w:space="0" w:color="auto"/>
        <w:right w:val="none" w:sz="0" w:space="0" w:color="auto"/>
      </w:divBdr>
    </w:div>
    <w:div w:id="1124497334">
      <w:bodyDiv w:val="1"/>
      <w:marLeft w:val="0"/>
      <w:marRight w:val="0"/>
      <w:marTop w:val="0"/>
      <w:marBottom w:val="0"/>
      <w:divBdr>
        <w:top w:val="none" w:sz="0" w:space="0" w:color="auto"/>
        <w:left w:val="none" w:sz="0" w:space="0" w:color="auto"/>
        <w:bottom w:val="none" w:sz="0" w:space="0" w:color="auto"/>
        <w:right w:val="none" w:sz="0" w:space="0" w:color="auto"/>
      </w:divBdr>
      <w:divsChild>
        <w:div w:id="928200406">
          <w:marLeft w:val="0"/>
          <w:marRight w:val="0"/>
          <w:marTop w:val="0"/>
          <w:marBottom w:val="0"/>
          <w:divBdr>
            <w:top w:val="none" w:sz="0" w:space="0" w:color="auto"/>
            <w:left w:val="none" w:sz="0" w:space="0" w:color="auto"/>
            <w:bottom w:val="none" w:sz="0" w:space="0" w:color="auto"/>
            <w:right w:val="none" w:sz="0" w:space="0" w:color="auto"/>
          </w:divBdr>
        </w:div>
      </w:divsChild>
    </w:div>
    <w:div w:id="1172643818">
      <w:bodyDiv w:val="1"/>
      <w:marLeft w:val="0"/>
      <w:marRight w:val="0"/>
      <w:marTop w:val="0"/>
      <w:marBottom w:val="0"/>
      <w:divBdr>
        <w:top w:val="none" w:sz="0" w:space="0" w:color="auto"/>
        <w:left w:val="none" w:sz="0" w:space="0" w:color="auto"/>
        <w:bottom w:val="none" w:sz="0" w:space="0" w:color="auto"/>
        <w:right w:val="none" w:sz="0" w:space="0" w:color="auto"/>
      </w:divBdr>
      <w:divsChild>
        <w:div w:id="1225947578">
          <w:marLeft w:val="0"/>
          <w:marRight w:val="0"/>
          <w:marTop w:val="0"/>
          <w:marBottom w:val="0"/>
          <w:divBdr>
            <w:top w:val="none" w:sz="0" w:space="0" w:color="auto"/>
            <w:left w:val="none" w:sz="0" w:space="0" w:color="auto"/>
            <w:bottom w:val="none" w:sz="0" w:space="0" w:color="auto"/>
            <w:right w:val="none" w:sz="0" w:space="0" w:color="auto"/>
          </w:divBdr>
        </w:div>
        <w:div w:id="77026121">
          <w:marLeft w:val="0"/>
          <w:marRight w:val="0"/>
          <w:marTop w:val="0"/>
          <w:marBottom w:val="0"/>
          <w:divBdr>
            <w:top w:val="none" w:sz="0" w:space="0" w:color="auto"/>
            <w:left w:val="none" w:sz="0" w:space="0" w:color="auto"/>
            <w:bottom w:val="none" w:sz="0" w:space="0" w:color="auto"/>
            <w:right w:val="none" w:sz="0" w:space="0" w:color="auto"/>
          </w:divBdr>
        </w:div>
      </w:divsChild>
    </w:div>
    <w:div w:id="1172797319">
      <w:bodyDiv w:val="1"/>
      <w:marLeft w:val="0"/>
      <w:marRight w:val="0"/>
      <w:marTop w:val="0"/>
      <w:marBottom w:val="0"/>
      <w:divBdr>
        <w:top w:val="none" w:sz="0" w:space="0" w:color="auto"/>
        <w:left w:val="none" w:sz="0" w:space="0" w:color="auto"/>
        <w:bottom w:val="none" w:sz="0" w:space="0" w:color="auto"/>
        <w:right w:val="none" w:sz="0" w:space="0" w:color="auto"/>
      </w:divBdr>
      <w:divsChild>
        <w:div w:id="488979655">
          <w:marLeft w:val="547"/>
          <w:marRight w:val="0"/>
          <w:marTop w:val="200"/>
          <w:marBottom w:val="0"/>
          <w:divBdr>
            <w:top w:val="none" w:sz="0" w:space="0" w:color="auto"/>
            <w:left w:val="none" w:sz="0" w:space="0" w:color="auto"/>
            <w:bottom w:val="none" w:sz="0" w:space="0" w:color="auto"/>
            <w:right w:val="none" w:sz="0" w:space="0" w:color="auto"/>
          </w:divBdr>
        </w:div>
      </w:divsChild>
    </w:div>
    <w:div w:id="1193766757">
      <w:bodyDiv w:val="1"/>
      <w:marLeft w:val="0"/>
      <w:marRight w:val="0"/>
      <w:marTop w:val="0"/>
      <w:marBottom w:val="0"/>
      <w:divBdr>
        <w:top w:val="none" w:sz="0" w:space="0" w:color="auto"/>
        <w:left w:val="none" w:sz="0" w:space="0" w:color="auto"/>
        <w:bottom w:val="none" w:sz="0" w:space="0" w:color="auto"/>
        <w:right w:val="none" w:sz="0" w:space="0" w:color="auto"/>
      </w:divBdr>
    </w:div>
    <w:div w:id="1264611473">
      <w:bodyDiv w:val="1"/>
      <w:marLeft w:val="0"/>
      <w:marRight w:val="0"/>
      <w:marTop w:val="0"/>
      <w:marBottom w:val="0"/>
      <w:divBdr>
        <w:top w:val="none" w:sz="0" w:space="0" w:color="auto"/>
        <w:left w:val="none" w:sz="0" w:space="0" w:color="auto"/>
        <w:bottom w:val="none" w:sz="0" w:space="0" w:color="auto"/>
        <w:right w:val="none" w:sz="0" w:space="0" w:color="auto"/>
      </w:divBdr>
    </w:div>
    <w:div w:id="1274898678">
      <w:bodyDiv w:val="1"/>
      <w:marLeft w:val="0"/>
      <w:marRight w:val="0"/>
      <w:marTop w:val="0"/>
      <w:marBottom w:val="0"/>
      <w:divBdr>
        <w:top w:val="none" w:sz="0" w:space="0" w:color="auto"/>
        <w:left w:val="none" w:sz="0" w:space="0" w:color="auto"/>
        <w:bottom w:val="none" w:sz="0" w:space="0" w:color="auto"/>
        <w:right w:val="none" w:sz="0" w:space="0" w:color="auto"/>
      </w:divBdr>
      <w:divsChild>
        <w:div w:id="940723954">
          <w:marLeft w:val="0"/>
          <w:marRight w:val="0"/>
          <w:marTop w:val="0"/>
          <w:marBottom w:val="0"/>
          <w:divBdr>
            <w:top w:val="none" w:sz="0" w:space="0" w:color="auto"/>
            <w:left w:val="none" w:sz="0" w:space="0" w:color="auto"/>
            <w:bottom w:val="none" w:sz="0" w:space="0" w:color="auto"/>
            <w:right w:val="none" w:sz="0" w:space="0" w:color="auto"/>
          </w:divBdr>
          <w:divsChild>
            <w:div w:id="853767611">
              <w:marLeft w:val="0"/>
              <w:marRight w:val="0"/>
              <w:marTop w:val="0"/>
              <w:marBottom w:val="0"/>
              <w:divBdr>
                <w:top w:val="none" w:sz="0" w:space="0" w:color="auto"/>
                <w:left w:val="none" w:sz="0" w:space="0" w:color="auto"/>
                <w:bottom w:val="none" w:sz="0" w:space="0" w:color="auto"/>
                <w:right w:val="none" w:sz="0" w:space="0" w:color="auto"/>
              </w:divBdr>
              <w:divsChild>
                <w:div w:id="1047491703">
                  <w:marLeft w:val="0"/>
                  <w:marRight w:val="0"/>
                  <w:marTop w:val="0"/>
                  <w:marBottom w:val="0"/>
                  <w:divBdr>
                    <w:top w:val="none" w:sz="0" w:space="0" w:color="auto"/>
                    <w:left w:val="none" w:sz="0" w:space="0" w:color="auto"/>
                    <w:bottom w:val="none" w:sz="0" w:space="0" w:color="auto"/>
                    <w:right w:val="none" w:sz="0" w:space="0" w:color="auto"/>
                  </w:divBdr>
                  <w:divsChild>
                    <w:div w:id="402920641">
                      <w:marLeft w:val="0"/>
                      <w:marRight w:val="0"/>
                      <w:marTop w:val="0"/>
                      <w:marBottom w:val="0"/>
                      <w:divBdr>
                        <w:top w:val="none" w:sz="0" w:space="0" w:color="auto"/>
                        <w:left w:val="none" w:sz="0" w:space="0" w:color="auto"/>
                        <w:bottom w:val="none" w:sz="0" w:space="0" w:color="auto"/>
                        <w:right w:val="none" w:sz="0" w:space="0" w:color="auto"/>
                      </w:divBdr>
                      <w:divsChild>
                        <w:div w:id="171065242">
                          <w:marLeft w:val="0"/>
                          <w:marRight w:val="0"/>
                          <w:marTop w:val="0"/>
                          <w:marBottom w:val="0"/>
                          <w:divBdr>
                            <w:top w:val="none" w:sz="0" w:space="0" w:color="auto"/>
                            <w:left w:val="none" w:sz="0" w:space="0" w:color="auto"/>
                            <w:bottom w:val="none" w:sz="0" w:space="0" w:color="auto"/>
                            <w:right w:val="none" w:sz="0" w:space="0" w:color="auto"/>
                          </w:divBdr>
                          <w:divsChild>
                            <w:div w:id="3843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1492671">
      <w:bodyDiv w:val="1"/>
      <w:marLeft w:val="0"/>
      <w:marRight w:val="0"/>
      <w:marTop w:val="0"/>
      <w:marBottom w:val="0"/>
      <w:divBdr>
        <w:top w:val="none" w:sz="0" w:space="0" w:color="auto"/>
        <w:left w:val="none" w:sz="0" w:space="0" w:color="auto"/>
        <w:bottom w:val="none" w:sz="0" w:space="0" w:color="auto"/>
        <w:right w:val="none" w:sz="0" w:space="0" w:color="auto"/>
      </w:divBdr>
    </w:div>
    <w:div w:id="1357459822">
      <w:bodyDiv w:val="1"/>
      <w:marLeft w:val="0"/>
      <w:marRight w:val="0"/>
      <w:marTop w:val="0"/>
      <w:marBottom w:val="0"/>
      <w:divBdr>
        <w:top w:val="none" w:sz="0" w:space="0" w:color="auto"/>
        <w:left w:val="none" w:sz="0" w:space="0" w:color="auto"/>
        <w:bottom w:val="none" w:sz="0" w:space="0" w:color="auto"/>
        <w:right w:val="none" w:sz="0" w:space="0" w:color="auto"/>
      </w:divBdr>
    </w:div>
    <w:div w:id="1365592011">
      <w:bodyDiv w:val="1"/>
      <w:marLeft w:val="0"/>
      <w:marRight w:val="0"/>
      <w:marTop w:val="0"/>
      <w:marBottom w:val="0"/>
      <w:divBdr>
        <w:top w:val="none" w:sz="0" w:space="0" w:color="auto"/>
        <w:left w:val="none" w:sz="0" w:space="0" w:color="auto"/>
        <w:bottom w:val="none" w:sz="0" w:space="0" w:color="auto"/>
        <w:right w:val="none" w:sz="0" w:space="0" w:color="auto"/>
      </w:divBdr>
    </w:div>
    <w:div w:id="1410930277">
      <w:bodyDiv w:val="1"/>
      <w:marLeft w:val="0"/>
      <w:marRight w:val="0"/>
      <w:marTop w:val="0"/>
      <w:marBottom w:val="0"/>
      <w:divBdr>
        <w:top w:val="none" w:sz="0" w:space="0" w:color="auto"/>
        <w:left w:val="none" w:sz="0" w:space="0" w:color="auto"/>
        <w:bottom w:val="none" w:sz="0" w:space="0" w:color="auto"/>
        <w:right w:val="none" w:sz="0" w:space="0" w:color="auto"/>
      </w:divBdr>
    </w:div>
    <w:div w:id="1438524254">
      <w:bodyDiv w:val="1"/>
      <w:marLeft w:val="0"/>
      <w:marRight w:val="0"/>
      <w:marTop w:val="0"/>
      <w:marBottom w:val="0"/>
      <w:divBdr>
        <w:top w:val="none" w:sz="0" w:space="0" w:color="auto"/>
        <w:left w:val="none" w:sz="0" w:space="0" w:color="auto"/>
        <w:bottom w:val="none" w:sz="0" w:space="0" w:color="auto"/>
        <w:right w:val="none" w:sz="0" w:space="0" w:color="auto"/>
      </w:divBdr>
    </w:div>
    <w:div w:id="1454471701">
      <w:bodyDiv w:val="1"/>
      <w:marLeft w:val="0"/>
      <w:marRight w:val="0"/>
      <w:marTop w:val="0"/>
      <w:marBottom w:val="0"/>
      <w:divBdr>
        <w:top w:val="none" w:sz="0" w:space="0" w:color="auto"/>
        <w:left w:val="none" w:sz="0" w:space="0" w:color="auto"/>
        <w:bottom w:val="none" w:sz="0" w:space="0" w:color="auto"/>
        <w:right w:val="none" w:sz="0" w:space="0" w:color="auto"/>
      </w:divBdr>
      <w:divsChild>
        <w:div w:id="83303798">
          <w:marLeft w:val="0"/>
          <w:marRight w:val="0"/>
          <w:marTop w:val="0"/>
          <w:marBottom w:val="0"/>
          <w:divBdr>
            <w:top w:val="none" w:sz="0" w:space="0" w:color="auto"/>
            <w:left w:val="none" w:sz="0" w:space="0" w:color="auto"/>
            <w:bottom w:val="none" w:sz="0" w:space="0" w:color="auto"/>
            <w:right w:val="none" w:sz="0" w:space="0" w:color="auto"/>
          </w:divBdr>
        </w:div>
        <w:div w:id="700517542">
          <w:marLeft w:val="0"/>
          <w:marRight w:val="0"/>
          <w:marTop w:val="0"/>
          <w:marBottom w:val="0"/>
          <w:divBdr>
            <w:top w:val="none" w:sz="0" w:space="0" w:color="auto"/>
            <w:left w:val="none" w:sz="0" w:space="0" w:color="auto"/>
            <w:bottom w:val="none" w:sz="0" w:space="0" w:color="auto"/>
            <w:right w:val="none" w:sz="0" w:space="0" w:color="auto"/>
          </w:divBdr>
        </w:div>
        <w:div w:id="993263664">
          <w:marLeft w:val="0"/>
          <w:marRight w:val="0"/>
          <w:marTop w:val="0"/>
          <w:marBottom w:val="0"/>
          <w:divBdr>
            <w:top w:val="none" w:sz="0" w:space="0" w:color="auto"/>
            <w:left w:val="none" w:sz="0" w:space="0" w:color="auto"/>
            <w:bottom w:val="none" w:sz="0" w:space="0" w:color="auto"/>
            <w:right w:val="none" w:sz="0" w:space="0" w:color="auto"/>
          </w:divBdr>
        </w:div>
        <w:div w:id="1067920847">
          <w:marLeft w:val="0"/>
          <w:marRight w:val="0"/>
          <w:marTop w:val="0"/>
          <w:marBottom w:val="0"/>
          <w:divBdr>
            <w:top w:val="none" w:sz="0" w:space="0" w:color="auto"/>
            <w:left w:val="none" w:sz="0" w:space="0" w:color="auto"/>
            <w:bottom w:val="none" w:sz="0" w:space="0" w:color="auto"/>
            <w:right w:val="none" w:sz="0" w:space="0" w:color="auto"/>
          </w:divBdr>
        </w:div>
        <w:div w:id="1960063987">
          <w:marLeft w:val="0"/>
          <w:marRight w:val="0"/>
          <w:marTop w:val="0"/>
          <w:marBottom w:val="0"/>
          <w:divBdr>
            <w:top w:val="none" w:sz="0" w:space="0" w:color="auto"/>
            <w:left w:val="none" w:sz="0" w:space="0" w:color="auto"/>
            <w:bottom w:val="none" w:sz="0" w:space="0" w:color="auto"/>
            <w:right w:val="none" w:sz="0" w:space="0" w:color="auto"/>
          </w:divBdr>
        </w:div>
        <w:div w:id="2055226219">
          <w:marLeft w:val="0"/>
          <w:marRight w:val="0"/>
          <w:marTop w:val="0"/>
          <w:marBottom w:val="0"/>
          <w:divBdr>
            <w:top w:val="none" w:sz="0" w:space="0" w:color="auto"/>
            <w:left w:val="none" w:sz="0" w:space="0" w:color="auto"/>
            <w:bottom w:val="none" w:sz="0" w:space="0" w:color="auto"/>
            <w:right w:val="none" w:sz="0" w:space="0" w:color="auto"/>
          </w:divBdr>
        </w:div>
      </w:divsChild>
    </w:div>
    <w:div w:id="1572354361">
      <w:bodyDiv w:val="1"/>
      <w:marLeft w:val="0"/>
      <w:marRight w:val="0"/>
      <w:marTop w:val="0"/>
      <w:marBottom w:val="0"/>
      <w:divBdr>
        <w:top w:val="none" w:sz="0" w:space="0" w:color="auto"/>
        <w:left w:val="none" w:sz="0" w:space="0" w:color="auto"/>
        <w:bottom w:val="none" w:sz="0" w:space="0" w:color="auto"/>
        <w:right w:val="none" w:sz="0" w:space="0" w:color="auto"/>
      </w:divBdr>
    </w:div>
    <w:div w:id="1581865556">
      <w:bodyDiv w:val="1"/>
      <w:marLeft w:val="0"/>
      <w:marRight w:val="0"/>
      <w:marTop w:val="0"/>
      <w:marBottom w:val="0"/>
      <w:divBdr>
        <w:top w:val="none" w:sz="0" w:space="0" w:color="auto"/>
        <w:left w:val="none" w:sz="0" w:space="0" w:color="auto"/>
        <w:bottom w:val="none" w:sz="0" w:space="0" w:color="auto"/>
        <w:right w:val="none" w:sz="0" w:space="0" w:color="auto"/>
      </w:divBdr>
      <w:divsChild>
        <w:div w:id="1289623443">
          <w:marLeft w:val="0"/>
          <w:marRight w:val="0"/>
          <w:marTop w:val="0"/>
          <w:marBottom w:val="0"/>
          <w:divBdr>
            <w:top w:val="none" w:sz="0" w:space="0" w:color="auto"/>
            <w:left w:val="none" w:sz="0" w:space="0" w:color="auto"/>
            <w:bottom w:val="none" w:sz="0" w:space="0" w:color="auto"/>
            <w:right w:val="none" w:sz="0" w:space="0" w:color="auto"/>
          </w:divBdr>
        </w:div>
        <w:div w:id="1486555015">
          <w:marLeft w:val="0"/>
          <w:marRight w:val="0"/>
          <w:marTop w:val="0"/>
          <w:marBottom w:val="0"/>
          <w:divBdr>
            <w:top w:val="none" w:sz="0" w:space="0" w:color="auto"/>
            <w:left w:val="none" w:sz="0" w:space="0" w:color="auto"/>
            <w:bottom w:val="none" w:sz="0" w:space="0" w:color="auto"/>
            <w:right w:val="none" w:sz="0" w:space="0" w:color="auto"/>
          </w:divBdr>
        </w:div>
        <w:div w:id="1648629067">
          <w:marLeft w:val="0"/>
          <w:marRight w:val="0"/>
          <w:marTop w:val="0"/>
          <w:marBottom w:val="0"/>
          <w:divBdr>
            <w:top w:val="none" w:sz="0" w:space="0" w:color="auto"/>
            <w:left w:val="none" w:sz="0" w:space="0" w:color="auto"/>
            <w:bottom w:val="none" w:sz="0" w:space="0" w:color="auto"/>
            <w:right w:val="none" w:sz="0" w:space="0" w:color="auto"/>
          </w:divBdr>
        </w:div>
        <w:div w:id="2034072634">
          <w:marLeft w:val="0"/>
          <w:marRight w:val="0"/>
          <w:marTop w:val="0"/>
          <w:marBottom w:val="0"/>
          <w:divBdr>
            <w:top w:val="none" w:sz="0" w:space="0" w:color="auto"/>
            <w:left w:val="none" w:sz="0" w:space="0" w:color="auto"/>
            <w:bottom w:val="none" w:sz="0" w:space="0" w:color="auto"/>
            <w:right w:val="none" w:sz="0" w:space="0" w:color="auto"/>
          </w:divBdr>
        </w:div>
      </w:divsChild>
    </w:div>
    <w:div w:id="1651211984">
      <w:bodyDiv w:val="1"/>
      <w:marLeft w:val="0"/>
      <w:marRight w:val="0"/>
      <w:marTop w:val="0"/>
      <w:marBottom w:val="0"/>
      <w:divBdr>
        <w:top w:val="none" w:sz="0" w:space="0" w:color="auto"/>
        <w:left w:val="none" w:sz="0" w:space="0" w:color="auto"/>
        <w:bottom w:val="none" w:sz="0" w:space="0" w:color="auto"/>
        <w:right w:val="none" w:sz="0" w:space="0" w:color="auto"/>
      </w:divBdr>
    </w:div>
    <w:div w:id="1668752680">
      <w:bodyDiv w:val="1"/>
      <w:marLeft w:val="0"/>
      <w:marRight w:val="0"/>
      <w:marTop w:val="0"/>
      <w:marBottom w:val="0"/>
      <w:divBdr>
        <w:top w:val="none" w:sz="0" w:space="0" w:color="auto"/>
        <w:left w:val="none" w:sz="0" w:space="0" w:color="auto"/>
        <w:bottom w:val="none" w:sz="0" w:space="0" w:color="auto"/>
        <w:right w:val="none" w:sz="0" w:space="0" w:color="auto"/>
      </w:divBdr>
    </w:div>
    <w:div w:id="1677220504">
      <w:bodyDiv w:val="1"/>
      <w:marLeft w:val="0"/>
      <w:marRight w:val="0"/>
      <w:marTop w:val="0"/>
      <w:marBottom w:val="0"/>
      <w:divBdr>
        <w:top w:val="none" w:sz="0" w:space="0" w:color="auto"/>
        <w:left w:val="none" w:sz="0" w:space="0" w:color="auto"/>
        <w:bottom w:val="none" w:sz="0" w:space="0" w:color="auto"/>
        <w:right w:val="none" w:sz="0" w:space="0" w:color="auto"/>
      </w:divBdr>
    </w:div>
    <w:div w:id="1702778008">
      <w:bodyDiv w:val="1"/>
      <w:marLeft w:val="0"/>
      <w:marRight w:val="0"/>
      <w:marTop w:val="0"/>
      <w:marBottom w:val="0"/>
      <w:divBdr>
        <w:top w:val="none" w:sz="0" w:space="0" w:color="auto"/>
        <w:left w:val="none" w:sz="0" w:space="0" w:color="auto"/>
        <w:bottom w:val="none" w:sz="0" w:space="0" w:color="auto"/>
        <w:right w:val="none" w:sz="0" w:space="0" w:color="auto"/>
      </w:divBdr>
    </w:div>
    <w:div w:id="1798596279">
      <w:bodyDiv w:val="1"/>
      <w:marLeft w:val="0"/>
      <w:marRight w:val="0"/>
      <w:marTop w:val="0"/>
      <w:marBottom w:val="0"/>
      <w:divBdr>
        <w:top w:val="none" w:sz="0" w:space="0" w:color="auto"/>
        <w:left w:val="none" w:sz="0" w:space="0" w:color="auto"/>
        <w:bottom w:val="none" w:sz="0" w:space="0" w:color="auto"/>
        <w:right w:val="none" w:sz="0" w:space="0" w:color="auto"/>
      </w:divBdr>
      <w:divsChild>
        <w:div w:id="1948192842">
          <w:marLeft w:val="1339"/>
          <w:marRight w:val="0"/>
          <w:marTop w:val="0"/>
          <w:marBottom w:val="0"/>
          <w:divBdr>
            <w:top w:val="none" w:sz="0" w:space="0" w:color="auto"/>
            <w:left w:val="none" w:sz="0" w:space="0" w:color="auto"/>
            <w:bottom w:val="none" w:sz="0" w:space="0" w:color="auto"/>
            <w:right w:val="none" w:sz="0" w:space="0" w:color="auto"/>
          </w:divBdr>
        </w:div>
      </w:divsChild>
    </w:div>
    <w:div w:id="1830444247">
      <w:bodyDiv w:val="1"/>
      <w:marLeft w:val="0"/>
      <w:marRight w:val="0"/>
      <w:marTop w:val="0"/>
      <w:marBottom w:val="0"/>
      <w:divBdr>
        <w:top w:val="none" w:sz="0" w:space="0" w:color="auto"/>
        <w:left w:val="none" w:sz="0" w:space="0" w:color="auto"/>
        <w:bottom w:val="none" w:sz="0" w:space="0" w:color="auto"/>
        <w:right w:val="none" w:sz="0" w:space="0" w:color="auto"/>
      </w:divBdr>
    </w:div>
    <w:div w:id="1860314374">
      <w:bodyDiv w:val="1"/>
      <w:marLeft w:val="0"/>
      <w:marRight w:val="0"/>
      <w:marTop w:val="0"/>
      <w:marBottom w:val="0"/>
      <w:divBdr>
        <w:top w:val="none" w:sz="0" w:space="0" w:color="auto"/>
        <w:left w:val="none" w:sz="0" w:space="0" w:color="auto"/>
        <w:bottom w:val="none" w:sz="0" w:space="0" w:color="auto"/>
        <w:right w:val="none" w:sz="0" w:space="0" w:color="auto"/>
      </w:divBdr>
    </w:div>
    <w:div w:id="1870601417">
      <w:bodyDiv w:val="1"/>
      <w:marLeft w:val="0"/>
      <w:marRight w:val="0"/>
      <w:marTop w:val="0"/>
      <w:marBottom w:val="0"/>
      <w:divBdr>
        <w:top w:val="none" w:sz="0" w:space="0" w:color="auto"/>
        <w:left w:val="none" w:sz="0" w:space="0" w:color="auto"/>
        <w:bottom w:val="none" w:sz="0" w:space="0" w:color="auto"/>
        <w:right w:val="none" w:sz="0" w:space="0" w:color="auto"/>
      </w:divBdr>
    </w:div>
    <w:div w:id="2032872597">
      <w:bodyDiv w:val="1"/>
      <w:marLeft w:val="0"/>
      <w:marRight w:val="0"/>
      <w:marTop w:val="0"/>
      <w:marBottom w:val="0"/>
      <w:divBdr>
        <w:top w:val="none" w:sz="0" w:space="0" w:color="auto"/>
        <w:left w:val="none" w:sz="0" w:space="0" w:color="auto"/>
        <w:bottom w:val="none" w:sz="0" w:space="0" w:color="auto"/>
        <w:right w:val="none" w:sz="0" w:space="0" w:color="auto"/>
      </w:divBdr>
    </w:div>
    <w:div w:id="2075347999">
      <w:bodyDiv w:val="1"/>
      <w:marLeft w:val="0"/>
      <w:marRight w:val="0"/>
      <w:marTop w:val="0"/>
      <w:marBottom w:val="0"/>
      <w:divBdr>
        <w:top w:val="none" w:sz="0" w:space="0" w:color="auto"/>
        <w:left w:val="none" w:sz="0" w:space="0" w:color="auto"/>
        <w:bottom w:val="none" w:sz="0" w:space="0" w:color="auto"/>
        <w:right w:val="none" w:sz="0" w:space="0" w:color="auto"/>
      </w:divBdr>
      <w:divsChild>
        <w:div w:id="500510816">
          <w:marLeft w:val="0"/>
          <w:marRight w:val="0"/>
          <w:marTop w:val="0"/>
          <w:marBottom w:val="0"/>
          <w:divBdr>
            <w:top w:val="none" w:sz="0" w:space="0" w:color="auto"/>
            <w:left w:val="none" w:sz="0" w:space="0" w:color="auto"/>
            <w:bottom w:val="none" w:sz="0" w:space="0" w:color="auto"/>
            <w:right w:val="none" w:sz="0" w:space="0" w:color="auto"/>
          </w:divBdr>
        </w:div>
        <w:div w:id="676348693">
          <w:marLeft w:val="0"/>
          <w:marRight w:val="0"/>
          <w:marTop w:val="0"/>
          <w:marBottom w:val="0"/>
          <w:divBdr>
            <w:top w:val="none" w:sz="0" w:space="0" w:color="auto"/>
            <w:left w:val="none" w:sz="0" w:space="0" w:color="auto"/>
            <w:bottom w:val="none" w:sz="0" w:space="0" w:color="auto"/>
            <w:right w:val="none" w:sz="0" w:space="0" w:color="auto"/>
          </w:divBdr>
        </w:div>
        <w:div w:id="707217968">
          <w:marLeft w:val="0"/>
          <w:marRight w:val="0"/>
          <w:marTop w:val="0"/>
          <w:marBottom w:val="0"/>
          <w:divBdr>
            <w:top w:val="none" w:sz="0" w:space="0" w:color="auto"/>
            <w:left w:val="none" w:sz="0" w:space="0" w:color="auto"/>
            <w:bottom w:val="none" w:sz="0" w:space="0" w:color="auto"/>
            <w:right w:val="none" w:sz="0" w:space="0" w:color="auto"/>
          </w:divBdr>
        </w:div>
        <w:div w:id="775759957">
          <w:marLeft w:val="0"/>
          <w:marRight w:val="0"/>
          <w:marTop w:val="0"/>
          <w:marBottom w:val="0"/>
          <w:divBdr>
            <w:top w:val="none" w:sz="0" w:space="0" w:color="auto"/>
            <w:left w:val="none" w:sz="0" w:space="0" w:color="auto"/>
            <w:bottom w:val="none" w:sz="0" w:space="0" w:color="auto"/>
            <w:right w:val="none" w:sz="0" w:space="0" w:color="auto"/>
          </w:divBdr>
        </w:div>
        <w:div w:id="1061488773">
          <w:marLeft w:val="0"/>
          <w:marRight w:val="0"/>
          <w:marTop w:val="0"/>
          <w:marBottom w:val="0"/>
          <w:divBdr>
            <w:top w:val="none" w:sz="0" w:space="0" w:color="auto"/>
            <w:left w:val="none" w:sz="0" w:space="0" w:color="auto"/>
            <w:bottom w:val="none" w:sz="0" w:space="0" w:color="auto"/>
            <w:right w:val="none" w:sz="0" w:space="0" w:color="auto"/>
          </w:divBdr>
        </w:div>
        <w:div w:id="1370643615">
          <w:marLeft w:val="0"/>
          <w:marRight w:val="0"/>
          <w:marTop w:val="0"/>
          <w:marBottom w:val="0"/>
          <w:divBdr>
            <w:top w:val="none" w:sz="0" w:space="0" w:color="auto"/>
            <w:left w:val="none" w:sz="0" w:space="0" w:color="auto"/>
            <w:bottom w:val="none" w:sz="0" w:space="0" w:color="auto"/>
            <w:right w:val="none" w:sz="0" w:space="0" w:color="auto"/>
          </w:divBdr>
        </w:div>
        <w:div w:id="1510027364">
          <w:marLeft w:val="0"/>
          <w:marRight w:val="0"/>
          <w:marTop w:val="0"/>
          <w:marBottom w:val="0"/>
          <w:divBdr>
            <w:top w:val="none" w:sz="0" w:space="0" w:color="auto"/>
            <w:left w:val="none" w:sz="0" w:space="0" w:color="auto"/>
            <w:bottom w:val="none" w:sz="0" w:space="0" w:color="auto"/>
            <w:right w:val="none" w:sz="0" w:space="0" w:color="auto"/>
          </w:divBdr>
        </w:div>
        <w:div w:id="1801653817">
          <w:marLeft w:val="0"/>
          <w:marRight w:val="0"/>
          <w:marTop w:val="0"/>
          <w:marBottom w:val="0"/>
          <w:divBdr>
            <w:top w:val="none" w:sz="0" w:space="0" w:color="auto"/>
            <w:left w:val="none" w:sz="0" w:space="0" w:color="auto"/>
            <w:bottom w:val="none" w:sz="0" w:space="0" w:color="auto"/>
            <w:right w:val="none" w:sz="0" w:space="0" w:color="auto"/>
          </w:divBdr>
        </w:div>
        <w:div w:id="1965891280">
          <w:marLeft w:val="0"/>
          <w:marRight w:val="0"/>
          <w:marTop w:val="0"/>
          <w:marBottom w:val="0"/>
          <w:divBdr>
            <w:top w:val="none" w:sz="0" w:space="0" w:color="auto"/>
            <w:left w:val="none" w:sz="0" w:space="0" w:color="auto"/>
            <w:bottom w:val="none" w:sz="0" w:space="0" w:color="auto"/>
            <w:right w:val="none" w:sz="0" w:space="0" w:color="auto"/>
          </w:divBdr>
        </w:div>
      </w:divsChild>
    </w:div>
    <w:div w:id="2104103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248.png"/><Relationship Id="rId21" Type="http://schemas.openxmlformats.org/officeDocument/2006/relationships/hyperlink" Target="file:///C:\Users\Analyse\Google%20Drive\these_deverdun_jeremy\Manuscript_these_20150618.docx" TargetMode="External"/><Relationship Id="rId63" Type="http://schemas.openxmlformats.org/officeDocument/2006/relationships/image" Target="media/image19.png"/><Relationship Id="rId159" Type="http://schemas.openxmlformats.org/officeDocument/2006/relationships/image" Target="media/image110.emf"/><Relationship Id="rId324" Type="http://schemas.openxmlformats.org/officeDocument/2006/relationships/image" Target="media/image270.jpeg"/><Relationship Id="rId366" Type="http://schemas.openxmlformats.org/officeDocument/2006/relationships/image" Target="media/image312.png"/><Relationship Id="rId170" Type="http://schemas.openxmlformats.org/officeDocument/2006/relationships/image" Target="media/image121.png"/><Relationship Id="rId226" Type="http://schemas.openxmlformats.org/officeDocument/2006/relationships/image" Target="media/image177.png"/><Relationship Id="rId268" Type="http://schemas.openxmlformats.org/officeDocument/2006/relationships/image" Target="media/image217.png"/><Relationship Id="rId32" Type="http://schemas.openxmlformats.org/officeDocument/2006/relationships/hyperlink" Target="file:///C:\Users\Analyse\Google%20Drive\these_deverdun_jeremy\Manuscript_these_20150618.docx" TargetMode="External"/><Relationship Id="rId74" Type="http://schemas.openxmlformats.org/officeDocument/2006/relationships/image" Target="media/image30.png"/><Relationship Id="rId128" Type="http://schemas.openxmlformats.org/officeDocument/2006/relationships/image" Target="media/image80.png"/><Relationship Id="rId335" Type="http://schemas.openxmlformats.org/officeDocument/2006/relationships/image" Target="media/image281.png"/><Relationship Id="rId377"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image" Target="media/image132.png"/><Relationship Id="rId237" Type="http://schemas.openxmlformats.org/officeDocument/2006/relationships/image" Target="media/image187.jpeg"/><Relationship Id="rId402" Type="http://schemas.openxmlformats.org/officeDocument/2006/relationships/fontTable" Target="fontTable.xml"/><Relationship Id="rId279" Type="http://schemas.openxmlformats.org/officeDocument/2006/relationships/image" Target="media/image228.png"/><Relationship Id="rId43" Type="http://schemas.openxmlformats.org/officeDocument/2006/relationships/hyperlink" Target="file:///C:\Users\Analyse\Google%20Drive\these_deverdun_jeremy\Manuscript_these_20150618.docx" TargetMode="External"/><Relationship Id="rId139" Type="http://schemas.openxmlformats.org/officeDocument/2006/relationships/image" Target="media/image93.png"/><Relationship Id="rId290" Type="http://schemas.openxmlformats.org/officeDocument/2006/relationships/image" Target="media/image239.png"/><Relationship Id="rId304" Type="http://schemas.openxmlformats.org/officeDocument/2006/relationships/image" Target="media/image252.png"/><Relationship Id="rId346" Type="http://schemas.openxmlformats.org/officeDocument/2006/relationships/image" Target="media/image292.png"/><Relationship Id="rId388" Type="http://schemas.openxmlformats.org/officeDocument/2006/relationships/image" Target="media/image331.png"/><Relationship Id="rId85" Type="http://schemas.openxmlformats.org/officeDocument/2006/relationships/image" Target="media/image41.png"/><Relationship Id="rId150" Type="http://schemas.openxmlformats.org/officeDocument/2006/relationships/image" Target="media/image102.png"/><Relationship Id="rId192" Type="http://schemas.openxmlformats.org/officeDocument/2006/relationships/image" Target="media/image143.png"/><Relationship Id="rId206" Type="http://schemas.openxmlformats.org/officeDocument/2006/relationships/image" Target="media/image157.png"/><Relationship Id="rId248" Type="http://schemas.openxmlformats.org/officeDocument/2006/relationships/image" Target="media/image198.tiff"/><Relationship Id="rId12" Type="http://schemas.openxmlformats.org/officeDocument/2006/relationships/image" Target="media/image5.gif"/><Relationship Id="rId108" Type="http://schemas.openxmlformats.org/officeDocument/2006/relationships/image" Target="media/image64.png"/><Relationship Id="rId315" Type="http://schemas.openxmlformats.org/officeDocument/2006/relationships/image" Target="media/image263.png"/><Relationship Id="rId357" Type="http://schemas.openxmlformats.org/officeDocument/2006/relationships/image" Target="media/image303.png"/><Relationship Id="rId54" Type="http://schemas.openxmlformats.org/officeDocument/2006/relationships/image" Target="media/image10.png"/><Relationship Id="rId96" Type="http://schemas.openxmlformats.org/officeDocument/2006/relationships/image" Target="media/image52.png"/><Relationship Id="rId161" Type="http://schemas.openxmlformats.org/officeDocument/2006/relationships/image" Target="media/image112.png"/><Relationship Id="rId217" Type="http://schemas.openxmlformats.org/officeDocument/2006/relationships/image" Target="media/image170.png"/><Relationship Id="rId399" Type="http://schemas.openxmlformats.org/officeDocument/2006/relationships/image" Target="media/image342.png"/><Relationship Id="rId259" Type="http://schemas.openxmlformats.org/officeDocument/2006/relationships/image" Target="media/image208.png"/><Relationship Id="rId23" Type="http://schemas.openxmlformats.org/officeDocument/2006/relationships/hyperlink" Target="file:///C:\Users\Analyse\Google%20Drive\these_deverdun_jeremy\Manuscript_these_20150618.docx" TargetMode="External"/><Relationship Id="rId119" Type="http://schemas.openxmlformats.org/officeDocument/2006/relationships/image" Target="media/image71.png"/><Relationship Id="rId270" Type="http://schemas.openxmlformats.org/officeDocument/2006/relationships/image" Target="media/image219.png"/><Relationship Id="rId326" Type="http://schemas.openxmlformats.org/officeDocument/2006/relationships/image" Target="media/image272.png"/><Relationship Id="rId65" Type="http://schemas.openxmlformats.org/officeDocument/2006/relationships/image" Target="media/image19.gif"/><Relationship Id="rId130" Type="http://schemas.openxmlformats.org/officeDocument/2006/relationships/image" Target="media/image82.png"/><Relationship Id="rId368" Type="http://schemas.openxmlformats.org/officeDocument/2006/relationships/image" Target="media/image314.png"/><Relationship Id="rId172" Type="http://schemas.openxmlformats.org/officeDocument/2006/relationships/image" Target="media/image123.png"/><Relationship Id="rId228" Type="http://schemas.openxmlformats.org/officeDocument/2006/relationships/image" Target="media/image179.png"/><Relationship Id="rId281" Type="http://schemas.openxmlformats.org/officeDocument/2006/relationships/image" Target="media/image230.png"/><Relationship Id="rId337" Type="http://schemas.openxmlformats.org/officeDocument/2006/relationships/image" Target="media/image283.png"/><Relationship Id="rId34" Type="http://schemas.openxmlformats.org/officeDocument/2006/relationships/hyperlink" Target="file:///C:\Users\Analyse\Google%20Drive\these_deverdun_jeremy\Manuscript_these_20150618.docx" TargetMode="External"/><Relationship Id="rId76" Type="http://schemas.openxmlformats.org/officeDocument/2006/relationships/image" Target="media/image32.png"/><Relationship Id="rId141" Type="http://schemas.openxmlformats.org/officeDocument/2006/relationships/image" Target="media/image91.png"/><Relationship Id="rId379" Type="http://schemas.microsoft.com/office/2007/relationships/hdphoto" Target="media/hdphoto8.wdp"/><Relationship Id="rId7" Type="http://schemas.openxmlformats.org/officeDocument/2006/relationships/endnotes" Target="endnotes.xml"/><Relationship Id="rId183" Type="http://schemas.openxmlformats.org/officeDocument/2006/relationships/image" Target="media/image136.png"/><Relationship Id="rId239" Type="http://schemas.openxmlformats.org/officeDocument/2006/relationships/image" Target="media/image189.jpeg"/><Relationship Id="rId390" Type="http://schemas.openxmlformats.org/officeDocument/2006/relationships/image" Target="media/image333.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4.png"/><Relationship Id="rId45" Type="http://schemas.openxmlformats.org/officeDocument/2006/relationships/hyperlink" Target="file:///C:\Users\Analyse\Google%20Drive\these_deverdun_jeremy\Manuscript_these_20150618.docx" TargetMode="External"/><Relationship Id="rId87" Type="http://schemas.openxmlformats.org/officeDocument/2006/relationships/image" Target="media/image39.png"/><Relationship Id="rId110" Type="http://schemas.openxmlformats.org/officeDocument/2006/relationships/image" Target="media/image62.png"/><Relationship Id="rId348" Type="http://schemas.openxmlformats.org/officeDocument/2006/relationships/image" Target="media/image294.png"/><Relationship Id="rId152" Type="http://schemas.openxmlformats.org/officeDocument/2006/relationships/image" Target="media/image104.png"/><Relationship Id="rId194" Type="http://schemas.openxmlformats.org/officeDocument/2006/relationships/image" Target="media/image147.png"/><Relationship Id="rId208" Type="http://schemas.openxmlformats.org/officeDocument/2006/relationships/image" Target="media/image159.png"/><Relationship Id="rId261" Type="http://schemas.openxmlformats.org/officeDocument/2006/relationships/image" Target="media/image210.png"/><Relationship Id="rId14" Type="http://schemas.openxmlformats.org/officeDocument/2006/relationships/image" Target="media/image7.jpeg"/><Relationship Id="rId56" Type="http://schemas.openxmlformats.org/officeDocument/2006/relationships/image" Target="media/image12.png"/><Relationship Id="rId317" Type="http://schemas.openxmlformats.org/officeDocument/2006/relationships/image" Target="media/image265.png"/><Relationship Id="rId359" Type="http://schemas.openxmlformats.org/officeDocument/2006/relationships/image" Target="media/image305.png"/><Relationship Id="rId98" Type="http://schemas.openxmlformats.org/officeDocument/2006/relationships/image" Target="media/image49.png"/><Relationship Id="rId121" Type="http://schemas.openxmlformats.org/officeDocument/2006/relationships/image" Target="media/image75.png"/><Relationship Id="rId163" Type="http://schemas.openxmlformats.org/officeDocument/2006/relationships/image" Target="media/image114.emf"/><Relationship Id="rId219" Type="http://schemas.openxmlformats.org/officeDocument/2006/relationships/image" Target="media/image168.png"/><Relationship Id="rId370" Type="http://schemas.openxmlformats.org/officeDocument/2006/relationships/image" Target="media/image316.png"/><Relationship Id="rId230" Type="http://schemas.openxmlformats.org/officeDocument/2006/relationships/image" Target="media/image180.png"/><Relationship Id="rId25" Type="http://schemas.openxmlformats.org/officeDocument/2006/relationships/hyperlink" Target="file:///C:\Users\Analyse\Google%20Drive\these_deverdun_jeremy\Manuscript_these_20150618.docx" TargetMode="External"/><Relationship Id="rId67" Type="http://schemas.openxmlformats.org/officeDocument/2006/relationships/image" Target="media/image21.png"/><Relationship Id="rId272" Type="http://schemas.openxmlformats.org/officeDocument/2006/relationships/image" Target="media/image221.png"/><Relationship Id="rId328" Type="http://schemas.openxmlformats.org/officeDocument/2006/relationships/image" Target="media/image274.png"/><Relationship Id="rId132" Type="http://schemas.openxmlformats.org/officeDocument/2006/relationships/image" Target="media/image86.png"/><Relationship Id="rId174" Type="http://schemas.openxmlformats.org/officeDocument/2006/relationships/image" Target="media/image125.png"/><Relationship Id="rId381" Type="http://schemas.openxmlformats.org/officeDocument/2006/relationships/image" Target="media/image324.png"/><Relationship Id="rId241" Type="http://schemas.openxmlformats.org/officeDocument/2006/relationships/image" Target="media/image191.png"/><Relationship Id="rId36" Type="http://schemas.openxmlformats.org/officeDocument/2006/relationships/hyperlink" Target="file:///C:\Users\Analyse\Google%20Drive\these_deverdun_jeremy\Manuscript_these_20150618.docx" TargetMode="External"/><Relationship Id="rId283" Type="http://schemas.openxmlformats.org/officeDocument/2006/relationships/image" Target="media/image232.png"/><Relationship Id="rId339" Type="http://schemas.openxmlformats.org/officeDocument/2006/relationships/image" Target="media/image285.png"/><Relationship Id="rId78" Type="http://schemas.openxmlformats.org/officeDocument/2006/relationships/image" Target="media/image28.png"/><Relationship Id="rId101" Type="http://schemas.openxmlformats.org/officeDocument/2006/relationships/image" Target="media/image55.png"/><Relationship Id="rId143" Type="http://schemas.openxmlformats.org/officeDocument/2006/relationships/image" Target="media/image95.png"/><Relationship Id="rId185" Type="http://schemas.openxmlformats.org/officeDocument/2006/relationships/image" Target="media/image138.png"/><Relationship Id="rId350" Type="http://schemas.openxmlformats.org/officeDocument/2006/relationships/image" Target="media/image296.png"/><Relationship Id="rId9" Type="http://schemas.openxmlformats.org/officeDocument/2006/relationships/image" Target="media/image2.jpeg"/><Relationship Id="rId210" Type="http://schemas.openxmlformats.org/officeDocument/2006/relationships/image" Target="media/image161.png"/><Relationship Id="rId392" Type="http://schemas.openxmlformats.org/officeDocument/2006/relationships/image" Target="media/image335.png"/><Relationship Id="rId252" Type="http://schemas.openxmlformats.org/officeDocument/2006/relationships/image" Target="media/image201.png"/><Relationship Id="rId294" Type="http://schemas.openxmlformats.org/officeDocument/2006/relationships/image" Target="media/image243.png"/><Relationship Id="rId308" Type="http://schemas.openxmlformats.org/officeDocument/2006/relationships/image" Target="media/image256.png"/><Relationship Id="rId47" Type="http://schemas.openxmlformats.org/officeDocument/2006/relationships/hyperlink" Target="file:///C:\Users\Analyse\Google%20Drive\these_deverdun_jeremy\Manuscript_these_20150618.docx" TargetMode="External"/><Relationship Id="rId89" Type="http://schemas.openxmlformats.org/officeDocument/2006/relationships/image" Target="media/image45.png"/><Relationship Id="rId112" Type="http://schemas.openxmlformats.org/officeDocument/2006/relationships/image" Target="media/image66.png"/><Relationship Id="rId154" Type="http://schemas.openxmlformats.org/officeDocument/2006/relationships/image" Target="media/image106.png"/><Relationship Id="rId361" Type="http://schemas.openxmlformats.org/officeDocument/2006/relationships/image" Target="media/image307.png"/><Relationship Id="rId196" Type="http://schemas.openxmlformats.org/officeDocument/2006/relationships/image" Target="media/image145.png"/><Relationship Id="rId16" Type="http://schemas.openxmlformats.org/officeDocument/2006/relationships/hyperlink" Target="file:///C:\Users\Analyse\Google%20Drive\these_deverdun_jeremy\Manuscript_these_20150618.docx" TargetMode="External"/><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7.png"/><Relationship Id="rId58" Type="http://schemas.openxmlformats.org/officeDocument/2006/relationships/image" Target="media/image14.gif"/><Relationship Id="rId123" Type="http://schemas.openxmlformats.org/officeDocument/2006/relationships/image" Target="media/image76.png"/><Relationship Id="rId330" Type="http://schemas.openxmlformats.org/officeDocument/2006/relationships/image" Target="media/image276.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9.png"/><Relationship Id="rId351" Type="http://schemas.openxmlformats.org/officeDocument/2006/relationships/image" Target="media/image297.png"/><Relationship Id="rId372" Type="http://schemas.openxmlformats.org/officeDocument/2006/relationships/image" Target="media/image318.png"/><Relationship Id="rId393" Type="http://schemas.openxmlformats.org/officeDocument/2006/relationships/image" Target="media/image336.png"/><Relationship Id="rId211" Type="http://schemas.openxmlformats.org/officeDocument/2006/relationships/image" Target="media/image162.png"/><Relationship Id="rId232" Type="http://schemas.openxmlformats.org/officeDocument/2006/relationships/image" Target="media/image182.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7.png"/><Relationship Id="rId27" Type="http://schemas.openxmlformats.org/officeDocument/2006/relationships/hyperlink" Target="file:///C:\Users\Analyse\Google%20Drive\these_deverdun_jeremy\Manuscript_these_20150618.docx" TargetMode="External"/><Relationship Id="rId48" Type="http://schemas.openxmlformats.org/officeDocument/2006/relationships/hyperlink" Target="file:///C:\Users\Analyse\Google%20Drive\these_deverdun_jeremy\Manuscript_these_20150618.docx" TargetMode="External"/><Relationship Id="rId69" Type="http://schemas.openxmlformats.org/officeDocument/2006/relationships/image" Target="media/image23.png"/><Relationship Id="rId113" Type="http://schemas.openxmlformats.org/officeDocument/2006/relationships/image" Target="media/image67.png"/><Relationship Id="rId134" Type="http://schemas.openxmlformats.org/officeDocument/2006/relationships/image" Target="media/image88.png"/><Relationship Id="rId320" Type="http://schemas.openxmlformats.org/officeDocument/2006/relationships/image" Target="media/image268.jpeg"/><Relationship Id="rId80" Type="http://schemas.openxmlformats.org/officeDocument/2006/relationships/image" Target="media/image34.png"/><Relationship Id="rId155" Type="http://schemas.openxmlformats.org/officeDocument/2006/relationships/image" Target="media/image107.png"/><Relationship Id="rId176" Type="http://schemas.openxmlformats.org/officeDocument/2006/relationships/image" Target="media/image127.png"/><Relationship Id="rId197" Type="http://schemas.openxmlformats.org/officeDocument/2006/relationships/image" Target="media/image146.png"/><Relationship Id="rId341" Type="http://schemas.openxmlformats.org/officeDocument/2006/relationships/image" Target="media/image287.png"/><Relationship Id="rId362" Type="http://schemas.openxmlformats.org/officeDocument/2006/relationships/image" Target="media/image308.png"/><Relationship Id="rId383" Type="http://schemas.openxmlformats.org/officeDocument/2006/relationships/image" Target="media/image326.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3.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file:///C:\Users\Analyse\Google%20Drive\these_deverdun_jeremy\Manuscript_these_20150618.docx" TargetMode="External"/><Relationship Id="rId38" Type="http://schemas.openxmlformats.org/officeDocument/2006/relationships/hyperlink" Target="file:///C:\Users\Analyse\Google%20Drive\these_deverdun_jeremy\Manuscript_these_20150618.docx" TargetMode="External"/><Relationship Id="rId59" Type="http://schemas.openxmlformats.org/officeDocument/2006/relationships/image" Target="media/image15.jpeg"/><Relationship Id="rId103" Type="http://schemas.openxmlformats.org/officeDocument/2006/relationships/image" Target="media/image57.png"/><Relationship Id="rId124" Type="http://schemas.microsoft.com/office/2007/relationships/hdphoto" Target="media/hdphoto3.wdp"/><Relationship Id="rId310" Type="http://schemas.openxmlformats.org/officeDocument/2006/relationships/image" Target="media/image258.png"/><Relationship Id="rId70" Type="http://schemas.openxmlformats.org/officeDocument/2006/relationships/image" Target="media/image24.png"/><Relationship Id="rId91" Type="http://schemas.openxmlformats.org/officeDocument/2006/relationships/image" Target="media/image43.png"/><Relationship Id="rId145" Type="http://schemas.openxmlformats.org/officeDocument/2006/relationships/image" Target="media/image97.png"/><Relationship Id="rId166" Type="http://schemas.openxmlformats.org/officeDocument/2006/relationships/image" Target="media/image116.png"/><Relationship Id="rId187" Type="http://schemas.openxmlformats.org/officeDocument/2006/relationships/image" Target="media/image140.png"/><Relationship Id="rId331" Type="http://schemas.openxmlformats.org/officeDocument/2006/relationships/image" Target="media/image277.png"/><Relationship Id="rId352" Type="http://schemas.openxmlformats.org/officeDocument/2006/relationships/image" Target="media/image298.png"/><Relationship Id="rId373" Type="http://schemas.openxmlformats.org/officeDocument/2006/relationships/image" Target="media/image319.png"/><Relationship Id="rId394" Type="http://schemas.openxmlformats.org/officeDocument/2006/relationships/image" Target="media/image337.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3.png"/><Relationship Id="rId254" Type="http://schemas.openxmlformats.org/officeDocument/2006/relationships/image" Target="media/image203.png"/><Relationship Id="rId28" Type="http://schemas.openxmlformats.org/officeDocument/2006/relationships/hyperlink" Target="file:///C:\Users\Analyse\Google%20Drive\these_deverdun_jeremy\Manuscript_these_20150618.docx" TargetMode="External"/><Relationship Id="rId49" Type="http://schemas.openxmlformats.org/officeDocument/2006/relationships/hyperlink" Target="file:///C:\Users\Analyse\Google%20Drive\these_deverdun_jeremy\Manuscript_these_20150618.docx" TargetMode="External"/><Relationship Id="rId114" Type="http://schemas.openxmlformats.org/officeDocument/2006/relationships/image" Target="media/image68.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16.png"/><Relationship Id="rId81" Type="http://schemas.openxmlformats.org/officeDocument/2006/relationships/image" Target="media/image35.png"/><Relationship Id="rId135" Type="http://schemas.openxmlformats.org/officeDocument/2006/relationships/image" Target="media/image89.png"/><Relationship Id="rId156" Type="http://schemas.openxmlformats.org/officeDocument/2006/relationships/image" Target="media/image108.png"/><Relationship Id="rId177" Type="http://schemas.openxmlformats.org/officeDocument/2006/relationships/image" Target="media/image128.png"/><Relationship Id="rId198" Type="http://schemas.openxmlformats.org/officeDocument/2006/relationships/image" Target="media/image149.png"/><Relationship Id="rId321" Type="http://schemas.openxmlformats.org/officeDocument/2006/relationships/image" Target="media/image269.jpeg"/><Relationship Id="rId342" Type="http://schemas.openxmlformats.org/officeDocument/2006/relationships/image" Target="media/image288.png"/><Relationship Id="rId363" Type="http://schemas.openxmlformats.org/officeDocument/2006/relationships/image" Target="media/image309.png"/><Relationship Id="rId384" Type="http://schemas.openxmlformats.org/officeDocument/2006/relationships/image" Target="media/image327.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image" Target="media/image194.png"/><Relationship Id="rId18" Type="http://schemas.openxmlformats.org/officeDocument/2006/relationships/hyperlink" Target="file:///C:\Users\Analyse\Google%20Drive\these_deverdun_jeremy\Manuscript_these_20150618.docx" TargetMode="External"/><Relationship Id="rId39" Type="http://schemas.openxmlformats.org/officeDocument/2006/relationships/hyperlink" Target="file:///C:\Users\Analyse\Google%20Drive\these_deverdun_jeremy\Manuscript_these_20150618.docx" TargetMode="External"/><Relationship Id="rId265" Type="http://schemas.openxmlformats.org/officeDocument/2006/relationships/image" Target="media/image214.png"/><Relationship Id="rId286" Type="http://schemas.openxmlformats.org/officeDocument/2006/relationships/image" Target="media/image235.jpeg"/><Relationship Id="rId50" Type="http://schemas.openxmlformats.org/officeDocument/2006/relationships/hyperlink" Target="file:///C:\Users\Analyse\Google%20Drive\these_deverdun_jeremy\Manuscript_these_20150618.docx" TargetMode="External"/><Relationship Id="rId104" Type="http://schemas.openxmlformats.org/officeDocument/2006/relationships/image" Target="media/image58.png"/><Relationship Id="rId125" Type="http://schemas.openxmlformats.org/officeDocument/2006/relationships/image" Target="media/image77.png"/><Relationship Id="rId146" Type="http://schemas.openxmlformats.org/officeDocument/2006/relationships/image" Target="media/image98.png"/><Relationship Id="rId167" Type="http://schemas.openxmlformats.org/officeDocument/2006/relationships/image" Target="media/image117.png"/><Relationship Id="rId188" Type="http://schemas.openxmlformats.org/officeDocument/2006/relationships/image" Target="media/image141.png"/><Relationship Id="rId311" Type="http://schemas.openxmlformats.org/officeDocument/2006/relationships/image" Target="media/image259.png"/><Relationship Id="rId332" Type="http://schemas.openxmlformats.org/officeDocument/2006/relationships/image" Target="media/image278.png"/><Relationship Id="rId353" Type="http://schemas.openxmlformats.org/officeDocument/2006/relationships/image" Target="media/image299.png"/><Relationship Id="rId374" Type="http://schemas.microsoft.com/office/2007/relationships/hdphoto" Target="media/hdphoto7.wdp"/><Relationship Id="rId395" Type="http://schemas.openxmlformats.org/officeDocument/2006/relationships/image" Target="media/image338.png"/><Relationship Id="rId71" Type="http://schemas.openxmlformats.org/officeDocument/2006/relationships/image" Target="media/image25.png"/><Relationship Id="rId92" Type="http://schemas.openxmlformats.org/officeDocument/2006/relationships/image" Target="media/image44.png"/><Relationship Id="rId213" Type="http://schemas.openxmlformats.org/officeDocument/2006/relationships/image" Target="media/image166.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hyperlink" Target="file:///C:\Users\Analyse\Google%20Drive\these_deverdun_jeremy\Manuscript_these_20150618.docx" TargetMode="External"/><Relationship Id="rId255" Type="http://schemas.openxmlformats.org/officeDocument/2006/relationships/image" Target="media/image205.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hyperlink" Target="file:///C:\Users\Analyse\Google%20Drive\these_deverdun_jeremy\Manuscript_these_20150618.docx" TargetMode="External"/><Relationship Id="rId115" Type="http://schemas.openxmlformats.org/officeDocument/2006/relationships/image" Target="media/image69.png"/><Relationship Id="rId136" Type="http://schemas.openxmlformats.org/officeDocument/2006/relationships/image" Target="media/image84.png"/><Relationship Id="rId157" Type="http://schemas.microsoft.com/office/2007/relationships/hdphoto" Target="media/hdphoto4.wdp"/><Relationship Id="rId178" Type="http://schemas.openxmlformats.org/officeDocument/2006/relationships/image" Target="media/image129.png"/><Relationship Id="rId301" Type="http://schemas.openxmlformats.org/officeDocument/2006/relationships/image" Target="media/image250.png"/><Relationship Id="rId322" Type="http://schemas.openxmlformats.org/officeDocument/2006/relationships/image" Target="media/image270.png"/><Relationship Id="rId343" Type="http://schemas.openxmlformats.org/officeDocument/2006/relationships/image" Target="media/image289.png"/><Relationship Id="rId364" Type="http://schemas.openxmlformats.org/officeDocument/2006/relationships/image" Target="media/image310.png"/><Relationship Id="rId61" Type="http://schemas.openxmlformats.org/officeDocument/2006/relationships/image" Target="media/image17.png"/><Relationship Id="rId82" Type="http://schemas.openxmlformats.org/officeDocument/2006/relationships/image" Target="media/image3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28.png"/><Relationship Id="rId19" Type="http://schemas.openxmlformats.org/officeDocument/2006/relationships/hyperlink" Target="file:///C:\Users\Analyse\Google%20Drive\these_deverdun_jeremy\Manuscript_these_20150618.docx"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30" Type="http://schemas.openxmlformats.org/officeDocument/2006/relationships/hyperlink" Target="file:///C:\Users\Analyse\Google%20Drive\these_deverdun_jeremy\Manuscript_these_20150618.docx" TargetMode="External"/><Relationship Id="rId105" Type="http://schemas.openxmlformats.org/officeDocument/2006/relationships/image" Target="media/image59.png"/><Relationship Id="rId126" Type="http://schemas.openxmlformats.org/officeDocument/2006/relationships/image" Target="media/image78.jpeg"/><Relationship Id="rId147" Type="http://schemas.openxmlformats.org/officeDocument/2006/relationships/image" Target="media/image99.png"/><Relationship Id="rId168" Type="http://schemas.openxmlformats.org/officeDocument/2006/relationships/image" Target="media/image119.png"/><Relationship Id="rId312" Type="http://schemas.openxmlformats.org/officeDocument/2006/relationships/image" Target="media/image260.png"/><Relationship Id="rId333" Type="http://schemas.openxmlformats.org/officeDocument/2006/relationships/image" Target="media/image279.png"/><Relationship Id="rId354" Type="http://schemas.openxmlformats.org/officeDocument/2006/relationships/image" Target="media/image300.png"/><Relationship Id="rId51" Type="http://schemas.openxmlformats.org/officeDocument/2006/relationships/image" Target="media/image8.png"/><Relationship Id="rId72" Type="http://schemas.openxmlformats.org/officeDocument/2006/relationships/image" Target="media/image26.png"/><Relationship Id="rId93" Type="http://schemas.openxmlformats.org/officeDocument/2006/relationships/image" Target="media/image47.png"/><Relationship Id="rId189" Type="http://schemas.openxmlformats.org/officeDocument/2006/relationships/image" Target="media/image142.png"/><Relationship Id="rId375" Type="http://schemas.openxmlformats.org/officeDocument/2006/relationships/image" Target="media/image320.png"/><Relationship Id="rId396" Type="http://schemas.openxmlformats.org/officeDocument/2006/relationships/image" Target="media/image339.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3.png"/><Relationship Id="rId116" Type="http://schemas.openxmlformats.org/officeDocument/2006/relationships/image" Target="media/image72.png"/><Relationship Id="rId137" Type="http://schemas.openxmlformats.org/officeDocument/2006/relationships/image" Target="media/image85.png"/><Relationship Id="rId158" Type="http://schemas.openxmlformats.org/officeDocument/2006/relationships/image" Target="media/image109.emf"/><Relationship Id="rId302" Type="http://schemas.openxmlformats.org/officeDocument/2006/relationships/image" Target="media/image251.png"/><Relationship Id="rId323" Type="http://schemas.openxmlformats.org/officeDocument/2006/relationships/image" Target="media/image2690.jpeg"/><Relationship Id="rId344" Type="http://schemas.openxmlformats.org/officeDocument/2006/relationships/image" Target="media/image290.png"/><Relationship Id="rId20" Type="http://schemas.openxmlformats.org/officeDocument/2006/relationships/hyperlink" Target="file:///C:\Users\Analyse\Google%20Drive\these_deverdun_jeremy\Manuscript_these_20150618.docx" TargetMode="External"/><Relationship Id="rId41" Type="http://schemas.openxmlformats.org/officeDocument/2006/relationships/hyperlink" Target="file:///C:\Users\Analyse\Google%20Drive\these_deverdun_jeremy\Manuscript_these_20150618.docx" TargetMode="External"/><Relationship Id="rId62" Type="http://schemas.openxmlformats.org/officeDocument/2006/relationships/image" Target="media/image18.png"/><Relationship Id="rId83" Type="http://schemas.openxmlformats.org/officeDocument/2006/relationships/image" Target="media/image36.png"/><Relationship Id="rId179" Type="http://schemas.openxmlformats.org/officeDocument/2006/relationships/image" Target="media/image130.png"/><Relationship Id="rId365" Type="http://schemas.openxmlformats.org/officeDocument/2006/relationships/image" Target="media/image311.png"/><Relationship Id="rId386" Type="http://schemas.openxmlformats.org/officeDocument/2006/relationships/image" Target="media/image329.png"/><Relationship Id="rId190" Type="http://schemas.openxmlformats.org/officeDocument/2006/relationships/image" Target="media/image134.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106" Type="http://schemas.openxmlformats.org/officeDocument/2006/relationships/image" Target="media/image60.png"/><Relationship Id="rId127" Type="http://schemas.openxmlformats.org/officeDocument/2006/relationships/image" Target="media/image79.gif"/><Relationship Id="rId313" Type="http://schemas.openxmlformats.org/officeDocument/2006/relationships/image" Target="media/image261.png"/><Relationship Id="rId10" Type="http://schemas.openxmlformats.org/officeDocument/2006/relationships/image" Target="media/image3.gif"/><Relationship Id="rId31" Type="http://schemas.openxmlformats.org/officeDocument/2006/relationships/hyperlink" Target="file:///C:\Users\Analyse\Google%20Drive\these_deverdun_jeremy\Manuscript_these_20150618.docx" TargetMode="External"/><Relationship Id="rId52" Type="http://schemas.microsoft.com/office/2007/relationships/hdphoto" Target="media/hdphoto1.wdp"/><Relationship Id="rId73" Type="http://schemas.openxmlformats.org/officeDocument/2006/relationships/image" Target="media/image27.png"/><Relationship Id="rId94" Type="http://schemas.openxmlformats.org/officeDocument/2006/relationships/image" Target="media/image50.png"/><Relationship Id="rId148" Type="http://schemas.openxmlformats.org/officeDocument/2006/relationships/image" Target="media/image100.png"/><Relationship Id="rId169" Type="http://schemas.openxmlformats.org/officeDocument/2006/relationships/image" Target="media/image120.png"/><Relationship Id="rId334" Type="http://schemas.openxmlformats.org/officeDocument/2006/relationships/image" Target="media/image280.png"/><Relationship Id="rId355" Type="http://schemas.openxmlformats.org/officeDocument/2006/relationships/image" Target="media/image301.png"/><Relationship Id="rId376" Type="http://schemas.openxmlformats.org/officeDocument/2006/relationships/header" Target="header1.xml"/><Relationship Id="rId397" Type="http://schemas.openxmlformats.org/officeDocument/2006/relationships/image" Target="media/image340.png"/><Relationship Id="rId4" Type="http://schemas.openxmlformats.org/officeDocument/2006/relationships/settings" Target="settings.xml"/><Relationship Id="rId180" Type="http://schemas.openxmlformats.org/officeDocument/2006/relationships/image" Target="media/image131.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7.png"/><Relationship Id="rId278" Type="http://schemas.openxmlformats.org/officeDocument/2006/relationships/image" Target="media/image227.png"/><Relationship Id="rId401" Type="http://schemas.openxmlformats.org/officeDocument/2006/relationships/image" Target="media/image344.png"/><Relationship Id="rId303" Type="http://schemas.openxmlformats.org/officeDocument/2006/relationships/hyperlink" Target="http://www.fmrib.ox.ac.uk/fsl" TargetMode="External"/><Relationship Id="rId42" Type="http://schemas.openxmlformats.org/officeDocument/2006/relationships/hyperlink" Target="file:///C:\Users\Analyse\Google%20Drive\these_deverdun_jeremy\Manuscript_these_20150618.docx" TargetMode="External"/><Relationship Id="rId84" Type="http://schemas.openxmlformats.org/officeDocument/2006/relationships/image" Target="media/image37.png"/><Relationship Id="rId138" Type="http://schemas.openxmlformats.org/officeDocument/2006/relationships/image" Target="media/image92.png"/><Relationship Id="rId345" Type="http://schemas.openxmlformats.org/officeDocument/2006/relationships/image" Target="media/image291.png"/><Relationship Id="rId387" Type="http://schemas.openxmlformats.org/officeDocument/2006/relationships/image" Target="media/image330.png"/><Relationship Id="rId191" Type="http://schemas.openxmlformats.org/officeDocument/2006/relationships/image" Target="media/image135.png"/><Relationship Id="rId205" Type="http://schemas.openxmlformats.org/officeDocument/2006/relationships/image" Target="media/image156.png"/><Relationship Id="rId247" Type="http://schemas.openxmlformats.org/officeDocument/2006/relationships/image" Target="media/image197.tiff"/><Relationship Id="rId107" Type="http://schemas.openxmlformats.org/officeDocument/2006/relationships/image" Target="media/image63.png"/><Relationship Id="rId289" Type="http://schemas.openxmlformats.org/officeDocument/2006/relationships/image" Target="media/image238.png"/><Relationship Id="rId11" Type="http://schemas.openxmlformats.org/officeDocument/2006/relationships/image" Target="media/image4.png"/><Relationship Id="rId53" Type="http://schemas.openxmlformats.org/officeDocument/2006/relationships/image" Target="media/image9.png"/><Relationship Id="rId149" Type="http://schemas.openxmlformats.org/officeDocument/2006/relationships/image" Target="media/image101.png"/><Relationship Id="rId314" Type="http://schemas.openxmlformats.org/officeDocument/2006/relationships/image" Target="media/image262.png"/><Relationship Id="rId356" Type="http://schemas.openxmlformats.org/officeDocument/2006/relationships/image" Target="media/image302.png"/><Relationship Id="rId398" Type="http://schemas.openxmlformats.org/officeDocument/2006/relationships/image" Target="media/image341.png"/><Relationship Id="rId95" Type="http://schemas.openxmlformats.org/officeDocument/2006/relationships/image" Target="media/image51.png"/><Relationship Id="rId160" Type="http://schemas.openxmlformats.org/officeDocument/2006/relationships/image" Target="media/image111.emf"/><Relationship Id="rId216" Type="http://schemas.openxmlformats.org/officeDocument/2006/relationships/image" Target="media/image169.png"/><Relationship Id="rId258" Type="http://schemas.openxmlformats.org/officeDocument/2006/relationships/image" Target="media/image204.png"/><Relationship Id="rId22" Type="http://schemas.openxmlformats.org/officeDocument/2006/relationships/hyperlink" Target="file:///C:\Users\Analyse\Google%20Drive\these_deverdun_jeremy\Manuscript_these_20150618.docx" TargetMode="External"/><Relationship Id="rId64" Type="http://schemas.openxmlformats.org/officeDocument/2006/relationships/image" Target="media/image20.png"/><Relationship Id="rId118" Type="http://schemas.openxmlformats.org/officeDocument/2006/relationships/image" Target="media/image70.png"/><Relationship Id="rId325" Type="http://schemas.openxmlformats.org/officeDocument/2006/relationships/image" Target="media/image271.png"/><Relationship Id="rId367" Type="http://schemas.openxmlformats.org/officeDocument/2006/relationships/image" Target="media/image313.png"/><Relationship Id="rId171" Type="http://schemas.openxmlformats.org/officeDocument/2006/relationships/image" Target="media/image122.png"/><Relationship Id="rId227" Type="http://schemas.openxmlformats.org/officeDocument/2006/relationships/image" Target="media/image178.png"/><Relationship Id="rId269" Type="http://schemas.openxmlformats.org/officeDocument/2006/relationships/image" Target="media/image218.png"/><Relationship Id="rId33" Type="http://schemas.openxmlformats.org/officeDocument/2006/relationships/hyperlink" Target="file:///C:\Users\Analyse\Google%20Drive\these_deverdun_jeremy\Manuscript_these_20150618.docx" TargetMode="External"/><Relationship Id="rId129" Type="http://schemas.openxmlformats.org/officeDocument/2006/relationships/image" Target="media/image81.png"/><Relationship Id="rId280" Type="http://schemas.openxmlformats.org/officeDocument/2006/relationships/image" Target="media/image229.png"/><Relationship Id="rId336" Type="http://schemas.openxmlformats.org/officeDocument/2006/relationships/image" Target="media/image282.png"/><Relationship Id="rId75" Type="http://schemas.openxmlformats.org/officeDocument/2006/relationships/image" Target="media/image31.png"/><Relationship Id="rId140" Type="http://schemas.openxmlformats.org/officeDocument/2006/relationships/image" Target="media/image90.png"/><Relationship Id="rId182" Type="http://schemas.openxmlformats.org/officeDocument/2006/relationships/image" Target="media/image133.png"/><Relationship Id="rId378" Type="http://schemas.openxmlformats.org/officeDocument/2006/relationships/image" Target="media/image322.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88.jpeg"/><Relationship Id="rId291" Type="http://schemas.openxmlformats.org/officeDocument/2006/relationships/image" Target="media/image240.png"/><Relationship Id="rId305" Type="http://schemas.openxmlformats.org/officeDocument/2006/relationships/image" Target="media/image253.png"/><Relationship Id="rId347" Type="http://schemas.openxmlformats.org/officeDocument/2006/relationships/image" Target="media/image293.png"/><Relationship Id="rId44" Type="http://schemas.openxmlformats.org/officeDocument/2006/relationships/hyperlink" Target="file:///C:\Users\Analyse\Google%20Drive\these_deverdun_jeremy\Manuscript_these_20150618.docx" TargetMode="External"/><Relationship Id="rId86" Type="http://schemas.openxmlformats.org/officeDocument/2006/relationships/image" Target="media/image42.png"/><Relationship Id="rId151" Type="http://schemas.openxmlformats.org/officeDocument/2006/relationships/image" Target="media/image103.png"/><Relationship Id="rId389" Type="http://schemas.openxmlformats.org/officeDocument/2006/relationships/image" Target="media/image332.png"/><Relationship Id="rId193" Type="http://schemas.openxmlformats.org/officeDocument/2006/relationships/image" Target="media/image144.png"/><Relationship Id="rId207" Type="http://schemas.openxmlformats.org/officeDocument/2006/relationships/image" Target="media/image158.png"/><Relationship Id="rId249" Type="http://schemas.openxmlformats.org/officeDocument/2006/relationships/image" Target="media/image199.tiff"/><Relationship Id="rId13" Type="http://schemas.openxmlformats.org/officeDocument/2006/relationships/image" Target="media/image6.jpeg"/><Relationship Id="rId109" Type="http://schemas.openxmlformats.org/officeDocument/2006/relationships/image" Target="media/image61.png"/><Relationship Id="rId260" Type="http://schemas.openxmlformats.org/officeDocument/2006/relationships/image" Target="media/image209.png"/><Relationship Id="rId316" Type="http://schemas.openxmlformats.org/officeDocument/2006/relationships/image" Target="media/image264.png"/><Relationship Id="rId55" Type="http://schemas.openxmlformats.org/officeDocument/2006/relationships/image" Target="media/image11.png"/><Relationship Id="rId97" Type="http://schemas.openxmlformats.org/officeDocument/2006/relationships/image" Target="media/image48.png"/><Relationship Id="rId120" Type="http://schemas.openxmlformats.org/officeDocument/2006/relationships/image" Target="media/image74.png"/><Relationship Id="rId358" Type="http://schemas.openxmlformats.org/officeDocument/2006/relationships/image" Target="media/image304.png"/><Relationship Id="rId162" Type="http://schemas.openxmlformats.org/officeDocument/2006/relationships/image" Target="media/image113.emf"/><Relationship Id="rId218" Type="http://schemas.openxmlformats.org/officeDocument/2006/relationships/image" Target="media/image167.png"/><Relationship Id="rId271" Type="http://schemas.openxmlformats.org/officeDocument/2006/relationships/image" Target="media/image220.png"/><Relationship Id="rId24" Type="http://schemas.openxmlformats.org/officeDocument/2006/relationships/hyperlink" Target="file:///C:\Users\Analyse\Google%20Drive\these_deverdun_jeremy\Manuscript_these_20150618.docx" TargetMode="External"/><Relationship Id="rId66" Type="http://schemas.openxmlformats.org/officeDocument/2006/relationships/image" Target="media/image20.gif"/><Relationship Id="rId131" Type="http://schemas.openxmlformats.org/officeDocument/2006/relationships/image" Target="media/image83.png"/><Relationship Id="rId327" Type="http://schemas.openxmlformats.org/officeDocument/2006/relationships/image" Target="media/image273.png"/><Relationship Id="rId369" Type="http://schemas.openxmlformats.org/officeDocument/2006/relationships/image" Target="media/image315.png"/><Relationship Id="rId173" Type="http://schemas.openxmlformats.org/officeDocument/2006/relationships/image" Target="media/image124.png"/><Relationship Id="rId229" Type="http://schemas.microsoft.com/office/2007/relationships/hdphoto" Target="media/hdphoto5.wdp"/><Relationship Id="rId380" Type="http://schemas.openxmlformats.org/officeDocument/2006/relationships/image" Target="media/image323.png"/><Relationship Id="rId240" Type="http://schemas.openxmlformats.org/officeDocument/2006/relationships/image" Target="media/image190.jpeg"/><Relationship Id="rId35" Type="http://schemas.openxmlformats.org/officeDocument/2006/relationships/hyperlink" Target="file:///C:\Users\Analyse\Google%20Drive\these_deverdun_jeremy\Manuscript_these_20150618.docx" TargetMode="External"/><Relationship Id="rId77" Type="http://schemas.openxmlformats.org/officeDocument/2006/relationships/image" Target="media/image33.png"/><Relationship Id="rId100" Type="http://schemas.openxmlformats.org/officeDocument/2006/relationships/image" Target="media/image54.png"/><Relationship Id="rId282" Type="http://schemas.openxmlformats.org/officeDocument/2006/relationships/image" Target="media/image231.png"/><Relationship Id="rId338" Type="http://schemas.openxmlformats.org/officeDocument/2006/relationships/image" Target="media/image284.png"/><Relationship Id="rId8" Type="http://schemas.openxmlformats.org/officeDocument/2006/relationships/image" Target="media/image1.jpeg"/><Relationship Id="rId142" Type="http://schemas.openxmlformats.org/officeDocument/2006/relationships/image" Target="media/image94.png"/><Relationship Id="rId184" Type="http://schemas.openxmlformats.org/officeDocument/2006/relationships/image" Target="media/image137.png"/><Relationship Id="rId391" Type="http://schemas.openxmlformats.org/officeDocument/2006/relationships/image" Target="media/image334.png"/><Relationship Id="rId251" Type="http://schemas.microsoft.com/office/2007/relationships/hdphoto" Target="media/hdphoto6.wdp"/><Relationship Id="rId46" Type="http://schemas.openxmlformats.org/officeDocument/2006/relationships/hyperlink" Target="file:///C:\Users\Analyse\Google%20Drive\these_deverdun_jeremy\Manuscript_these_20150618.docx" TargetMode="External"/><Relationship Id="rId293" Type="http://schemas.openxmlformats.org/officeDocument/2006/relationships/image" Target="media/image242.png"/><Relationship Id="rId307" Type="http://schemas.openxmlformats.org/officeDocument/2006/relationships/image" Target="media/image255.png"/><Relationship Id="rId349" Type="http://schemas.openxmlformats.org/officeDocument/2006/relationships/image" Target="media/image295.png"/><Relationship Id="rId88" Type="http://schemas.openxmlformats.org/officeDocument/2006/relationships/image" Target="media/image40.png"/><Relationship Id="rId111" Type="http://schemas.openxmlformats.org/officeDocument/2006/relationships/image" Target="media/image65.png"/><Relationship Id="rId153" Type="http://schemas.openxmlformats.org/officeDocument/2006/relationships/image" Target="media/image105.png"/><Relationship Id="rId195" Type="http://schemas.openxmlformats.org/officeDocument/2006/relationships/image" Target="media/image148.png"/><Relationship Id="rId209" Type="http://schemas.openxmlformats.org/officeDocument/2006/relationships/image" Target="media/image160.png"/><Relationship Id="rId360" Type="http://schemas.openxmlformats.org/officeDocument/2006/relationships/image" Target="media/image306.png"/><Relationship Id="rId220" Type="http://schemas.openxmlformats.org/officeDocument/2006/relationships/image" Target="media/image171.png"/><Relationship Id="rId15" Type="http://schemas.openxmlformats.org/officeDocument/2006/relationships/hyperlink" Target="file:///C:\Users\Analyse\Google%20Drive\these_deverdun_jeremy\Manuscript_these_20150618.docx" TargetMode="External"/><Relationship Id="rId57" Type="http://schemas.openxmlformats.org/officeDocument/2006/relationships/image" Target="media/image13.jpeg"/><Relationship Id="rId262" Type="http://schemas.openxmlformats.org/officeDocument/2006/relationships/image" Target="media/image211.png"/><Relationship Id="rId318" Type="http://schemas.openxmlformats.org/officeDocument/2006/relationships/image" Target="media/image266.png"/><Relationship Id="rId99" Type="http://schemas.openxmlformats.org/officeDocument/2006/relationships/image" Target="media/image53.png"/><Relationship Id="rId122" Type="http://schemas.microsoft.com/office/2007/relationships/hdphoto" Target="media/hdphoto2.wdp"/><Relationship Id="rId164" Type="http://schemas.openxmlformats.org/officeDocument/2006/relationships/image" Target="media/image115.png"/><Relationship Id="rId371" Type="http://schemas.openxmlformats.org/officeDocument/2006/relationships/image" Target="media/image317.png"/><Relationship Id="rId26" Type="http://schemas.openxmlformats.org/officeDocument/2006/relationships/hyperlink" Target="file:///C:\Users\Analyse\Google%20Drive\these_deverdun_jeremy\Manuscript_these_20150618.docx" TargetMode="External"/><Relationship Id="rId231" Type="http://schemas.openxmlformats.org/officeDocument/2006/relationships/image" Target="media/image181.png"/><Relationship Id="rId273" Type="http://schemas.openxmlformats.org/officeDocument/2006/relationships/image" Target="media/image222.png"/><Relationship Id="rId329" Type="http://schemas.openxmlformats.org/officeDocument/2006/relationships/image" Target="media/image275.png"/><Relationship Id="rId68" Type="http://schemas.openxmlformats.org/officeDocument/2006/relationships/image" Target="media/image22.png"/><Relationship Id="rId133" Type="http://schemas.openxmlformats.org/officeDocument/2006/relationships/image" Target="media/image87.png"/><Relationship Id="rId175" Type="http://schemas.openxmlformats.org/officeDocument/2006/relationships/image" Target="media/image126.png"/><Relationship Id="rId340" Type="http://schemas.openxmlformats.org/officeDocument/2006/relationships/image" Target="media/image286.png"/><Relationship Id="rId200" Type="http://schemas.openxmlformats.org/officeDocument/2006/relationships/image" Target="media/image151.png"/><Relationship Id="rId382" Type="http://schemas.openxmlformats.org/officeDocument/2006/relationships/image" Target="media/image325.jpeg"/><Relationship Id="rId242" Type="http://schemas.openxmlformats.org/officeDocument/2006/relationships/image" Target="media/image192.png"/><Relationship Id="rId284" Type="http://schemas.openxmlformats.org/officeDocument/2006/relationships/image" Target="media/image233.png"/><Relationship Id="rId37" Type="http://schemas.openxmlformats.org/officeDocument/2006/relationships/hyperlink" Target="file:///C:\Users\Analyse\Google%20Drive\these_deverdun_jeremy\Manuscript_these_20150618.docx" TargetMode="External"/><Relationship Id="rId79" Type="http://schemas.openxmlformats.org/officeDocument/2006/relationships/image" Target="media/image29.png"/><Relationship Id="rId102" Type="http://schemas.openxmlformats.org/officeDocument/2006/relationships/image" Target="media/image56.png"/><Relationship Id="rId144" Type="http://schemas.openxmlformats.org/officeDocument/2006/relationships/image" Target="media/image96.png"/></Relationships>
</file>

<file path=word/_rels/footer1.xml.rels><?xml version="1.0" encoding="UTF-8" standalone="yes"?>
<Relationships xmlns="http://schemas.openxmlformats.org/package/2006/relationships"><Relationship Id="rId1" Type="http://schemas.openxmlformats.org/officeDocument/2006/relationships/image" Target="media/image321.png"/></Relationships>
</file>

<file path=word/theme/theme1.xml><?xml version="1.0" encoding="utf-8"?>
<a:theme xmlns:a="http://schemas.openxmlformats.org/drawingml/2006/main" name="Thème Office">
  <a:themeElements>
    <a:clrScheme name="Orange roug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107738-C848-4959-B3C1-DF19F408D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4318</TotalTime>
  <Pages>178</Pages>
  <Words>156648</Words>
  <Characters>861566</Characters>
  <Application>Microsoft Office Word</Application>
  <DocSecurity>0</DocSecurity>
  <Lines>7179</Lines>
  <Paragraphs>2032</Paragraphs>
  <ScaleCrop>false</ScaleCrop>
  <HeadingPairs>
    <vt:vector size="2" baseType="variant">
      <vt:variant>
        <vt:lpstr>Titre</vt:lpstr>
      </vt:variant>
      <vt:variant>
        <vt:i4>1</vt:i4>
      </vt:variant>
    </vt:vector>
  </HeadingPairs>
  <TitlesOfParts>
    <vt:vector size="1" baseType="lpstr">
      <vt:lpstr>A la recherche de biomarqueurs vasculaires issues de l’IRM multimodale.</vt:lpstr>
    </vt:vector>
  </TitlesOfParts>
  <Company>Microsoft</Company>
  <LinksUpToDate>false</LinksUpToDate>
  <CharactersWithSpaces>1016182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la recherche de biomarqueurs vasculaires issues de l’IRM multimodale.</dc:title>
  <dc:subject/>
  <dc:creator>Jérémy Deverdun</dc:creator>
  <cp:keywords/>
  <dc:description/>
  <cp:lastModifiedBy>Analyse</cp:lastModifiedBy>
  <cp:revision>22</cp:revision>
  <cp:lastPrinted>2015-06-18T20:18:00Z</cp:lastPrinted>
  <dcterms:created xsi:type="dcterms:W3CDTF">2015-07-20T12:54:00Z</dcterms:created>
  <dcterms:modified xsi:type="dcterms:W3CDTF">2015-07-28T16:29:00Z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zotero-version="4.0.27"&gt;&lt;session id="U82tIpyY"/&gt;&lt;style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